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611" w:rsidRPr="00045D27" w:rsidRDefault="009D354C" w:rsidP="00A35091">
      <w:pPr>
        <w:pStyle w:val="xl25"/>
        <w:spacing w:before="0" w:beforeAutospacing="0" w:after="0" w:afterAutospacing="0"/>
        <w:rPr>
          <w:rFonts w:ascii="Trebuchet MS" w:eastAsia="Times New Roman" w:hAnsi="Trebuchet MS"/>
          <w:bCs w:val="0"/>
          <w:sz w:val="24"/>
          <w:szCs w:val="24"/>
        </w:rPr>
      </w:pPr>
      <w:bookmarkStart w:id="0" w:name="_Toc527770767"/>
      <w:r w:rsidRPr="00045D27">
        <w:rPr>
          <w:rFonts w:ascii="Trebuchet MS" w:eastAsia="Times New Roman" w:hAnsi="Trebuchet MS"/>
          <w:bCs w:val="0"/>
          <w:sz w:val="24"/>
          <w:szCs w:val="24"/>
        </w:rPr>
        <w:t>BEFORE THE ODISHA ELECTRICITY REGULATORY COMMISSION</w:t>
      </w:r>
    </w:p>
    <w:p w:rsidR="009D354C" w:rsidRPr="00045D27" w:rsidRDefault="009D354C" w:rsidP="00A35091">
      <w:pPr>
        <w:pStyle w:val="xl25"/>
        <w:spacing w:before="0" w:beforeAutospacing="0" w:after="0" w:afterAutospacing="0"/>
        <w:rPr>
          <w:rFonts w:ascii="Trebuchet MS" w:hAnsi="Trebuchet MS"/>
          <w:b w:val="0"/>
          <w:bCs w:val="0"/>
          <w:sz w:val="24"/>
          <w:szCs w:val="24"/>
        </w:rPr>
      </w:pPr>
      <w:r w:rsidRPr="00045D27">
        <w:rPr>
          <w:rFonts w:ascii="Trebuchet MS" w:hAnsi="Trebuchet MS"/>
          <w:sz w:val="24"/>
          <w:szCs w:val="24"/>
        </w:rPr>
        <w:t>BHUBANESWAR</w:t>
      </w:r>
    </w:p>
    <w:p w:rsidR="009D354C" w:rsidRPr="00045D27" w:rsidRDefault="009D354C" w:rsidP="009D354C">
      <w:pPr>
        <w:jc w:val="both"/>
        <w:rPr>
          <w:rFonts w:ascii="Trebuchet MS" w:hAnsi="Trebuchet MS" w:cs="Arial"/>
          <w:b/>
          <w:bCs/>
          <w:sz w:val="24"/>
          <w:szCs w:val="24"/>
        </w:rPr>
      </w:pPr>
      <w:r w:rsidRPr="00045D27">
        <w:rPr>
          <w:rFonts w:ascii="Trebuchet MS" w:hAnsi="Trebuchet MS" w:cs="Arial"/>
          <w:sz w:val="24"/>
          <w:szCs w:val="24"/>
        </w:rPr>
        <w:tab/>
      </w:r>
      <w:r w:rsidRPr="00045D27">
        <w:rPr>
          <w:rFonts w:ascii="Trebuchet MS" w:hAnsi="Trebuchet MS" w:cs="Arial"/>
          <w:sz w:val="24"/>
          <w:szCs w:val="24"/>
        </w:rPr>
        <w:tab/>
      </w:r>
      <w:r w:rsidRPr="00045D27">
        <w:rPr>
          <w:rFonts w:ascii="Trebuchet MS" w:hAnsi="Trebuchet MS" w:cs="Arial"/>
          <w:sz w:val="24"/>
          <w:szCs w:val="24"/>
        </w:rPr>
        <w:tab/>
      </w:r>
      <w:r w:rsidRPr="00045D27">
        <w:rPr>
          <w:rFonts w:ascii="Trebuchet MS" w:hAnsi="Trebuchet MS" w:cs="Arial"/>
          <w:sz w:val="24"/>
          <w:szCs w:val="24"/>
        </w:rPr>
        <w:tab/>
      </w:r>
      <w:r w:rsidRPr="00045D27">
        <w:rPr>
          <w:rFonts w:ascii="Trebuchet MS" w:hAnsi="Trebuchet MS" w:cs="Arial"/>
          <w:sz w:val="24"/>
          <w:szCs w:val="24"/>
        </w:rPr>
        <w:tab/>
      </w:r>
      <w:r w:rsidRPr="00045D27">
        <w:rPr>
          <w:rFonts w:ascii="Trebuchet MS" w:hAnsi="Trebuchet MS" w:cs="Arial"/>
          <w:sz w:val="24"/>
          <w:szCs w:val="24"/>
        </w:rPr>
        <w:tab/>
      </w:r>
      <w:r w:rsidRPr="00045D27">
        <w:rPr>
          <w:rFonts w:ascii="Trebuchet MS" w:hAnsi="Trebuchet MS" w:cs="Arial"/>
          <w:sz w:val="24"/>
          <w:szCs w:val="24"/>
        </w:rPr>
        <w:tab/>
      </w:r>
      <w:r w:rsidRPr="00045D27">
        <w:rPr>
          <w:rFonts w:ascii="Trebuchet MS" w:hAnsi="Trebuchet MS" w:cs="Arial"/>
          <w:sz w:val="24"/>
          <w:szCs w:val="24"/>
        </w:rPr>
        <w:tab/>
      </w:r>
      <w:r w:rsidRPr="00045D27">
        <w:rPr>
          <w:rFonts w:ascii="Trebuchet MS" w:hAnsi="Trebuchet MS" w:cs="Arial"/>
          <w:sz w:val="24"/>
          <w:szCs w:val="24"/>
        </w:rPr>
        <w:tab/>
      </w:r>
      <w:r w:rsidRPr="00045D27">
        <w:rPr>
          <w:rFonts w:ascii="Trebuchet MS" w:hAnsi="Trebuchet MS" w:cs="Arial"/>
          <w:b/>
          <w:bCs/>
          <w:sz w:val="24"/>
          <w:szCs w:val="24"/>
        </w:rPr>
        <w:t xml:space="preserve">   Case No………..……</w:t>
      </w:r>
    </w:p>
    <w:p w:rsidR="009D354C" w:rsidRPr="00045D27" w:rsidRDefault="009D354C" w:rsidP="009D354C">
      <w:pPr>
        <w:spacing w:line="360" w:lineRule="auto"/>
        <w:ind w:left="5846"/>
        <w:jc w:val="center"/>
        <w:rPr>
          <w:rFonts w:ascii="Trebuchet MS" w:hAnsi="Trebuchet MS" w:cs="Arial"/>
          <w:b/>
          <w:bCs/>
          <w:sz w:val="24"/>
          <w:szCs w:val="24"/>
        </w:rPr>
      </w:pPr>
      <w:r w:rsidRPr="00045D27">
        <w:rPr>
          <w:rFonts w:ascii="Trebuchet MS" w:hAnsi="Trebuchet MS" w:cs="Arial"/>
          <w:b/>
          <w:bCs/>
          <w:sz w:val="24"/>
          <w:szCs w:val="24"/>
        </w:rPr>
        <w:t>Filing No…………….</w:t>
      </w:r>
    </w:p>
    <w:p w:rsidR="009D354C" w:rsidRPr="00045D27" w:rsidRDefault="009D354C" w:rsidP="00397ED8">
      <w:pPr>
        <w:spacing w:line="312" w:lineRule="auto"/>
        <w:ind w:left="2246" w:hanging="2246"/>
        <w:jc w:val="both"/>
        <w:rPr>
          <w:rFonts w:ascii="Trebuchet MS" w:hAnsi="Trebuchet MS" w:cs="Arial"/>
          <w:sz w:val="24"/>
          <w:szCs w:val="24"/>
        </w:rPr>
      </w:pPr>
      <w:r w:rsidRPr="00045D27">
        <w:rPr>
          <w:rFonts w:ascii="Trebuchet MS" w:hAnsi="Trebuchet MS" w:cs="Arial"/>
          <w:b/>
          <w:bCs/>
          <w:sz w:val="24"/>
          <w:szCs w:val="24"/>
        </w:rPr>
        <w:t>IN THE MATTER OF:</w:t>
      </w:r>
      <w:r w:rsidRPr="00045D27">
        <w:rPr>
          <w:rFonts w:ascii="Trebuchet MS" w:hAnsi="Trebuchet MS" w:cs="Arial"/>
          <w:sz w:val="24"/>
          <w:szCs w:val="24"/>
        </w:rPr>
        <w:t xml:space="preserve">An Application for approval of Aggregate Revenue Requirement (ARR) and determination of Bulk Supply Price </w:t>
      </w:r>
      <w:r w:rsidR="0040264A" w:rsidRPr="00045D27">
        <w:rPr>
          <w:rFonts w:ascii="Trebuchet MS" w:hAnsi="Trebuchet MS" w:cs="Arial"/>
          <w:sz w:val="24"/>
          <w:szCs w:val="24"/>
        </w:rPr>
        <w:t>(BSP) for the Financial Year 2020-21</w:t>
      </w:r>
      <w:r w:rsidRPr="00045D27">
        <w:rPr>
          <w:rFonts w:ascii="Trebuchet MS" w:hAnsi="Trebuchet MS" w:cs="Arial"/>
          <w:sz w:val="24"/>
          <w:szCs w:val="24"/>
        </w:rPr>
        <w:t xml:space="preserve"> under Section 86 (1) (a) &amp; (b) and all other applicable provisions of the Electricity Act, 2003 read with relevant provisions of OERC (Conduct of Business)Regulations, 2004, and other related Rules and Regulations. </w:t>
      </w:r>
    </w:p>
    <w:p w:rsidR="009D354C" w:rsidRPr="00045D27" w:rsidRDefault="009D354C" w:rsidP="009D354C">
      <w:pPr>
        <w:ind w:left="2246" w:hanging="2246"/>
        <w:jc w:val="center"/>
        <w:rPr>
          <w:rFonts w:ascii="Trebuchet MS" w:hAnsi="Trebuchet MS" w:cs="Arial"/>
          <w:b/>
          <w:bCs/>
          <w:sz w:val="24"/>
          <w:szCs w:val="24"/>
        </w:rPr>
      </w:pPr>
      <w:r w:rsidRPr="00045D27">
        <w:rPr>
          <w:rFonts w:ascii="Trebuchet MS" w:hAnsi="Trebuchet MS" w:cs="Arial"/>
          <w:b/>
          <w:bCs/>
          <w:sz w:val="24"/>
          <w:szCs w:val="24"/>
        </w:rPr>
        <w:t>AND</w:t>
      </w:r>
    </w:p>
    <w:p w:rsidR="00236239" w:rsidRPr="00045D27" w:rsidRDefault="00236239" w:rsidP="00A35091">
      <w:pPr>
        <w:pStyle w:val="Heading7"/>
        <w:numPr>
          <w:ilvl w:val="0"/>
          <w:numId w:val="0"/>
        </w:numPr>
        <w:tabs>
          <w:tab w:val="clear" w:pos="567"/>
        </w:tabs>
        <w:spacing w:before="0" w:line="240" w:lineRule="auto"/>
        <w:rPr>
          <w:rFonts w:ascii="Trebuchet MS" w:hAnsi="Trebuchet MS" w:cs="Arial"/>
          <w:b/>
          <w:bCs/>
          <w:sz w:val="2"/>
          <w:szCs w:val="24"/>
        </w:rPr>
      </w:pPr>
    </w:p>
    <w:p w:rsidR="009D354C" w:rsidRPr="00045D27" w:rsidRDefault="009D354C" w:rsidP="00397ED8">
      <w:pPr>
        <w:pStyle w:val="Heading7"/>
        <w:numPr>
          <w:ilvl w:val="0"/>
          <w:numId w:val="0"/>
        </w:numPr>
        <w:tabs>
          <w:tab w:val="clear" w:pos="567"/>
        </w:tabs>
        <w:spacing w:before="0" w:after="0" w:line="240" w:lineRule="auto"/>
        <w:rPr>
          <w:rFonts w:ascii="Trebuchet MS" w:hAnsi="Trebuchet MS" w:cs="Arial"/>
          <w:b/>
          <w:sz w:val="24"/>
          <w:szCs w:val="24"/>
        </w:rPr>
      </w:pPr>
      <w:r w:rsidRPr="00045D27">
        <w:rPr>
          <w:rFonts w:ascii="Trebuchet MS" w:hAnsi="Trebuchet MS" w:cs="Arial"/>
          <w:b/>
          <w:bCs/>
          <w:sz w:val="24"/>
          <w:szCs w:val="24"/>
        </w:rPr>
        <w:t xml:space="preserve">IN THE MATTER </w:t>
      </w:r>
      <w:r w:rsidR="00564527" w:rsidRPr="00045D27">
        <w:rPr>
          <w:rFonts w:ascii="Trebuchet MS" w:hAnsi="Trebuchet MS" w:cs="Arial"/>
          <w:b/>
          <w:bCs/>
          <w:sz w:val="24"/>
          <w:szCs w:val="24"/>
        </w:rPr>
        <w:t>OF: GRIDCO</w:t>
      </w:r>
      <w:r w:rsidRPr="00045D27">
        <w:rPr>
          <w:rFonts w:ascii="Trebuchet MS" w:hAnsi="Trebuchet MS" w:cs="Arial"/>
          <w:sz w:val="24"/>
          <w:szCs w:val="24"/>
          <w:lang w:val="en-US"/>
        </w:rPr>
        <w:t xml:space="preserve"> Ltd., Janpath, Bhubaneswar</w:t>
      </w:r>
      <w:r w:rsidRPr="00045D27">
        <w:rPr>
          <w:rFonts w:ascii="Trebuchet MS" w:hAnsi="Trebuchet MS" w:cs="Arial"/>
          <w:sz w:val="24"/>
          <w:szCs w:val="24"/>
        </w:rPr>
        <w:tab/>
      </w:r>
      <w:r w:rsidR="00564527" w:rsidRPr="00045D27">
        <w:rPr>
          <w:rFonts w:ascii="Trebuchet MS" w:hAnsi="Trebuchet MS" w:cs="Arial"/>
          <w:sz w:val="24"/>
          <w:szCs w:val="24"/>
        </w:rPr>
        <w:t>….…</w:t>
      </w:r>
      <w:r w:rsidRPr="00045D27">
        <w:rPr>
          <w:rFonts w:ascii="Trebuchet MS" w:hAnsi="Trebuchet MS" w:cs="Arial"/>
          <w:sz w:val="24"/>
          <w:szCs w:val="24"/>
        </w:rPr>
        <w:t>……</w:t>
      </w:r>
      <w:r w:rsidRPr="00045D27">
        <w:rPr>
          <w:rFonts w:ascii="Trebuchet MS" w:hAnsi="Trebuchet MS" w:cs="Arial"/>
          <w:b/>
          <w:sz w:val="24"/>
          <w:szCs w:val="24"/>
        </w:rPr>
        <w:t>Applicant</w:t>
      </w:r>
    </w:p>
    <w:p w:rsidR="009D354C" w:rsidRPr="00045D27" w:rsidRDefault="009D354C" w:rsidP="009D354C">
      <w:pPr>
        <w:jc w:val="both"/>
        <w:rPr>
          <w:rFonts w:ascii="Trebuchet MS" w:hAnsi="Trebuchet MS" w:cs="Arial"/>
          <w:b/>
          <w:sz w:val="16"/>
          <w:szCs w:val="24"/>
        </w:rPr>
      </w:pPr>
    </w:p>
    <w:p w:rsidR="009D354C" w:rsidRPr="00045D27" w:rsidRDefault="009D354C" w:rsidP="009D354C">
      <w:pPr>
        <w:jc w:val="both"/>
        <w:rPr>
          <w:rFonts w:ascii="Trebuchet MS" w:hAnsi="Trebuchet MS" w:cs="Arial"/>
          <w:b/>
          <w:bCs/>
          <w:sz w:val="24"/>
          <w:szCs w:val="24"/>
        </w:rPr>
      </w:pPr>
      <w:r w:rsidRPr="00045D27">
        <w:rPr>
          <w:rFonts w:ascii="Trebuchet MS" w:hAnsi="Trebuchet MS" w:cs="Arial"/>
          <w:b/>
          <w:bCs/>
          <w:sz w:val="24"/>
          <w:szCs w:val="24"/>
        </w:rPr>
        <w:t>The Humble Applicant above named MOST RESPECTFULLY SHOWETH:</w:t>
      </w:r>
    </w:p>
    <w:p w:rsidR="009D354C" w:rsidRPr="00045D27" w:rsidRDefault="009D354C" w:rsidP="009D354C">
      <w:pPr>
        <w:jc w:val="both"/>
        <w:rPr>
          <w:rFonts w:ascii="Trebuchet MS" w:hAnsi="Trebuchet MS" w:cs="Arial"/>
          <w:sz w:val="16"/>
          <w:szCs w:val="24"/>
        </w:rPr>
      </w:pPr>
    </w:p>
    <w:p w:rsidR="009D354C" w:rsidRPr="00045D27" w:rsidRDefault="009D354C" w:rsidP="009D354C">
      <w:pPr>
        <w:pStyle w:val="BodyText3"/>
        <w:rPr>
          <w:rFonts w:ascii="Trebuchet MS" w:hAnsi="Trebuchet MS" w:cs="Arial"/>
          <w:szCs w:val="24"/>
        </w:rPr>
      </w:pPr>
      <w:r w:rsidRPr="00045D27">
        <w:rPr>
          <w:rFonts w:ascii="Trebuchet MS" w:hAnsi="Trebuchet MS" w:cs="Arial"/>
          <w:szCs w:val="24"/>
        </w:rPr>
        <w:t>GRIDCO Limited (hereinafter called as “GRIDCO”) is a Deemed Trading Licensee under 5</w:t>
      </w:r>
      <w:r w:rsidRPr="00045D27">
        <w:rPr>
          <w:rFonts w:ascii="Trebuchet MS" w:hAnsi="Trebuchet MS" w:cs="Arial"/>
          <w:szCs w:val="24"/>
          <w:vertAlign w:val="superscript"/>
        </w:rPr>
        <w:t>th</w:t>
      </w:r>
      <w:r w:rsidRPr="00045D27">
        <w:rPr>
          <w:rFonts w:ascii="Trebuchet MS" w:hAnsi="Trebuchet MS" w:cs="Arial"/>
          <w:szCs w:val="24"/>
        </w:rPr>
        <w:t xml:space="preserve"> Proviso to Section 14 of the Electricity Act, 2003 (hereinafter called as “the Act”). GRIDCO, a wholly State owned </w:t>
      </w:r>
      <w:r w:rsidR="00114F66" w:rsidRPr="00045D27">
        <w:rPr>
          <w:rFonts w:ascii="Trebuchet MS" w:hAnsi="Trebuchet MS" w:cs="Arial"/>
          <w:szCs w:val="24"/>
        </w:rPr>
        <w:t>Undertaking</w:t>
      </w:r>
      <w:r w:rsidRPr="00045D27">
        <w:rPr>
          <w:rFonts w:ascii="Trebuchet MS" w:hAnsi="Trebuchet MS" w:cs="Arial"/>
          <w:szCs w:val="24"/>
        </w:rPr>
        <w:t xml:space="preserve">, is engaged in the business of purchase of electricity in bulk from various generators located in </w:t>
      </w:r>
      <w:r w:rsidR="00E76840" w:rsidRPr="00045D27">
        <w:rPr>
          <w:rFonts w:ascii="Trebuchet MS" w:hAnsi="Trebuchet MS" w:cs="Arial"/>
          <w:szCs w:val="24"/>
        </w:rPr>
        <w:t xml:space="preserve">&amp; outside </w:t>
      </w:r>
      <w:r w:rsidRPr="00045D27">
        <w:rPr>
          <w:rFonts w:ascii="Trebuchet MS" w:hAnsi="Trebuchet MS" w:cs="Arial"/>
          <w:szCs w:val="24"/>
        </w:rPr>
        <w:t>Odisha and the State share of power from the Central Generators for supply in bulk to the four Electricity Distribution Utilities (hereinafter called as “</w:t>
      </w:r>
      <w:r w:rsidRPr="00045D27">
        <w:rPr>
          <w:rFonts w:ascii="Trebuchet MS" w:hAnsi="Trebuchet MS" w:cs="Arial"/>
          <w:b/>
          <w:bCs/>
          <w:szCs w:val="24"/>
        </w:rPr>
        <w:t>DISCOM Utilities”</w:t>
      </w:r>
      <w:r w:rsidRPr="00045D27">
        <w:rPr>
          <w:rFonts w:ascii="Trebuchet MS" w:hAnsi="Trebuchet MS" w:cs="Arial"/>
          <w:szCs w:val="24"/>
        </w:rPr>
        <w:t xml:space="preserve">) in the State of Odisha. </w:t>
      </w:r>
    </w:p>
    <w:p w:rsidR="009D354C" w:rsidRPr="00045D27" w:rsidRDefault="009D354C" w:rsidP="009D354C">
      <w:pPr>
        <w:pStyle w:val="BodyText3"/>
        <w:spacing w:line="240" w:lineRule="auto"/>
        <w:rPr>
          <w:rFonts w:ascii="Trebuchet MS" w:hAnsi="Trebuchet MS" w:cs="Arial"/>
          <w:sz w:val="10"/>
          <w:szCs w:val="24"/>
        </w:rPr>
      </w:pPr>
    </w:p>
    <w:p w:rsidR="00D323A8" w:rsidRPr="00045D27" w:rsidRDefault="00D323A8" w:rsidP="003C7086">
      <w:pPr>
        <w:pStyle w:val="BodyText3"/>
        <w:rPr>
          <w:rFonts w:ascii="Trebuchet MS" w:hAnsi="Trebuchet MS" w:cs="Arial"/>
          <w:b/>
          <w:szCs w:val="24"/>
        </w:rPr>
      </w:pPr>
      <w:r w:rsidRPr="00045D27">
        <w:rPr>
          <w:rFonts w:ascii="Trebuchet MS" w:hAnsi="Trebuchet MS" w:cs="Arial"/>
          <w:b/>
          <w:szCs w:val="24"/>
        </w:rPr>
        <w:t xml:space="preserve">GRIDCO - the State Designated Entity: </w:t>
      </w:r>
    </w:p>
    <w:p w:rsidR="009D354C" w:rsidRPr="00045D27" w:rsidRDefault="00E76840" w:rsidP="003C7086">
      <w:pPr>
        <w:pStyle w:val="BodyText3"/>
        <w:rPr>
          <w:rFonts w:ascii="Trebuchet MS" w:hAnsi="Trebuchet MS" w:cs="Arial"/>
          <w:szCs w:val="24"/>
        </w:rPr>
      </w:pPr>
      <w:r w:rsidRPr="00045D27">
        <w:rPr>
          <w:rFonts w:ascii="Trebuchet MS" w:hAnsi="Trebuchet MS" w:cs="Arial"/>
          <w:szCs w:val="24"/>
        </w:rPr>
        <w:t>Considering</w:t>
      </w:r>
      <w:r w:rsidR="009D354C" w:rsidRPr="00045D27">
        <w:rPr>
          <w:rFonts w:ascii="Trebuchet MS" w:hAnsi="Trebuchet MS" w:cs="Arial"/>
          <w:szCs w:val="24"/>
        </w:rPr>
        <w:t xml:space="preserve"> the </w:t>
      </w:r>
      <w:r w:rsidR="00E2449D" w:rsidRPr="00045D27">
        <w:rPr>
          <w:rFonts w:ascii="Trebuchet MS" w:hAnsi="Trebuchet MS" w:cs="Arial"/>
          <w:szCs w:val="24"/>
        </w:rPr>
        <w:t>essential</w:t>
      </w:r>
      <w:r w:rsidR="009D354C" w:rsidRPr="00045D27">
        <w:rPr>
          <w:rFonts w:ascii="Trebuchet MS" w:hAnsi="Trebuchet MS" w:cs="Arial"/>
          <w:szCs w:val="24"/>
        </w:rPr>
        <w:t xml:space="preserve"> position that GRIDCO plays in </w:t>
      </w:r>
      <w:r w:rsidRPr="00045D27">
        <w:rPr>
          <w:rFonts w:ascii="Trebuchet MS" w:hAnsi="Trebuchet MS" w:cs="Arial"/>
          <w:szCs w:val="24"/>
        </w:rPr>
        <w:t xml:space="preserve">respect of </w:t>
      </w:r>
      <w:r w:rsidR="009D354C" w:rsidRPr="00045D27">
        <w:rPr>
          <w:rFonts w:ascii="Trebuchet MS" w:hAnsi="Trebuchet MS" w:cs="Arial"/>
          <w:szCs w:val="24"/>
        </w:rPr>
        <w:t>power supply to the State, the Gov</w:t>
      </w:r>
      <w:r w:rsidRPr="00045D27">
        <w:rPr>
          <w:rFonts w:ascii="Trebuchet MS" w:hAnsi="Trebuchet MS" w:cs="Arial"/>
          <w:szCs w:val="24"/>
        </w:rPr>
        <w:t xml:space="preserve">ernment </w:t>
      </w:r>
      <w:r w:rsidR="009D354C" w:rsidRPr="00045D27">
        <w:rPr>
          <w:rFonts w:ascii="Trebuchet MS" w:hAnsi="Trebuchet MS" w:cs="Arial"/>
          <w:szCs w:val="24"/>
        </w:rPr>
        <w:t>of Odisha notified GRIDCO as the “</w:t>
      </w:r>
      <w:r w:rsidR="009D354C" w:rsidRPr="00045D27">
        <w:rPr>
          <w:rFonts w:ascii="Trebuchet MS" w:hAnsi="Trebuchet MS" w:cs="Arial"/>
          <w:b/>
          <w:bCs/>
          <w:szCs w:val="24"/>
        </w:rPr>
        <w:t>State Designated Entity</w:t>
      </w:r>
      <w:r w:rsidR="009D354C" w:rsidRPr="00045D27">
        <w:rPr>
          <w:rFonts w:ascii="Trebuchet MS" w:hAnsi="Trebuchet MS" w:cs="Arial"/>
          <w:szCs w:val="24"/>
        </w:rPr>
        <w:t xml:space="preserve">” </w:t>
      </w:r>
      <w:r w:rsidR="00E75CD7" w:rsidRPr="00045D27">
        <w:rPr>
          <w:rFonts w:ascii="Trebuchet MS" w:hAnsi="Trebuchet MS" w:cs="Arial"/>
          <w:szCs w:val="24"/>
        </w:rPr>
        <w:t>(</w:t>
      </w:r>
      <w:r w:rsidR="00E75CD7" w:rsidRPr="00045D27">
        <w:rPr>
          <w:rFonts w:ascii="Trebuchet MS" w:hAnsi="Trebuchet MS" w:cs="Arial"/>
          <w:b/>
          <w:szCs w:val="24"/>
        </w:rPr>
        <w:t>SDE</w:t>
      </w:r>
      <w:r w:rsidR="00E75CD7" w:rsidRPr="00045D27">
        <w:rPr>
          <w:rFonts w:ascii="Trebuchet MS" w:hAnsi="Trebuchet MS" w:cs="Arial"/>
          <w:szCs w:val="24"/>
        </w:rPr>
        <w:t xml:space="preserve">) </w:t>
      </w:r>
      <w:r w:rsidR="009D354C" w:rsidRPr="00045D27">
        <w:rPr>
          <w:rFonts w:ascii="Trebuchet MS" w:hAnsi="Trebuchet MS" w:cs="Arial"/>
          <w:szCs w:val="24"/>
        </w:rPr>
        <w:t>for execution of Power Purchase Agreements (</w:t>
      </w:r>
      <w:r w:rsidR="009D354C" w:rsidRPr="00045D27">
        <w:rPr>
          <w:rFonts w:ascii="Trebuchet MS" w:hAnsi="Trebuchet MS" w:cs="Arial"/>
          <w:b/>
          <w:szCs w:val="24"/>
        </w:rPr>
        <w:t>PPAs</w:t>
      </w:r>
      <w:r w:rsidR="009D354C" w:rsidRPr="00045D27">
        <w:rPr>
          <w:rFonts w:ascii="Trebuchet MS" w:hAnsi="Trebuchet MS" w:cs="Arial"/>
          <w:szCs w:val="24"/>
        </w:rPr>
        <w:t xml:space="preserve">) with the </w:t>
      </w:r>
      <w:r w:rsidRPr="00045D27">
        <w:rPr>
          <w:rFonts w:ascii="Trebuchet MS" w:hAnsi="Trebuchet MS" w:cs="Arial"/>
          <w:szCs w:val="24"/>
        </w:rPr>
        <w:t xml:space="preserve">various </w:t>
      </w:r>
      <w:r w:rsidR="009D354C" w:rsidRPr="00045D27">
        <w:rPr>
          <w:rFonts w:ascii="Trebuchet MS" w:hAnsi="Trebuchet MS" w:cs="Arial"/>
          <w:szCs w:val="24"/>
        </w:rPr>
        <w:t xml:space="preserve">Developers generating energy like </w:t>
      </w:r>
      <w:r w:rsidR="00E2449D" w:rsidRPr="00045D27">
        <w:rPr>
          <w:rFonts w:ascii="Trebuchet MS" w:hAnsi="Trebuchet MS" w:cs="Arial"/>
          <w:szCs w:val="24"/>
        </w:rPr>
        <w:t xml:space="preserve">Hydro Power, Wind Power, </w:t>
      </w:r>
      <w:proofErr w:type="gramStart"/>
      <w:r w:rsidR="00E2449D" w:rsidRPr="00045D27">
        <w:rPr>
          <w:rFonts w:ascii="Trebuchet MS" w:hAnsi="Trebuchet MS" w:cs="Arial"/>
          <w:szCs w:val="24"/>
        </w:rPr>
        <w:t>Power</w:t>
      </w:r>
      <w:proofErr w:type="gramEnd"/>
      <w:r w:rsidR="00E2449D" w:rsidRPr="00045D27">
        <w:rPr>
          <w:rFonts w:ascii="Trebuchet MS" w:hAnsi="Trebuchet MS" w:cs="Arial"/>
          <w:szCs w:val="24"/>
        </w:rPr>
        <w:t xml:space="preserve"> from Agricultural Waste </w:t>
      </w:r>
      <w:r w:rsidR="009D354C" w:rsidRPr="00045D27">
        <w:rPr>
          <w:rFonts w:ascii="Trebuchet MS" w:hAnsi="Trebuchet MS" w:cs="Arial"/>
          <w:szCs w:val="24"/>
        </w:rPr>
        <w:t xml:space="preserve">etc. along with </w:t>
      </w:r>
      <w:r w:rsidR="00E2449D" w:rsidRPr="00045D27">
        <w:rPr>
          <w:rFonts w:ascii="Trebuchet MS" w:hAnsi="Trebuchet MS" w:cs="Arial"/>
          <w:szCs w:val="24"/>
        </w:rPr>
        <w:t xml:space="preserve">Thermal Power </w:t>
      </w:r>
      <w:r w:rsidRPr="00045D27">
        <w:rPr>
          <w:rFonts w:ascii="Trebuchet MS" w:hAnsi="Trebuchet MS" w:cs="Arial"/>
          <w:szCs w:val="24"/>
        </w:rPr>
        <w:t>vide</w:t>
      </w:r>
      <w:r w:rsidR="009D354C" w:rsidRPr="00045D27">
        <w:rPr>
          <w:rFonts w:ascii="Trebuchet MS" w:hAnsi="Trebuchet MS" w:cs="Arial"/>
          <w:szCs w:val="24"/>
        </w:rPr>
        <w:t xml:space="preserve"> Government </w:t>
      </w:r>
      <w:r w:rsidR="00EB00FD">
        <w:rPr>
          <w:rFonts w:ascii="Trebuchet MS" w:hAnsi="Trebuchet MS" w:cs="Arial"/>
          <w:szCs w:val="24"/>
        </w:rPr>
        <w:t xml:space="preserve">of Odisha </w:t>
      </w:r>
      <w:r w:rsidR="009D354C" w:rsidRPr="00045D27">
        <w:rPr>
          <w:rFonts w:ascii="Trebuchet MS" w:hAnsi="Trebuchet MS" w:cs="Arial"/>
          <w:szCs w:val="24"/>
        </w:rPr>
        <w:t>Notification No. PPD-II-2/05 (pt</w:t>
      </w:r>
      <w:r w:rsidR="00564527" w:rsidRPr="00045D27">
        <w:rPr>
          <w:rFonts w:ascii="Trebuchet MS" w:hAnsi="Trebuchet MS" w:cs="Arial"/>
          <w:szCs w:val="24"/>
        </w:rPr>
        <w:t>.</w:t>
      </w:r>
      <w:r w:rsidR="009D354C" w:rsidRPr="00045D27">
        <w:rPr>
          <w:rFonts w:ascii="Trebuchet MS" w:hAnsi="Trebuchet MS" w:cs="Arial"/>
          <w:szCs w:val="24"/>
        </w:rPr>
        <w:t>) 7947, dated 17.08.2006</w:t>
      </w:r>
      <w:r w:rsidRPr="00045D27">
        <w:rPr>
          <w:rFonts w:ascii="Trebuchet MS" w:hAnsi="Trebuchet MS" w:cs="Arial"/>
          <w:szCs w:val="24"/>
        </w:rPr>
        <w:t>. A copy of the said Notification is attached herewith as</w:t>
      </w:r>
      <w:r w:rsidR="009D354C" w:rsidRPr="00045D27">
        <w:rPr>
          <w:rFonts w:ascii="Trebuchet MS" w:hAnsi="Trebuchet MS" w:cs="Arial"/>
          <w:b/>
          <w:bCs/>
          <w:szCs w:val="24"/>
          <w:highlight w:val="cyan"/>
        </w:rPr>
        <w:t>Evidential Document</w:t>
      </w:r>
      <w:r w:rsidR="009D354C" w:rsidRPr="00045D27">
        <w:rPr>
          <w:rFonts w:ascii="Trebuchet MS" w:hAnsi="Trebuchet MS" w:cs="Arial"/>
          <w:b/>
          <w:bCs/>
          <w:i/>
          <w:iCs/>
          <w:color w:val="0000CC"/>
          <w:szCs w:val="24"/>
          <w:highlight w:val="cyan"/>
          <w:lang w:val="en-GB"/>
        </w:rPr>
        <w:t>(ED-I)</w:t>
      </w:r>
      <w:r w:rsidRPr="00045D27">
        <w:rPr>
          <w:rFonts w:ascii="Trebuchet MS" w:hAnsi="Trebuchet MS" w:cs="Arial"/>
          <w:bCs/>
          <w:iCs/>
          <w:szCs w:val="24"/>
          <w:lang w:val="en-GB"/>
        </w:rPr>
        <w:t xml:space="preserve">for kind </w:t>
      </w:r>
      <w:r w:rsidR="00D323A8" w:rsidRPr="00045D27">
        <w:rPr>
          <w:rFonts w:ascii="Trebuchet MS" w:hAnsi="Trebuchet MS" w:cs="Arial"/>
          <w:bCs/>
          <w:iCs/>
          <w:szCs w:val="24"/>
          <w:lang w:val="en-GB"/>
        </w:rPr>
        <w:t>appreciation</w:t>
      </w:r>
      <w:r w:rsidRPr="00045D27">
        <w:rPr>
          <w:rFonts w:ascii="Trebuchet MS" w:hAnsi="Trebuchet MS" w:cs="Arial"/>
          <w:bCs/>
          <w:iCs/>
          <w:szCs w:val="24"/>
          <w:lang w:val="en-GB"/>
        </w:rPr>
        <w:t>.</w:t>
      </w:r>
      <w:r w:rsidR="009D354C" w:rsidRPr="00045D27">
        <w:rPr>
          <w:rFonts w:ascii="Trebuchet MS" w:hAnsi="Trebuchet MS" w:cs="Arial"/>
          <w:szCs w:val="24"/>
        </w:rPr>
        <w:t>Besides, being the successor Organization to the erstwhile Orissa State Electricity Board (OSEB), GRIDCOundertakes the functions of bulk purchase and sale of power in the interest of the State under the “Single Buyer Model”, as a matter of historical legacy. Thus, GRIDCO is empowered to source the State (Odisha) share of power from the entitled Power Developers</w:t>
      </w:r>
      <w:r w:rsidR="00C23B32">
        <w:rPr>
          <w:rFonts w:ascii="Trebuchet MS" w:hAnsi="Trebuchet MS" w:cs="Arial"/>
          <w:szCs w:val="24"/>
        </w:rPr>
        <w:t xml:space="preserve"> / Generators</w:t>
      </w:r>
      <w:r w:rsidR="00A83909" w:rsidRPr="00045D27">
        <w:rPr>
          <w:rFonts w:ascii="Trebuchet MS" w:hAnsi="Trebuchet MS" w:cs="Arial"/>
          <w:szCs w:val="24"/>
        </w:rPr>
        <w:t>in order to</w:t>
      </w:r>
      <w:r w:rsidR="009D354C" w:rsidRPr="00045D27">
        <w:rPr>
          <w:rFonts w:ascii="Trebuchet MS" w:hAnsi="Trebuchet MS" w:cs="Arial"/>
          <w:szCs w:val="24"/>
        </w:rPr>
        <w:t xml:space="preserve"> make quality power available to the DISCOM Utilities for onward retail sale to the consumers at an affordable price.</w:t>
      </w:r>
    </w:p>
    <w:p w:rsidR="009D354C" w:rsidRPr="00045D27" w:rsidRDefault="000F7567" w:rsidP="00397ED8">
      <w:pPr>
        <w:pStyle w:val="BodyText3"/>
        <w:spacing w:line="324" w:lineRule="auto"/>
        <w:rPr>
          <w:rFonts w:ascii="Trebuchet MS" w:hAnsi="Trebuchet MS" w:cs="Arial"/>
          <w:szCs w:val="24"/>
        </w:rPr>
      </w:pPr>
      <w:r w:rsidRPr="000F7567">
        <w:rPr>
          <w:rFonts w:ascii="Trebuchet MS" w:hAnsi="Trebuchet MS" w:cs="Arial"/>
          <w:noProof/>
          <w:szCs w:val="24"/>
        </w:rPr>
        <w:pict>
          <v:shapetype id="_x0000_t202" coordsize="21600,21600" o:spt="202" path="m,l,21600r21600,l21600,xe">
            <v:stroke joinstyle="miter"/>
            <v:path gradientshapeok="t" o:connecttype="rect"/>
          </v:shapetype>
          <v:shape id="Text Box 1" o:spid="_x0000_s1026" type="#_x0000_t202" style="position:absolute;left:0;text-align:left;margin-left:2.35pt;margin-top:.6pt;width:471.2pt;height:2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" strokeweight="1.5pt">
            <v:textbox>
              <w:txbxContent>
                <w:p w:rsidR="00F22441" w:rsidRDefault="00F22441" w:rsidP="009D354C">
                  <w:pPr>
                    <w:jc w:val="center"/>
                    <w:rPr>
                      <w:rFonts w:ascii="Arial Black" w:hAnsi="Arial Black"/>
                    </w:rPr>
                  </w:pPr>
                  <w:r>
                    <w:rPr>
                      <w:rFonts w:ascii="Arial Black" w:hAnsi="Arial Black" w:cs="Arial"/>
                      <w:b/>
                      <w:bCs/>
                      <w:i/>
                      <w:iCs/>
                      <w:color w:val="800000"/>
                      <w:szCs w:val="21"/>
                      <w:highlight w:val="cyan"/>
                    </w:rPr>
                    <w:t>Note</w:t>
                  </w:r>
                  <w:proofErr w:type="gramStart"/>
                  <w:r>
                    <w:rPr>
                      <w:rFonts w:ascii="Arial Black" w:hAnsi="Arial Black" w:cs="Arial"/>
                      <w:b/>
                      <w:bCs/>
                      <w:i/>
                      <w:iCs/>
                      <w:color w:val="800000"/>
                      <w:szCs w:val="21"/>
                      <w:highlight w:val="cyan"/>
                    </w:rPr>
                    <w:t>:-</w:t>
                  </w:r>
                  <w:proofErr w:type="gramEnd"/>
                  <w:r>
                    <w:rPr>
                      <w:rFonts w:ascii="Arial Black" w:hAnsi="Arial Black" w:cs="Arial"/>
                      <w:b/>
                      <w:bCs/>
                      <w:i/>
                      <w:iCs/>
                      <w:color w:val="800000"/>
                      <w:szCs w:val="21"/>
                      <w:highlight w:val="cyan"/>
                    </w:rPr>
                    <w:t xml:space="preserve"> Evidential Documents (EDs) are attached in Volume-II of this Application.</w:t>
                  </w:r>
                </w:p>
              </w:txbxContent>
            </v:textbox>
          </v:shape>
        </w:pict>
      </w:r>
    </w:p>
    <w:p w:rsidR="009D354C" w:rsidRPr="00045D27" w:rsidRDefault="00A83909" w:rsidP="003C7086">
      <w:pPr>
        <w:pStyle w:val="BodyText3"/>
        <w:rPr>
          <w:rFonts w:ascii="Trebuchet MS" w:hAnsi="Trebuchet MS" w:cs="Arial"/>
          <w:szCs w:val="24"/>
        </w:rPr>
      </w:pPr>
      <w:r w:rsidRPr="00045D27">
        <w:rPr>
          <w:rFonts w:ascii="Trebuchet MS" w:hAnsi="Trebuchet MS" w:cs="Arial"/>
          <w:szCs w:val="24"/>
        </w:rPr>
        <w:lastRenderedPageBreak/>
        <w:t>In this con</w:t>
      </w:r>
      <w:r w:rsidR="00D323A8" w:rsidRPr="00045D27">
        <w:rPr>
          <w:rFonts w:ascii="Trebuchet MS" w:hAnsi="Trebuchet MS" w:cs="Arial"/>
          <w:szCs w:val="24"/>
        </w:rPr>
        <w:t xml:space="preserve">text, </w:t>
      </w:r>
      <w:r w:rsidRPr="00045D27">
        <w:rPr>
          <w:rFonts w:ascii="Trebuchet MS" w:hAnsi="Trebuchet MS" w:cs="Arial"/>
          <w:szCs w:val="24"/>
        </w:rPr>
        <w:t>it will be quite relevant to mention that ‘</w:t>
      </w:r>
      <w:r w:rsidR="009D354C" w:rsidRPr="00045D27">
        <w:rPr>
          <w:rFonts w:ascii="Trebuchet MS" w:hAnsi="Trebuchet MS" w:cs="Arial"/>
          <w:szCs w:val="24"/>
        </w:rPr>
        <w:t xml:space="preserve">GRIDCO like State Designated </w:t>
      </w:r>
      <w:r w:rsidR="00D323A8" w:rsidRPr="00045D27">
        <w:rPr>
          <w:rFonts w:ascii="Trebuchet MS" w:hAnsi="Trebuchet MS" w:cs="Arial"/>
          <w:szCs w:val="24"/>
        </w:rPr>
        <w:t>Entity / Agency</w:t>
      </w:r>
      <w:r w:rsidR="009D354C" w:rsidRPr="00045D27">
        <w:rPr>
          <w:rFonts w:ascii="Trebuchet MS" w:hAnsi="Trebuchet MS" w:cs="Arial"/>
          <w:szCs w:val="24"/>
        </w:rPr>
        <w:t xml:space="preserve">like “Corporate Entities” or “Committee” or “Empowered Committee” </w:t>
      </w:r>
      <w:r w:rsidRPr="00045D27">
        <w:rPr>
          <w:rFonts w:ascii="Trebuchet MS" w:hAnsi="Trebuchet MS" w:cs="Arial"/>
          <w:szCs w:val="24"/>
        </w:rPr>
        <w:t xml:space="preserve">do exist in other States </w:t>
      </w:r>
      <w:r w:rsidR="009D354C" w:rsidRPr="00045D27">
        <w:rPr>
          <w:rFonts w:ascii="Trebuchet MS" w:hAnsi="Trebuchet MS" w:cs="Arial"/>
          <w:szCs w:val="24"/>
        </w:rPr>
        <w:t xml:space="preserve">to carry out the bulk purchase of power to meet the power demand of the respective States. </w:t>
      </w:r>
      <w:r w:rsidRPr="00045D27">
        <w:rPr>
          <w:rFonts w:ascii="Trebuchet MS" w:hAnsi="Trebuchet MS" w:cs="Arial"/>
          <w:szCs w:val="24"/>
        </w:rPr>
        <w:t>In fact, s</w:t>
      </w:r>
      <w:r w:rsidR="009D354C" w:rsidRPr="00045D27">
        <w:rPr>
          <w:rFonts w:ascii="Trebuchet MS" w:hAnsi="Trebuchet MS" w:cs="Arial"/>
          <w:szCs w:val="24"/>
        </w:rPr>
        <w:t xml:space="preserve">uch Institutions have been mandated by the concerned State Governments to fulfill the respective State’s power requirement in greater public interest. </w:t>
      </w:r>
    </w:p>
    <w:p w:rsidR="009D354C" w:rsidRPr="00045D27" w:rsidRDefault="009D354C" w:rsidP="00794761">
      <w:pPr>
        <w:pStyle w:val="BodyText3"/>
        <w:spacing w:line="240" w:lineRule="auto"/>
        <w:rPr>
          <w:rFonts w:ascii="Trebuchet MS" w:hAnsi="Trebuchet MS" w:cs="Arial"/>
          <w:szCs w:val="24"/>
        </w:rPr>
      </w:pPr>
    </w:p>
    <w:p w:rsidR="009D354C" w:rsidRPr="00045D27" w:rsidRDefault="009D354C" w:rsidP="003C7086">
      <w:pPr>
        <w:pStyle w:val="BodyText3"/>
        <w:rPr>
          <w:rFonts w:ascii="Trebuchet MS" w:hAnsi="Trebuchet MS" w:cs="Arial"/>
          <w:szCs w:val="24"/>
        </w:rPr>
      </w:pPr>
      <w:r w:rsidRPr="00045D27">
        <w:rPr>
          <w:rFonts w:ascii="Trebuchet MS" w:hAnsi="Trebuchet MS" w:cs="Arial"/>
          <w:szCs w:val="24"/>
        </w:rPr>
        <w:t xml:space="preserve">As such, GRIDCO’s existence as the “State Designated Entity”to procure power on behalf of the State of Odisha for bulk supply to the DISCOMUtilities for onward retail sale to the </w:t>
      </w:r>
      <w:r w:rsidR="00D323A8" w:rsidRPr="00045D27">
        <w:rPr>
          <w:rFonts w:ascii="Trebuchet MS" w:hAnsi="Trebuchet MS" w:cs="Arial"/>
          <w:szCs w:val="24"/>
        </w:rPr>
        <w:t xml:space="preserve">end </w:t>
      </w:r>
      <w:r w:rsidRPr="00045D27">
        <w:rPr>
          <w:rFonts w:ascii="Trebuchet MS" w:hAnsi="Trebuchet MS" w:cs="Arial"/>
          <w:szCs w:val="24"/>
        </w:rPr>
        <w:t xml:space="preserve">consumers </w:t>
      </w:r>
      <w:r w:rsidR="00D323A8" w:rsidRPr="00045D27">
        <w:rPr>
          <w:rFonts w:ascii="Trebuchet MS" w:hAnsi="Trebuchet MS" w:cs="Arial"/>
          <w:szCs w:val="24"/>
        </w:rPr>
        <w:t>of</w:t>
      </w:r>
      <w:r w:rsidRPr="00045D27">
        <w:rPr>
          <w:rFonts w:ascii="Trebuchet MS" w:hAnsi="Trebuchet MS" w:cs="Arial"/>
          <w:szCs w:val="24"/>
        </w:rPr>
        <w:t xml:space="preserve"> the State is consistent with the provisions of the </w:t>
      </w:r>
      <w:r w:rsidR="00114F66" w:rsidRPr="00045D27">
        <w:rPr>
          <w:rFonts w:ascii="Trebuchet MS" w:hAnsi="Trebuchet MS" w:cs="Arial"/>
          <w:szCs w:val="24"/>
        </w:rPr>
        <w:t xml:space="preserve">Electricity </w:t>
      </w:r>
      <w:r w:rsidRPr="00045D27">
        <w:rPr>
          <w:rFonts w:ascii="Trebuchet MS" w:hAnsi="Trebuchet MS" w:cs="Arial"/>
          <w:szCs w:val="24"/>
        </w:rPr>
        <w:t>Act</w:t>
      </w:r>
      <w:r w:rsidR="00114F66" w:rsidRPr="00045D27">
        <w:rPr>
          <w:rFonts w:ascii="Trebuchet MS" w:hAnsi="Trebuchet MS" w:cs="Arial"/>
          <w:szCs w:val="24"/>
        </w:rPr>
        <w:t>, 2003 (hereinafter referred to as “Act”)</w:t>
      </w:r>
      <w:r w:rsidRPr="00045D27">
        <w:rPr>
          <w:rFonts w:ascii="Trebuchet MS" w:hAnsi="Trebuchet MS" w:cs="Arial"/>
          <w:szCs w:val="24"/>
        </w:rPr>
        <w:t>.</w:t>
      </w:r>
    </w:p>
    <w:p w:rsidR="009D354C" w:rsidRPr="00045D27" w:rsidRDefault="009D354C" w:rsidP="009D354C">
      <w:pPr>
        <w:pStyle w:val="BodyText3"/>
        <w:spacing w:line="240" w:lineRule="auto"/>
        <w:rPr>
          <w:rFonts w:ascii="Trebuchet MS" w:hAnsi="Trebuchet MS" w:cs="Arial"/>
          <w:szCs w:val="24"/>
        </w:rPr>
      </w:pPr>
    </w:p>
    <w:p w:rsidR="009D354C" w:rsidRPr="00045D27" w:rsidRDefault="00D323A8" w:rsidP="003C7086">
      <w:pPr>
        <w:pStyle w:val="BodyText3"/>
        <w:rPr>
          <w:rFonts w:ascii="Trebuchet MS" w:hAnsi="Trebuchet MS" w:cs="Arial"/>
          <w:szCs w:val="24"/>
        </w:rPr>
      </w:pPr>
      <w:r w:rsidRPr="00045D27">
        <w:rPr>
          <w:rFonts w:ascii="Trebuchet MS" w:hAnsi="Trebuchet MS" w:cs="Arial"/>
          <w:szCs w:val="24"/>
        </w:rPr>
        <w:t xml:space="preserve">The above bulk supply function of GRIDCO in the State Power Sector has been duly acknowledged and endorsed by the </w:t>
      </w:r>
      <w:r w:rsidR="009D354C" w:rsidRPr="00045D27">
        <w:rPr>
          <w:rFonts w:ascii="Trebuchet MS" w:hAnsi="Trebuchet MS" w:cs="Arial"/>
          <w:szCs w:val="24"/>
        </w:rPr>
        <w:t>Hon’ble Odisha Electricity Regulatory Commission (In short, “OERC” or the “Commission”)</w:t>
      </w:r>
      <w:r w:rsidRPr="00045D27">
        <w:rPr>
          <w:rFonts w:ascii="Trebuchet MS" w:hAnsi="Trebuchet MS" w:cs="Arial"/>
          <w:szCs w:val="24"/>
        </w:rPr>
        <w:t>. In fact, Hon’ble Commission</w:t>
      </w:r>
      <w:r w:rsidR="003C7086" w:rsidRPr="00045D27">
        <w:rPr>
          <w:rFonts w:ascii="Trebuchet MS" w:hAnsi="Trebuchet MS" w:cs="Arial"/>
          <w:szCs w:val="24"/>
        </w:rPr>
        <w:t xml:space="preserve"> has recognized GRIDCO as </w:t>
      </w:r>
      <w:r w:rsidR="009D354C" w:rsidRPr="00045D27">
        <w:rPr>
          <w:rFonts w:ascii="Trebuchet MS" w:hAnsi="Trebuchet MS" w:cs="Arial"/>
          <w:szCs w:val="24"/>
        </w:rPr>
        <w:t xml:space="preserve">a State owned organization whose </w:t>
      </w:r>
      <w:r w:rsidR="0021386A" w:rsidRPr="00045D27">
        <w:rPr>
          <w:rFonts w:ascii="Trebuchet MS" w:hAnsi="Trebuchet MS" w:cs="Arial"/>
          <w:szCs w:val="24"/>
        </w:rPr>
        <w:t>principal</w:t>
      </w:r>
      <w:r w:rsidR="009D354C" w:rsidRPr="00045D27">
        <w:rPr>
          <w:rFonts w:ascii="Trebuchet MS" w:hAnsi="Trebuchet MS" w:cs="Arial"/>
          <w:szCs w:val="24"/>
        </w:rPr>
        <w:t xml:space="preserve"> role is to undertake bulk procurementof power from the </w:t>
      </w:r>
      <w:r w:rsidR="00F33B42" w:rsidRPr="00045D27">
        <w:rPr>
          <w:rFonts w:ascii="Trebuchet MS" w:hAnsi="Trebuchet MS" w:cs="Arial"/>
          <w:szCs w:val="24"/>
        </w:rPr>
        <w:t>S</w:t>
      </w:r>
      <w:r w:rsidR="009D354C" w:rsidRPr="00045D27">
        <w:rPr>
          <w:rFonts w:ascii="Trebuchet MS" w:hAnsi="Trebuchet MS" w:cs="Arial"/>
          <w:szCs w:val="24"/>
        </w:rPr>
        <w:t>tate</w:t>
      </w:r>
      <w:r w:rsidR="0040264A" w:rsidRPr="00045D27">
        <w:rPr>
          <w:rFonts w:ascii="Trebuchet MS" w:hAnsi="Trebuchet MS" w:cs="Arial"/>
          <w:szCs w:val="24"/>
        </w:rPr>
        <w:t>’s</w:t>
      </w:r>
      <w:r w:rsidR="009D354C" w:rsidRPr="00045D27">
        <w:rPr>
          <w:rFonts w:ascii="Trebuchet MS" w:hAnsi="Trebuchet MS" w:cs="Arial"/>
          <w:szCs w:val="24"/>
        </w:rPr>
        <w:t xml:space="preserve"> entitled sources </w:t>
      </w:r>
      <w:r w:rsidR="001B17BF" w:rsidRPr="00045D27">
        <w:rPr>
          <w:rFonts w:ascii="Trebuchet MS" w:hAnsi="Trebuchet MS" w:cs="Arial"/>
          <w:szCs w:val="24"/>
        </w:rPr>
        <w:t xml:space="preserve">(located inside &amp; outside Odisha) </w:t>
      </w:r>
      <w:r w:rsidR="001B78A9" w:rsidRPr="00045D27">
        <w:rPr>
          <w:rFonts w:ascii="Trebuchet MS" w:hAnsi="Trebuchet MS" w:cs="Arial"/>
          <w:szCs w:val="24"/>
        </w:rPr>
        <w:t xml:space="preserve">and other sources as may be necessary </w:t>
      </w:r>
      <w:r w:rsidR="009D354C" w:rsidRPr="00045D27">
        <w:rPr>
          <w:rFonts w:ascii="Trebuchet MS" w:hAnsi="Trebuchet MS" w:cs="Arial"/>
          <w:szCs w:val="24"/>
        </w:rPr>
        <w:t>and supply the same to the four DISCOM Utilities for onward retail sale to meet the State’s power demand</w:t>
      </w:r>
      <w:r w:rsidRPr="00045D27">
        <w:rPr>
          <w:rFonts w:ascii="Trebuchet MS" w:hAnsi="Trebuchet MS" w:cs="Arial"/>
          <w:szCs w:val="24"/>
        </w:rPr>
        <w:t xml:space="preserve"> in greater public interest</w:t>
      </w:r>
      <w:r w:rsidR="009D354C" w:rsidRPr="00045D27">
        <w:rPr>
          <w:rFonts w:ascii="Trebuchet MS" w:hAnsi="Trebuchet MS" w:cs="Arial"/>
          <w:szCs w:val="24"/>
        </w:rPr>
        <w:t>. Hon’ble Commission in the Aggregate Revenue Requirement (ARR) &amp; Bulk Supply Price (BSP) Order date</w:t>
      </w:r>
      <w:r w:rsidR="002F41E3">
        <w:rPr>
          <w:rFonts w:ascii="Trebuchet MS" w:hAnsi="Trebuchet MS" w:cs="Arial"/>
          <w:szCs w:val="24"/>
        </w:rPr>
        <w:t>d</w:t>
      </w:r>
      <w:r w:rsidR="009D354C" w:rsidRPr="00045D27">
        <w:rPr>
          <w:rFonts w:ascii="Trebuchet MS" w:hAnsi="Trebuchet MS" w:cs="Arial"/>
          <w:szCs w:val="24"/>
        </w:rPr>
        <w:t xml:space="preserve"> 18.03.2011 for FY 2011-12 &amp; 23.03.2012 for FY 2012-13 has extensively dealt with the</w:t>
      </w:r>
      <w:r w:rsidR="001B78A9" w:rsidRPr="00045D27">
        <w:rPr>
          <w:rFonts w:ascii="Trebuchet MS" w:hAnsi="Trebuchet MS" w:cs="Arial"/>
          <w:szCs w:val="24"/>
        </w:rPr>
        <w:t xml:space="preserve"> various</w:t>
      </w:r>
      <w:r w:rsidR="009D354C" w:rsidRPr="00045D27">
        <w:rPr>
          <w:rFonts w:ascii="Trebuchet MS" w:hAnsi="Trebuchet MS" w:cs="Arial"/>
          <w:szCs w:val="24"/>
        </w:rPr>
        <w:t xml:space="preserve"> issue</w:t>
      </w:r>
      <w:r w:rsidR="001B78A9" w:rsidRPr="00045D27">
        <w:rPr>
          <w:rFonts w:ascii="Trebuchet MS" w:hAnsi="Trebuchet MS" w:cs="Arial"/>
          <w:szCs w:val="24"/>
        </w:rPr>
        <w:t>spertain</w:t>
      </w:r>
      <w:r w:rsidR="009D354C" w:rsidRPr="00045D27">
        <w:rPr>
          <w:rFonts w:ascii="Trebuchet MS" w:hAnsi="Trebuchet MS" w:cs="Arial"/>
          <w:szCs w:val="24"/>
        </w:rPr>
        <w:t xml:space="preserve">ing to the “Legal Status” of GRIDCO and concluded that the continuance of GRIDCO is </w:t>
      </w:r>
      <w:r w:rsidR="001B78A9" w:rsidRPr="00045D27">
        <w:rPr>
          <w:rFonts w:ascii="Trebuchet MS" w:hAnsi="Trebuchet MS" w:cs="Arial"/>
          <w:szCs w:val="24"/>
        </w:rPr>
        <w:t xml:space="preserve">very much </w:t>
      </w:r>
      <w:r w:rsidR="009D354C" w:rsidRPr="00045D27">
        <w:rPr>
          <w:rFonts w:ascii="Trebuchet MS" w:hAnsi="Trebuchet MS" w:cs="Arial"/>
          <w:szCs w:val="24"/>
        </w:rPr>
        <w:t xml:space="preserve">sustainable in Law and essential in the overall interest of the </w:t>
      </w:r>
      <w:r w:rsidR="001B78A9" w:rsidRPr="00045D27">
        <w:rPr>
          <w:rFonts w:ascii="Trebuchet MS" w:hAnsi="Trebuchet MS" w:cs="Arial"/>
          <w:szCs w:val="24"/>
        </w:rPr>
        <w:t xml:space="preserve">people of Odisha </w:t>
      </w:r>
      <w:r w:rsidR="009D354C" w:rsidRPr="00045D27">
        <w:rPr>
          <w:rFonts w:ascii="Trebuchet MS" w:hAnsi="Trebuchet MS" w:cs="Arial"/>
          <w:szCs w:val="24"/>
        </w:rPr>
        <w:t xml:space="preserve">and </w:t>
      </w:r>
      <w:r w:rsidR="001B78A9" w:rsidRPr="00045D27">
        <w:rPr>
          <w:rFonts w:ascii="Trebuchet MS" w:hAnsi="Trebuchet MS" w:cs="Arial"/>
          <w:szCs w:val="24"/>
        </w:rPr>
        <w:t xml:space="preserve">the State </w:t>
      </w:r>
      <w:r w:rsidR="009D354C" w:rsidRPr="00045D27">
        <w:rPr>
          <w:rFonts w:ascii="Trebuchet MS" w:hAnsi="Trebuchet MS" w:cs="Arial"/>
          <w:szCs w:val="24"/>
        </w:rPr>
        <w:t>Power Sector in particular.</w:t>
      </w:r>
    </w:p>
    <w:p w:rsidR="009D354C" w:rsidRPr="00045D27" w:rsidRDefault="009D354C" w:rsidP="009D354C">
      <w:pPr>
        <w:pStyle w:val="BodyText3"/>
        <w:spacing w:line="240" w:lineRule="auto"/>
        <w:rPr>
          <w:rFonts w:ascii="Trebuchet MS" w:hAnsi="Trebuchet MS" w:cs="Arial"/>
          <w:szCs w:val="24"/>
        </w:rPr>
      </w:pPr>
    </w:p>
    <w:p w:rsidR="009D354C" w:rsidRPr="00045D27" w:rsidRDefault="0021386A" w:rsidP="00DE6BAC">
      <w:pPr>
        <w:pStyle w:val="BodyText3"/>
        <w:rPr>
          <w:rFonts w:ascii="Trebuchet MS" w:hAnsi="Trebuchet MS" w:cs="Arial"/>
          <w:b/>
          <w:szCs w:val="24"/>
        </w:rPr>
      </w:pPr>
      <w:r w:rsidRPr="00045D27">
        <w:rPr>
          <w:rFonts w:ascii="Trebuchet MS" w:hAnsi="Trebuchet MS" w:cs="Arial"/>
          <w:b/>
          <w:szCs w:val="24"/>
        </w:rPr>
        <w:t xml:space="preserve">GRIDCO’s Bulk Supply Price (BSP) </w:t>
      </w:r>
      <w:r w:rsidR="001C3867" w:rsidRPr="00045D27">
        <w:rPr>
          <w:rFonts w:ascii="Trebuchet MS" w:hAnsi="Trebuchet MS" w:cs="Arial"/>
          <w:b/>
          <w:szCs w:val="24"/>
        </w:rPr>
        <w:t>happens to be</w:t>
      </w:r>
      <w:r w:rsidRPr="00045D27">
        <w:rPr>
          <w:rFonts w:ascii="Trebuchet MS" w:hAnsi="Trebuchet MS" w:cs="Arial"/>
          <w:b/>
          <w:szCs w:val="24"/>
        </w:rPr>
        <w:t xml:space="preserve"> the DISCOM Utilities’ Procurement Price</w:t>
      </w:r>
      <w:r w:rsidR="00794761" w:rsidRPr="00045D27">
        <w:rPr>
          <w:rFonts w:ascii="Trebuchet MS" w:hAnsi="Trebuchet MS" w:cs="Arial"/>
          <w:b/>
          <w:szCs w:val="24"/>
        </w:rPr>
        <w:t xml:space="preserve"> which warrants GRIDCO to file its ARR &amp; BSP Application before Hon’ble OERC:</w:t>
      </w:r>
    </w:p>
    <w:p w:rsidR="0021386A" w:rsidRPr="00045D27" w:rsidRDefault="0021386A" w:rsidP="009D354C">
      <w:pPr>
        <w:pStyle w:val="BodyText3"/>
        <w:spacing w:line="240" w:lineRule="auto"/>
        <w:rPr>
          <w:rFonts w:ascii="Trebuchet MS" w:hAnsi="Trebuchet MS" w:cs="Arial"/>
          <w:szCs w:val="24"/>
        </w:rPr>
      </w:pPr>
    </w:p>
    <w:p w:rsidR="009D354C" w:rsidRPr="00045D27" w:rsidRDefault="009D354C" w:rsidP="003C7086">
      <w:pPr>
        <w:pStyle w:val="BodyTextIndent3"/>
        <w:spacing w:line="360" w:lineRule="auto"/>
        <w:ind w:left="0"/>
        <w:rPr>
          <w:rFonts w:ascii="Trebuchet MS" w:hAnsi="Trebuchet MS" w:cs="Arial"/>
          <w:sz w:val="24"/>
          <w:szCs w:val="24"/>
        </w:rPr>
      </w:pPr>
      <w:r w:rsidRPr="00045D27">
        <w:rPr>
          <w:rFonts w:ascii="Trebuchet MS" w:hAnsi="Trebuchet MS" w:cs="Arial"/>
          <w:sz w:val="24"/>
          <w:szCs w:val="24"/>
        </w:rPr>
        <w:t xml:space="preserve">Under the existing Bulk Supply Agreements between the DISCOMsand the GRIDCO, the DISCOMs are required to purchase power from GRIDCO at a regulated price to be determined and approved by the Hon’ble Odisha Electricity Regulatory Commission. Hon’ble Commission is empowered under the Electricity Act, 2003 (hereinafter called ‘the Act’) to determine the procurement price of power of the DISCOMs. This procurement Price </w:t>
      </w:r>
      <w:r w:rsidR="008637F1" w:rsidRPr="00045D27">
        <w:rPr>
          <w:rFonts w:ascii="Trebuchet MS" w:hAnsi="Trebuchet MS" w:cs="Arial"/>
          <w:sz w:val="24"/>
          <w:szCs w:val="24"/>
        </w:rPr>
        <w:t xml:space="preserve">of DISCOMs </w:t>
      </w:r>
      <w:r w:rsidRPr="00045D27">
        <w:rPr>
          <w:rFonts w:ascii="Trebuchet MS" w:hAnsi="Trebuchet MS" w:cs="Arial"/>
          <w:sz w:val="24"/>
          <w:szCs w:val="24"/>
        </w:rPr>
        <w:t xml:space="preserve">incidentally happens to be the Bulk Supply Price at which </w:t>
      </w:r>
      <w:r w:rsidRPr="00045D27">
        <w:rPr>
          <w:rFonts w:ascii="Trebuchet MS" w:hAnsi="Trebuchet MS" w:cs="Arial"/>
          <w:sz w:val="24"/>
          <w:szCs w:val="24"/>
        </w:rPr>
        <w:lastRenderedPageBreak/>
        <w:t xml:space="preserve">GRIDCO supplies </w:t>
      </w:r>
      <w:r w:rsidR="006D2C21" w:rsidRPr="00045D27">
        <w:rPr>
          <w:rFonts w:ascii="Trebuchet MS" w:hAnsi="Trebuchet MS" w:cs="Arial"/>
          <w:sz w:val="24"/>
          <w:szCs w:val="24"/>
        </w:rPr>
        <w:t>p</w:t>
      </w:r>
      <w:r w:rsidRPr="00045D27">
        <w:rPr>
          <w:rFonts w:ascii="Trebuchet MS" w:hAnsi="Trebuchet MS" w:cs="Arial"/>
          <w:sz w:val="24"/>
          <w:szCs w:val="24"/>
        </w:rPr>
        <w:t xml:space="preserve">ower </w:t>
      </w:r>
      <w:r w:rsidR="008637F1" w:rsidRPr="00045D27">
        <w:rPr>
          <w:rFonts w:ascii="Trebuchet MS" w:hAnsi="Trebuchet MS" w:cs="Arial"/>
          <w:sz w:val="24"/>
          <w:szCs w:val="24"/>
        </w:rPr>
        <w:t xml:space="preserve">in bulk </w:t>
      </w:r>
      <w:r w:rsidRPr="00045D27">
        <w:rPr>
          <w:rFonts w:ascii="Trebuchet MS" w:hAnsi="Trebuchet MS" w:cs="Arial"/>
          <w:sz w:val="24"/>
          <w:szCs w:val="24"/>
        </w:rPr>
        <w:t xml:space="preserve">to the DISCOMs. Thus, as a statutory requirement, GRIDCO is required to submit its AggregateRevenue Requirement (ARR) before the Hon’ble OERC for determination </w:t>
      </w:r>
      <w:r w:rsidR="00F62C6D" w:rsidRPr="00045D27">
        <w:rPr>
          <w:rFonts w:ascii="Trebuchet MS" w:hAnsi="Trebuchet MS" w:cs="Arial"/>
          <w:sz w:val="24"/>
          <w:szCs w:val="24"/>
        </w:rPr>
        <w:t xml:space="preserve">and approval </w:t>
      </w:r>
      <w:r w:rsidRPr="00045D27">
        <w:rPr>
          <w:rFonts w:ascii="Trebuchet MS" w:hAnsi="Trebuchet MS" w:cs="Arial"/>
          <w:sz w:val="24"/>
          <w:szCs w:val="24"/>
        </w:rPr>
        <w:t xml:space="preserve">of the procurement price of the DISCOMs. Further, as provided in the OERC (Conduct of Business) Regulations, 2004, as amended up to May, 2011 and other related Regulations and as per the </w:t>
      </w:r>
      <w:r w:rsidR="00F62C6D" w:rsidRPr="00045D27">
        <w:rPr>
          <w:rFonts w:ascii="Trebuchet MS" w:hAnsi="Trebuchet MS" w:cs="Arial"/>
          <w:sz w:val="24"/>
          <w:szCs w:val="24"/>
        </w:rPr>
        <w:t xml:space="preserve">Section </w:t>
      </w:r>
      <w:r w:rsidRPr="00045D27">
        <w:rPr>
          <w:rFonts w:ascii="Trebuchet MS" w:hAnsi="Trebuchet MS" w:cs="Arial"/>
          <w:sz w:val="24"/>
          <w:szCs w:val="24"/>
        </w:rPr>
        <w:t>86 (1) (a) &amp; (b) and other applicable provisions of the Electricity Act, 2003, GRIDCO is also required to submit its Aggregate Revenue Requirement (ARR) before 30th November of each year for the ensuing year</w:t>
      </w:r>
      <w:r w:rsidR="00F62C6D" w:rsidRPr="00045D27">
        <w:rPr>
          <w:rFonts w:ascii="Trebuchet MS" w:hAnsi="Trebuchet MS" w:cs="Arial"/>
          <w:sz w:val="24"/>
          <w:szCs w:val="24"/>
        </w:rPr>
        <w:t xml:space="preserve"> before the Hon’ble State Electricity Regulatory Commission i.e. OERC for approval</w:t>
      </w:r>
      <w:r w:rsidRPr="00045D27">
        <w:rPr>
          <w:rFonts w:ascii="Trebuchet MS" w:hAnsi="Trebuchet MS" w:cs="Arial"/>
          <w:sz w:val="24"/>
          <w:szCs w:val="24"/>
        </w:rPr>
        <w:t>.</w:t>
      </w:r>
    </w:p>
    <w:p w:rsidR="009D354C" w:rsidRPr="00045D27" w:rsidRDefault="009D354C" w:rsidP="009D354C">
      <w:pPr>
        <w:pStyle w:val="BodyTextIndent3"/>
        <w:ind w:left="0"/>
        <w:rPr>
          <w:rFonts w:ascii="Trebuchet MS" w:hAnsi="Trebuchet MS" w:cs="Vrinda"/>
          <w:sz w:val="24"/>
          <w:szCs w:val="24"/>
        </w:rPr>
      </w:pPr>
    </w:p>
    <w:p w:rsidR="0039527A" w:rsidRPr="00045D27" w:rsidRDefault="009D354C" w:rsidP="003C7086">
      <w:pPr>
        <w:autoSpaceDE w:val="0"/>
        <w:autoSpaceDN w:val="0"/>
        <w:adjustRightInd w:val="0"/>
        <w:spacing w:line="360" w:lineRule="auto"/>
        <w:jc w:val="both"/>
        <w:rPr>
          <w:rFonts w:ascii="Trebuchet MS" w:hAnsi="Trebuchet MS" w:cs="Arial"/>
          <w:sz w:val="24"/>
          <w:szCs w:val="24"/>
        </w:rPr>
      </w:pPr>
      <w:r w:rsidRPr="00045D27">
        <w:rPr>
          <w:rFonts w:ascii="Trebuchet MS" w:hAnsi="Trebuchet MS" w:cs="Arial"/>
          <w:sz w:val="24"/>
          <w:szCs w:val="24"/>
        </w:rPr>
        <w:t xml:space="preserve">It may be relevant to mention herethat </w:t>
      </w:r>
      <w:r w:rsidR="008E70C2">
        <w:rPr>
          <w:rFonts w:ascii="Trebuchet MS" w:hAnsi="Trebuchet MS" w:cs="Arial"/>
          <w:sz w:val="24"/>
          <w:szCs w:val="24"/>
        </w:rPr>
        <w:t xml:space="preserve">being </w:t>
      </w:r>
      <w:r w:rsidR="00F33B42" w:rsidRPr="00045D27">
        <w:rPr>
          <w:rFonts w:ascii="Trebuchet MS" w:hAnsi="Trebuchet MS" w:cs="Arial"/>
          <w:sz w:val="24"/>
          <w:szCs w:val="24"/>
        </w:rPr>
        <w:t>disappointed</w:t>
      </w:r>
      <w:r w:rsidR="000F5CF5" w:rsidRPr="00045D27">
        <w:rPr>
          <w:rFonts w:ascii="Trebuchet MS" w:hAnsi="Trebuchet MS" w:cs="Arial"/>
          <w:sz w:val="24"/>
          <w:szCs w:val="24"/>
        </w:rPr>
        <w:t xml:space="preserve"> with the poor performance of the erstwhile Reliance Infrastructure Ltd. (RIL) managed 3 (three) Electricity Distribution Companies (WESCO, NESCO &amp; SOUTHCO),Hon’ble Commission (OERC) revoked </w:t>
      </w:r>
      <w:r w:rsidRPr="00045D27">
        <w:rPr>
          <w:rFonts w:ascii="Trebuchet MS" w:hAnsi="Trebuchet MS" w:cs="Arial"/>
          <w:sz w:val="24"/>
          <w:szCs w:val="24"/>
        </w:rPr>
        <w:t xml:space="preserve">the Retail Supply Tariff (RST) Licenses </w:t>
      </w:r>
      <w:r w:rsidR="000F5CF5" w:rsidRPr="00045D27">
        <w:rPr>
          <w:rFonts w:ascii="Trebuchet MS" w:hAnsi="Trebuchet MS" w:cs="Arial"/>
          <w:sz w:val="24"/>
          <w:szCs w:val="24"/>
        </w:rPr>
        <w:t xml:space="preserve">U/s 19 of the Act </w:t>
      </w:r>
      <w:r w:rsidR="00CB1572" w:rsidRPr="00045D27">
        <w:rPr>
          <w:rFonts w:ascii="Trebuchet MS" w:hAnsi="Trebuchet MS" w:cs="Arial"/>
          <w:sz w:val="24"/>
          <w:szCs w:val="24"/>
        </w:rPr>
        <w:t>&amp;</w:t>
      </w:r>
      <w:r w:rsidR="000F5CF5" w:rsidRPr="00045D27">
        <w:rPr>
          <w:rFonts w:ascii="Trebuchet MS" w:hAnsi="Trebuchet MS" w:cs="Arial"/>
          <w:sz w:val="24"/>
          <w:szCs w:val="24"/>
        </w:rPr>
        <w:t xml:space="preserve">vested the </w:t>
      </w:r>
      <w:r w:rsidR="00CB1572" w:rsidRPr="00045D27">
        <w:rPr>
          <w:rFonts w:ascii="Trebuchet MS" w:hAnsi="Trebuchet MS" w:cs="Arial"/>
          <w:sz w:val="24"/>
          <w:szCs w:val="24"/>
        </w:rPr>
        <w:t xml:space="preserve">management and control of these Utilities with all the assets, interests and rightswith the Office of Chairman-Cum-Managing Director, GRIDCO </w:t>
      </w:r>
      <w:r w:rsidR="00324622" w:rsidRPr="00045D27">
        <w:rPr>
          <w:rFonts w:ascii="Trebuchet MS" w:hAnsi="Trebuchet MS" w:cs="Arial"/>
          <w:sz w:val="24"/>
          <w:szCs w:val="24"/>
        </w:rPr>
        <w:t xml:space="preserve">in his capacity as the Administrator of the 3 DISCOM Utilities U/s 20 (d) of the Act </w:t>
      </w:r>
      <w:r w:rsidR="00CB1572" w:rsidRPr="00045D27">
        <w:rPr>
          <w:rFonts w:ascii="Trebuchet MS" w:hAnsi="Trebuchet MS" w:cs="Arial"/>
          <w:sz w:val="24"/>
          <w:szCs w:val="24"/>
        </w:rPr>
        <w:t xml:space="preserve">under the supervision and control of the Principal Secretary, Department of Energy, Government of Odisha as far as the administration of the 3 Distribution Utilities are concerned with effect from 04.03.2015 </w:t>
      </w:r>
      <w:r w:rsidRPr="00045D27">
        <w:rPr>
          <w:rFonts w:ascii="Trebuchet MS" w:hAnsi="Trebuchet MS" w:cs="Arial"/>
          <w:sz w:val="24"/>
          <w:szCs w:val="24"/>
        </w:rPr>
        <w:t>vide Commission’sOrder Dated 04.03.2015 in Case No. 55 of 2013</w:t>
      </w:r>
      <w:r w:rsidR="00324622" w:rsidRPr="00045D27">
        <w:rPr>
          <w:rFonts w:ascii="Trebuchet MS" w:hAnsi="Trebuchet MS" w:cs="Arial"/>
          <w:sz w:val="24"/>
          <w:szCs w:val="24"/>
        </w:rPr>
        <w:t xml:space="preserve">. </w:t>
      </w:r>
      <w:r w:rsidR="00424146" w:rsidRPr="00045D27">
        <w:rPr>
          <w:rFonts w:ascii="Trebuchet MS" w:hAnsi="Trebuchet MS" w:cs="Arial"/>
          <w:sz w:val="24"/>
          <w:szCs w:val="24"/>
        </w:rPr>
        <w:t xml:space="preserve">While the said DISCOM Utilities functioned smoothly under the Office of the Administrator, </w:t>
      </w:r>
      <w:r w:rsidR="00324622" w:rsidRPr="00045D27">
        <w:rPr>
          <w:rFonts w:ascii="Trebuchet MS" w:hAnsi="Trebuchet MS" w:cs="Arial"/>
          <w:sz w:val="24"/>
          <w:szCs w:val="24"/>
        </w:rPr>
        <w:t xml:space="preserve">the said </w:t>
      </w:r>
      <w:r w:rsidR="00D735D7" w:rsidRPr="00045D27">
        <w:rPr>
          <w:rFonts w:ascii="Trebuchet MS" w:hAnsi="Trebuchet MS" w:cs="Arial"/>
          <w:sz w:val="24"/>
          <w:szCs w:val="24"/>
        </w:rPr>
        <w:t xml:space="preserve">3 </w:t>
      </w:r>
      <w:r w:rsidR="00324622" w:rsidRPr="00045D27">
        <w:rPr>
          <w:rFonts w:ascii="Trebuchet MS" w:hAnsi="Trebuchet MS" w:cs="Arial"/>
          <w:sz w:val="24"/>
          <w:szCs w:val="24"/>
        </w:rPr>
        <w:t>DISCOMs moved an Appeal, being Appeal No.64/2015 (Appeal before the Hon’ble Appellate Tribunal for Electricity (APTEL) against the OERC Order 04.03.2015 along with an Application for Stay on the very next day i.e. 05.03.2015, Hon’ble</w:t>
      </w:r>
      <w:r w:rsidR="00CB1572" w:rsidRPr="00045D27">
        <w:rPr>
          <w:rFonts w:ascii="Trebuchet MS" w:hAnsi="Trebuchet MS" w:cs="Arial"/>
          <w:sz w:val="24"/>
          <w:szCs w:val="24"/>
        </w:rPr>
        <w:t xml:space="preserve"> Tribunal </w:t>
      </w:r>
      <w:r w:rsidR="00324622" w:rsidRPr="00045D27">
        <w:rPr>
          <w:rFonts w:ascii="Trebuchet MS" w:hAnsi="Trebuchet MS" w:cs="Arial"/>
          <w:sz w:val="24"/>
          <w:szCs w:val="24"/>
        </w:rPr>
        <w:t>dismissed the “Application for Stay”</w:t>
      </w:r>
      <w:r w:rsidR="0039527A" w:rsidRPr="00045D27">
        <w:rPr>
          <w:rFonts w:ascii="Trebuchet MS" w:hAnsi="Trebuchet MS" w:cs="Arial"/>
          <w:sz w:val="24"/>
          <w:szCs w:val="24"/>
        </w:rPr>
        <w:t xml:space="preserve"> as well as hearing of the main </w:t>
      </w:r>
      <w:r w:rsidR="00324622" w:rsidRPr="00045D27">
        <w:rPr>
          <w:rFonts w:ascii="Trebuchet MS" w:hAnsi="Trebuchet MS" w:cs="Arial"/>
          <w:sz w:val="24"/>
          <w:szCs w:val="24"/>
        </w:rPr>
        <w:t xml:space="preserve">Appeal </w:t>
      </w:r>
      <w:r w:rsidR="0039527A" w:rsidRPr="00045D27">
        <w:rPr>
          <w:rFonts w:ascii="Trebuchet MS" w:hAnsi="Trebuchet MS" w:cs="Arial"/>
          <w:sz w:val="24"/>
          <w:szCs w:val="24"/>
        </w:rPr>
        <w:t xml:space="preserve">on merit. Hon’ble APTEL however dismissed the Appeal </w:t>
      </w:r>
      <w:r w:rsidR="00324622" w:rsidRPr="00045D27">
        <w:rPr>
          <w:rFonts w:ascii="Trebuchet MS" w:hAnsi="Trebuchet MS" w:cs="Arial"/>
          <w:sz w:val="24"/>
          <w:szCs w:val="24"/>
        </w:rPr>
        <w:t xml:space="preserve">in terms of its </w:t>
      </w:r>
      <w:r w:rsidR="00CB1572" w:rsidRPr="00045D27">
        <w:rPr>
          <w:rFonts w:ascii="Trebuchet MS" w:hAnsi="Trebuchet MS" w:cs="Arial"/>
          <w:sz w:val="24"/>
          <w:szCs w:val="24"/>
        </w:rPr>
        <w:t>Final Judgement Dated 21.0</w:t>
      </w:r>
      <w:r w:rsidR="000F5CF5" w:rsidRPr="00045D27">
        <w:rPr>
          <w:rFonts w:ascii="Trebuchet MS" w:hAnsi="Trebuchet MS" w:cs="Arial"/>
          <w:sz w:val="24"/>
          <w:szCs w:val="24"/>
        </w:rPr>
        <w:t>8</w:t>
      </w:r>
      <w:r w:rsidR="00424146" w:rsidRPr="00045D27">
        <w:rPr>
          <w:rFonts w:ascii="Trebuchet MS" w:hAnsi="Trebuchet MS" w:cs="Arial"/>
          <w:sz w:val="24"/>
          <w:szCs w:val="24"/>
        </w:rPr>
        <w:t>.2017</w:t>
      </w:r>
      <w:r w:rsidR="0039527A" w:rsidRPr="00045D27">
        <w:rPr>
          <w:rFonts w:ascii="Trebuchet MS" w:hAnsi="Trebuchet MS" w:cs="Arial"/>
          <w:sz w:val="24"/>
          <w:szCs w:val="24"/>
        </w:rPr>
        <w:t xml:space="preserve">. </w:t>
      </w:r>
    </w:p>
    <w:p w:rsidR="0039527A" w:rsidRPr="00045D27" w:rsidRDefault="0039527A" w:rsidP="0020027A">
      <w:pPr>
        <w:autoSpaceDE w:val="0"/>
        <w:autoSpaceDN w:val="0"/>
        <w:adjustRightInd w:val="0"/>
        <w:spacing w:line="360" w:lineRule="auto"/>
        <w:ind w:left="360"/>
        <w:jc w:val="both"/>
        <w:rPr>
          <w:rFonts w:ascii="Trebuchet MS" w:hAnsi="Trebuchet MS" w:cs="Arial"/>
          <w:sz w:val="24"/>
          <w:szCs w:val="24"/>
        </w:rPr>
      </w:pPr>
    </w:p>
    <w:p w:rsidR="00AA12BC" w:rsidRPr="00045D27" w:rsidRDefault="002B1351" w:rsidP="003C7086">
      <w:pPr>
        <w:autoSpaceDE w:val="0"/>
        <w:autoSpaceDN w:val="0"/>
        <w:adjustRightInd w:val="0"/>
        <w:spacing w:line="360" w:lineRule="auto"/>
        <w:jc w:val="both"/>
        <w:rPr>
          <w:rFonts w:ascii="Trebuchet MS" w:hAnsi="Trebuchet MS" w:cs="Arial"/>
          <w:sz w:val="24"/>
          <w:szCs w:val="24"/>
        </w:rPr>
      </w:pPr>
      <w:r w:rsidRPr="00045D27">
        <w:rPr>
          <w:rFonts w:ascii="Trebuchet MS" w:hAnsi="Trebuchet MS" w:cs="Arial"/>
          <w:sz w:val="24"/>
          <w:szCs w:val="24"/>
        </w:rPr>
        <w:t>Aggrieved by the APTEL’s Judgement dated 21.08.2017, t</w:t>
      </w:r>
      <w:r w:rsidR="0039527A" w:rsidRPr="00045D27">
        <w:rPr>
          <w:rFonts w:ascii="Trebuchet MS" w:hAnsi="Trebuchet MS" w:cs="Arial"/>
          <w:sz w:val="24"/>
          <w:szCs w:val="24"/>
        </w:rPr>
        <w:t xml:space="preserve">he erstwhile RIL Managed 3 DISCOMs </w:t>
      </w:r>
      <w:r w:rsidR="007F04CB" w:rsidRPr="00045D27">
        <w:rPr>
          <w:rFonts w:ascii="Trebuchet MS" w:hAnsi="Trebuchet MS" w:cs="Arial"/>
          <w:sz w:val="24"/>
          <w:szCs w:val="24"/>
        </w:rPr>
        <w:t xml:space="preserve">again </w:t>
      </w:r>
      <w:r w:rsidR="00D735D7" w:rsidRPr="00045D27">
        <w:rPr>
          <w:rFonts w:ascii="Trebuchet MS" w:hAnsi="Trebuchet MS" w:cs="Arial"/>
          <w:sz w:val="24"/>
          <w:szCs w:val="24"/>
        </w:rPr>
        <w:t>moved a Civil Appeal, being Appea</w:t>
      </w:r>
      <w:r w:rsidR="00AA12BC" w:rsidRPr="00045D27">
        <w:rPr>
          <w:rFonts w:ascii="Trebuchet MS" w:hAnsi="Trebuchet MS" w:cs="Arial"/>
          <w:sz w:val="24"/>
          <w:szCs w:val="24"/>
        </w:rPr>
        <w:t xml:space="preserve">l No.18500 of 2017 </w:t>
      </w:r>
      <w:r w:rsidR="0039527A" w:rsidRPr="00045D27">
        <w:rPr>
          <w:rFonts w:ascii="Trebuchet MS" w:hAnsi="Trebuchet MS" w:cs="Arial"/>
          <w:sz w:val="24"/>
          <w:szCs w:val="24"/>
        </w:rPr>
        <w:t xml:space="preserve">before the Hon’ble Supreme Court of India (SCI) against the said Judgement </w:t>
      </w:r>
      <w:r w:rsidRPr="00045D27">
        <w:rPr>
          <w:rFonts w:ascii="Trebuchet MS" w:hAnsi="Trebuchet MS" w:cs="Arial"/>
          <w:sz w:val="24"/>
          <w:szCs w:val="24"/>
        </w:rPr>
        <w:t>of the Tribunal(</w:t>
      </w:r>
      <w:r w:rsidR="0039527A" w:rsidRPr="00045D27">
        <w:rPr>
          <w:rFonts w:ascii="Trebuchet MS" w:hAnsi="Trebuchet MS" w:cs="Arial"/>
          <w:sz w:val="24"/>
          <w:szCs w:val="24"/>
        </w:rPr>
        <w:t>APTEL</w:t>
      </w:r>
      <w:r w:rsidRPr="00045D27">
        <w:rPr>
          <w:rFonts w:ascii="Trebuchet MS" w:hAnsi="Trebuchet MS" w:cs="Arial"/>
          <w:sz w:val="24"/>
          <w:szCs w:val="24"/>
        </w:rPr>
        <w:t>)</w:t>
      </w:r>
      <w:r w:rsidR="00453B36" w:rsidRPr="00045D27">
        <w:rPr>
          <w:rFonts w:ascii="Trebuchet MS" w:hAnsi="Trebuchet MS" w:cs="Arial"/>
          <w:sz w:val="24"/>
          <w:szCs w:val="24"/>
        </w:rPr>
        <w:t xml:space="preserve">. </w:t>
      </w:r>
      <w:r w:rsidR="00D64107" w:rsidRPr="00045D27">
        <w:rPr>
          <w:rFonts w:ascii="Trebuchet MS" w:hAnsi="Trebuchet MS" w:cs="Arial"/>
          <w:sz w:val="24"/>
          <w:szCs w:val="24"/>
        </w:rPr>
        <w:t xml:space="preserve">However, </w:t>
      </w:r>
      <w:r w:rsidR="0039527A" w:rsidRPr="00045D27">
        <w:rPr>
          <w:rFonts w:ascii="Trebuchet MS" w:hAnsi="Trebuchet MS" w:cs="Arial"/>
          <w:sz w:val="24"/>
          <w:szCs w:val="24"/>
        </w:rPr>
        <w:t>Hon’</w:t>
      </w:r>
      <w:r w:rsidR="007F04CB" w:rsidRPr="00045D27">
        <w:rPr>
          <w:rFonts w:ascii="Trebuchet MS" w:hAnsi="Trebuchet MS" w:cs="Arial"/>
          <w:sz w:val="24"/>
          <w:szCs w:val="24"/>
        </w:rPr>
        <w:t xml:space="preserve">ble APEX Court also </w:t>
      </w:r>
      <w:r w:rsidR="0039527A" w:rsidRPr="00045D27">
        <w:rPr>
          <w:rFonts w:ascii="Trebuchet MS" w:hAnsi="Trebuchet MS" w:cs="Arial"/>
          <w:sz w:val="24"/>
          <w:szCs w:val="24"/>
        </w:rPr>
        <w:t xml:space="preserve">dismissed the Civil Appeal </w:t>
      </w:r>
      <w:r w:rsidR="00AA12BC" w:rsidRPr="00045D27">
        <w:rPr>
          <w:rFonts w:ascii="Trebuchet MS" w:hAnsi="Trebuchet MS" w:cs="Arial"/>
          <w:sz w:val="24"/>
          <w:szCs w:val="24"/>
        </w:rPr>
        <w:t>in the admission stage itself</w:t>
      </w:r>
      <w:r w:rsidR="007D385F" w:rsidRPr="00045D27">
        <w:rPr>
          <w:rFonts w:ascii="Trebuchet MS" w:hAnsi="Trebuchet MS" w:cs="Arial"/>
          <w:sz w:val="24"/>
          <w:szCs w:val="24"/>
        </w:rPr>
        <w:t>.</w:t>
      </w:r>
    </w:p>
    <w:p w:rsidR="00E806E3" w:rsidRDefault="009D354C" w:rsidP="003C7086">
      <w:pPr>
        <w:autoSpaceDE w:val="0"/>
        <w:autoSpaceDN w:val="0"/>
        <w:adjustRightInd w:val="0"/>
        <w:spacing w:line="360" w:lineRule="auto"/>
        <w:jc w:val="both"/>
        <w:rPr>
          <w:rFonts w:ascii="Trebuchet MS" w:eastAsiaTheme="minorHAnsi" w:hAnsi="Trebuchet MS" w:cs="Arial"/>
          <w:sz w:val="24"/>
          <w:szCs w:val="24"/>
        </w:rPr>
      </w:pPr>
      <w:r w:rsidRPr="00045D27">
        <w:rPr>
          <w:rFonts w:ascii="Trebuchet MS" w:eastAsiaTheme="minorHAnsi" w:hAnsi="Trebuchet MS" w:cs="Arial"/>
          <w:sz w:val="24"/>
          <w:szCs w:val="24"/>
        </w:rPr>
        <w:lastRenderedPageBreak/>
        <w:t xml:space="preserve">It </w:t>
      </w:r>
      <w:r w:rsidR="00CB1572" w:rsidRPr="00045D27">
        <w:rPr>
          <w:rFonts w:ascii="Trebuchet MS" w:eastAsiaTheme="minorHAnsi" w:hAnsi="Trebuchet MS" w:cs="Arial"/>
          <w:sz w:val="24"/>
          <w:szCs w:val="24"/>
        </w:rPr>
        <w:t>is submitted</w:t>
      </w:r>
      <w:r w:rsidRPr="00045D27">
        <w:rPr>
          <w:rFonts w:ascii="Trebuchet MS" w:eastAsiaTheme="minorHAnsi" w:hAnsi="Trebuchet MS" w:cs="Arial"/>
          <w:sz w:val="24"/>
          <w:szCs w:val="24"/>
        </w:rPr>
        <w:t xml:space="preserve"> that the </w:t>
      </w:r>
      <w:r w:rsidR="00CB1572" w:rsidRPr="00045D27">
        <w:rPr>
          <w:rFonts w:ascii="Trebuchet MS" w:eastAsiaTheme="minorHAnsi" w:hAnsi="Trebuchet MS" w:cs="Arial"/>
          <w:sz w:val="24"/>
          <w:szCs w:val="24"/>
        </w:rPr>
        <w:t>above 3 DISCOM Utilities (</w:t>
      </w:r>
      <w:r w:rsidR="00CB1572" w:rsidRPr="00045D27">
        <w:rPr>
          <w:rFonts w:ascii="Trebuchet MS" w:hAnsi="Trebuchet MS" w:cs="Arial"/>
          <w:sz w:val="24"/>
          <w:szCs w:val="24"/>
        </w:rPr>
        <w:t>WESCO Utility, NESCO Utility &amp; SOUTHCO</w:t>
      </w:r>
      <w:r w:rsidR="00CB1572" w:rsidRPr="00045D27">
        <w:rPr>
          <w:rFonts w:ascii="Trebuchet MS" w:eastAsiaTheme="minorHAnsi" w:hAnsi="Trebuchet MS" w:cs="Arial"/>
          <w:sz w:val="24"/>
          <w:szCs w:val="24"/>
        </w:rPr>
        <w:t xml:space="preserve"> Utility) </w:t>
      </w:r>
      <w:r w:rsidR="00D64107" w:rsidRPr="00045D27">
        <w:rPr>
          <w:rFonts w:ascii="Trebuchet MS" w:eastAsiaTheme="minorHAnsi" w:hAnsi="Trebuchet MS" w:cs="Arial"/>
          <w:sz w:val="24"/>
          <w:szCs w:val="24"/>
        </w:rPr>
        <w:t>have been</w:t>
      </w:r>
      <w:r w:rsidR="00CB1572" w:rsidRPr="00045D27">
        <w:rPr>
          <w:rFonts w:ascii="Trebuchet MS" w:eastAsiaTheme="minorHAnsi" w:hAnsi="Trebuchet MS" w:cs="Arial"/>
          <w:sz w:val="24"/>
          <w:szCs w:val="24"/>
        </w:rPr>
        <w:t xml:space="preserve"> functioning smoothly under the good Office of the </w:t>
      </w:r>
      <w:r w:rsidRPr="00045D27">
        <w:rPr>
          <w:rFonts w:ascii="Trebuchet MS" w:eastAsiaTheme="minorHAnsi" w:hAnsi="Trebuchet MS" w:cs="Arial"/>
          <w:sz w:val="24"/>
          <w:szCs w:val="24"/>
        </w:rPr>
        <w:t>CMD, GRIDCO-cum-Administrator, DISCOM Utilities</w:t>
      </w:r>
      <w:r w:rsidR="00F33B42" w:rsidRPr="00045D27">
        <w:rPr>
          <w:rFonts w:ascii="Trebuchet MS" w:eastAsiaTheme="minorHAnsi" w:hAnsi="Trebuchet MS" w:cs="Arial"/>
          <w:sz w:val="24"/>
          <w:szCs w:val="24"/>
        </w:rPr>
        <w:t xml:space="preserve">. At present, </w:t>
      </w:r>
      <w:r w:rsidR="009E7A0D" w:rsidRPr="00045D27">
        <w:rPr>
          <w:rFonts w:ascii="Trebuchet MS" w:eastAsiaTheme="minorHAnsi" w:hAnsi="Trebuchet MS" w:cs="Arial"/>
          <w:sz w:val="24"/>
          <w:szCs w:val="24"/>
        </w:rPr>
        <w:t xml:space="preserve">the administration of the said 3 DISCOM Utilities is vested with </w:t>
      </w:r>
      <w:r w:rsidR="009E7A0D">
        <w:rPr>
          <w:rFonts w:ascii="Trebuchet MS" w:eastAsiaTheme="minorHAnsi" w:hAnsi="Trebuchet MS" w:cs="Arial"/>
          <w:sz w:val="24"/>
          <w:szCs w:val="24"/>
        </w:rPr>
        <w:t>the</w:t>
      </w:r>
      <w:r w:rsidR="009E7A0D" w:rsidRPr="00045D27">
        <w:rPr>
          <w:rFonts w:ascii="Trebuchet MS" w:eastAsiaTheme="minorHAnsi" w:hAnsi="Trebuchet MS" w:cs="Arial"/>
          <w:sz w:val="24"/>
          <w:szCs w:val="24"/>
        </w:rPr>
        <w:t xml:space="preserve"> good Office of the Executive Director under the overall control of the Chairman-cum-Managing Director, GRIDCO. </w:t>
      </w:r>
    </w:p>
    <w:p w:rsidR="009E7A0D" w:rsidRDefault="009E7A0D" w:rsidP="003C7086">
      <w:pPr>
        <w:autoSpaceDE w:val="0"/>
        <w:autoSpaceDN w:val="0"/>
        <w:adjustRightInd w:val="0"/>
        <w:spacing w:line="360" w:lineRule="auto"/>
        <w:jc w:val="both"/>
        <w:rPr>
          <w:rFonts w:ascii="Trebuchet MS" w:eastAsiaTheme="minorHAnsi" w:hAnsi="Trebuchet MS" w:cs="Arial"/>
          <w:sz w:val="24"/>
          <w:szCs w:val="24"/>
        </w:rPr>
      </w:pPr>
    </w:p>
    <w:p w:rsidR="00F33B42" w:rsidRPr="00896345" w:rsidRDefault="00E806E3" w:rsidP="003C7086">
      <w:pPr>
        <w:autoSpaceDE w:val="0"/>
        <w:autoSpaceDN w:val="0"/>
        <w:adjustRightInd w:val="0"/>
        <w:spacing w:line="360" w:lineRule="auto"/>
        <w:jc w:val="both"/>
        <w:rPr>
          <w:rFonts w:ascii="Trebuchet MS" w:eastAsiaTheme="minorHAnsi" w:hAnsi="Trebuchet MS" w:cs="Arial"/>
          <w:sz w:val="24"/>
          <w:szCs w:val="24"/>
        </w:rPr>
      </w:pPr>
      <w:r w:rsidRPr="00896345">
        <w:rPr>
          <w:rFonts w:ascii="Trebuchet MS" w:eastAsiaTheme="minorHAnsi" w:hAnsi="Trebuchet MS" w:cs="Arial"/>
          <w:sz w:val="24"/>
          <w:szCs w:val="24"/>
        </w:rPr>
        <w:t xml:space="preserve">Meanwhile, </w:t>
      </w:r>
      <w:r w:rsidR="000D1ECC" w:rsidRPr="00896345">
        <w:rPr>
          <w:rFonts w:ascii="Trebuchet MS" w:eastAsiaTheme="minorHAnsi" w:hAnsi="Trebuchet MS" w:cs="Arial"/>
          <w:sz w:val="24"/>
          <w:szCs w:val="24"/>
        </w:rPr>
        <w:t xml:space="preserve">pursuant to the Revocation of License of the 3 DISCOMs on 04.03.2015 and subsequent upholding of the same by the Hon’ble APTEL and the Hon’ble Supreme Court as stated above, </w:t>
      </w:r>
      <w:r w:rsidRPr="00896345">
        <w:rPr>
          <w:rFonts w:ascii="Trebuchet MS" w:eastAsiaTheme="minorHAnsi" w:hAnsi="Trebuchet MS" w:cs="Arial"/>
          <w:sz w:val="24"/>
          <w:szCs w:val="24"/>
        </w:rPr>
        <w:t xml:space="preserve">GRIDCO has filed a Petition </w:t>
      </w:r>
      <w:r w:rsidR="000D1ECC" w:rsidRPr="00896345">
        <w:rPr>
          <w:rFonts w:ascii="Trebuchet MS" w:eastAsiaTheme="minorHAnsi" w:hAnsi="Trebuchet MS" w:cs="Arial"/>
          <w:sz w:val="24"/>
          <w:szCs w:val="24"/>
        </w:rPr>
        <w:t xml:space="preserve">before the Hon’ble OERC on 29.10.2019 </w:t>
      </w:r>
      <w:r w:rsidRPr="00896345">
        <w:rPr>
          <w:rFonts w:ascii="Trebuchet MS" w:eastAsiaTheme="minorHAnsi" w:hAnsi="Trebuchet MS" w:cs="Arial"/>
          <w:sz w:val="24"/>
          <w:szCs w:val="24"/>
        </w:rPr>
        <w:t xml:space="preserve">for recovery of the Outstanding Dues amounting to Rs.4234.09 Crore as on 04.03.2015 payable by the erstwhile 3 RIL Managed DISCOMs </w:t>
      </w:r>
      <w:r w:rsidR="00550F47" w:rsidRPr="00896345">
        <w:rPr>
          <w:rFonts w:ascii="Trebuchet MS" w:eastAsiaTheme="minorHAnsi" w:hAnsi="Trebuchet MS" w:cs="Arial"/>
          <w:sz w:val="24"/>
          <w:szCs w:val="24"/>
        </w:rPr>
        <w:t xml:space="preserve">(WESCO/NESCO &amp; SOUTHCO) / M/s. RIL, the majority Stakeholder in the 3 DISCOMs </w:t>
      </w:r>
      <w:r w:rsidRPr="00896345">
        <w:rPr>
          <w:rFonts w:ascii="Trebuchet MS" w:eastAsiaTheme="minorHAnsi" w:hAnsi="Trebuchet MS" w:cs="Arial"/>
          <w:sz w:val="24"/>
          <w:szCs w:val="24"/>
        </w:rPr>
        <w:t xml:space="preserve">to GRIDCO. </w:t>
      </w:r>
      <w:r w:rsidR="008F7BBB" w:rsidRPr="00896345">
        <w:rPr>
          <w:rFonts w:ascii="Trebuchet MS" w:eastAsiaTheme="minorHAnsi" w:hAnsi="Trebuchet MS" w:cs="Arial"/>
          <w:sz w:val="24"/>
          <w:szCs w:val="24"/>
        </w:rPr>
        <w:t xml:space="preserve">The Matter </w:t>
      </w:r>
      <w:r w:rsidRPr="00896345">
        <w:rPr>
          <w:rFonts w:ascii="Trebuchet MS" w:eastAsiaTheme="minorHAnsi" w:hAnsi="Trebuchet MS" w:cs="Arial"/>
          <w:sz w:val="24"/>
          <w:szCs w:val="24"/>
        </w:rPr>
        <w:t xml:space="preserve">has </w:t>
      </w:r>
      <w:r w:rsidR="008F7BBB" w:rsidRPr="00896345">
        <w:rPr>
          <w:rFonts w:ascii="Trebuchet MS" w:eastAsiaTheme="minorHAnsi" w:hAnsi="Trebuchet MS" w:cs="Arial"/>
          <w:sz w:val="24"/>
          <w:szCs w:val="24"/>
        </w:rPr>
        <w:t xml:space="preserve">been </w:t>
      </w:r>
      <w:r w:rsidRPr="00896345">
        <w:rPr>
          <w:rFonts w:ascii="Trebuchet MS" w:eastAsiaTheme="minorHAnsi" w:hAnsi="Trebuchet MS" w:cs="Arial"/>
          <w:sz w:val="24"/>
          <w:szCs w:val="24"/>
        </w:rPr>
        <w:t>registered the matter as Case No. 63 of 2019</w:t>
      </w:r>
      <w:r w:rsidR="008F7BBB" w:rsidRPr="00896345">
        <w:rPr>
          <w:rFonts w:ascii="Trebuchet MS" w:eastAsiaTheme="minorHAnsi" w:hAnsi="Trebuchet MS" w:cs="Arial"/>
          <w:sz w:val="24"/>
          <w:szCs w:val="24"/>
        </w:rPr>
        <w:t xml:space="preserve"> before the Hon’ble OERC. </w:t>
      </w:r>
      <w:r w:rsidR="00C230A0" w:rsidRPr="00896345">
        <w:rPr>
          <w:rFonts w:ascii="Trebuchet MS" w:eastAsiaTheme="minorHAnsi" w:hAnsi="Trebuchet MS" w:cs="Arial"/>
          <w:sz w:val="24"/>
          <w:szCs w:val="24"/>
        </w:rPr>
        <w:t xml:space="preserve">Hearing </w:t>
      </w:r>
      <w:r w:rsidR="001F0D3D" w:rsidRPr="00896345">
        <w:rPr>
          <w:rFonts w:ascii="Trebuchet MS" w:eastAsiaTheme="minorHAnsi" w:hAnsi="Trebuchet MS" w:cs="Arial"/>
          <w:sz w:val="24"/>
          <w:szCs w:val="24"/>
        </w:rPr>
        <w:t xml:space="preserve">the matter </w:t>
      </w:r>
      <w:r w:rsidR="00C230A0" w:rsidRPr="00896345">
        <w:rPr>
          <w:rFonts w:ascii="Trebuchet MS" w:eastAsiaTheme="minorHAnsi" w:hAnsi="Trebuchet MS" w:cs="Arial"/>
          <w:sz w:val="24"/>
          <w:szCs w:val="24"/>
        </w:rPr>
        <w:t xml:space="preserve">on </w:t>
      </w:r>
      <w:r w:rsidR="00C230A0" w:rsidRPr="00896345">
        <w:rPr>
          <w:rFonts w:ascii="Trebuchet MS" w:eastAsiaTheme="minorHAnsi" w:hAnsi="Trebuchet MS" w:cs="Arial"/>
          <w:b/>
          <w:sz w:val="24"/>
          <w:szCs w:val="24"/>
        </w:rPr>
        <w:t>19.11.2019</w:t>
      </w:r>
      <w:r w:rsidR="000D1ECC" w:rsidRPr="00896345">
        <w:rPr>
          <w:rFonts w:ascii="Trebuchet MS" w:eastAsiaTheme="minorHAnsi" w:hAnsi="Trebuchet MS" w:cs="Arial"/>
          <w:b/>
          <w:sz w:val="24"/>
          <w:szCs w:val="24"/>
        </w:rPr>
        <w:t>,</w:t>
      </w:r>
      <w:r w:rsidR="001F0D3D" w:rsidRPr="00896345">
        <w:rPr>
          <w:rFonts w:ascii="Trebuchet MS" w:eastAsiaTheme="minorHAnsi" w:hAnsi="Trebuchet MS" w:cs="Arial"/>
          <w:sz w:val="24"/>
          <w:szCs w:val="24"/>
        </w:rPr>
        <w:t xml:space="preserve">Hon’ble OERC vide its Interim Order </w:t>
      </w:r>
      <w:r w:rsidR="00F1300D" w:rsidRPr="00896345">
        <w:rPr>
          <w:rFonts w:ascii="Trebuchet MS" w:eastAsiaTheme="minorHAnsi" w:hAnsi="Trebuchet MS" w:cs="Arial"/>
          <w:sz w:val="24"/>
          <w:szCs w:val="24"/>
        </w:rPr>
        <w:t>of the same date,</w:t>
      </w:r>
      <w:r w:rsidR="000D1ECC" w:rsidRPr="00896345">
        <w:rPr>
          <w:rFonts w:ascii="Trebuchet MS" w:eastAsiaTheme="minorHAnsi" w:hAnsi="Trebuchet MS" w:cs="Arial"/>
          <w:sz w:val="24"/>
          <w:szCs w:val="24"/>
        </w:rPr>
        <w:t xml:space="preserve">directed the Parties to file their Replies/ Counters </w:t>
      </w:r>
      <w:r w:rsidRPr="00896345">
        <w:rPr>
          <w:rFonts w:ascii="Trebuchet MS" w:eastAsiaTheme="minorHAnsi" w:hAnsi="Trebuchet MS" w:cs="Arial"/>
          <w:sz w:val="24"/>
          <w:szCs w:val="24"/>
        </w:rPr>
        <w:t>and scheduled the next Date of Hearing on 0</w:t>
      </w:r>
      <w:r w:rsidR="001F0D3D" w:rsidRPr="00896345">
        <w:rPr>
          <w:rFonts w:ascii="Trebuchet MS" w:eastAsiaTheme="minorHAnsi" w:hAnsi="Trebuchet MS" w:cs="Arial"/>
          <w:sz w:val="24"/>
          <w:szCs w:val="24"/>
        </w:rPr>
        <w:t>7</w:t>
      </w:r>
      <w:r w:rsidRPr="00896345">
        <w:rPr>
          <w:rFonts w:ascii="Trebuchet MS" w:eastAsiaTheme="minorHAnsi" w:hAnsi="Trebuchet MS" w:cs="Arial"/>
          <w:sz w:val="24"/>
          <w:szCs w:val="24"/>
        </w:rPr>
        <w:t>.04.2019</w:t>
      </w:r>
      <w:r w:rsidR="00F1300D" w:rsidRPr="00896345">
        <w:rPr>
          <w:rFonts w:ascii="Trebuchet MS" w:eastAsiaTheme="minorHAnsi" w:hAnsi="Trebuchet MS" w:cs="Arial"/>
          <w:sz w:val="24"/>
          <w:szCs w:val="24"/>
        </w:rPr>
        <w:t xml:space="preserve"> for admission and merit</w:t>
      </w:r>
      <w:r w:rsidRPr="00896345">
        <w:rPr>
          <w:rFonts w:ascii="Trebuchet MS" w:eastAsiaTheme="minorHAnsi" w:hAnsi="Trebuchet MS" w:cs="Arial"/>
          <w:sz w:val="24"/>
          <w:szCs w:val="24"/>
        </w:rPr>
        <w:t>.</w:t>
      </w:r>
    </w:p>
    <w:p w:rsidR="00E806E3" w:rsidRPr="00E806E3" w:rsidRDefault="00E806E3" w:rsidP="003C7086">
      <w:pPr>
        <w:autoSpaceDE w:val="0"/>
        <w:autoSpaceDN w:val="0"/>
        <w:adjustRightInd w:val="0"/>
        <w:spacing w:line="360" w:lineRule="auto"/>
        <w:jc w:val="both"/>
        <w:rPr>
          <w:rFonts w:ascii="Trebuchet MS" w:eastAsiaTheme="minorHAnsi" w:hAnsi="Trebuchet MS" w:cs="Arial"/>
          <w:color w:val="0000FF"/>
          <w:sz w:val="24"/>
          <w:szCs w:val="24"/>
        </w:rPr>
      </w:pPr>
    </w:p>
    <w:p w:rsidR="009D354C" w:rsidRPr="00045D27" w:rsidRDefault="00F33B42" w:rsidP="003C7086">
      <w:pPr>
        <w:autoSpaceDE w:val="0"/>
        <w:autoSpaceDN w:val="0"/>
        <w:adjustRightInd w:val="0"/>
        <w:spacing w:line="360" w:lineRule="auto"/>
        <w:jc w:val="both"/>
        <w:rPr>
          <w:rFonts w:ascii="Trebuchet MS" w:eastAsiaTheme="minorHAnsi" w:hAnsi="Trebuchet MS" w:cs="Arial"/>
          <w:sz w:val="24"/>
          <w:szCs w:val="24"/>
        </w:rPr>
      </w:pPr>
      <w:r w:rsidRPr="00045D27">
        <w:rPr>
          <w:rFonts w:ascii="Trebuchet MS" w:eastAsiaTheme="minorHAnsi" w:hAnsi="Trebuchet MS" w:cs="Arial"/>
          <w:sz w:val="24"/>
          <w:szCs w:val="24"/>
        </w:rPr>
        <w:t xml:space="preserve">It may kindly be noted that </w:t>
      </w:r>
      <w:r w:rsidR="009D354C" w:rsidRPr="00045D27">
        <w:rPr>
          <w:rFonts w:ascii="Trebuchet MS" w:eastAsiaTheme="minorHAnsi" w:hAnsi="Trebuchet MS" w:cs="Arial"/>
          <w:sz w:val="24"/>
          <w:szCs w:val="24"/>
        </w:rPr>
        <w:t>the operational working relationship between GRIDCO and DISCOM Utilities</w:t>
      </w:r>
      <w:r w:rsidRPr="00045D27">
        <w:rPr>
          <w:rFonts w:ascii="Trebuchet MS" w:eastAsiaTheme="minorHAnsi" w:hAnsi="Trebuchet MS" w:cs="Arial"/>
          <w:sz w:val="24"/>
          <w:szCs w:val="24"/>
        </w:rPr>
        <w:t xml:space="preserve">continues to be the same as it was earlier prior to the License </w:t>
      </w:r>
      <w:r w:rsidR="0088072D" w:rsidRPr="00045D27">
        <w:rPr>
          <w:rFonts w:ascii="Trebuchet MS" w:eastAsiaTheme="minorHAnsi" w:hAnsi="Trebuchet MS" w:cs="Arial"/>
          <w:sz w:val="24"/>
          <w:szCs w:val="24"/>
        </w:rPr>
        <w:t>Revocation whereby</w:t>
      </w:r>
      <w:r w:rsidR="009D354C" w:rsidRPr="00045D27">
        <w:rPr>
          <w:rFonts w:ascii="Trebuchet MS" w:eastAsiaTheme="minorHAnsi" w:hAnsi="Trebuchet MS" w:cs="Arial"/>
          <w:sz w:val="24"/>
          <w:szCs w:val="24"/>
        </w:rPr>
        <w:t xml:space="preserve">such Utilities continue to function as </w:t>
      </w:r>
      <w:r w:rsidR="00DE6BAC" w:rsidRPr="00045D27">
        <w:rPr>
          <w:rFonts w:ascii="Trebuchet MS" w:eastAsiaTheme="minorHAnsi" w:hAnsi="Trebuchet MS" w:cs="Arial"/>
          <w:sz w:val="24"/>
          <w:szCs w:val="24"/>
        </w:rPr>
        <w:t>Independent E</w:t>
      </w:r>
      <w:r w:rsidR="009D354C" w:rsidRPr="00045D27">
        <w:rPr>
          <w:rFonts w:ascii="Trebuchet MS" w:eastAsiaTheme="minorHAnsi" w:hAnsi="Trebuchet MS" w:cs="Arial"/>
          <w:sz w:val="24"/>
          <w:szCs w:val="24"/>
        </w:rPr>
        <w:t xml:space="preserve">ntities in so far as their responsibilities including the principal function of power purchase and </w:t>
      </w:r>
      <w:r w:rsidR="00DE6BAC" w:rsidRPr="00045D27">
        <w:rPr>
          <w:rFonts w:ascii="Trebuchet MS" w:eastAsiaTheme="minorHAnsi" w:hAnsi="Trebuchet MS" w:cs="Arial"/>
          <w:sz w:val="24"/>
          <w:szCs w:val="24"/>
        </w:rPr>
        <w:t>retail supply</w:t>
      </w:r>
      <w:r w:rsidR="00EA6255" w:rsidRPr="00045D27">
        <w:rPr>
          <w:rFonts w:ascii="Trebuchet MS" w:eastAsiaTheme="minorHAnsi" w:hAnsi="Trebuchet MS" w:cs="Arial"/>
          <w:sz w:val="24"/>
          <w:szCs w:val="24"/>
        </w:rPr>
        <w:t>of</w:t>
      </w:r>
      <w:r w:rsidR="00D84DBE" w:rsidRPr="00045D27">
        <w:rPr>
          <w:rFonts w:ascii="Trebuchet MS" w:eastAsiaTheme="minorHAnsi" w:hAnsi="Trebuchet MS" w:cs="Arial"/>
          <w:sz w:val="24"/>
          <w:szCs w:val="24"/>
        </w:rPr>
        <w:t xml:space="preserve"> the electricity </w:t>
      </w:r>
      <w:r w:rsidR="00EA6255" w:rsidRPr="00045D27">
        <w:rPr>
          <w:rFonts w:ascii="Trebuchet MS" w:eastAsiaTheme="minorHAnsi" w:hAnsi="Trebuchet MS" w:cs="Arial"/>
          <w:sz w:val="24"/>
          <w:szCs w:val="24"/>
        </w:rPr>
        <w:t xml:space="preserve">to the </w:t>
      </w:r>
      <w:r w:rsidR="00D84DBE" w:rsidRPr="00045D27">
        <w:rPr>
          <w:rFonts w:ascii="Trebuchet MS" w:eastAsiaTheme="minorHAnsi" w:hAnsi="Trebuchet MS" w:cs="Arial"/>
          <w:sz w:val="24"/>
          <w:szCs w:val="24"/>
        </w:rPr>
        <w:t xml:space="preserve">consumers </w:t>
      </w:r>
      <w:r w:rsidR="00DE6BAC" w:rsidRPr="00045D27">
        <w:rPr>
          <w:rFonts w:ascii="Trebuchet MS" w:eastAsiaTheme="minorHAnsi" w:hAnsi="Trebuchet MS" w:cs="Arial"/>
          <w:sz w:val="24"/>
          <w:szCs w:val="24"/>
        </w:rPr>
        <w:t xml:space="preserve">in the State </w:t>
      </w:r>
      <w:r w:rsidR="009D354C" w:rsidRPr="00045D27">
        <w:rPr>
          <w:rFonts w:ascii="Trebuchet MS" w:eastAsiaTheme="minorHAnsi" w:hAnsi="Trebuchet MS" w:cs="Arial"/>
          <w:sz w:val="24"/>
          <w:szCs w:val="24"/>
        </w:rPr>
        <w:t>are concerned.</w:t>
      </w:r>
    </w:p>
    <w:p w:rsidR="009D354C" w:rsidRPr="00045D27" w:rsidRDefault="009D354C" w:rsidP="000F702E">
      <w:pPr>
        <w:pStyle w:val="BodyTextIndent3"/>
        <w:ind w:left="0"/>
        <w:rPr>
          <w:rFonts w:ascii="Trebuchet MS" w:hAnsi="Trebuchet MS" w:cs="Arial"/>
          <w:sz w:val="16"/>
          <w:szCs w:val="24"/>
        </w:rPr>
      </w:pPr>
    </w:p>
    <w:p w:rsidR="009D354C" w:rsidRPr="00045D27" w:rsidRDefault="009D354C" w:rsidP="003C7086">
      <w:pPr>
        <w:pStyle w:val="BodyTextIndent3"/>
        <w:spacing w:line="360" w:lineRule="auto"/>
        <w:ind w:left="0"/>
        <w:rPr>
          <w:rFonts w:ascii="Trebuchet MS" w:hAnsi="Trebuchet MS" w:cs="Arial"/>
          <w:sz w:val="24"/>
          <w:szCs w:val="24"/>
        </w:rPr>
      </w:pPr>
      <w:r w:rsidRPr="00045D27">
        <w:rPr>
          <w:rFonts w:ascii="Trebuchet MS" w:hAnsi="Trebuchet MS" w:cs="Arial"/>
          <w:sz w:val="24"/>
          <w:szCs w:val="24"/>
        </w:rPr>
        <w:t xml:space="preserve">In the above backdrop, GRIDCO submits its Aggregate Revenue Requirement (ARR) &amp; Bulk Supply Price (BSP) Application for FY </w:t>
      </w:r>
      <w:r w:rsidR="00DE6BAC" w:rsidRPr="00045D27">
        <w:rPr>
          <w:rFonts w:ascii="Trebuchet MS" w:hAnsi="Trebuchet MS" w:cs="Arial"/>
          <w:sz w:val="24"/>
          <w:szCs w:val="24"/>
        </w:rPr>
        <w:t>20</w:t>
      </w:r>
      <w:r w:rsidR="00D735D7" w:rsidRPr="00045D27">
        <w:rPr>
          <w:rFonts w:ascii="Trebuchet MS" w:hAnsi="Trebuchet MS" w:cs="Arial"/>
          <w:sz w:val="24"/>
          <w:szCs w:val="24"/>
        </w:rPr>
        <w:t>20-21</w:t>
      </w:r>
      <w:r w:rsidRPr="00045D27">
        <w:rPr>
          <w:rFonts w:ascii="Trebuchet MS" w:hAnsi="Trebuchet MS" w:cs="Arial"/>
          <w:sz w:val="24"/>
          <w:szCs w:val="24"/>
        </w:rPr>
        <w:t xml:space="preserve"> in the following paragraphs before the Hon’ble Commission for kind consideration and approval.</w:t>
      </w:r>
    </w:p>
    <w:p w:rsidR="009D354C" w:rsidRPr="00045D27" w:rsidRDefault="009D354C" w:rsidP="009D354C">
      <w:pPr>
        <w:pStyle w:val="BodyTextIndent3"/>
        <w:ind w:left="0"/>
        <w:rPr>
          <w:rFonts w:ascii="Trebuchet MS" w:hAnsi="Trebuchet MS" w:cs="Arial"/>
          <w:sz w:val="24"/>
          <w:szCs w:val="24"/>
        </w:rPr>
      </w:pPr>
    </w:p>
    <w:p w:rsidR="009D354C" w:rsidRPr="00045D27" w:rsidRDefault="009D354C" w:rsidP="00122672">
      <w:pPr>
        <w:pStyle w:val="BodyTextIndent3"/>
        <w:spacing w:line="276" w:lineRule="auto"/>
        <w:ind w:left="0"/>
        <w:rPr>
          <w:rFonts w:ascii="Trebuchet MS" w:hAnsi="Trebuchet MS" w:cs="Arial"/>
          <w:b/>
          <w:smallCaps/>
          <w:sz w:val="24"/>
          <w:szCs w:val="24"/>
        </w:rPr>
      </w:pPr>
      <w:r w:rsidRPr="00045D27">
        <w:rPr>
          <w:rFonts w:ascii="Trebuchet MS" w:hAnsi="Trebuchet MS" w:cs="Arial"/>
          <w:b/>
          <w:smallCaps/>
          <w:color w:val="0000CC"/>
          <w:sz w:val="24"/>
          <w:szCs w:val="24"/>
        </w:rPr>
        <w:t>1.</w:t>
      </w:r>
      <w:r w:rsidRPr="00045D27">
        <w:rPr>
          <w:rFonts w:ascii="Trebuchet MS" w:hAnsi="Trebuchet MS" w:cs="Arial"/>
          <w:b/>
          <w:smallCaps/>
          <w:sz w:val="24"/>
          <w:szCs w:val="24"/>
        </w:rPr>
        <w:t xml:space="preserve"> ENERGY AVAILABILITY:</w:t>
      </w:r>
    </w:p>
    <w:p w:rsidR="009D354C" w:rsidRDefault="009D354C" w:rsidP="005855E5">
      <w:pPr>
        <w:pStyle w:val="BodyTextIndent"/>
        <w:tabs>
          <w:tab w:val="clear" w:pos="720"/>
        </w:tabs>
        <w:spacing w:line="360" w:lineRule="auto"/>
        <w:ind w:left="0"/>
        <w:jc w:val="both"/>
        <w:rPr>
          <w:rFonts w:ascii="Trebuchet MS" w:hAnsi="Trebuchet MS" w:cs="Arial"/>
          <w:szCs w:val="24"/>
        </w:rPr>
      </w:pPr>
      <w:r w:rsidRPr="00045D27">
        <w:rPr>
          <w:rFonts w:ascii="Trebuchet MS" w:hAnsi="Trebuchet MS" w:cs="Arial"/>
          <w:szCs w:val="24"/>
        </w:rPr>
        <w:t>It is submitted that GRIDCO purchases power from various Generating Stations in and outside the State as well as the Odisha Share from the Central Sector Stations. The estimated availab</w:t>
      </w:r>
      <w:r w:rsidR="008746B0">
        <w:rPr>
          <w:rFonts w:ascii="Trebuchet MS" w:hAnsi="Trebuchet MS" w:cs="Arial"/>
          <w:szCs w:val="24"/>
        </w:rPr>
        <w:t>ility of energy from different Generating S</w:t>
      </w:r>
      <w:r w:rsidRPr="00045D27">
        <w:rPr>
          <w:rFonts w:ascii="Trebuchet MS" w:hAnsi="Trebuchet MS" w:cs="Arial"/>
          <w:szCs w:val="24"/>
        </w:rPr>
        <w:t xml:space="preserve">tations for FY </w:t>
      </w:r>
      <w:r w:rsidR="00927AF4" w:rsidRPr="00045D27">
        <w:rPr>
          <w:rFonts w:ascii="Trebuchet MS" w:hAnsi="Trebuchet MS" w:cs="Arial"/>
          <w:szCs w:val="24"/>
        </w:rPr>
        <w:t>2020-21</w:t>
      </w:r>
      <w:r w:rsidRPr="00045D27">
        <w:rPr>
          <w:rFonts w:ascii="Trebuchet MS" w:hAnsi="Trebuchet MS" w:cs="Arial"/>
          <w:szCs w:val="24"/>
        </w:rPr>
        <w:t xml:space="preserve"> is grouped as follows:</w:t>
      </w:r>
    </w:p>
    <w:p w:rsidR="00481F5C" w:rsidRPr="00045D27" w:rsidRDefault="00481F5C" w:rsidP="00481F5C">
      <w:pPr>
        <w:pStyle w:val="BodyTextIndent"/>
        <w:tabs>
          <w:tab w:val="clear" w:pos="720"/>
          <w:tab w:val="left" w:pos="1740"/>
        </w:tabs>
        <w:spacing w:line="360" w:lineRule="auto"/>
        <w:ind w:left="450"/>
        <w:jc w:val="both"/>
        <w:rPr>
          <w:rFonts w:ascii="Trebuchet MS" w:hAnsi="Trebuchet MS" w:cs="Arial"/>
          <w:szCs w:val="24"/>
        </w:rPr>
      </w:pPr>
      <w:r>
        <w:rPr>
          <w:rFonts w:ascii="Trebuchet MS" w:hAnsi="Trebuchet MS" w:cs="Arial"/>
          <w:szCs w:val="24"/>
        </w:rPr>
        <w:tab/>
      </w:r>
    </w:p>
    <w:p w:rsidR="00334733" w:rsidRPr="00045D27" w:rsidRDefault="0020027A" w:rsidP="0020027A">
      <w:pPr>
        <w:pStyle w:val="BodyTextIndent"/>
        <w:tabs>
          <w:tab w:val="clear" w:pos="720"/>
        </w:tabs>
        <w:spacing w:before="0" w:after="40"/>
        <w:ind w:left="360"/>
        <w:jc w:val="both"/>
        <w:rPr>
          <w:rFonts w:ascii="Trebuchet MS" w:hAnsi="Trebuchet MS" w:cs="Arial"/>
          <w:b/>
          <w:szCs w:val="24"/>
        </w:rPr>
      </w:pPr>
      <w:r w:rsidRPr="00045D27">
        <w:rPr>
          <w:rFonts w:ascii="Trebuchet MS" w:hAnsi="Trebuchet MS" w:cs="Arial"/>
          <w:b/>
          <w:color w:val="0000CC"/>
          <w:szCs w:val="24"/>
        </w:rPr>
        <w:lastRenderedPageBreak/>
        <w:t>1.1</w:t>
      </w:r>
      <w:r w:rsidRPr="00045D27">
        <w:rPr>
          <w:rFonts w:ascii="Trebuchet MS" w:hAnsi="Trebuchet MS" w:cs="Arial"/>
          <w:b/>
          <w:szCs w:val="24"/>
        </w:rPr>
        <w:tab/>
      </w:r>
      <w:r w:rsidR="00964F90" w:rsidRPr="00045D27">
        <w:rPr>
          <w:rFonts w:ascii="Trebuchet MS" w:hAnsi="Trebuchet MS" w:cs="Arial"/>
          <w:b/>
          <w:szCs w:val="24"/>
        </w:rPr>
        <w:t xml:space="preserve">STATE HYDRO STATIONS </w:t>
      </w:r>
    </w:p>
    <w:p w:rsidR="00964F90" w:rsidRPr="00045D27" w:rsidRDefault="00964F90" w:rsidP="00334733">
      <w:pPr>
        <w:pStyle w:val="BodyTextIndent"/>
        <w:tabs>
          <w:tab w:val="clear" w:pos="720"/>
        </w:tabs>
        <w:spacing w:before="0" w:after="40"/>
        <w:ind w:firstLine="720"/>
        <w:jc w:val="both"/>
        <w:rPr>
          <w:rFonts w:ascii="Trebuchet MS" w:hAnsi="Trebuchet MS" w:cs="Arial"/>
          <w:b/>
          <w:color w:val="3333FF"/>
          <w:szCs w:val="24"/>
        </w:rPr>
      </w:pPr>
      <w:r w:rsidRPr="00045D27">
        <w:rPr>
          <w:rFonts w:ascii="Trebuchet MS" w:hAnsi="Trebuchet MS" w:cs="Arial"/>
          <w:b/>
          <w:color w:val="3333FF"/>
          <w:szCs w:val="24"/>
        </w:rPr>
        <w:t xml:space="preserve">(OHPC-Old Stations, Upper </w:t>
      </w:r>
      <w:r w:rsidR="000138F3" w:rsidRPr="00045D27">
        <w:rPr>
          <w:rFonts w:ascii="Trebuchet MS" w:hAnsi="Trebuchet MS" w:cs="Arial"/>
          <w:b/>
          <w:color w:val="3333FF"/>
          <w:szCs w:val="24"/>
        </w:rPr>
        <w:t>Indrāvati</w:t>
      </w:r>
      <w:r w:rsidRPr="00045D27">
        <w:rPr>
          <w:rFonts w:ascii="Trebuchet MS" w:hAnsi="Trebuchet MS" w:cs="Arial"/>
          <w:b/>
          <w:color w:val="3333FF"/>
          <w:szCs w:val="24"/>
        </w:rPr>
        <w:t>&amp; Machhkund)</w:t>
      </w:r>
    </w:p>
    <w:p w:rsidR="00433CC0" w:rsidRPr="00045D27" w:rsidRDefault="00433CC0" w:rsidP="00334733">
      <w:pPr>
        <w:pStyle w:val="BodyTextIndent"/>
        <w:tabs>
          <w:tab w:val="clear" w:pos="720"/>
        </w:tabs>
        <w:spacing w:before="0" w:after="40"/>
        <w:ind w:firstLine="720"/>
        <w:jc w:val="both"/>
        <w:rPr>
          <w:rFonts w:ascii="Trebuchet MS" w:hAnsi="Trebuchet MS" w:cs="Arial"/>
          <w:b/>
          <w:sz w:val="10"/>
          <w:szCs w:val="24"/>
        </w:rPr>
      </w:pPr>
    </w:p>
    <w:p w:rsidR="00334733" w:rsidRPr="00045D27" w:rsidRDefault="0020027A" w:rsidP="0020027A">
      <w:pPr>
        <w:pStyle w:val="BodyTextIndent"/>
        <w:tabs>
          <w:tab w:val="clear" w:pos="720"/>
        </w:tabs>
        <w:spacing w:before="0" w:after="40"/>
        <w:ind w:left="0" w:firstLine="360"/>
        <w:jc w:val="both"/>
        <w:rPr>
          <w:rFonts w:ascii="Trebuchet MS" w:hAnsi="Trebuchet MS" w:cs="Arial"/>
          <w:b/>
          <w:szCs w:val="24"/>
        </w:rPr>
      </w:pPr>
      <w:r w:rsidRPr="00045D27">
        <w:rPr>
          <w:rFonts w:ascii="Trebuchet MS" w:hAnsi="Trebuchet MS" w:cs="Arial"/>
          <w:b/>
          <w:color w:val="0000CC"/>
          <w:szCs w:val="24"/>
        </w:rPr>
        <w:t>1.2</w:t>
      </w:r>
      <w:r w:rsidRPr="00045D27">
        <w:rPr>
          <w:rFonts w:ascii="Trebuchet MS" w:hAnsi="Trebuchet MS" w:cs="Arial"/>
          <w:b/>
          <w:color w:val="0000CC"/>
          <w:szCs w:val="24"/>
        </w:rPr>
        <w:tab/>
      </w:r>
      <w:r w:rsidR="00964F90" w:rsidRPr="00045D27">
        <w:rPr>
          <w:rFonts w:ascii="Trebuchet MS" w:hAnsi="Trebuchet MS" w:cs="Arial"/>
          <w:b/>
          <w:szCs w:val="24"/>
        </w:rPr>
        <w:t xml:space="preserve">STATE </w:t>
      </w:r>
      <w:r w:rsidR="00631DF7" w:rsidRPr="00045D27">
        <w:rPr>
          <w:rFonts w:ascii="Trebuchet MS" w:hAnsi="Trebuchet MS" w:cs="Arial"/>
          <w:b/>
          <w:szCs w:val="24"/>
        </w:rPr>
        <w:t xml:space="preserve">DEDICATED </w:t>
      </w:r>
      <w:r w:rsidR="00964F90" w:rsidRPr="00045D27">
        <w:rPr>
          <w:rFonts w:ascii="Trebuchet MS" w:hAnsi="Trebuchet MS" w:cs="Arial"/>
          <w:b/>
          <w:szCs w:val="24"/>
        </w:rPr>
        <w:t xml:space="preserve">THERMAL STATIONS </w:t>
      </w:r>
    </w:p>
    <w:p w:rsidR="00964F90" w:rsidRPr="00045D27" w:rsidRDefault="00964F90" w:rsidP="00334733">
      <w:pPr>
        <w:pStyle w:val="BodyTextIndent"/>
        <w:tabs>
          <w:tab w:val="clear" w:pos="720"/>
        </w:tabs>
        <w:spacing w:before="0" w:after="40" w:line="360" w:lineRule="auto"/>
        <w:ind w:firstLine="720"/>
        <w:jc w:val="both"/>
        <w:rPr>
          <w:rFonts w:ascii="Trebuchet MS" w:hAnsi="Trebuchet MS" w:cs="Arial"/>
          <w:b/>
          <w:color w:val="3333FF"/>
          <w:szCs w:val="24"/>
        </w:rPr>
      </w:pPr>
      <w:r w:rsidRPr="00045D27">
        <w:rPr>
          <w:rFonts w:ascii="Trebuchet MS" w:hAnsi="Trebuchet MS" w:cs="Arial"/>
          <w:b/>
          <w:color w:val="3333FF"/>
          <w:szCs w:val="24"/>
        </w:rPr>
        <w:t>(OPGC &amp; TTPS)</w:t>
      </w:r>
    </w:p>
    <w:p w:rsidR="00334733" w:rsidRPr="00045D27" w:rsidRDefault="0020027A" w:rsidP="0020027A">
      <w:pPr>
        <w:pStyle w:val="BodyTextIndent"/>
        <w:tabs>
          <w:tab w:val="clear" w:pos="720"/>
        </w:tabs>
        <w:spacing w:before="0" w:after="40"/>
        <w:ind w:left="0" w:firstLine="360"/>
        <w:jc w:val="both"/>
        <w:rPr>
          <w:rFonts w:ascii="Trebuchet MS" w:hAnsi="Trebuchet MS" w:cs="Arial"/>
          <w:b/>
          <w:szCs w:val="24"/>
        </w:rPr>
      </w:pPr>
      <w:r w:rsidRPr="00045D27">
        <w:rPr>
          <w:rFonts w:ascii="Trebuchet MS" w:hAnsi="Trebuchet MS" w:cs="Arial"/>
          <w:b/>
          <w:color w:val="0000CC"/>
          <w:szCs w:val="24"/>
        </w:rPr>
        <w:t>1.3</w:t>
      </w:r>
      <w:r w:rsidRPr="00045D27">
        <w:rPr>
          <w:rFonts w:ascii="Trebuchet MS" w:hAnsi="Trebuchet MS" w:cs="Arial"/>
          <w:b/>
          <w:szCs w:val="24"/>
        </w:rPr>
        <w:tab/>
      </w:r>
      <w:r w:rsidR="00964F90" w:rsidRPr="00045D27">
        <w:rPr>
          <w:rFonts w:ascii="Trebuchet MS" w:hAnsi="Trebuchet MS" w:cs="Arial"/>
          <w:b/>
          <w:szCs w:val="24"/>
        </w:rPr>
        <w:t xml:space="preserve">CENTRAL THERMAL GENERATING STATIONS </w:t>
      </w:r>
    </w:p>
    <w:p w:rsidR="00964F90" w:rsidRPr="00045D27" w:rsidRDefault="004F48B5" w:rsidP="00334733">
      <w:pPr>
        <w:pStyle w:val="BodyTextIndent"/>
        <w:tabs>
          <w:tab w:val="clear" w:pos="720"/>
        </w:tabs>
        <w:spacing w:before="0" w:after="40"/>
        <w:ind w:firstLine="720"/>
        <w:jc w:val="both"/>
        <w:rPr>
          <w:rFonts w:ascii="Trebuchet MS" w:hAnsi="Trebuchet MS" w:cs="Arial"/>
          <w:b/>
          <w:color w:val="3333FF"/>
          <w:szCs w:val="24"/>
        </w:rPr>
      </w:pPr>
      <w:proofErr w:type="gramStart"/>
      <w:r w:rsidRPr="00045D27">
        <w:rPr>
          <w:rFonts w:ascii="Trebuchet MS" w:hAnsi="Trebuchet MS" w:cs="Arial"/>
          <w:b/>
          <w:color w:val="3333FF"/>
          <w:szCs w:val="24"/>
        </w:rPr>
        <w:t>(TSTPS-I &amp; II, FSTPS-I, II &amp; III &amp; KhSTPS-I&amp;II).</w:t>
      </w:r>
      <w:proofErr w:type="gramEnd"/>
    </w:p>
    <w:p w:rsidR="00984EA1" w:rsidRPr="00045D27" w:rsidRDefault="00984EA1" w:rsidP="00334733">
      <w:pPr>
        <w:pStyle w:val="BodyTextIndent"/>
        <w:tabs>
          <w:tab w:val="clear" w:pos="720"/>
        </w:tabs>
        <w:spacing w:before="0" w:after="40"/>
        <w:ind w:firstLine="720"/>
        <w:jc w:val="both"/>
        <w:rPr>
          <w:rFonts w:ascii="Trebuchet MS" w:hAnsi="Trebuchet MS" w:cs="Arial"/>
          <w:b/>
          <w:sz w:val="10"/>
          <w:szCs w:val="24"/>
        </w:rPr>
      </w:pPr>
    </w:p>
    <w:p w:rsidR="00334733" w:rsidRPr="00045D27" w:rsidRDefault="0020027A" w:rsidP="0020027A">
      <w:pPr>
        <w:pStyle w:val="BodyTextIndent"/>
        <w:tabs>
          <w:tab w:val="clear" w:pos="720"/>
        </w:tabs>
        <w:spacing w:before="0" w:after="40"/>
        <w:ind w:left="360"/>
        <w:jc w:val="both"/>
        <w:rPr>
          <w:rFonts w:ascii="Trebuchet MS" w:hAnsi="Trebuchet MS" w:cs="Arial"/>
          <w:b/>
          <w:szCs w:val="24"/>
        </w:rPr>
      </w:pPr>
      <w:r w:rsidRPr="00045D27">
        <w:rPr>
          <w:rFonts w:ascii="Trebuchet MS" w:hAnsi="Trebuchet MS" w:cs="Arial"/>
          <w:b/>
          <w:color w:val="0000CC"/>
          <w:szCs w:val="24"/>
        </w:rPr>
        <w:t>1.4</w:t>
      </w:r>
      <w:r w:rsidRPr="00045D27">
        <w:rPr>
          <w:rFonts w:ascii="Trebuchet MS" w:hAnsi="Trebuchet MS" w:cs="Arial"/>
          <w:b/>
          <w:szCs w:val="24"/>
        </w:rPr>
        <w:tab/>
      </w:r>
      <w:r w:rsidR="00964F90" w:rsidRPr="00045D27">
        <w:rPr>
          <w:rFonts w:ascii="Trebuchet MS" w:hAnsi="Trebuchet MS" w:cs="Arial"/>
          <w:b/>
          <w:szCs w:val="24"/>
        </w:rPr>
        <w:t xml:space="preserve">CENTRAL HYDRO GENERATING STATIONS </w:t>
      </w:r>
    </w:p>
    <w:p w:rsidR="00964F90" w:rsidRPr="00045D27" w:rsidRDefault="00964F90" w:rsidP="00334733">
      <w:pPr>
        <w:pStyle w:val="BodyTextIndent"/>
        <w:tabs>
          <w:tab w:val="clear" w:pos="720"/>
        </w:tabs>
        <w:spacing w:before="0" w:after="40"/>
        <w:ind w:firstLine="720"/>
        <w:jc w:val="both"/>
        <w:rPr>
          <w:rFonts w:ascii="Trebuchet MS" w:hAnsi="Trebuchet MS" w:cs="Arial"/>
          <w:b/>
          <w:color w:val="3333FF"/>
          <w:szCs w:val="24"/>
        </w:rPr>
      </w:pPr>
      <w:r w:rsidRPr="00045D27">
        <w:rPr>
          <w:rFonts w:ascii="Trebuchet MS" w:hAnsi="Trebuchet MS" w:cs="Arial"/>
          <w:b/>
          <w:color w:val="3333FF"/>
          <w:szCs w:val="24"/>
        </w:rPr>
        <w:t>(</w:t>
      </w:r>
      <w:proofErr w:type="spellStart"/>
      <w:r w:rsidRPr="00045D27">
        <w:rPr>
          <w:rFonts w:ascii="Trebuchet MS" w:hAnsi="Trebuchet MS" w:cs="Arial"/>
          <w:b/>
          <w:color w:val="3333FF"/>
          <w:szCs w:val="24"/>
        </w:rPr>
        <w:t>Tala</w:t>
      </w:r>
      <w:proofErr w:type="spellEnd"/>
      <w:r w:rsidRPr="00045D27">
        <w:rPr>
          <w:rFonts w:ascii="Trebuchet MS" w:hAnsi="Trebuchet MS" w:cs="Arial"/>
          <w:b/>
          <w:color w:val="3333FF"/>
          <w:szCs w:val="24"/>
        </w:rPr>
        <w:t xml:space="preserve">, </w:t>
      </w:r>
      <w:proofErr w:type="spellStart"/>
      <w:r w:rsidRPr="00045D27">
        <w:rPr>
          <w:rFonts w:ascii="Trebuchet MS" w:hAnsi="Trebuchet MS" w:cs="Arial"/>
          <w:b/>
          <w:color w:val="3333FF"/>
          <w:szCs w:val="24"/>
        </w:rPr>
        <w:t>Teesta</w:t>
      </w:r>
      <w:r w:rsidR="008A5210">
        <w:rPr>
          <w:rFonts w:ascii="Trebuchet MS" w:hAnsi="Trebuchet MS" w:cs="Arial"/>
          <w:b/>
          <w:color w:val="3333FF"/>
          <w:szCs w:val="24"/>
        </w:rPr>
        <w:t>,</w:t>
      </w:r>
      <w:r w:rsidRPr="00045D27">
        <w:rPr>
          <w:rFonts w:ascii="Trebuchet MS" w:hAnsi="Trebuchet MS" w:cs="Arial"/>
          <w:b/>
          <w:color w:val="3333FF"/>
          <w:szCs w:val="24"/>
        </w:rPr>
        <w:t>Chukha</w:t>
      </w:r>
      <w:proofErr w:type="spellEnd"/>
      <w:r w:rsidR="008A5210">
        <w:rPr>
          <w:rFonts w:ascii="Trebuchet MS" w:hAnsi="Trebuchet MS" w:cs="Arial"/>
          <w:b/>
          <w:color w:val="3333FF"/>
          <w:szCs w:val="24"/>
        </w:rPr>
        <w:t xml:space="preserve">&amp; </w:t>
      </w:r>
      <w:proofErr w:type="spellStart"/>
      <w:r w:rsidR="008A5210">
        <w:rPr>
          <w:rFonts w:ascii="Trebuchet MS" w:hAnsi="Trebuchet MS" w:cs="Arial"/>
          <w:b/>
          <w:color w:val="3333FF"/>
          <w:szCs w:val="24"/>
        </w:rPr>
        <w:t>Mangdechhu</w:t>
      </w:r>
      <w:proofErr w:type="spellEnd"/>
      <w:r w:rsidRPr="00045D27">
        <w:rPr>
          <w:rFonts w:ascii="Trebuchet MS" w:hAnsi="Trebuchet MS" w:cs="Arial"/>
          <w:b/>
          <w:color w:val="3333FF"/>
          <w:szCs w:val="24"/>
        </w:rPr>
        <w:t>)</w:t>
      </w:r>
    </w:p>
    <w:p w:rsidR="00334733" w:rsidRPr="00045D27" w:rsidRDefault="00334733" w:rsidP="00334733">
      <w:pPr>
        <w:pStyle w:val="BodyTextIndent"/>
        <w:tabs>
          <w:tab w:val="clear" w:pos="720"/>
        </w:tabs>
        <w:spacing w:before="0" w:after="40"/>
        <w:ind w:firstLine="720"/>
        <w:jc w:val="both"/>
        <w:rPr>
          <w:rFonts w:ascii="Trebuchet MS" w:hAnsi="Trebuchet MS" w:cs="Arial"/>
          <w:b/>
          <w:sz w:val="10"/>
          <w:szCs w:val="24"/>
        </w:rPr>
      </w:pPr>
    </w:p>
    <w:p w:rsidR="00964F90" w:rsidRPr="00045D27" w:rsidRDefault="0020027A" w:rsidP="00122672">
      <w:pPr>
        <w:pStyle w:val="BodyTextIndent"/>
        <w:tabs>
          <w:tab w:val="clear" w:pos="720"/>
        </w:tabs>
        <w:spacing w:before="0" w:after="40"/>
        <w:ind w:left="360"/>
        <w:jc w:val="both"/>
        <w:rPr>
          <w:rFonts w:ascii="Trebuchet MS" w:hAnsi="Trebuchet MS" w:cs="Arial"/>
          <w:b/>
          <w:szCs w:val="24"/>
        </w:rPr>
      </w:pPr>
      <w:r w:rsidRPr="00045D27">
        <w:rPr>
          <w:rFonts w:ascii="Trebuchet MS" w:hAnsi="Trebuchet MS" w:cs="Arial"/>
          <w:b/>
          <w:color w:val="0000CC"/>
          <w:szCs w:val="24"/>
        </w:rPr>
        <w:t>1.5</w:t>
      </w:r>
      <w:r w:rsidRPr="00045D27">
        <w:rPr>
          <w:rFonts w:ascii="Trebuchet MS" w:hAnsi="Trebuchet MS" w:cs="Arial"/>
          <w:b/>
          <w:szCs w:val="24"/>
        </w:rPr>
        <w:tab/>
      </w:r>
      <w:r w:rsidR="00964F90" w:rsidRPr="00045D27">
        <w:rPr>
          <w:rFonts w:ascii="Trebuchet MS" w:hAnsi="Trebuchet MS" w:cs="Arial"/>
          <w:b/>
          <w:szCs w:val="24"/>
        </w:rPr>
        <w:t xml:space="preserve">RENEWABLE ENERGY SOURCES: </w:t>
      </w:r>
    </w:p>
    <w:p w:rsidR="00834F50" w:rsidRPr="00045D27" w:rsidRDefault="00834F50" w:rsidP="00AF662C">
      <w:pPr>
        <w:pStyle w:val="BodyTextIndent"/>
        <w:numPr>
          <w:ilvl w:val="0"/>
          <w:numId w:val="19"/>
        </w:numPr>
        <w:tabs>
          <w:tab w:val="clear" w:pos="720"/>
        </w:tabs>
        <w:spacing w:before="0" w:after="40"/>
        <w:jc w:val="both"/>
        <w:rPr>
          <w:rFonts w:ascii="Trebuchet MS" w:hAnsi="Trebuchet MS" w:cs="Arial"/>
          <w:b/>
          <w:szCs w:val="24"/>
        </w:rPr>
      </w:pPr>
      <w:r w:rsidRPr="00045D27">
        <w:rPr>
          <w:rFonts w:ascii="Trebuchet MS" w:hAnsi="Trebuchet MS" w:cs="Arial"/>
          <w:b/>
          <w:szCs w:val="24"/>
        </w:rPr>
        <w:t>SOLAR ENERGY:</w:t>
      </w:r>
    </w:p>
    <w:p w:rsidR="00964F90" w:rsidRPr="00045D27" w:rsidRDefault="00964F90" w:rsidP="00AF662C">
      <w:pPr>
        <w:pStyle w:val="BodyTextIndent"/>
        <w:numPr>
          <w:ilvl w:val="0"/>
          <w:numId w:val="19"/>
        </w:numPr>
        <w:tabs>
          <w:tab w:val="clear" w:pos="720"/>
        </w:tabs>
        <w:spacing w:before="0" w:after="40"/>
        <w:jc w:val="both"/>
        <w:rPr>
          <w:rFonts w:ascii="Trebuchet MS" w:hAnsi="Trebuchet MS" w:cs="Arial"/>
          <w:b/>
          <w:szCs w:val="24"/>
        </w:rPr>
      </w:pPr>
      <w:r w:rsidRPr="00045D27">
        <w:rPr>
          <w:rFonts w:ascii="Trebuchet MS" w:hAnsi="Trebuchet MS" w:cs="Arial"/>
          <w:b/>
          <w:szCs w:val="24"/>
        </w:rPr>
        <w:t>NON-SOLAR</w:t>
      </w:r>
      <w:r w:rsidR="006D7943" w:rsidRPr="00045D27">
        <w:rPr>
          <w:rFonts w:ascii="Trebuchet MS" w:hAnsi="Trebuchet MS" w:cs="Arial"/>
          <w:b/>
          <w:szCs w:val="24"/>
        </w:rPr>
        <w:t>ENERGY</w:t>
      </w:r>
      <w:r w:rsidRPr="00045D27">
        <w:rPr>
          <w:rFonts w:ascii="Trebuchet MS" w:hAnsi="Trebuchet MS" w:cs="Arial"/>
          <w:b/>
          <w:szCs w:val="24"/>
        </w:rPr>
        <w:t>:</w:t>
      </w:r>
    </w:p>
    <w:p w:rsidR="006F07DC" w:rsidRPr="00822E23" w:rsidRDefault="006F07DC" w:rsidP="006F07DC">
      <w:pPr>
        <w:pStyle w:val="BodyTextIndent"/>
        <w:tabs>
          <w:tab w:val="clear" w:pos="720"/>
        </w:tabs>
        <w:spacing w:before="0" w:after="40"/>
        <w:ind w:left="1800"/>
        <w:jc w:val="both"/>
        <w:rPr>
          <w:rFonts w:ascii="Trebuchet MS" w:hAnsi="Trebuchet MS" w:cs="Arial"/>
          <w:b/>
          <w:sz w:val="16"/>
          <w:szCs w:val="24"/>
        </w:rPr>
      </w:pPr>
    </w:p>
    <w:p w:rsidR="00334733" w:rsidRPr="00045D27" w:rsidRDefault="00964F90" w:rsidP="00AF662C">
      <w:pPr>
        <w:pStyle w:val="BodyTextIndent"/>
        <w:numPr>
          <w:ilvl w:val="0"/>
          <w:numId w:val="16"/>
        </w:numPr>
        <w:tabs>
          <w:tab w:val="clear" w:pos="720"/>
        </w:tabs>
        <w:spacing w:before="0" w:after="40"/>
        <w:ind w:left="2250" w:hanging="450"/>
        <w:jc w:val="both"/>
        <w:rPr>
          <w:rFonts w:ascii="Trebuchet MS" w:hAnsi="Trebuchet MS" w:cs="Arial"/>
          <w:b/>
          <w:szCs w:val="24"/>
        </w:rPr>
      </w:pPr>
      <w:r w:rsidRPr="00045D27">
        <w:rPr>
          <w:rFonts w:ascii="Trebuchet MS" w:hAnsi="Trebuchet MS" w:cs="Arial"/>
          <w:b/>
          <w:szCs w:val="24"/>
        </w:rPr>
        <w:t xml:space="preserve">SMALL / MINI HYDRO RENEWABLE ENERGY </w:t>
      </w:r>
    </w:p>
    <w:p w:rsidR="00964F90" w:rsidRPr="00045D27" w:rsidRDefault="00964F90" w:rsidP="00543D06">
      <w:pPr>
        <w:pStyle w:val="BodyTextIndent"/>
        <w:tabs>
          <w:tab w:val="clear" w:pos="720"/>
        </w:tabs>
        <w:spacing w:before="0" w:after="40" w:line="276" w:lineRule="auto"/>
        <w:ind w:left="2250"/>
        <w:jc w:val="both"/>
        <w:rPr>
          <w:rFonts w:ascii="Trebuchet MS" w:hAnsi="Trebuchet MS" w:cs="Arial"/>
          <w:b/>
          <w:color w:val="3333FF"/>
          <w:szCs w:val="24"/>
        </w:rPr>
      </w:pPr>
      <w:r w:rsidRPr="00045D27">
        <w:rPr>
          <w:rFonts w:ascii="Trebuchet MS" w:hAnsi="Trebuchet MS" w:cs="Arial"/>
          <w:b/>
          <w:color w:val="3333FF"/>
          <w:szCs w:val="24"/>
        </w:rPr>
        <w:t>(</w:t>
      </w:r>
      <w:proofErr w:type="spellStart"/>
      <w:r w:rsidRPr="00045D27">
        <w:rPr>
          <w:rFonts w:ascii="Trebuchet MS" w:hAnsi="Trebuchet MS" w:cs="Arial"/>
          <w:b/>
          <w:color w:val="3333FF"/>
          <w:szCs w:val="24"/>
        </w:rPr>
        <w:t>Meenakshi</w:t>
      </w:r>
      <w:r w:rsidR="00A15245" w:rsidRPr="00045D27">
        <w:rPr>
          <w:rFonts w:ascii="Trebuchet MS" w:hAnsi="Trebuchet MS" w:cs="Arial"/>
          <w:b/>
          <w:color w:val="3333FF"/>
          <w:szCs w:val="24"/>
        </w:rPr>
        <w:t>&amp;</w:t>
      </w:r>
      <w:r w:rsidRPr="00045D27">
        <w:rPr>
          <w:rFonts w:ascii="Trebuchet MS" w:hAnsi="Trebuchet MS" w:cs="Arial"/>
          <w:b/>
          <w:color w:val="3333FF"/>
          <w:szCs w:val="24"/>
        </w:rPr>
        <w:t>Samal</w:t>
      </w:r>
      <w:proofErr w:type="spellEnd"/>
      <w:r w:rsidRPr="00045D27">
        <w:rPr>
          <w:rFonts w:ascii="Trebuchet MS" w:hAnsi="Trebuchet MS" w:cs="Arial"/>
          <w:b/>
          <w:color w:val="3333FF"/>
          <w:szCs w:val="24"/>
        </w:rPr>
        <w:t>)</w:t>
      </w:r>
    </w:p>
    <w:p w:rsidR="00334733" w:rsidRPr="00045D27" w:rsidRDefault="00964F90" w:rsidP="00AF662C">
      <w:pPr>
        <w:pStyle w:val="BodyTextIndent"/>
        <w:numPr>
          <w:ilvl w:val="0"/>
          <w:numId w:val="16"/>
        </w:numPr>
        <w:tabs>
          <w:tab w:val="clear" w:pos="720"/>
        </w:tabs>
        <w:spacing w:before="0" w:after="40"/>
        <w:ind w:left="2250" w:hanging="450"/>
        <w:jc w:val="both"/>
        <w:rPr>
          <w:rFonts w:ascii="Trebuchet MS" w:hAnsi="Trebuchet MS" w:cs="Arial"/>
          <w:b/>
          <w:szCs w:val="24"/>
        </w:rPr>
      </w:pPr>
      <w:r w:rsidRPr="00045D27">
        <w:rPr>
          <w:rFonts w:ascii="Trebuchet MS" w:hAnsi="Trebuchet MS" w:cs="Arial"/>
          <w:b/>
          <w:szCs w:val="24"/>
        </w:rPr>
        <w:t xml:space="preserve">BIO-MASS ENERGY </w:t>
      </w:r>
    </w:p>
    <w:p w:rsidR="00964F90" w:rsidRPr="00045D27" w:rsidRDefault="00964F90" w:rsidP="00334733">
      <w:pPr>
        <w:pStyle w:val="BodyTextIndent"/>
        <w:tabs>
          <w:tab w:val="clear" w:pos="720"/>
        </w:tabs>
        <w:spacing w:before="0" w:after="40" w:line="276" w:lineRule="auto"/>
        <w:ind w:left="1440" w:firstLine="720"/>
        <w:jc w:val="both"/>
        <w:rPr>
          <w:rFonts w:ascii="Trebuchet MS" w:hAnsi="Trebuchet MS" w:cs="Arial"/>
          <w:b/>
          <w:color w:val="3333FF"/>
          <w:sz w:val="22"/>
          <w:szCs w:val="24"/>
        </w:rPr>
      </w:pPr>
      <w:r w:rsidRPr="00045D27">
        <w:rPr>
          <w:rFonts w:ascii="Trebuchet MS" w:hAnsi="Trebuchet MS" w:cs="Arial"/>
          <w:b/>
          <w:color w:val="3333FF"/>
          <w:sz w:val="22"/>
          <w:szCs w:val="24"/>
        </w:rPr>
        <w:t xml:space="preserve">(M/s. </w:t>
      </w:r>
      <w:proofErr w:type="spellStart"/>
      <w:r w:rsidRPr="00045D27">
        <w:rPr>
          <w:rFonts w:ascii="Trebuchet MS" w:hAnsi="Trebuchet MS" w:cs="Arial"/>
          <w:b/>
          <w:color w:val="3333FF"/>
          <w:sz w:val="22"/>
          <w:szCs w:val="24"/>
        </w:rPr>
        <w:t>Sha</w:t>
      </w:r>
      <w:r w:rsidR="00334733" w:rsidRPr="00045D27">
        <w:rPr>
          <w:rFonts w:ascii="Trebuchet MS" w:hAnsi="Trebuchet MS" w:cs="Arial"/>
          <w:b/>
          <w:color w:val="3333FF"/>
          <w:sz w:val="22"/>
          <w:szCs w:val="24"/>
        </w:rPr>
        <w:t>livahan</w:t>
      </w:r>
      <w:proofErr w:type="spellEnd"/>
      <w:r w:rsidR="00334733" w:rsidRPr="00045D27">
        <w:rPr>
          <w:rFonts w:ascii="Trebuchet MS" w:hAnsi="Trebuchet MS" w:cs="Arial"/>
          <w:b/>
          <w:color w:val="3333FF"/>
          <w:sz w:val="22"/>
          <w:szCs w:val="24"/>
        </w:rPr>
        <w:t xml:space="preserve"> Green Energy Pvt. Ltd</w:t>
      </w:r>
      <w:proofErr w:type="gramStart"/>
      <w:r w:rsidR="00334733" w:rsidRPr="00045D27">
        <w:rPr>
          <w:rFonts w:ascii="Trebuchet MS" w:hAnsi="Trebuchet MS" w:cs="Arial"/>
          <w:b/>
          <w:color w:val="3333FF"/>
          <w:sz w:val="22"/>
          <w:szCs w:val="24"/>
        </w:rPr>
        <w:t>.</w:t>
      </w:r>
      <w:r w:rsidR="006B73E5" w:rsidRPr="00045D27">
        <w:rPr>
          <w:rFonts w:ascii="Trebuchet MS" w:hAnsi="Trebuchet MS" w:cs="Arial"/>
          <w:b/>
          <w:color w:val="3333FF"/>
          <w:sz w:val="22"/>
          <w:szCs w:val="24"/>
        </w:rPr>
        <w:t>&amp;</w:t>
      </w:r>
      <w:proofErr w:type="gramEnd"/>
      <w:r w:rsidR="006B73E5" w:rsidRPr="00045D27">
        <w:rPr>
          <w:rFonts w:ascii="Trebuchet MS" w:hAnsi="Trebuchet MS" w:cs="Arial"/>
          <w:b/>
          <w:color w:val="3333FF"/>
          <w:sz w:val="22"/>
          <w:szCs w:val="24"/>
        </w:rPr>
        <w:t xml:space="preserve"> M/s. Octant Industries Ltd.</w:t>
      </w:r>
      <w:r w:rsidR="00334733" w:rsidRPr="00045D27">
        <w:rPr>
          <w:rFonts w:ascii="Trebuchet MS" w:hAnsi="Trebuchet MS" w:cs="Arial"/>
          <w:b/>
          <w:color w:val="3333FF"/>
          <w:sz w:val="22"/>
          <w:szCs w:val="24"/>
        </w:rPr>
        <w:t>)</w:t>
      </w:r>
    </w:p>
    <w:p w:rsidR="00DD7826" w:rsidRPr="00045D27" w:rsidRDefault="00DD7826" w:rsidP="00B664BB">
      <w:pPr>
        <w:pStyle w:val="BodyTextIndent"/>
        <w:spacing w:before="0" w:after="0"/>
        <w:ind w:left="994"/>
        <w:jc w:val="both"/>
        <w:rPr>
          <w:rFonts w:ascii="Trebuchet MS" w:hAnsi="Trebuchet MS" w:cs="Arial"/>
          <w:b/>
          <w:szCs w:val="24"/>
        </w:rPr>
      </w:pPr>
    </w:p>
    <w:p w:rsidR="00677941" w:rsidRDefault="0020027A" w:rsidP="0020027A">
      <w:pPr>
        <w:pStyle w:val="BodyTextIndent"/>
        <w:tabs>
          <w:tab w:val="clear" w:pos="720"/>
        </w:tabs>
        <w:spacing w:before="0" w:after="40"/>
        <w:ind w:left="0" w:firstLine="360"/>
        <w:jc w:val="both"/>
        <w:rPr>
          <w:rFonts w:ascii="Trebuchet MS" w:hAnsi="Trebuchet MS" w:cs="Arial"/>
          <w:b/>
          <w:szCs w:val="24"/>
        </w:rPr>
      </w:pPr>
      <w:r w:rsidRPr="00045D27">
        <w:rPr>
          <w:rFonts w:ascii="Trebuchet MS" w:hAnsi="Trebuchet MS" w:cs="Arial"/>
          <w:b/>
          <w:color w:val="0000CC"/>
          <w:szCs w:val="24"/>
        </w:rPr>
        <w:t>1.6</w:t>
      </w:r>
      <w:r w:rsidRPr="00045D27">
        <w:rPr>
          <w:rFonts w:ascii="Trebuchet MS" w:hAnsi="Trebuchet MS" w:cs="Arial"/>
          <w:b/>
          <w:szCs w:val="24"/>
        </w:rPr>
        <w:tab/>
      </w:r>
      <w:r w:rsidR="00433CC0" w:rsidRPr="00045D27">
        <w:rPr>
          <w:rFonts w:ascii="Trebuchet MS" w:hAnsi="Trebuchet MS" w:cs="Arial"/>
          <w:b/>
          <w:szCs w:val="24"/>
        </w:rPr>
        <w:t>INDEPENDENT POWER PRODUCERS (IPPS)</w:t>
      </w:r>
    </w:p>
    <w:p w:rsidR="00677941" w:rsidRPr="00045D27" w:rsidRDefault="00677941" w:rsidP="00677941">
      <w:pPr>
        <w:pStyle w:val="BodyTextIndent"/>
        <w:tabs>
          <w:tab w:val="clear" w:pos="720"/>
        </w:tabs>
        <w:spacing w:before="0" w:after="40" w:line="276" w:lineRule="auto"/>
        <w:ind w:left="1440"/>
        <w:jc w:val="both"/>
        <w:rPr>
          <w:rFonts w:ascii="Trebuchet MS" w:hAnsi="Trebuchet MS" w:cs="Arial"/>
          <w:b/>
          <w:color w:val="3333FF"/>
          <w:sz w:val="22"/>
          <w:szCs w:val="24"/>
        </w:rPr>
      </w:pPr>
      <w:r w:rsidRPr="00045D27">
        <w:rPr>
          <w:rFonts w:ascii="Trebuchet MS" w:hAnsi="Trebuchet MS" w:cs="Arial"/>
          <w:b/>
          <w:color w:val="3333FF"/>
          <w:sz w:val="22"/>
          <w:szCs w:val="24"/>
        </w:rPr>
        <w:t xml:space="preserve">(M/s. </w:t>
      </w:r>
      <w:r>
        <w:rPr>
          <w:rFonts w:ascii="Trebuchet MS" w:hAnsi="Trebuchet MS" w:cs="Arial"/>
          <w:b/>
          <w:color w:val="3333FF"/>
          <w:sz w:val="22"/>
          <w:szCs w:val="24"/>
        </w:rPr>
        <w:t>Vedanta Ltd., M/s. GKEL</w:t>
      </w:r>
      <w:r w:rsidRPr="00045D27">
        <w:rPr>
          <w:rFonts w:ascii="Trebuchet MS" w:hAnsi="Trebuchet MS" w:cs="Arial"/>
          <w:b/>
          <w:color w:val="3333FF"/>
          <w:sz w:val="22"/>
          <w:szCs w:val="24"/>
        </w:rPr>
        <w:t xml:space="preserve">&amp; M/s. </w:t>
      </w:r>
      <w:r>
        <w:rPr>
          <w:rFonts w:ascii="Trebuchet MS" w:hAnsi="Trebuchet MS" w:cs="Arial"/>
          <w:b/>
          <w:color w:val="3333FF"/>
          <w:sz w:val="22"/>
          <w:szCs w:val="24"/>
        </w:rPr>
        <w:t>JITPL</w:t>
      </w:r>
      <w:r w:rsidRPr="00045D27">
        <w:rPr>
          <w:rFonts w:ascii="Trebuchet MS" w:hAnsi="Trebuchet MS" w:cs="Arial"/>
          <w:b/>
          <w:color w:val="3333FF"/>
          <w:sz w:val="22"/>
          <w:szCs w:val="24"/>
        </w:rPr>
        <w:t>)</w:t>
      </w:r>
    </w:p>
    <w:p w:rsidR="00433CC0" w:rsidRPr="00045D27" w:rsidRDefault="00433CC0" w:rsidP="0020027A">
      <w:pPr>
        <w:pStyle w:val="BodyTextIndent"/>
        <w:tabs>
          <w:tab w:val="clear" w:pos="720"/>
        </w:tabs>
        <w:spacing w:before="0" w:after="40"/>
        <w:ind w:left="0" w:firstLine="360"/>
        <w:jc w:val="both"/>
        <w:rPr>
          <w:rFonts w:ascii="Trebuchet MS" w:hAnsi="Trebuchet MS" w:cs="Arial"/>
          <w:b/>
          <w:szCs w:val="24"/>
        </w:rPr>
      </w:pPr>
    </w:p>
    <w:p w:rsidR="00433CC0" w:rsidRPr="00045D27" w:rsidRDefault="00BC44DB" w:rsidP="0020027A">
      <w:pPr>
        <w:pStyle w:val="BodyTextIndent"/>
        <w:tabs>
          <w:tab w:val="clear" w:pos="720"/>
        </w:tabs>
        <w:spacing w:before="0" w:after="40" w:line="360" w:lineRule="auto"/>
        <w:ind w:left="360"/>
        <w:jc w:val="both"/>
        <w:rPr>
          <w:rFonts w:ascii="Trebuchet MS" w:hAnsi="Trebuchet MS" w:cs="Arial"/>
          <w:b/>
          <w:szCs w:val="24"/>
        </w:rPr>
      </w:pPr>
      <w:r w:rsidRPr="00045D27">
        <w:rPr>
          <w:rFonts w:ascii="Trebuchet MS" w:hAnsi="Trebuchet MS" w:cs="Arial"/>
          <w:b/>
          <w:color w:val="0000CC"/>
          <w:szCs w:val="24"/>
        </w:rPr>
        <w:t>1.</w:t>
      </w:r>
      <w:r w:rsidR="00964F90" w:rsidRPr="00045D27">
        <w:rPr>
          <w:rFonts w:ascii="Trebuchet MS" w:hAnsi="Trebuchet MS" w:cs="Arial"/>
          <w:b/>
          <w:color w:val="0000CC"/>
          <w:szCs w:val="24"/>
        </w:rPr>
        <w:t>7</w:t>
      </w:r>
      <w:r w:rsidR="00964F90" w:rsidRPr="00045D27">
        <w:rPr>
          <w:rFonts w:ascii="Trebuchet MS" w:hAnsi="Trebuchet MS" w:cs="Arial"/>
          <w:b/>
          <w:szCs w:val="24"/>
        </w:rPr>
        <w:tab/>
      </w:r>
      <w:r w:rsidR="00433CC0" w:rsidRPr="00045D27">
        <w:rPr>
          <w:rFonts w:ascii="Trebuchet MS" w:hAnsi="Trebuchet MS" w:cs="Arial"/>
          <w:b/>
          <w:szCs w:val="24"/>
        </w:rPr>
        <w:t>CAPTIVE GENERATING POWER PLANTS</w:t>
      </w:r>
      <w:r w:rsidR="000138F3" w:rsidRPr="00045D27">
        <w:rPr>
          <w:rFonts w:ascii="Trebuchet MS" w:hAnsi="Trebuchet MS" w:cs="Arial"/>
          <w:b/>
          <w:szCs w:val="24"/>
        </w:rPr>
        <w:t xml:space="preserve"> (CGPs)</w:t>
      </w:r>
      <w:r w:rsidR="00433CC0" w:rsidRPr="00045D27">
        <w:rPr>
          <w:rFonts w:ascii="Trebuchet MS" w:hAnsi="Trebuchet MS" w:cs="Arial"/>
          <w:b/>
          <w:szCs w:val="24"/>
        </w:rPr>
        <w:t>.</w:t>
      </w:r>
    </w:p>
    <w:p w:rsidR="00964F90" w:rsidRPr="00045D27" w:rsidRDefault="0020027A" w:rsidP="0020027A">
      <w:pPr>
        <w:pStyle w:val="BodyTextIndent"/>
        <w:tabs>
          <w:tab w:val="clear" w:pos="720"/>
        </w:tabs>
        <w:spacing w:after="0"/>
        <w:ind w:left="0"/>
        <w:jc w:val="both"/>
        <w:rPr>
          <w:rFonts w:ascii="Trebuchet MS" w:hAnsi="Trebuchet MS" w:cs="Arial"/>
          <w:b/>
          <w:color w:val="3333FF"/>
          <w:szCs w:val="24"/>
        </w:rPr>
      </w:pPr>
      <w:r w:rsidRPr="00045D27">
        <w:rPr>
          <w:rFonts w:ascii="Trebuchet MS" w:hAnsi="Trebuchet MS" w:cs="Arial"/>
          <w:b/>
          <w:color w:val="3333FF"/>
          <w:szCs w:val="24"/>
        </w:rPr>
        <w:t>1.1</w:t>
      </w:r>
      <w:r w:rsidRPr="00045D27">
        <w:rPr>
          <w:rFonts w:ascii="Trebuchet MS" w:hAnsi="Trebuchet MS" w:cs="Arial"/>
          <w:b/>
          <w:color w:val="3333FF"/>
          <w:szCs w:val="24"/>
        </w:rPr>
        <w:tab/>
      </w:r>
      <w:r w:rsidR="00964F90" w:rsidRPr="00045D27">
        <w:rPr>
          <w:rFonts w:ascii="Trebuchet MS" w:hAnsi="Trebuchet MS" w:cs="Arial"/>
          <w:b/>
          <w:color w:val="3333FF"/>
          <w:szCs w:val="24"/>
        </w:rPr>
        <w:t>STATE HYDRO STATIONS:</w:t>
      </w:r>
      <w:r w:rsidRPr="00045D27">
        <w:rPr>
          <w:rFonts w:ascii="Trebuchet MS" w:hAnsi="Trebuchet MS" w:cs="Arial"/>
          <w:b/>
          <w:color w:val="3333FF"/>
          <w:szCs w:val="24"/>
        </w:rPr>
        <w:t xml:space="preserve"> (Odisha Hydro Power </w:t>
      </w:r>
      <w:r w:rsidR="004B2143">
        <w:rPr>
          <w:rFonts w:ascii="Trebuchet MS" w:hAnsi="Trebuchet MS" w:cs="Arial"/>
          <w:b/>
          <w:color w:val="3333FF"/>
          <w:szCs w:val="24"/>
        </w:rPr>
        <w:t>Corporation Limited</w:t>
      </w:r>
      <w:r w:rsidRPr="00045D27">
        <w:rPr>
          <w:rFonts w:ascii="Trebuchet MS" w:hAnsi="Trebuchet MS" w:cs="Arial"/>
          <w:b/>
          <w:color w:val="3333FF"/>
          <w:szCs w:val="24"/>
        </w:rPr>
        <w:t xml:space="preserve"> – OHPC)</w:t>
      </w:r>
    </w:p>
    <w:p w:rsidR="00801CAA" w:rsidRPr="00045D27" w:rsidRDefault="00801CAA" w:rsidP="00345D68">
      <w:pPr>
        <w:pStyle w:val="ListParagraph"/>
        <w:spacing w:before="120" w:after="120"/>
        <w:jc w:val="both"/>
        <w:rPr>
          <w:rFonts w:ascii="Trebuchet MS" w:hAnsi="Trebuchet MS" w:cs="Arial"/>
          <w:sz w:val="24"/>
          <w:szCs w:val="24"/>
          <w:lang w:val="en-GB"/>
        </w:rPr>
      </w:pPr>
    </w:p>
    <w:p w:rsidR="00DE7946" w:rsidRPr="004B2143" w:rsidRDefault="00DE7946" w:rsidP="004B2143">
      <w:pPr>
        <w:spacing w:before="120" w:after="120" w:line="360" w:lineRule="auto"/>
        <w:jc w:val="both"/>
        <w:rPr>
          <w:rFonts w:ascii="Trebuchet MS" w:hAnsi="Trebuchet MS" w:cs="Arial"/>
          <w:sz w:val="24"/>
          <w:szCs w:val="24"/>
          <w:lang w:val="en-GB"/>
        </w:rPr>
      </w:pPr>
      <w:r w:rsidRPr="004B2143">
        <w:rPr>
          <w:rFonts w:ascii="Trebuchet MS" w:hAnsi="Trebuchet MS" w:cs="Arial"/>
          <w:sz w:val="24"/>
          <w:szCs w:val="24"/>
          <w:lang w:val="en-GB"/>
        </w:rPr>
        <w:t xml:space="preserve">Odisha Hydro Power Corporation (OHPC), a </w:t>
      </w:r>
      <w:r w:rsidR="00986942" w:rsidRPr="004B2143">
        <w:rPr>
          <w:rFonts w:ascii="Trebuchet MS" w:hAnsi="Trebuchet MS" w:cs="Arial"/>
          <w:sz w:val="24"/>
          <w:szCs w:val="24"/>
          <w:lang w:val="en-GB"/>
        </w:rPr>
        <w:t>w</w:t>
      </w:r>
      <w:r w:rsidRPr="004B2143">
        <w:rPr>
          <w:rFonts w:ascii="Trebuchet MS" w:hAnsi="Trebuchet MS" w:cs="Arial"/>
          <w:sz w:val="24"/>
          <w:szCs w:val="24"/>
          <w:lang w:val="en-GB"/>
        </w:rPr>
        <w:t xml:space="preserve">holly owned Government of Odisha Undertaking owns &amp; operates six Hydro Power Stations namely, </w:t>
      </w:r>
      <w:proofErr w:type="spellStart"/>
      <w:r w:rsidRPr="004B2143">
        <w:rPr>
          <w:rFonts w:ascii="Trebuchet MS" w:hAnsi="Trebuchet MS" w:cs="Arial"/>
          <w:sz w:val="24"/>
          <w:szCs w:val="24"/>
          <w:lang w:val="en-GB"/>
        </w:rPr>
        <w:t>Hirakud</w:t>
      </w:r>
      <w:proofErr w:type="spellEnd"/>
      <w:r w:rsidRPr="004B2143">
        <w:rPr>
          <w:rFonts w:ascii="Trebuchet MS" w:hAnsi="Trebuchet MS" w:cs="Arial"/>
          <w:sz w:val="24"/>
          <w:szCs w:val="24"/>
          <w:lang w:val="en-GB"/>
        </w:rPr>
        <w:t xml:space="preserve">, </w:t>
      </w:r>
      <w:proofErr w:type="spellStart"/>
      <w:r w:rsidRPr="004B2143">
        <w:rPr>
          <w:rFonts w:ascii="Trebuchet MS" w:hAnsi="Trebuchet MS" w:cs="Arial"/>
          <w:sz w:val="24"/>
          <w:szCs w:val="24"/>
          <w:lang w:val="en-GB"/>
        </w:rPr>
        <w:t>Chiplima</w:t>
      </w:r>
      <w:proofErr w:type="spellEnd"/>
      <w:r w:rsidRPr="004B2143">
        <w:rPr>
          <w:rFonts w:ascii="Trebuchet MS" w:hAnsi="Trebuchet MS" w:cs="Arial"/>
          <w:sz w:val="24"/>
          <w:szCs w:val="24"/>
          <w:lang w:val="en-GB"/>
        </w:rPr>
        <w:t xml:space="preserve">, </w:t>
      </w:r>
      <w:proofErr w:type="spellStart"/>
      <w:r w:rsidRPr="004B2143">
        <w:rPr>
          <w:rFonts w:ascii="Trebuchet MS" w:hAnsi="Trebuchet MS" w:cs="Arial"/>
          <w:sz w:val="24"/>
          <w:szCs w:val="24"/>
          <w:lang w:val="en-GB"/>
        </w:rPr>
        <w:t>Rengali</w:t>
      </w:r>
      <w:proofErr w:type="spellEnd"/>
      <w:r w:rsidRPr="004B2143">
        <w:rPr>
          <w:rFonts w:ascii="Trebuchet MS" w:hAnsi="Trebuchet MS" w:cs="Arial"/>
          <w:sz w:val="24"/>
          <w:szCs w:val="24"/>
          <w:lang w:val="en-GB"/>
        </w:rPr>
        <w:t xml:space="preserve">, Upper </w:t>
      </w:r>
      <w:proofErr w:type="spellStart"/>
      <w:r w:rsidRPr="004B2143">
        <w:rPr>
          <w:rFonts w:ascii="Trebuchet MS" w:hAnsi="Trebuchet MS" w:cs="Arial"/>
          <w:sz w:val="24"/>
          <w:szCs w:val="24"/>
          <w:lang w:val="en-GB"/>
        </w:rPr>
        <w:t>Kolab</w:t>
      </w:r>
      <w:proofErr w:type="spellEnd"/>
      <w:r w:rsidRPr="004B2143">
        <w:rPr>
          <w:rFonts w:ascii="Trebuchet MS" w:hAnsi="Trebuchet MS" w:cs="Arial"/>
          <w:sz w:val="24"/>
          <w:szCs w:val="24"/>
          <w:lang w:val="en-GB"/>
        </w:rPr>
        <w:t xml:space="preserve">, </w:t>
      </w:r>
      <w:proofErr w:type="spellStart"/>
      <w:r w:rsidRPr="004B2143">
        <w:rPr>
          <w:rFonts w:ascii="Trebuchet MS" w:hAnsi="Trebuchet MS" w:cs="Arial"/>
          <w:sz w:val="24"/>
          <w:szCs w:val="24"/>
          <w:lang w:val="en-GB"/>
        </w:rPr>
        <w:t>Balimela</w:t>
      </w:r>
      <w:proofErr w:type="spellEnd"/>
      <w:r w:rsidRPr="004B2143">
        <w:rPr>
          <w:rFonts w:ascii="Trebuchet MS" w:hAnsi="Trebuchet MS" w:cs="Arial"/>
          <w:sz w:val="24"/>
          <w:szCs w:val="24"/>
          <w:lang w:val="en-GB"/>
        </w:rPr>
        <w:t xml:space="preserve"> and Upper </w:t>
      </w:r>
      <w:proofErr w:type="spellStart"/>
      <w:r w:rsidRPr="004B2143">
        <w:rPr>
          <w:rFonts w:ascii="Trebuchet MS" w:hAnsi="Trebuchet MS" w:cs="Arial"/>
          <w:sz w:val="24"/>
          <w:szCs w:val="24"/>
          <w:lang w:val="en-GB"/>
        </w:rPr>
        <w:t>Indravati</w:t>
      </w:r>
      <w:proofErr w:type="spellEnd"/>
      <w:r w:rsidRPr="004B2143">
        <w:rPr>
          <w:rFonts w:ascii="Trebuchet MS" w:hAnsi="Trebuchet MS" w:cs="Arial"/>
          <w:sz w:val="24"/>
          <w:szCs w:val="24"/>
          <w:lang w:val="en-GB"/>
        </w:rPr>
        <w:t xml:space="preserve"> Hydro Electric Project (UIHEP). These Hydro Power Stations are Multi-Purpose Projects intended to fulfil</w:t>
      </w:r>
      <w:r w:rsidR="000C353B" w:rsidRPr="004B2143">
        <w:rPr>
          <w:rFonts w:ascii="Trebuchet MS" w:hAnsi="Trebuchet MS" w:cs="Arial"/>
          <w:sz w:val="24"/>
          <w:szCs w:val="24"/>
          <w:lang w:val="en-GB"/>
        </w:rPr>
        <w:t xml:space="preserve"> manifold objectives such as; </w:t>
      </w:r>
      <w:r w:rsidRPr="004B2143">
        <w:rPr>
          <w:rFonts w:ascii="Trebuchet MS" w:hAnsi="Trebuchet MS" w:cs="Arial"/>
          <w:b/>
          <w:sz w:val="24"/>
          <w:szCs w:val="24"/>
          <w:lang w:val="en-GB"/>
        </w:rPr>
        <w:t>(i)</w:t>
      </w:r>
      <w:r w:rsidRPr="004B2143">
        <w:rPr>
          <w:rFonts w:ascii="Trebuchet MS" w:hAnsi="Trebuchet MS" w:cs="Arial"/>
          <w:sz w:val="24"/>
          <w:szCs w:val="24"/>
          <w:lang w:val="en-GB"/>
        </w:rPr>
        <w:t xml:space="preserve">Drinking Water, </w:t>
      </w:r>
      <w:r w:rsidRPr="004B2143">
        <w:rPr>
          <w:rFonts w:ascii="Trebuchet MS" w:hAnsi="Trebuchet MS" w:cs="Arial"/>
          <w:b/>
          <w:sz w:val="24"/>
          <w:szCs w:val="24"/>
          <w:lang w:val="en-GB"/>
        </w:rPr>
        <w:t>(ii)</w:t>
      </w:r>
      <w:r w:rsidRPr="004B2143">
        <w:rPr>
          <w:rFonts w:ascii="Trebuchet MS" w:hAnsi="Trebuchet MS" w:cs="Arial"/>
          <w:sz w:val="24"/>
          <w:szCs w:val="24"/>
          <w:lang w:val="en-GB"/>
        </w:rPr>
        <w:t xml:space="preserve">Irrigation, </w:t>
      </w:r>
      <w:r w:rsidRPr="004B2143">
        <w:rPr>
          <w:rFonts w:ascii="Trebuchet MS" w:hAnsi="Trebuchet MS" w:cs="Arial"/>
          <w:b/>
          <w:sz w:val="24"/>
          <w:szCs w:val="24"/>
          <w:lang w:val="en-GB"/>
        </w:rPr>
        <w:t>(iii)</w:t>
      </w:r>
      <w:r w:rsidRPr="004B2143">
        <w:rPr>
          <w:rFonts w:ascii="Trebuchet MS" w:hAnsi="Trebuchet MS" w:cs="Arial"/>
          <w:sz w:val="24"/>
          <w:szCs w:val="24"/>
          <w:lang w:val="en-GB"/>
        </w:rPr>
        <w:t xml:space="preserve">Flood Control and </w:t>
      </w:r>
      <w:r w:rsidRPr="004B2143">
        <w:rPr>
          <w:rFonts w:ascii="Trebuchet MS" w:hAnsi="Trebuchet MS" w:cs="Arial"/>
          <w:b/>
          <w:sz w:val="24"/>
          <w:szCs w:val="24"/>
          <w:lang w:val="en-GB"/>
        </w:rPr>
        <w:t>(iv)</w:t>
      </w:r>
      <w:r w:rsidRPr="004B2143">
        <w:rPr>
          <w:rFonts w:ascii="Trebuchet MS" w:hAnsi="Trebuchet MS" w:cs="Arial"/>
          <w:sz w:val="24"/>
          <w:szCs w:val="24"/>
          <w:lang w:val="en-GB"/>
        </w:rPr>
        <w:t xml:space="preserve">Power Generation. As per the Government of Odisha Letter No.1430 dated 19.02.2010 </w:t>
      </w:r>
      <w:r w:rsidRPr="004B2143">
        <w:rPr>
          <w:rFonts w:ascii="Trebuchet MS" w:hAnsi="Trebuchet MS" w:cs="Arial"/>
          <w:b/>
          <w:color w:val="0000CC"/>
          <w:sz w:val="28"/>
          <w:szCs w:val="24"/>
          <w:highlight w:val="cyan"/>
          <w:lang w:val="en-GB"/>
        </w:rPr>
        <w:t>(</w:t>
      </w:r>
      <w:r w:rsidRPr="004B2143">
        <w:rPr>
          <w:rFonts w:ascii="Trebuchet MS" w:hAnsi="Trebuchet MS" w:cs="Arial"/>
          <w:b/>
          <w:bCs/>
          <w:i/>
          <w:iCs/>
          <w:color w:val="0000CC"/>
          <w:sz w:val="28"/>
          <w:szCs w:val="24"/>
          <w:highlight w:val="cyan"/>
          <w:lang w:val="en-GB"/>
        </w:rPr>
        <w:t>ED-II)</w:t>
      </w:r>
      <w:r w:rsidRPr="004B2143">
        <w:rPr>
          <w:rFonts w:ascii="Trebuchet MS" w:hAnsi="Trebuchet MS" w:cs="Arial"/>
          <w:i/>
          <w:iCs/>
          <w:color w:val="0000CC"/>
          <w:sz w:val="28"/>
          <w:szCs w:val="24"/>
          <w:lang w:val="en-GB"/>
        </w:rPr>
        <w:t>,</w:t>
      </w:r>
      <w:r w:rsidRPr="004B2143">
        <w:rPr>
          <w:rFonts w:ascii="Trebuchet MS" w:hAnsi="Trebuchet MS" w:cs="Arial"/>
          <w:sz w:val="24"/>
          <w:szCs w:val="24"/>
          <w:lang w:val="en-GB"/>
        </w:rPr>
        <w:t xml:space="preserve">Power Generation comes </w:t>
      </w:r>
      <w:r w:rsidRPr="004B2143">
        <w:rPr>
          <w:rFonts w:ascii="Trebuchet MS" w:hAnsi="Trebuchet MS" w:cs="Arial"/>
          <w:b/>
          <w:sz w:val="24"/>
          <w:szCs w:val="24"/>
          <w:lang w:val="en-GB"/>
        </w:rPr>
        <w:t xml:space="preserve">4th </w:t>
      </w:r>
      <w:r w:rsidR="002C2BBF" w:rsidRPr="004B2143">
        <w:rPr>
          <w:rFonts w:ascii="Trebuchet MS" w:hAnsi="Trebuchet MS" w:cs="Arial"/>
          <w:b/>
          <w:sz w:val="24"/>
          <w:szCs w:val="24"/>
          <w:lang w:val="en-GB"/>
        </w:rPr>
        <w:t>(</w:t>
      </w:r>
      <w:r w:rsidR="002C2BBF" w:rsidRPr="004B2143">
        <w:rPr>
          <w:rFonts w:ascii="Trebuchet MS" w:hAnsi="Trebuchet MS" w:cs="Arial"/>
          <w:sz w:val="24"/>
          <w:szCs w:val="24"/>
          <w:lang w:val="en-GB"/>
        </w:rPr>
        <w:t xml:space="preserve">fourth) </w:t>
      </w:r>
      <w:r w:rsidRPr="004B2143">
        <w:rPr>
          <w:rFonts w:ascii="Trebuchet MS" w:hAnsi="Trebuchet MS" w:cs="Arial"/>
          <w:sz w:val="24"/>
          <w:szCs w:val="24"/>
          <w:lang w:val="en-GB"/>
        </w:rPr>
        <w:t>in order of priority after fulfilling the requirement of water for the purposes of Drinking, Irrigation and Flood Control. Therefore, generation of hydropower is not directly related to the grid demand but is dependent upon other factors like requirement of water for Drinking, Irrigation and Flood Control</w:t>
      </w:r>
      <w:r w:rsidR="00986942" w:rsidRPr="004B2143">
        <w:rPr>
          <w:rFonts w:ascii="Trebuchet MS" w:hAnsi="Trebuchet MS" w:cs="Arial"/>
          <w:sz w:val="24"/>
          <w:szCs w:val="24"/>
          <w:lang w:val="en-GB"/>
        </w:rPr>
        <w:t>.</w:t>
      </w:r>
    </w:p>
    <w:p w:rsidR="00FA7068" w:rsidRPr="00045D27" w:rsidRDefault="00FA7068" w:rsidP="00345D68">
      <w:pPr>
        <w:pStyle w:val="ListParagraph"/>
        <w:spacing w:before="120" w:after="120"/>
        <w:jc w:val="both"/>
        <w:rPr>
          <w:rFonts w:ascii="Trebuchet MS" w:hAnsi="Trebuchet MS" w:cs="Arial"/>
          <w:sz w:val="24"/>
          <w:szCs w:val="24"/>
          <w:lang w:val="en-GB"/>
        </w:rPr>
      </w:pPr>
    </w:p>
    <w:p w:rsidR="00DE7946" w:rsidRPr="00045D27" w:rsidRDefault="00553BDF" w:rsidP="00DE7946">
      <w:pPr>
        <w:pStyle w:val="ListParagraph"/>
        <w:spacing w:before="120" w:after="120" w:line="360" w:lineRule="auto"/>
        <w:jc w:val="both"/>
        <w:rPr>
          <w:rFonts w:ascii="Trebuchet MS" w:hAnsi="Trebuchet MS" w:cs="Arial"/>
          <w:sz w:val="24"/>
          <w:szCs w:val="24"/>
          <w:lang w:val="en-GB"/>
        </w:rPr>
      </w:pPr>
      <w:r w:rsidRPr="00045D27">
        <w:rPr>
          <w:rFonts w:ascii="Trebuchet MS" w:hAnsi="Trebuchet MS" w:cs="Arial"/>
          <w:sz w:val="24"/>
          <w:szCs w:val="24"/>
          <w:lang w:val="en-GB"/>
        </w:rPr>
        <w:lastRenderedPageBreak/>
        <w:t>In addition to the above six N</w:t>
      </w:r>
      <w:r w:rsidR="00DE7946" w:rsidRPr="00045D27">
        <w:rPr>
          <w:rFonts w:ascii="Trebuchet MS" w:hAnsi="Trebuchet MS" w:cs="Arial"/>
          <w:sz w:val="24"/>
          <w:szCs w:val="24"/>
          <w:lang w:val="en-GB"/>
        </w:rPr>
        <w:t xml:space="preserve">os. </w:t>
      </w:r>
      <w:r w:rsidRPr="00045D27">
        <w:rPr>
          <w:rFonts w:ascii="Trebuchet MS" w:hAnsi="Trebuchet MS" w:cs="Arial"/>
          <w:sz w:val="24"/>
          <w:szCs w:val="24"/>
          <w:lang w:val="en-GB"/>
        </w:rPr>
        <w:t xml:space="preserve">of </w:t>
      </w:r>
      <w:r w:rsidR="00DE7946" w:rsidRPr="00045D27">
        <w:rPr>
          <w:rFonts w:ascii="Trebuchet MS" w:hAnsi="Trebuchet MS" w:cs="Arial"/>
          <w:sz w:val="24"/>
          <w:szCs w:val="24"/>
          <w:lang w:val="en-GB"/>
        </w:rPr>
        <w:t>Hydro Electric Power Stations, Machh</w:t>
      </w:r>
      <w:r w:rsidR="00DA01E8" w:rsidRPr="00045D27">
        <w:rPr>
          <w:rFonts w:ascii="Trebuchet MS" w:hAnsi="Trebuchet MS" w:cs="Arial"/>
          <w:sz w:val="24"/>
          <w:szCs w:val="24"/>
          <w:lang w:val="en-GB"/>
        </w:rPr>
        <w:t xml:space="preserve">kund Hydro Electric Project is </w:t>
      </w:r>
      <w:r w:rsidR="00345D68" w:rsidRPr="00045D27">
        <w:rPr>
          <w:rFonts w:ascii="Trebuchet MS" w:hAnsi="Trebuchet MS" w:cs="Arial"/>
          <w:sz w:val="24"/>
          <w:szCs w:val="24"/>
          <w:lang w:val="en-GB"/>
        </w:rPr>
        <w:t xml:space="preserve">a </w:t>
      </w:r>
      <w:r w:rsidR="00DA01E8" w:rsidRPr="00045D27">
        <w:rPr>
          <w:rFonts w:ascii="Trebuchet MS" w:hAnsi="Trebuchet MS" w:cs="Arial"/>
          <w:sz w:val="24"/>
          <w:szCs w:val="24"/>
          <w:lang w:val="en-GB"/>
        </w:rPr>
        <w:t>Joint S</w:t>
      </w:r>
      <w:r w:rsidR="00DE7946" w:rsidRPr="00045D27">
        <w:rPr>
          <w:rFonts w:ascii="Trebuchet MS" w:hAnsi="Trebuchet MS" w:cs="Arial"/>
          <w:sz w:val="24"/>
          <w:szCs w:val="24"/>
          <w:lang w:val="en-GB"/>
        </w:rPr>
        <w:t xml:space="preserve">cheme of </w:t>
      </w:r>
      <w:r w:rsidR="00747FF7" w:rsidRPr="00045D27">
        <w:rPr>
          <w:rFonts w:ascii="Trebuchet MS" w:hAnsi="Trebuchet MS" w:cs="Arial"/>
          <w:sz w:val="24"/>
          <w:szCs w:val="24"/>
          <w:lang w:val="en-GB"/>
        </w:rPr>
        <w:t xml:space="preserve">the </w:t>
      </w:r>
      <w:r w:rsidR="00DE7946" w:rsidRPr="00045D27">
        <w:rPr>
          <w:rFonts w:ascii="Trebuchet MS" w:hAnsi="Trebuchet MS" w:cs="Arial"/>
          <w:sz w:val="24"/>
          <w:szCs w:val="24"/>
          <w:lang w:val="en-GB"/>
        </w:rPr>
        <w:t xml:space="preserve">Government of Andhra Pradesh and </w:t>
      </w:r>
      <w:r w:rsidR="00747FF7" w:rsidRPr="00045D27">
        <w:rPr>
          <w:rFonts w:ascii="Trebuchet MS" w:hAnsi="Trebuchet MS" w:cs="Arial"/>
          <w:sz w:val="24"/>
          <w:szCs w:val="24"/>
          <w:lang w:val="en-GB"/>
        </w:rPr>
        <w:t xml:space="preserve">the </w:t>
      </w:r>
      <w:r w:rsidR="00DE7946" w:rsidRPr="00045D27">
        <w:rPr>
          <w:rFonts w:ascii="Trebuchet MS" w:hAnsi="Trebuchet MS" w:cs="Arial"/>
          <w:sz w:val="24"/>
          <w:szCs w:val="24"/>
          <w:lang w:val="en-GB"/>
        </w:rPr>
        <w:t xml:space="preserve">Government of Odisha with shares </w:t>
      </w:r>
      <w:r w:rsidR="00747FF7" w:rsidRPr="00045D27">
        <w:rPr>
          <w:rFonts w:ascii="Trebuchet MS" w:hAnsi="Trebuchet MS" w:cs="Arial"/>
          <w:sz w:val="24"/>
          <w:szCs w:val="24"/>
          <w:lang w:val="en-GB"/>
        </w:rPr>
        <w:t xml:space="preserve">in a proportion </w:t>
      </w:r>
      <w:r w:rsidR="00DE7946" w:rsidRPr="00045D27">
        <w:rPr>
          <w:rFonts w:ascii="Trebuchet MS" w:hAnsi="Trebuchet MS" w:cs="Arial"/>
          <w:sz w:val="24"/>
          <w:szCs w:val="24"/>
          <w:lang w:val="en-GB"/>
        </w:rPr>
        <w:t xml:space="preserve">of </w:t>
      </w:r>
      <w:r w:rsidR="00DE7946" w:rsidRPr="00045D27">
        <w:rPr>
          <w:rFonts w:ascii="Trebuchet MS" w:hAnsi="Trebuchet MS" w:cs="Arial"/>
          <w:b/>
          <w:sz w:val="24"/>
          <w:szCs w:val="24"/>
          <w:lang w:val="en-GB"/>
        </w:rPr>
        <w:t>70:30</w:t>
      </w:r>
      <w:r w:rsidR="00DE7946" w:rsidRPr="00045D27">
        <w:rPr>
          <w:rFonts w:ascii="Trebuchet MS" w:hAnsi="Trebuchet MS" w:cs="Arial"/>
          <w:sz w:val="24"/>
          <w:szCs w:val="24"/>
          <w:lang w:val="en-GB"/>
        </w:rPr>
        <w:t xml:space="preserve"> respectively with option of </w:t>
      </w:r>
      <w:r w:rsidR="00747FF7" w:rsidRPr="00045D27">
        <w:rPr>
          <w:rFonts w:ascii="Trebuchet MS" w:hAnsi="Trebuchet MS" w:cs="Arial"/>
          <w:sz w:val="24"/>
          <w:szCs w:val="24"/>
          <w:lang w:val="en-GB"/>
        </w:rPr>
        <w:t xml:space="preserve">the </w:t>
      </w:r>
      <w:r w:rsidR="00DE7946" w:rsidRPr="00045D27">
        <w:rPr>
          <w:rFonts w:ascii="Trebuchet MS" w:hAnsi="Trebuchet MS" w:cs="Arial"/>
          <w:sz w:val="24"/>
          <w:szCs w:val="24"/>
          <w:lang w:val="en-GB"/>
        </w:rPr>
        <w:t xml:space="preserve">Government of Odisha to draw additional 20% power at a cost of </w:t>
      </w:r>
      <w:r w:rsidR="00DA01E8" w:rsidRPr="00045D27">
        <w:rPr>
          <w:rFonts w:ascii="Trebuchet MS" w:hAnsi="Trebuchet MS" w:cs="Arial"/>
          <w:sz w:val="24"/>
          <w:szCs w:val="24"/>
          <w:lang w:val="en-GB"/>
        </w:rPr>
        <w:t>8 P/U as per the Inter-State S</w:t>
      </w:r>
      <w:r w:rsidR="00DE7946" w:rsidRPr="00045D27">
        <w:rPr>
          <w:rFonts w:ascii="Trebuchet MS" w:hAnsi="Trebuchet MS" w:cs="Arial"/>
          <w:sz w:val="24"/>
          <w:szCs w:val="24"/>
          <w:lang w:val="en-GB"/>
        </w:rPr>
        <w:t xml:space="preserve">upplementary </w:t>
      </w:r>
      <w:r w:rsidR="00DA01E8" w:rsidRPr="00045D27">
        <w:rPr>
          <w:rFonts w:ascii="Trebuchet MS" w:hAnsi="Trebuchet MS" w:cs="Arial"/>
          <w:sz w:val="24"/>
          <w:szCs w:val="24"/>
          <w:lang w:val="en-GB"/>
        </w:rPr>
        <w:t>A</w:t>
      </w:r>
      <w:r w:rsidR="00DE7946" w:rsidRPr="00045D27">
        <w:rPr>
          <w:rFonts w:ascii="Trebuchet MS" w:hAnsi="Trebuchet MS" w:cs="Arial"/>
          <w:sz w:val="24"/>
          <w:szCs w:val="24"/>
          <w:lang w:val="en-GB"/>
        </w:rPr>
        <w:t xml:space="preserve">greement </w:t>
      </w:r>
      <w:r w:rsidR="00DA01E8" w:rsidRPr="00045D27">
        <w:rPr>
          <w:rFonts w:ascii="Trebuchet MS" w:hAnsi="Trebuchet MS" w:cs="Arial"/>
          <w:sz w:val="24"/>
          <w:szCs w:val="24"/>
          <w:lang w:val="en-GB"/>
        </w:rPr>
        <w:t xml:space="preserve">signed in the year </w:t>
      </w:r>
      <w:r w:rsidR="00DE7946" w:rsidRPr="00045D27">
        <w:rPr>
          <w:rFonts w:ascii="Trebuchet MS" w:hAnsi="Trebuchet MS" w:cs="Arial"/>
          <w:sz w:val="24"/>
          <w:szCs w:val="24"/>
          <w:lang w:val="en-GB"/>
        </w:rPr>
        <w:t xml:space="preserve">1978 between both the </w:t>
      </w:r>
      <w:r w:rsidR="00DA01E8" w:rsidRPr="00045D27">
        <w:rPr>
          <w:rFonts w:ascii="Trebuchet MS" w:hAnsi="Trebuchet MS" w:cs="Arial"/>
          <w:sz w:val="24"/>
          <w:szCs w:val="24"/>
          <w:lang w:val="en-GB"/>
        </w:rPr>
        <w:t xml:space="preserve">State </w:t>
      </w:r>
      <w:r w:rsidR="00DE7946" w:rsidRPr="00045D27">
        <w:rPr>
          <w:rFonts w:ascii="Trebuchet MS" w:hAnsi="Trebuchet MS" w:cs="Arial"/>
          <w:sz w:val="24"/>
          <w:szCs w:val="24"/>
          <w:lang w:val="en-GB"/>
        </w:rPr>
        <w:t xml:space="preserve">Governments. </w:t>
      </w:r>
    </w:p>
    <w:p w:rsidR="008C211F" w:rsidRPr="002B590E" w:rsidRDefault="008C211F" w:rsidP="008C211F">
      <w:pPr>
        <w:pStyle w:val="ListParagraph"/>
        <w:spacing w:before="120" w:after="120"/>
        <w:jc w:val="both"/>
        <w:rPr>
          <w:rFonts w:ascii="Trebuchet MS" w:hAnsi="Trebuchet MS" w:cs="Arial"/>
          <w:sz w:val="8"/>
          <w:szCs w:val="24"/>
          <w:lang w:val="en-GB"/>
        </w:rPr>
      </w:pPr>
    </w:p>
    <w:p w:rsidR="00AD6D23" w:rsidRPr="00045D27" w:rsidRDefault="00DE7946" w:rsidP="00DE7946">
      <w:pPr>
        <w:pStyle w:val="ListParagraph"/>
        <w:spacing w:before="120" w:after="120" w:line="360" w:lineRule="auto"/>
        <w:jc w:val="both"/>
        <w:rPr>
          <w:rFonts w:ascii="Trebuchet MS" w:hAnsi="Trebuchet MS" w:cs="Arial"/>
          <w:color w:val="0000FF"/>
          <w:sz w:val="24"/>
          <w:szCs w:val="24"/>
          <w:lang w:val="en-GB"/>
        </w:rPr>
      </w:pPr>
      <w:r w:rsidRPr="00045D27">
        <w:rPr>
          <w:rFonts w:ascii="Trebuchet MS" w:hAnsi="Trebuchet MS" w:cs="Arial"/>
          <w:sz w:val="24"/>
          <w:szCs w:val="24"/>
          <w:lang w:val="en-GB"/>
        </w:rPr>
        <w:t>Annual Rainfall which is a natural phenomenon has a direct bearing on the Reservoir levels of Hydro Power Plants and affects the quantum of hydro power generation</w:t>
      </w:r>
      <w:r w:rsidR="008011F5" w:rsidRPr="00045D27">
        <w:rPr>
          <w:rFonts w:ascii="Trebuchet MS" w:hAnsi="Trebuchet MS" w:cs="Arial"/>
          <w:sz w:val="24"/>
          <w:szCs w:val="24"/>
          <w:lang w:val="en-GB"/>
        </w:rPr>
        <w:t xml:space="preserve"> in any given year</w:t>
      </w:r>
      <w:r w:rsidRPr="00045D27">
        <w:rPr>
          <w:rFonts w:ascii="Trebuchet MS" w:hAnsi="Trebuchet MS" w:cs="Arial"/>
          <w:sz w:val="24"/>
          <w:szCs w:val="24"/>
          <w:lang w:val="en-GB"/>
        </w:rPr>
        <w:t xml:space="preserve">. </w:t>
      </w:r>
      <w:r w:rsidR="00E91488">
        <w:rPr>
          <w:rFonts w:ascii="Trebuchet MS" w:hAnsi="Trebuchet MS" w:cs="Arial"/>
          <w:sz w:val="24"/>
          <w:szCs w:val="24"/>
          <w:lang w:val="en-GB"/>
        </w:rPr>
        <w:t>This year t</w:t>
      </w:r>
      <w:r w:rsidRPr="00045D27">
        <w:rPr>
          <w:rFonts w:ascii="Trebuchet MS" w:hAnsi="Trebuchet MS" w:cs="Arial"/>
          <w:sz w:val="24"/>
          <w:szCs w:val="24"/>
          <w:lang w:val="en-GB"/>
        </w:rPr>
        <w:t xml:space="preserve">he Reservoir Levels at </w:t>
      </w:r>
      <w:r w:rsidR="000B3592">
        <w:rPr>
          <w:rFonts w:ascii="Trebuchet MS" w:hAnsi="Trebuchet MS" w:cs="Arial"/>
          <w:sz w:val="24"/>
          <w:szCs w:val="24"/>
          <w:lang w:val="en-GB"/>
        </w:rPr>
        <w:t>all the</w:t>
      </w:r>
      <w:r w:rsidRPr="00045D27">
        <w:rPr>
          <w:rFonts w:ascii="Trebuchet MS" w:hAnsi="Trebuchet MS" w:cs="Arial"/>
          <w:sz w:val="24"/>
          <w:szCs w:val="24"/>
          <w:lang w:val="en-GB"/>
        </w:rPr>
        <w:t xml:space="preserve"> Hydro Stations </w:t>
      </w:r>
      <w:r w:rsidR="00D4768C" w:rsidRPr="00045D27">
        <w:rPr>
          <w:rFonts w:ascii="Trebuchet MS" w:hAnsi="Trebuchet MS" w:cs="Arial"/>
          <w:sz w:val="24"/>
          <w:szCs w:val="24"/>
          <w:lang w:val="en-GB"/>
        </w:rPr>
        <w:t xml:space="preserve">in the State </w:t>
      </w:r>
      <w:r w:rsidRPr="00045D27">
        <w:rPr>
          <w:rFonts w:ascii="Trebuchet MS" w:hAnsi="Trebuchet MS" w:cs="Arial"/>
          <w:sz w:val="24"/>
          <w:szCs w:val="24"/>
          <w:lang w:val="en-GB"/>
        </w:rPr>
        <w:t xml:space="preserve">are reported to be </w:t>
      </w:r>
      <w:r w:rsidR="007C6C7E" w:rsidRPr="00045D27">
        <w:rPr>
          <w:rFonts w:ascii="Trebuchet MS" w:hAnsi="Trebuchet MS" w:cs="Arial"/>
          <w:sz w:val="24"/>
          <w:szCs w:val="24"/>
          <w:lang w:val="en-GB"/>
        </w:rPr>
        <w:t>better as compared to the previous year</w:t>
      </w:r>
      <w:r w:rsidR="00010E23" w:rsidRPr="00045D27">
        <w:rPr>
          <w:rFonts w:ascii="Trebuchet MS" w:hAnsi="Trebuchet MS" w:cs="Arial"/>
          <w:sz w:val="24"/>
          <w:szCs w:val="24"/>
          <w:lang w:val="en-GB"/>
        </w:rPr>
        <w:t xml:space="preserve">. </w:t>
      </w:r>
      <w:r w:rsidR="007C6C7E" w:rsidRPr="00045D27">
        <w:rPr>
          <w:rFonts w:ascii="Trebuchet MS" w:hAnsi="Trebuchet MS" w:cs="Arial"/>
          <w:sz w:val="24"/>
          <w:szCs w:val="24"/>
          <w:lang w:val="en-GB"/>
        </w:rPr>
        <w:t xml:space="preserve">However, with the State Power Demand </w:t>
      </w:r>
      <w:r w:rsidR="00C6230C" w:rsidRPr="00045D27">
        <w:rPr>
          <w:rFonts w:ascii="Trebuchet MS" w:hAnsi="Trebuchet MS" w:cs="Arial"/>
          <w:sz w:val="24"/>
          <w:szCs w:val="24"/>
          <w:lang w:val="en-GB"/>
        </w:rPr>
        <w:t xml:space="preserve">steadily </w:t>
      </w:r>
      <w:r w:rsidR="007C6C7E" w:rsidRPr="00045D27">
        <w:rPr>
          <w:rFonts w:ascii="Trebuchet MS" w:hAnsi="Trebuchet MS" w:cs="Arial"/>
          <w:sz w:val="24"/>
          <w:szCs w:val="24"/>
          <w:lang w:val="en-GB"/>
        </w:rPr>
        <w:t xml:space="preserve">rising, there is </w:t>
      </w:r>
      <w:proofErr w:type="gramStart"/>
      <w:r w:rsidR="007C6C7E" w:rsidRPr="00045D27">
        <w:rPr>
          <w:rFonts w:ascii="Trebuchet MS" w:hAnsi="Trebuchet MS" w:cs="Arial"/>
          <w:sz w:val="24"/>
          <w:szCs w:val="24"/>
          <w:lang w:val="en-GB"/>
        </w:rPr>
        <w:t>every likelihood</w:t>
      </w:r>
      <w:proofErr w:type="gramEnd"/>
      <w:r w:rsidR="007C6C7E" w:rsidRPr="00045D27">
        <w:rPr>
          <w:rFonts w:ascii="Trebuchet MS" w:hAnsi="Trebuchet MS" w:cs="Arial"/>
          <w:sz w:val="24"/>
          <w:szCs w:val="24"/>
          <w:lang w:val="en-GB"/>
        </w:rPr>
        <w:t xml:space="preserve"> that the State may have </w:t>
      </w:r>
      <w:r w:rsidR="00AD6D23" w:rsidRPr="00045D27">
        <w:rPr>
          <w:rFonts w:ascii="Trebuchet MS" w:hAnsi="Trebuchet MS" w:cs="Arial"/>
          <w:sz w:val="24"/>
          <w:szCs w:val="24"/>
          <w:lang w:val="en-GB"/>
        </w:rPr>
        <w:t xml:space="preserve">to face shortage of hydro power </w:t>
      </w:r>
      <w:r w:rsidR="00E641CD" w:rsidRPr="00045D27">
        <w:rPr>
          <w:rFonts w:ascii="Trebuchet MS" w:hAnsi="Trebuchet MS" w:cs="Arial"/>
          <w:sz w:val="24"/>
          <w:szCs w:val="24"/>
          <w:lang w:val="en-GB"/>
        </w:rPr>
        <w:t xml:space="preserve">in its Power Purchase Mix </w:t>
      </w:r>
      <w:r w:rsidR="00AD6D23" w:rsidRPr="00045D27">
        <w:rPr>
          <w:rFonts w:ascii="Trebuchet MS" w:hAnsi="Trebuchet MS" w:cs="Arial"/>
          <w:sz w:val="24"/>
          <w:szCs w:val="24"/>
          <w:lang w:val="en-GB"/>
        </w:rPr>
        <w:t xml:space="preserve">during the ensuing summer months of FY </w:t>
      </w:r>
      <w:r w:rsidR="00D04B28" w:rsidRPr="00045D27">
        <w:rPr>
          <w:rFonts w:ascii="Trebuchet MS" w:hAnsi="Trebuchet MS" w:cs="Arial"/>
          <w:sz w:val="24"/>
          <w:szCs w:val="24"/>
          <w:lang w:val="en-GB"/>
        </w:rPr>
        <w:t>2020-21</w:t>
      </w:r>
      <w:r w:rsidR="00AD6D23" w:rsidRPr="00045D27">
        <w:rPr>
          <w:rFonts w:ascii="Trebuchet MS" w:hAnsi="Trebuchet MS" w:cs="Arial"/>
          <w:sz w:val="24"/>
          <w:szCs w:val="24"/>
          <w:lang w:val="en-GB"/>
        </w:rPr>
        <w:t>.</w:t>
      </w:r>
    </w:p>
    <w:p w:rsidR="00DE7946" w:rsidRPr="00045D27" w:rsidRDefault="00DE7946" w:rsidP="00DE7946">
      <w:pPr>
        <w:pStyle w:val="ListParagraph"/>
        <w:spacing w:before="120" w:after="120" w:line="360" w:lineRule="auto"/>
        <w:jc w:val="both"/>
        <w:rPr>
          <w:rFonts w:ascii="Trebuchet MS" w:hAnsi="Trebuchet MS" w:cs="Arial"/>
          <w:sz w:val="24"/>
          <w:szCs w:val="24"/>
          <w:lang w:val="en-GB"/>
        </w:rPr>
      </w:pPr>
      <w:r w:rsidRPr="00045D27">
        <w:rPr>
          <w:rFonts w:ascii="Trebuchet MS" w:hAnsi="Trebuchet MS" w:cs="Arial"/>
          <w:sz w:val="24"/>
          <w:szCs w:val="24"/>
          <w:lang w:val="en-GB"/>
        </w:rPr>
        <w:t xml:space="preserve">The comparative </w:t>
      </w:r>
      <w:r w:rsidR="0079402C">
        <w:rPr>
          <w:rFonts w:ascii="Trebuchet MS" w:hAnsi="Trebuchet MS" w:cs="Arial"/>
          <w:sz w:val="24"/>
          <w:szCs w:val="24"/>
          <w:lang w:val="en-GB"/>
        </w:rPr>
        <w:t>Reservoir</w:t>
      </w:r>
      <w:r w:rsidR="009F3E3B" w:rsidRPr="00045D27">
        <w:rPr>
          <w:rFonts w:ascii="Trebuchet MS" w:hAnsi="Trebuchet MS" w:cs="Arial"/>
          <w:sz w:val="24"/>
          <w:szCs w:val="24"/>
          <w:lang w:val="en-GB"/>
        </w:rPr>
        <w:t xml:space="preserve"> L</w:t>
      </w:r>
      <w:r w:rsidRPr="00045D27">
        <w:rPr>
          <w:rFonts w:ascii="Trebuchet MS" w:hAnsi="Trebuchet MS" w:cs="Arial"/>
          <w:sz w:val="24"/>
          <w:szCs w:val="24"/>
          <w:lang w:val="en-GB"/>
        </w:rPr>
        <w:t xml:space="preserve">evels along with the availability of various Units of the Hydro Plants of OHPC on </w:t>
      </w:r>
      <w:r w:rsidR="000C18A7" w:rsidRPr="00045D27">
        <w:rPr>
          <w:rFonts w:ascii="Trebuchet MS" w:hAnsi="Trebuchet MS" w:cs="Arial"/>
          <w:b/>
          <w:color w:val="FF0000"/>
          <w:sz w:val="24"/>
          <w:szCs w:val="24"/>
          <w:highlight w:val="yellow"/>
          <w:lang w:val="en-GB"/>
        </w:rPr>
        <w:t>1</w:t>
      </w:r>
      <w:r w:rsidR="007C6C7E" w:rsidRPr="00045D27">
        <w:rPr>
          <w:rFonts w:ascii="Trebuchet MS" w:hAnsi="Trebuchet MS" w:cs="Arial"/>
          <w:b/>
          <w:color w:val="FF0000"/>
          <w:sz w:val="24"/>
          <w:szCs w:val="24"/>
          <w:highlight w:val="yellow"/>
          <w:lang w:val="en-GB"/>
        </w:rPr>
        <w:t>4</w:t>
      </w:r>
      <w:r w:rsidRPr="00045D27">
        <w:rPr>
          <w:rFonts w:ascii="Trebuchet MS" w:hAnsi="Trebuchet MS" w:cs="Arial"/>
          <w:b/>
          <w:color w:val="FF0000"/>
          <w:sz w:val="24"/>
          <w:szCs w:val="24"/>
          <w:highlight w:val="yellow"/>
          <w:lang w:val="en-GB"/>
        </w:rPr>
        <w:t>.11.201</w:t>
      </w:r>
      <w:r w:rsidR="000C18A7" w:rsidRPr="00045D27">
        <w:rPr>
          <w:rFonts w:ascii="Trebuchet MS" w:hAnsi="Trebuchet MS" w:cs="Arial"/>
          <w:b/>
          <w:color w:val="FF0000"/>
          <w:sz w:val="24"/>
          <w:szCs w:val="24"/>
          <w:highlight w:val="yellow"/>
          <w:lang w:val="en-GB"/>
        </w:rPr>
        <w:t>9</w:t>
      </w:r>
      <w:r w:rsidRPr="00045D27">
        <w:rPr>
          <w:rFonts w:ascii="Trebuchet MS" w:hAnsi="Trebuchet MS" w:cs="Arial"/>
          <w:sz w:val="24"/>
          <w:szCs w:val="24"/>
          <w:lang w:val="en-GB"/>
        </w:rPr>
        <w:t>are given below for kind appreciation:</w:t>
      </w:r>
    </w:p>
    <w:p w:rsidR="00DE7946" w:rsidRPr="00045D27" w:rsidRDefault="00DE7946" w:rsidP="00DE7946">
      <w:pPr>
        <w:ind w:left="360"/>
        <w:jc w:val="center"/>
        <w:rPr>
          <w:rFonts w:ascii="Trebuchet MS" w:hAnsi="Trebuchet MS" w:cs="Arial"/>
          <w:b/>
          <w:sz w:val="24"/>
          <w:szCs w:val="24"/>
          <w:lang w:val="en-GB"/>
        </w:rPr>
      </w:pPr>
      <w:r w:rsidRPr="00045D27">
        <w:rPr>
          <w:rFonts w:ascii="Trebuchet MS" w:hAnsi="Trebuchet MS" w:cs="Arial"/>
          <w:b/>
          <w:sz w:val="24"/>
          <w:szCs w:val="24"/>
          <w:lang w:val="en-GB"/>
        </w:rPr>
        <w:t>OHPC Hydro Plants: Reservoir Level &amp;Availability of Units</w:t>
      </w:r>
    </w:p>
    <w:p w:rsidR="00DE7946" w:rsidRPr="00045D27" w:rsidRDefault="00DE7946" w:rsidP="00DE7946">
      <w:pPr>
        <w:ind w:left="360"/>
        <w:jc w:val="center"/>
        <w:rPr>
          <w:rFonts w:ascii="Trebuchet MS" w:hAnsi="Trebuchet MS" w:cs="Arial"/>
          <w:b/>
          <w:sz w:val="24"/>
          <w:szCs w:val="24"/>
          <w:lang w:val="en-GB"/>
        </w:rPr>
      </w:pPr>
      <w:r w:rsidRPr="00045D27">
        <w:rPr>
          <w:rFonts w:ascii="Trebuchet MS" w:hAnsi="Trebuchet MS" w:cs="Arial"/>
          <w:b/>
          <w:sz w:val="24"/>
          <w:szCs w:val="24"/>
          <w:lang w:val="en-GB"/>
        </w:rPr>
        <w:t xml:space="preserve">(As on </w:t>
      </w:r>
      <w:r w:rsidR="000C18A7" w:rsidRPr="00045D27">
        <w:rPr>
          <w:rFonts w:ascii="Trebuchet MS" w:hAnsi="Trebuchet MS" w:cs="Arial"/>
          <w:b/>
          <w:color w:val="FF0000"/>
          <w:sz w:val="24"/>
          <w:szCs w:val="24"/>
          <w:highlight w:val="yellow"/>
          <w:lang w:val="en-GB"/>
        </w:rPr>
        <w:t>1</w:t>
      </w:r>
      <w:r w:rsidR="00A51B63" w:rsidRPr="00045D27">
        <w:rPr>
          <w:rFonts w:ascii="Trebuchet MS" w:hAnsi="Trebuchet MS" w:cs="Arial"/>
          <w:b/>
          <w:color w:val="FF0000"/>
          <w:sz w:val="24"/>
          <w:szCs w:val="24"/>
          <w:highlight w:val="yellow"/>
          <w:lang w:val="en-GB"/>
        </w:rPr>
        <w:t>4</w:t>
      </w:r>
      <w:r w:rsidRPr="00045D27">
        <w:rPr>
          <w:rFonts w:ascii="Trebuchet MS" w:hAnsi="Trebuchet MS" w:cs="Arial"/>
          <w:b/>
          <w:color w:val="FF0000"/>
          <w:sz w:val="24"/>
          <w:szCs w:val="24"/>
          <w:highlight w:val="yellow"/>
          <w:lang w:val="en-GB"/>
        </w:rPr>
        <w:t>.11.201</w:t>
      </w:r>
      <w:r w:rsidR="000C18A7" w:rsidRPr="00045D27">
        <w:rPr>
          <w:rFonts w:ascii="Trebuchet MS" w:hAnsi="Trebuchet MS" w:cs="Arial"/>
          <w:b/>
          <w:color w:val="FF0000"/>
          <w:sz w:val="24"/>
          <w:szCs w:val="24"/>
          <w:lang w:val="en-GB"/>
        </w:rPr>
        <w:t>9</w:t>
      </w:r>
      <w:r w:rsidRPr="00045D27">
        <w:rPr>
          <w:rFonts w:ascii="Trebuchet MS" w:hAnsi="Trebuchet MS" w:cs="Arial"/>
          <w:b/>
          <w:sz w:val="24"/>
          <w:szCs w:val="24"/>
          <w:lang w:val="en-GB"/>
        </w:rPr>
        <w:t>)</w:t>
      </w:r>
    </w:p>
    <w:tbl>
      <w:tblPr>
        <w:tblW w:w="10070" w:type="dxa"/>
        <w:tblCellSpacing w:w="15" w:type="dxa"/>
        <w:tblLayout w:type="fixed"/>
        <w:tblCellMar>
          <w:top w:w="15" w:type="dxa"/>
          <w:left w:w="15" w:type="dxa"/>
          <w:bottom w:w="15" w:type="dxa"/>
          <w:right w:w="15" w:type="dxa"/>
        </w:tblCellMar>
        <w:tblLook w:val="04A0"/>
      </w:tblPr>
      <w:tblGrid>
        <w:gridCol w:w="1585"/>
        <w:gridCol w:w="630"/>
        <w:gridCol w:w="630"/>
        <w:gridCol w:w="810"/>
        <w:gridCol w:w="810"/>
        <w:gridCol w:w="810"/>
        <w:gridCol w:w="900"/>
        <w:gridCol w:w="900"/>
        <w:gridCol w:w="720"/>
        <w:gridCol w:w="1080"/>
        <w:gridCol w:w="1080"/>
        <w:gridCol w:w="115"/>
      </w:tblGrid>
      <w:tr w:rsidR="0006527D" w:rsidRPr="00045D27" w:rsidTr="00CC6264">
        <w:trPr>
          <w:gridAfter w:val="1"/>
          <w:wAfter w:w="70" w:type="dxa"/>
          <w:tblCellSpacing w:w="15" w:type="dxa"/>
        </w:trPr>
        <w:tc>
          <w:tcPr>
            <w:tcW w:w="2800" w:type="dxa"/>
            <w:gridSpan w:val="3"/>
            <w:tcBorders>
              <w:top w:val="single" w:sz="4" w:space="0" w:color="auto"/>
              <w:left w:val="single" w:sz="4" w:space="0" w:color="auto"/>
              <w:bottom w:val="single" w:sz="4" w:space="0" w:color="auto"/>
              <w:right w:val="single" w:sz="4" w:space="0" w:color="auto"/>
            </w:tcBorders>
            <w:vAlign w:val="center"/>
            <w:hideMark/>
          </w:tcPr>
          <w:p w:rsidR="0006527D" w:rsidRPr="00045D27" w:rsidRDefault="00201BB4" w:rsidP="000C18A7">
            <w:pPr>
              <w:rPr>
                <w:rFonts w:ascii="Trebuchet MS" w:hAnsi="Trebuchet MS"/>
                <w:b/>
                <w:bCs/>
                <w:sz w:val="24"/>
                <w:szCs w:val="24"/>
              </w:rPr>
            </w:pPr>
            <w:r w:rsidRPr="00045D27">
              <w:rPr>
                <w:rFonts w:ascii="Trebuchet MS" w:hAnsi="Trebuchet MS"/>
                <w:b/>
                <w:bCs/>
                <w:sz w:val="24"/>
                <w:szCs w:val="24"/>
              </w:rPr>
              <w:t xml:space="preserve">November </w:t>
            </w:r>
            <w:r w:rsidR="000C18A7" w:rsidRPr="00045D27">
              <w:rPr>
                <w:rFonts w:ascii="Trebuchet MS" w:hAnsi="Trebuchet MS"/>
                <w:b/>
                <w:bCs/>
                <w:sz w:val="24"/>
                <w:szCs w:val="24"/>
              </w:rPr>
              <w:t>1</w:t>
            </w:r>
            <w:r w:rsidR="00A51B63" w:rsidRPr="00045D27">
              <w:rPr>
                <w:rFonts w:ascii="Trebuchet MS" w:hAnsi="Trebuchet MS"/>
                <w:b/>
                <w:bCs/>
                <w:sz w:val="24"/>
                <w:szCs w:val="24"/>
              </w:rPr>
              <w:t>4, 201</w:t>
            </w:r>
            <w:r w:rsidR="000C18A7" w:rsidRPr="00045D27">
              <w:rPr>
                <w:rFonts w:ascii="Trebuchet MS" w:hAnsi="Trebuchet MS"/>
                <w:b/>
                <w:bCs/>
                <w:sz w:val="24"/>
                <w:szCs w:val="24"/>
              </w:rPr>
              <w:t>9</w:t>
            </w:r>
          </w:p>
        </w:tc>
        <w:tc>
          <w:tcPr>
            <w:tcW w:w="2400" w:type="dxa"/>
            <w:gridSpan w:val="3"/>
            <w:tcBorders>
              <w:top w:val="single" w:sz="4" w:space="0" w:color="auto"/>
              <w:left w:val="single" w:sz="4" w:space="0" w:color="auto"/>
              <w:bottom w:val="single" w:sz="4" w:space="0" w:color="auto"/>
              <w:right w:val="single" w:sz="4" w:space="0" w:color="auto"/>
            </w:tcBorders>
            <w:vAlign w:val="center"/>
            <w:hideMark/>
          </w:tcPr>
          <w:p w:rsidR="0006527D" w:rsidRPr="00045D27" w:rsidRDefault="0006527D" w:rsidP="0006527D">
            <w:pPr>
              <w:jc w:val="center"/>
              <w:rPr>
                <w:rFonts w:ascii="Trebuchet MS" w:hAnsi="Trebuchet MS"/>
                <w:b/>
                <w:bCs/>
                <w:sz w:val="24"/>
                <w:szCs w:val="24"/>
              </w:rPr>
            </w:pPr>
            <w:r w:rsidRPr="00045D27">
              <w:rPr>
                <w:rFonts w:ascii="Trebuchet MS" w:hAnsi="Trebuchet MS"/>
                <w:b/>
                <w:bCs/>
                <w:sz w:val="24"/>
                <w:szCs w:val="24"/>
              </w:rPr>
              <w:t>RESERVOIR LEVEL</w:t>
            </w:r>
          </w:p>
        </w:tc>
        <w:tc>
          <w:tcPr>
            <w:tcW w:w="3570" w:type="dxa"/>
            <w:gridSpan w:val="4"/>
            <w:tcBorders>
              <w:top w:val="single" w:sz="4" w:space="0" w:color="auto"/>
              <w:left w:val="single" w:sz="4" w:space="0" w:color="auto"/>
              <w:bottom w:val="single" w:sz="4" w:space="0" w:color="auto"/>
              <w:right w:val="single" w:sz="4" w:space="0" w:color="auto"/>
            </w:tcBorders>
            <w:vAlign w:val="center"/>
            <w:hideMark/>
          </w:tcPr>
          <w:p w:rsidR="0006527D" w:rsidRPr="00045D27" w:rsidRDefault="0006527D" w:rsidP="0006527D">
            <w:pPr>
              <w:jc w:val="center"/>
              <w:rPr>
                <w:rFonts w:ascii="Trebuchet MS" w:hAnsi="Trebuchet MS"/>
                <w:b/>
                <w:bCs/>
                <w:sz w:val="24"/>
                <w:szCs w:val="24"/>
              </w:rPr>
            </w:pPr>
            <w:r w:rsidRPr="00045D27">
              <w:rPr>
                <w:rFonts w:ascii="Trebuchet MS" w:hAnsi="Trebuchet MS"/>
                <w:b/>
                <w:bCs/>
                <w:sz w:val="24"/>
                <w:szCs w:val="24"/>
              </w:rPr>
              <w:t>Previous Day's</w:t>
            </w:r>
          </w:p>
        </w:tc>
        <w:tc>
          <w:tcPr>
            <w:tcW w:w="1050" w:type="dxa"/>
            <w:tcBorders>
              <w:top w:val="single" w:sz="4" w:space="0" w:color="auto"/>
              <w:left w:val="single" w:sz="4" w:space="0" w:color="auto"/>
              <w:bottom w:val="single" w:sz="4" w:space="0" w:color="auto"/>
              <w:right w:val="single" w:sz="4" w:space="0" w:color="auto"/>
            </w:tcBorders>
            <w:vAlign w:val="center"/>
            <w:hideMark/>
          </w:tcPr>
          <w:p w:rsidR="0006527D" w:rsidRPr="00045D27" w:rsidRDefault="0006527D" w:rsidP="00CC6264">
            <w:pPr>
              <w:jc w:val="center"/>
              <w:rPr>
                <w:rFonts w:ascii="Trebuchet MS" w:hAnsi="Trebuchet MS"/>
                <w:b/>
                <w:bCs/>
                <w:sz w:val="24"/>
                <w:szCs w:val="24"/>
              </w:rPr>
            </w:pPr>
            <w:r w:rsidRPr="00045D27">
              <w:rPr>
                <w:rFonts w:ascii="Trebuchet MS" w:hAnsi="Trebuchet MS"/>
                <w:b/>
                <w:bCs/>
                <w:sz w:val="24"/>
                <w:szCs w:val="24"/>
              </w:rPr>
              <w:t>Nov</w:t>
            </w:r>
            <w:r w:rsidR="00CC6264" w:rsidRPr="00045D27">
              <w:rPr>
                <w:rFonts w:ascii="Trebuchet MS" w:hAnsi="Trebuchet MS"/>
                <w:b/>
                <w:bCs/>
                <w:sz w:val="24"/>
                <w:szCs w:val="24"/>
              </w:rPr>
              <w:t xml:space="preserve"> 14</w:t>
            </w:r>
            <w:r w:rsidR="00CD4012" w:rsidRPr="00045D27">
              <w:rPr>
                <w:rFonts w:ascii="Trebuchet MS" w:hAnsi="Trebuchet MS"/>
                <w:b/>
                <w:bCs/>
                <w:sz w:val="24"/>
                <w:szCs w:val="24"/>
              </w:rPr>
              <w:t>,</w:t>
            </w:r>
            <w:r w:rsidRPr="00045D27">
              <w:rPr>
                <w:rFonts w:ascii="Trebuchet MS" w:hAnsi="Trebuchet MS"/>
                <w:b/>
                <w:bCs/>
                <w:sz w:val="24"/>
                <w:szCs w:val="24"/>
              </w:rPr>
              <w:t xml:space="preserve"> 201</w:t>
            </w:r>
            <w:r w:rsidR="00CC6264" w:rsidRPr="00045D27">
              <w:rPr>
                <w:rFonts w:ascii="Trebuchet MS" w:hAnsi="Trebuchet MS"/>
                <w:b/>
                <w:bCs/>
                <w:sz w:val="24"/>
                <w:szCs w:val="24"/>
              </w:rPr>
              <w:t>9</w:t>
            </w:r>
          </w:p>
        </w:tc>
      </w:tr>
      <w:tr w:rsidR="0006527D" w:rsidRPr="00045D27" w:rsidTr="002B590E">
        <w:trPr>
          <w:trHeight w:val="635"/>
          <w:tblCellSpacing w:w="15" w:type="dxa"/>
        </w:trPr>
        <w:tc>
          <w:tcPr>
            <w:tcW w:w="1540" w:type="dxa"/>
            <w:tcBorders>
              <w:top w:val="single" w:sz="4" w:space="0" w:color="auto"/>
              <w:left w:val="single" w:sz="4" w:space="0" w:color="auto"/>
              <w:bottom w:val="single" w:sz="4" w:space="0" w:color="auto"/>
              <w:right w:val="single" w:sz="4" w:space="0" w:color="auto"/>
            </w:tcBorders>
            <w:vAlign w:val="center"/>
            <w:hideMark/>
          </w:tcPr>
          <w:p w:rsidR="0006527D" w:rsidRPr="00045D27" w:rsidRDefault="0006527D" w:rsidP="0006527D">
            <w:pPr>
              <w:jc w:val="center"/>
              <w:rPr>
                <w:rFonts w:ascii="Trebuchet MS" w:hAnsi="Trebuchet MS"/>
                <w:b/>
                <w:sz w:val="16"/>
                <w:szCs w:val="24"/>
              </w:rPr>
            </w:pPr>
            <w:r w:rsidRPr="00045D27">
              <w:rPr>
                <w:rFonts w:ascii="Trebuchet MS" w:hAnsi="Trebuchet MS"/>
                <w:b/>
                <w:sz w:val="16"/>
                <w:szCs w:val="24"/>
              </w:rPr>
              <w:t xml:space="preserve">NAME OF </w:t>
            </w:r>
            <w:r w:rsidR="00A51B63" w:rsidRPr="00045D27">
              <w:rPr>
                <w:rFonts w:ascii="Trebuchet MS" w:hAnsi="Trebuchet MS"/>
                <w:b/>
                <w:sz w:val="16"/>
                <w:szCs w:val="24"/>
              </w:rPr>
              <w:t>POWER HOUSE (P.H.)</w:t>
            </w:r>
          </w:p>
        </w:tc>
        <w:tc>
          <w:tcPr>
            <w:tcW w:w="600" w:type="dxa"/>
            <w:tcBorders>
              <w:top w:val="single" w:sz="4" w:space="0" w:color="auto"/>
              <w:left w:val="single" w:sz="4" w:space="0" w:color="auto"/>
              <w:bottom w:val="single" w:sz="4" w:space="0" w:color="auto"/>
              <w:right w:val="single" w:sz="4" w:space="0" w:color="auto"/>
            </w:tcBorders>
            <w:vAlign w:val="center"/>
            <w:hideMark/>
          </w:tcPr>
          <w:p w:rsidR="0006527D" w:rsidRPr="00045D27" w:rsidRDefault="0006527D" w:rsidP="0006527D">
            <w:pPr>
              <w:jc w:val="center"/>
              <w:rPr>
                <w:rFonts w:ascii="Trebuchet MS" w:hAnsi="Trebuchet MS"/>
                <w:b/>
                <w:sz w:val="16"/>
                <w:szCs w:val="24"/>
              </w:rPr>
            </w:pPr>
            <w:r w:rsidRPr="00045D27">
              <w:rPr>
                <w:rFonts w:ascii="Trebuchet MS" w:hAnsi="Trebuchet MS"/>
                <w:b/>
                <w:sz w:val="16"/>
                <w:szCs w:val="24"/>
              </w:rPr>
              <w:t>FRL</w:t>
            </w:r>
          </w:p>
        </w:tc>
        <w:tc>
          <w:tcPr>
            <w:tcW w:w="600" w:type="dxa"/>
            <w:tcBorders>
              <w:top w:val="single" w:sz="4" w:space="0" w:color="auto"/>
              <w:left w:val="single" w:sz="4" w:space="0" w:color="auto"/>
              <w:bottom w:val="single" w:sz="4" w:space="0" w:color="auto"/>
              <w:right w:val="single" w:sz="4" w:space="0" w:color="auto"/>
            </w:tcBorders>
            <w:vAlign w:val="center"/>
            <w:hideMark/>
          </w:tcPr>
          <w:p w:rsidR="0006527D" w:rsidRPr="00045D27" w:rsidRDefault="0006527D" w:rsidP="0006527D">
            <w:pPr>
              <w:jc w:val="center"/>
              <w:rPr>
                <w:rFonts w:ascii="Trebuchet MS" w:hAnsi="Trebuchet MS"/>
                <w:b/>
                <w:sz w:val="16"/>
                <w:szCs w:val="24"/>
              </w:rPr>
            </w:pPr>
            <w:r w:rsidRPr="00045D27">
              <w:rPr>
                <w:rFonts w:ascii="Trebuchet MS" w:hAnsi="Trebuchet MS"/>
                <w:b/>
                <w:sz w:val="16"/>
                <w:szCs w:val="24"/>
              </w:rPr>
              <w:t>MDDL</w:t>
            </w:r>
          </w:p>
        </w:tc>
        <w:tc>
          <w:tcPr>
            <w:tcW w:w="780" w:type="dxa"/>
            <w:tcBorders>
              <w:top w:val="single" w:sz="4" w:space="0" w:color="auto"/>
              <w:left w:val="single" w:sz="4" w:space="0" w:color="auto"/>
              <w:bottom w:val="single" w:sz="4" w:space="0" w:color="auto"/>
              <w:right w:val="single" w:sz="4" w:space="0" w:color="auto"/>
            </w:tcBorders>
            <w:vAlign w:val="center"/>
            <w:hideMark/>
          </w:tcPr>
          <w:p w:rsidR="0006527D" w:rsidRPr="00045D27" w:rsidRDefault="0006527D" w:rsidP="0006527D">
            <w:pPr>
              <w:jc w:val="center"/>
              <w:rPr>
                <w:rFonts w:ascii="Trebuchet MS" w:hAnsi="Trebuchet MS"/>
                <w:b/>
                <w:sz w:val="16"/>
                <w:szCs w:val="24"/>
              </w:rPr>
            </w:pPr>
            <w:r w:rsidRPr="00045D27">
              <w:rPr>
                <w:rFonts w:ascii="Trebuchet MS" w:hAnsi="Trebuchet MS"/>
                <w:b/>
                <w:sz w:val="16"/>
                <w:szCs w:val="24"/>
              </w:rPr>
              <w:t>Previous day</w:t>
            </w:r>
          </w:p>
        </w:tc>
        <w:tc>
          <w:tcPr>
            <w:tcW w:w="780" w:type="dxa"/>
            <w:tcBorders>
              <w:top w:val="single" w:sz="4" w:space="0" w:color="auto"/>
              <w:left w:val="single" w:sz="4" w:space="0" w:color="auto"/>
              <w:bottom w:val="single" w:sz="4" w:space="0" w:color="auto"/>
              <w:right w:val="single" w:sz="4" w:space="0" w:color="auto"/>
            </w:tcBorders>
            <w:vAlign w:val="center"/>
            <w:hideMark/>
          </w:tcPr>
          <w:p w:rsidR="0006527D" w:rsidRPr="00045D27" w:rsidRDefault="0006527D" w:rsidP="0006527D">
            <w:pPr>
              <w:jc w:val="center"/>
              <w:rPr>
                <w:rFonts w:ascii="Trebuchet MS" w:hAnsi="Trebuchet MS"/>
                <w:b/>
                <w:sz w:val="16"/>
                <w:szCs w:val="24"/>
              </w:rPr>
            </w:pPr>
            <w:r w:rsidRPr="00045D27">
              <w:rPr>
                <w:rFonts w:ascii="Trebuchet MS" w:hAnsi="Trebuchet MS"/>
                <w:b/>
                <w:sz w:val="16"/>
                <w:szCs w:val="24"/>
              </w:rPr>
              <w:t>Today</w:t>
            </w:r>
          </w:p>
        </w:tc>
        <w:tc>
          <w:tcPr>
            <w:tcW w:w="780" w:type="dxa"/>
            <w:tcBorders>
              <w:top w:val="single" w:sz="4" w:space="0" w:color="auto"/>
              <w:left w:val="single" w:sz="4" w:space="0" w:color="auto"/>
              <w:bottom w:val="single" w:sz="4" w:space="0" w:color="auto"/>
              <w:right w:val="single" w:sz="4" w:space="0" w:color="auto"/>
            </w:tcBorders>
            <w:vAlign w:val="center"/>
            <w:hideMark/>
          </w:tcPr>
          <w:p w:rsidR="0006527D" w:rsidRPr="00045D27" w:rsidRDefault="0006527D" w:rsidP="0006527D">
            <w:pPr>
              <w:jc w:val="center"/>
              <w:rPr>
                <w:rFonts w:ascii="Trebuchet MS" w:hAnsi="Trebuchet MS"/>
                <w:b/>
                <w:sz w:val="16"/>
                <w:szCs w:val="24"/>
              </w:rPr>
            </w:pPr>
            <w:r w:rsidRPr="00045D27">
              <w:rPr>
                <w:rFonts w:ascii="Trebuchet MS" w:hAnsi="Trebuchet MS"/>
                <w:b/>
                <w:sz w:val="16"/>
                <w:szCs w:val="24"/>
              </w:rPr>
              <w:t>This day  of Previous year</w:t>
            </w:r>
          </w:p>
        </w:tc>
        <w:tc>
          <w:tcPr>
            <w:tcW w:w="870" w:type="dxa"/>
            <w:tcBorders>
              <w:top w:val="single" w:sz="4" w:space="0" w:color="auto"/>
              <w:left w:val="single" w:sz="4" w:space="0" w:color="auto"/>
              <w:bottom w:val="single" w:sz="4" w:space="0" w:color="auto"/>
              <w:right w:val="single" w:sz="4" w:space="0" w:color="auto"/>
            </w:tcBorders>
            <w:vAlign w:val="center"/>
            <w:hideMark/>
          </w:tcPr>
          <w:p w:rsidR="0006527D" w:rsidRPr="00045D27" w:rsidRDefault="0006527D" w:rsidP="0006527D">
            <w:pPr>
              <w:jc w:val="center"/>
              <w:rPr>
                <w:rFonts w:ascii="Trebuchet MS" w:hAnsi="Trebuchet MS"/>
                <w:b/>
                <w:sz w:val="16"/>
                <w:szCs w:val="24"/>
              </w:rPr>
            </w:pPr>
            <w:r w:rsidRPr="00045D27">
              <w:rPr>
                <w:rFonts w:ascii="Trebuchet MS" w:hAnsi="Trebuchet MS"/>
                <w:b/>
                <w:sz w:val="16"/>
                <w:szCs w:val="24"/>
              </w:rPr>
              <w:t>AVG.</w:t>
            </w:r>
          </w:p>
          <w:p w:rsidR="0006527D" w:rsidRPr="00045D27" w:rsidRDefault="0006527D" w:rsidP="0006527D">
            <w:pPr>
              <w:jc w:val="center"/>
              <w:rPr>
                <w:rFonts w:ascii="Trebuchet MS" w:hAnsi="Trebuchet MS"/>
                <w:b/>
                <w:sz w:val="16"/>
                <w:szCs w:val="24"/>
              </w:rPr>
            </w:pPr>
            <w:r w:rsidRPr="00045D27">
              <w:rPr>
                <w:rFonts w:ascii="Trebuchet MS" w:hAnsi="Trebuchet MS"/>
                <w:b/>
                <w:sz w:val="16"/>
                <w:szCs w:val="24"/>
              </w:rPr>
              <w:t>GEN.</w:t>
            </w:r>
            <w:r w:rsidRPr="00045D27">
              <w:rPr>
                <w:rFonts w:ascii="Trebuchet MS" w:hAnsi="Trebuchet MS"/>
                <w:b/>
                <w:sz w:val="16"/>
                <w:szCs w:val="24"/>
              </w:rPr>
              <w:br/>
              <w:t>(MW)</w:t>
            </w:r>
          </w:p>
        </w:tc>
        <w:tc>
          <w:tcPr>
            <w:tcW w:w="870" w:type="dxa"/>
            <w:tcBorders>
              <w:top w:val="single" w:sz="4" w:space="0" w:color="auto"/>
              <w:left w:val="single" w:sz="4" w:space="0" w:color="auto"/>
              <w:bottom w:val="single" w:sz="4" w:space="0" w:color="auto"/>
              <w:right w:val="single" w:sz="4" w:space="0" w:color="auto"/>
            </w:tcBorders>
            <w:vAlign w:val="center"/>
            <w:hideMark/>
          </w:tcPr>
          <w:p w:rsidR="0006527D" w:rsidRPr="00045D27" w:rsidRDefault="0006527D" w:rsidP="0006527D">
            <w:pPr>
              <w:jc w:val="center"/>
              <w:rPr>
                <w:rFonts w:ascii="Trebuchet MS" w:hAnsi="Trebuchet MS"/>
                <w:b/>
                <w:sz w:val="16"/>
                <w:szCs w:val="24"/>
              </w:rPr>
            </w:pPr>
            <w:r w:rsidRPr="00045D27">
              <w:rPr>
                <w:rFonts w:ascii="Trebuchet MS" w:hAnsi="Trebuchet MS"/>
                <w:b/>
                <w:sz w:val="16"/>
                <w:szCs w:val="24"/>
              </w:rPr>
              <w:t>Equivalent</w:t>
            </w:r>
            <w:r w:rsidRPr="00045D27">
              <w:rPr>
                <w:rFonts w:ascii="Trebuchet MS" w:hAnsi="Trebuchet MS"/>
                <w:b/>
                <w:sz w:val="16"/>
                <w:szCs w:val="24"/>
              </w:rPr>
              <w:br/>
              <w:t>Energy (MU)</w:t>
            </w:r>
          </w:p>
        </w:tc>
        <w:tc>
          <w:tcPr>
            <w:tcW w:w="690" w:type="dxa"/>
            <w:tcBorders>
              <w:top w:val="single" w:sz="4" w:space="0" w:color="auto"/>
              <w:left w:val="single" w:sz="4" w:space="0" w:color="auto"/>
              <w:bottom w:val="single" w:sz="4" w:space="0" w:color="auto"/>
              <w:right w:val="single" w:sz="4" w:space="0" w:color="auto"/>
            </w:tcBorders>
            <w:vAlign w:val="center"/>
            <w:hideMark/>
          </w:tcPr>
          <w:p w:rsidR="0006527D" w:rsidRPr="00045D27" w:rsidRDefault="0006527D" w:rsidP="0006527D">
            <w:pPr>
              <w:jc w:val="center"/>
              <w:rPr>
                <w:rFonts w:ascii="Trebuchet MS" w:hAnsi="Trebuchet MS"/>
                <w:b/>
                <w:sz w:val="16"/>
                <w:szCs w:val="24"/>
              </w:rPr>
            </w:pPr>
            <w:r w:rsidRPr="00045D27">
              <w:rPr>
                <w:rFonts w:ascii="Trebuchet MS" w:hAnsi="Trebuchet MS"/>
                <w:b/>
                <w:sz w:val="16"/>
                <w:szCs w:val="24"/>
              </w:rPr>
              <w:t>PEAK.</w:t>
            </w:r>
          </w:p>
          <w:p w:rsidR="0006527D" w:rsidRPr="00045D27" w:rsidRDefault="0006527D" w:rsidP="0006527D">
            <w:pPr>
              <w:jc w:val="center"/>
              <w:rPr>
                <w:rFonts w:ascii="Trebuchet MS" w:hAnsi="Trebuchet MS"/>
                <w:b/>
                <w:sz w:val="16"/>
                <w:szCs w:val="24"/>
              </w:rPr>
            </w:pPr>
            <w:r w:rsidRPr="00045D27">
              <w:rPr>
                <w:rFonts w:ascii="Trebuchet MS" w:hAnsi="Trebuchet MS"/>
                <w:b/>
                <w:sz w:val="16"/>
                <w:szCs w:val="24"/>
              </w:rPr>
              <w:t>(MW)</w:t>
            </w:r>
          </w:p>
        </w:tc>
        <w:tc>
          <w:tcPr>
            <w:tcW w:w="1050" w:type="dxa"/>
            <w:tcBorders>
              <w:top w:val="single" w:sz="4" w:space="0" w:color="auto"/>
              <w:left w:val="single" w:sz="4" w:space="0" w:color="auto"/>
              <w:bottom w:val="single" w:sz="4" w:space="0" w:color="auto"/>
              <w:right w:val="single" w:sz="4" w:space="0" w:color="auto"/>
            </w:tcBorders>
            <w:vAlign w:val="center"/>
            <w:hideMark/>
          </w:tcPr>
          <w:p w:rsidR="0006527D" w:rsidRPr="00045D27" w:rsidRDefault="0006527D" w:rsidP="0006527D">
            <w:pPr>
              <w:jc w:val="center"/>
              <w:rPr>
                <w:rFonts w:ascii="Trebuchet MS" w:hAnsi="Trebuchet MS"/>
                <w:b/>
                <w:sz w:val="16"/>
                <w:szCs w:val="24"/>
              </w:rPr>
            </w:pPr>
            <w:r w:rsidRPr="00045D27">
              <w:rPr>
                <w:rFonts w:ascii="Trebuchet MS" w:hAnsi="Trebuchet MS"/>
                <w:b/>
                <w:sz w:val="16"/>
                <w:szCs w:val="24"/>
              </w:rPr>
              <w:t>Water Utilized for Gen</w:t>
            </w:r>
          </w:p>
        </w:tc>
        <w:tc>
          <w:tcPr>
            <w:tcW w:w="1050" w:type="dxa"/>
            <w:tcBorders>
              <w:top w:val="single" w:sz="4" w:space="0" w:color="auto"/>
              <w:left w:val="single" w:sz="4" w:space="0" w:color="auto"/>
              <w:bottom w:val="single" w:sz="4" w:space="0" w:color="auto"/>
              <w:right w:val="single" w:sz="4" w:space="0" w:color="auto"/>
            </w:tcBorders>
            <w:vAlign w:val="center"/>
            <w:hideMark/>
          </w:tcPr>
          <w:p w:rsidR="0006527D" w:rsidRPr="00045D27" w:rsidRDefault="0006527D" w:rsidP="0006527D">
            <w:pPr>
              <w:jc w:val="center"/>
              <w:rPr>
                <w:rFonts w:ascii="Trebuchet MS" w:hAnsi="Trebuchet MS"/>
                <w:b/>
                <w:sz w:val="16"/>
                <w:szCs w:val="24"/>
              </w:rPr>
            </w:pPr>
            <w:r w:rsidRPr="00045D27">
              <w:rPr>
                <w:rFonts w:ascii="Trebuchet MS" w:hAnsi="Trebuchet MS"/>
                <w:b/>
                <w:sz w:val="16"/>
                <w:szCs w:val="24"/>
              </w:rPr>
              <w:t>Units available (Today)</w:t>
            </w:r>
          </w:p>
        </w:tc>
        <w:tc>
          <w:tcPr>
            <w:tcW w:w="70" w:type="dxa"/>
            <w:tcBorders>
              <w:top w:val="single" w:sz="4" w:space="0" w:color="auto"/>
              <w:left w:val="single" w:sz="4" w:space="0" w:color="auto"/>
              <w:bottom w:val="single" w:sz="4" w:space="0" w:color="auto"/>
              <w:right w:val="single" w:sz="4" w:space="0" w:color="auto"/>
            </w:tcBorders>
            <w:vAlign w:val="center"/>
          </w:tcPr>
          <w:p w:rsidR="0006527D" w:rsidRPr="00045D27" w:rsidRDefault="0006527D" w:rsidP="0006527D">
            <w:pPr>
              <w:jc w:val="center"/>
              <w:rPr>
                <w:rFonts w:ascii="Trebuchet MS" w:hAnsi="Trebuchet MS"/>
                <w:b/>
                <w:sz w:val="24"/>
                <w:szCs w:val="24"/>
              </w:rPr>
            </w:pPr>
          </w:p>
        </w:tc>
      </w:tr>
      <w:tr w:rsidR="00CD4012" w:rsidRPr="00045D27" w:rsidTr="00CC6264">
        <w:trPr>
          <w:trHeight w:val="815"/>
          <w:tblCellSpacing w:w="15" w:type="dxa"/>
        </w:trPr>
        <w:tc>
          <w:tcPr>
            <w:tcW w:w="1540" w:type="dxa"/>
            <w:tcBorders>
              <w:top w:val="single" w:sz="4" w:space="0" w:color="auto"/>
              <w:left w:val="single" w:sz="4" w:space="0" w:color="auto"/>
              <w:bottom w:val="single" w:sz="4" w:space="0" w:color="auto"/>
              <w:right w:val="single" w:sz="4" w:space="0" w:color="auto"/>
            </w:tcBorders>
            <w:vAlign w:val="center"/>
            <w:hideMark/>
          </w:tcPr>
          <w:p w:rsidR="00CD4012" w:rsidRPr="00045D27" w:rsidRDefault="00CD4012" w:rsidP="00CD4012">
            <w:pPr>
              <w:jc w:val="center"/>
              <w:rPr>
                <w:rFonts w:ascii="Trebuchet MS" w:hAnsi="Trebuchet MS"/>
                <w:sz w:val="16"/>
              </w:rPr>
            </w:pPr>
            <w:r w:rsidRPr="00045D27">
              <w:rPr>
                <w:rFonts w:ascii="Trebuchet MS" w:hAnsi="Trebuchet MS"/>
                <w:sz w:val="16"/>
              </w:rPr>
              <w:t>BHEP,BALIMELA</w:t>
            </w:r>
          </w:p>
        </w:tc>
        <w:tc>
          <w:tcPr>
            <w:tcW w:w="600" w:type="dxa"/>
            <w:tcBorders>
              <w:top w:val="single" w:sz="4" w:space="0" w:color="auto"/>
              <w:left w:val="single" w:sz="4" w:space="0" w:color="auto"/>
              <w:bottom w:val="single" w:sz="4" w:space="0" w:color="auto"/>
              <w:right w:val="single" w:sz="4" w:space="0" w:color="auto"/>
            </w:tcBorders>
            <w:vAlign w:val="center"/>
            <w:hideMark/>
          </w:tcPr>
          <w:p w:rsidR="00CD4012" w:rsidRPr="00045D27" w:rsidRDefault="00CD4012" w:rsidP="000C18A7">
            <w:pPr>
              <w:jc w:val="center"/>
              <w:rPr>
                <w:rFonts w:ascii="Trebuchet MS" w:hAnsi="Trebuchet MS"/>
                <w:sz w:val="16"/>
                <w:szCs w:val="16"/>
              </w:rPr>
            </w:pPr>
            <w:r w:rsidRPr="00045D27">
              <w:rPr>
                <w:rFonts w:ascii="Trebuchet MS" w:hAnsi="Trebuchet MS"/>
                <w:sz w:val="16"/>
                <w:szCs w:val="16"/>
              </w:rPr>
              <w:t>1516Ft</w:t>
            </w:r>
          </w:p>
        </w:tc>
        <w:tc>
          <w:tcPr>
            <w:tcW w:w="600" w:type="dxa"/>
            <w:tcBorders>
              <w:top w:val="single" w:sz="4" w:space="0" w:color="auto"/>
              <w:left w:val="single" w:sz="4" w:space="0" w:color="auto"/>
              <w:bottom w:val="single" w:sz="4" w:space="0" w:color="auto"/>
              <w:right w:val="single" w:sz="4" w:space="0" w:color="auto"/>
            </w:tcBorders>
            <w:vAlign w:val="center"/>
            <w:hideMark/>
          </w:tcPr>
          <w:p w:rsidR="00CD4012" w:rsidRPr="00045D27" w:rsidRDefault="00CD4012" w:rsidP="005D0751">
            <w:pPr>
              <w:jc w:val="center"/>
              <w:rPr>
                <w:rFonts w:ascii="Trebuchet MS" w:hAnsi="Trebuchet MS"/>
                <w:sz w:val="16"/>
                <w:szCs w:val="16"/>
              </w:rPr>
            </w:pPr>
            <w:r w:rsidRPr="00045D27">
              <w:rPr>
                <w:rFonts w:ascii="Trebuchet MS" w:hAnsi="Trebuchet MS"/>
                <w:sz w:val="16"/>
                <w:szCs w:val="16"/>
              </w:rPr>
              <w:t>1440 Ft</w:t>
            </w:r>
          </w:p>
        </w:tc>
        <w:tc>
          <w:tcPr>
            <w:tcW w:w="780" w:type="dxa"/>
            <w:tcBorders>
              <w:top w:val="single" w:sz="4" w:space="0" w:color="auto"/>
              <w:left w:val="single" w:sz="4" w:space="0" w:color="auto"/>
              <w:bottom w:val="single" w:sz="4" w:space="0" w:color="auto"/>
              <w:right w:val="single" w:sz="4" w:space="0" w:color="auto"/>
            </w:tcBorders>
            <w:vAlign w:val="center"/>
            <w:hideMark/>
          </w:tcPr>
          <w:p w:rsidR="00CD4012" w:rsidRPr="00045D27" w:rsidRDefault="0018661D" w:rsidP="000C18A7">
            <w:pPr>
              <w:jc w:val="center"/>
              <w:rPr>
                <w:rFonts w:ascii="Trebuchet MS" w:hAnsi="Trebuchet MS"/>
                <w:sz w:val="16"/>
                <w:szCs w:val="16"/>
              </w:rPr>
            </w:pPr>
            <w:r w:rsidRPr="00045D27">
              <w:rPr>
                <w:rFonts w:ascii="Trebuchet MS" w:hAnsi="Trebuchet MS"/>
                <w:sz w:val="16"/>
                <w:szCs w:val="16"/>
              </w:rPr>
              <w:t>151</w:t>
            </w:r>
            <w:r w:rsidR="000C18A7" w:rsidRPr="00045D27">
              <w:rPr>
                <w:rFonts w:ascii="Trebuchet MS" w:hAnsi="Trebuchet MS"/>
                <w:sz w:val="16"/>
                <w:szCs w:val="16"/>
              </w:rPr>
              <w:t>4.2</w:t>
            </w:r>
            <w:r w:rsidR="00CD4012" w:rsidRPr="00045D27">
              <w:rPr>
                <w:rFonts w:ascii="Trebuchet MS" w:hAnsi="Trebuchet MS"/>
                <w:sz w:val="16"/>
                <w:szCs w:val="16"/>
              </w:rPr>
              <w:t>0</w:t>
            </w:r>
          </w:p>
        </w:tc>
        <w:tc>
          <w:tcPr>
            <w:tcW w:w="780" w:type="dxa"/>
            <w:tcBorders>
              <w:top w:val="single" w:sz="4" w:space="0" w:color="auto"/>
              <w:left w:val="single" w:sz="4" w:space="0" w:color="auto"/>
              <w:bottom w:val="single" w:sz="4" w:space="0" w:color="auto"/>
              <w:right w:val="single" w:sz="4" w:space="0" w:color="auto"/>
            </w:tcBorders>
            <w:vAlign w:val="center"/>
            <w:hideMark/>
          </w:tcPr>
          <w:p w:rsidR="00CD4012" w:rsidRPr="00045D27" w:rsidRDefault="000C18A7" w:rsidP="000C18A7">
            <w:pPr>
              <w:jc w:val="center"/>
              <w:rPr>
                <w:rFonts w:ascii="Trebuchet MS" w:hAnsi="Trebuchet MS"/>
                <w:sz w:val="16"/>
                <w:szCs w:val="16"/>
              </w:rPr>
            </w:pPr>
            <w:r w:rsidRPr="00045D27">
              <w:rPr>
                <w:rFonts w:ascii="Trebuchet MS" w:hAnsi="Trebuchet MS"/>
                <w:sz w:val="16"/>
                <w:szCs w:val="16"/>
              </w:rPr>
              <w:t>1514</w:t>
            </w:r>
            <w:r w:rsidR="00A51B63" w:rsidRPr="00045D27">
              <w:rPr>
                <w:rFonts w:ascii="Trebuchet MS" w:hAnsi="Trebuchet MS"/>
                <w:sz w:val="16"/>
                <w:szCs w:val="16"/>
              </w:rPr>
              <w:t>.</w:t>
            </w:r>
            <w:r w:rsidRPr="00045D27">
              <w:rPr>
                <w:rFonts w:ascii="Trebuchet MS" w:hAnsi="Trebuchet MS"/>
                <w:sz w:val="16"/>
                <w:szCs w:val="16"/>
              </w:rPr>
              <w:t>0</w:t>
            </w:r>
            <w:r w:rsidR="00CD4012" w:rsidRPr="00045D27">
              <w:rPr>
                <w:rFonts w:ascii="Trebuchet MS" w:hAnsi="Trebuchet MS"/>
                <w:sz w:val="16"/>
                <w:szCs w:val="16"/>
              </w:rPr>
              <w:t>0</w:t>
            </w:r>
          </w:p>
        </w:tc>
        <w:tc>
          <w:tcPr>
            <w:tcW w:w="780" w:type="dxa"/>
            <w:tcBorders>
              <w:top w:val="single" w:sz="4" w:space="0" w:color="auto"/>
              <w:left w:val="single" w:sz="4" w:space="0" w:color="auto"/>
              <w:bottom w:val="single" w:sz="4" w:space="0" w:color="auto"/>
              <w:right w:val="single" w:sz="4" w:space="0" w:color="auto"/>
            </w:tcBorders>
            <w:vAlign w:val="center"/>
            <w:hideMark/>
          </w:tcPr>
          <w:p w:rsidR="00CD4012" w:rsidRPr="00045D27" w:rsidRDefault="000C18A7" w:rsidP="00A51B63">
            <w:pPr>
              <w:jc w:val="center"/>
              <w:rPr>
                <w:rFonts w:ascii="Trebuchet MS" w:hAnsi="Trebuchet MS"/>
                <w:sz w:val="16"/>
                <w:szCs w:val="16"/>
              </w:rPr>
            </w:pPr>
            <w:r w:rsidRPr="00045D27">
              <w:rPr>
                <w:rFonts w:ascii="Trebuchet MS" w:hAnsi="Trebuchet MS"/>
                <w:sz w:val="16"/>
                <w:szCs w:val="16"/>
              </w:rPr>
              <w:t>1510.40</w:t>
            </w:r>
          </w:p>
        </w:tc>
        <w:tc>
          <w:tcPr>
            <w:tcW w:w="870" w:type="dxa"/>
            <w:tcBorders>
              <w:top w:val="single" w:sz="4" w:space="0" w:color="auto"/>
              <w:left w:val="single" w:sz="4" w:space="0" w:color="auto"/>
              <w:bottom w:val="single" w:sz="4" w:space="0" w:color="auto"/>
              <w:right w:val="single" w:sz="4" w:space="0" w:color="auto"/>
            </w:tcBorders>
            <w:vAlign w:val="center"/>
            <w:hideMark/>
          </w:tcPr>
          <w:p w:rsidR="00CD4012" w:rsidRPr="00045D27" w:rsidRDefault="000C18A7" w:rsidP="005D0751">
            <w:pPr>
              <w:jc w:val="center"/>
              <w:rPr>
                <w:rFonts w:ascii="Trebuchet MS" w:hAnsi="Trebuchet MS"/>
                <w:sz w:val="16"/>
                <w:szCs w:val="16"/>
              </w:rPr>
            </w:pPr>
            <w:r w:rsidRPr="00045D27">
              <w:rPr>
                <w:rFonts w:ascii="Trebuchet MS" w:hAnsi="Trebuchet MS"/>
                <w:sz w:val="16"/>
                <w:szCs w:val="16"/>
              </w:rPr>
              <w:t>79.2917</w:t>
            </w:r>
          </w:p>
        </w:tc>
        <w:tc>
          <w:tcPr>
            <w:tcW w:w="870" w:type="dxa"/>
            <w:tcBorders>
              <w:top w:val="single" w:sz="4" w:space="0" w:color="auto"/>
              <w:left w:val="single" w:sz="4" w:space="0" w:color="auto"/>
              <w:bottom w:val="single" w:sz="4" w:space="0" w:color="auto"/>
              <w:right w:val="single" w:sz="4" w:space="0" w:color="auto"/>
            </w:tcBorders>
            <w:vAlign w:val="center"/>
            <w:hideMark/>
          </w:tcPr>
          <w:p w:rsidR="00CD4012" w:rsidRPr="00045D27" w:rsidRDefault="000C18A7" w:rsidP="00A51B63">
            <w:pPr>
              <w:jc w:val="center"/>
              <w:rPr>
                <w:rFonts w:ascii="Trebuchet MS" w:hAnsi="Trebuchet MS"/>
                <w:sz w:val="16"/>
                <w:szCs w:val="16"/>
              </w:rPr>
            </w:pPr>
            <w:r w:rsidRPr="00045D27">
              <w:rPr>
                <w:rFonts w:ascii="Trebuchet MS" w:hAnsi="Trebuchet MS"/>
                <w:sz w:val="16"/>
                <w:szCs w:val="16"/>
              </w:rPr>
              <w:t>1.9030</w:t>
            </w:r>
          </w:p>
        </w:tc>
        <w:tc>
          <w:tcPr>
            <w:tcW w:w="690" w:type="dxa"/>
            <w:tcBorders>
              <w:top w:val="single" w:sz="4" w:space="0" w:color="auto"/>
              <w:left w:val="single" w:sz="4" w:space="0" w:color="auto"/>
              <w:bottom w:val="single" w:sz="4" w:space="0" w:color="auto"/>
              <w:right w:val="single" w:sz="4" w:space="0" w:color="auto"/>
            </w:tcBorders>
            <w:vAlign w:val="center"/>
            <w:hideMark/>
          </w:tcPr>
          <w:p w:rsidR="005D0751" w:rsidRPr="00045D27" w:rsidRDefault="000C18A7" w:rsidP="00A51B63">
            <w:pPr>
              <w:ind w:right="-40"/>
              <w:jc w:val="center"/>
              <w:rPr>
                <w:rFonts w:ascii="Trebuchet MS" w:hAnsi="Trebuchet MS"/>
                <w:sz w:val="16"/>
                <w:szCs w:val="16"/>
              </w:rPr>
            </w:pPr>
            <w:r w:rsidRPr="00045D27">
              <w:rPr>
                <w:rFonts w:ascii="Trebuchet MS" w:hAnsi="Trebuchet MS"/>
                <w:sz w:val="16"/>
                <w:szCs w:val="16"/>
              </w:rPr>
              <w:t>229</w:t>
            </w:r>
          </w:p>
          <w:p w:rsidR="00CD4012" w:rsidRPr="00045D27" w:rsidRDefault="000C18A7" w:rsidP="000C18A7">
            <w:pPr>
              <w:ind w:right="-40"/>
              <w:jc w:val="center"/>
              <w:rPr>
                <w:rFonts w:ascii="Trebuchet MS" w:hAnsi="Trebuchet MS"/>
                <w:sz w:val="16"/>
                <w:szCs w:val="16"/>
              </w:rPr>
            </w:pPr>
            <w:r w:rsidRPr="00045D27">
              <w:rPr>
                <w:rFonts w:ascii="Trebuchet MS" w:hAnsi="Trebuchet MS"/>
                <w:sz w:val="16"/>
                <w:szCs w:val="16"/>
              </w:rPr>
              <w:t>(19</w:t>
            </w:r>
            <w:r w:rsidR="00CD4012" w:rsidRPr="00045D27">
              <w:rPr>
                <w:rFonts w:ascii="Trebuchet MS" w:hAnsi="Trebuchet MS"/>
                <w:sz w:val="16"/>
                <w:szCs w:val="16"/>
              </w:rPr>
              <w:t>Hr.)</w:t>
            </w:r>
          </w:p>
        </w:tc>
        <w:tc>
          <w:tcPr>
            <w:tcW w:w="1050" w:type="dxa"/>
            <w:tcBorders>
              <w:top w:val="single" w:sz="4" w:space="0" w:color="auto"/>
              <w:left w:val="single" w:sz="4" w:space="0" w:color="auto"/>
              <w:bottom w:val="single" w:sz="4" w:space="0" w:color="auto"/>
              <w:right w:val="single" w:sz="4" w:space="0" w:color="auto"/>
            </w:tcBorders>
            <w:vAlign w:val="center"/>
            <w:hideMark/>
          </w:tcPr>
          <w:p w:rsidR="00CD4012" w:rsidRPr="00045D27" w:rsidRDefault="000C18A7" w:rsidP="000C18A7">
            <w:pPr>
              <w:jc w:val="center"/>
              <w:rPr>
                <w:rFonts w:ascii="Trebuchet MS" w:hAnsi="Trebuchet MS"/>
                <w:sz w:val="16"/>
                <w:szCs w:val="16"/>
              </w:rPr>
            </w:pPr>
            <w:r w:rsidRPr="00045D27">
              <w:rPr>
                <w:rFonts w:ascii="Trebuchet MS" w:hAnsi="Trebuchet MS"/>
                <w:sz w:val="16"/>
                <w:szCs w:val="16"/>
              </w:rPr>
              <w:t>120.5540</w:t>
            </w:r>
            <w:r w:rsidR="00CD4012" w:rsidRPr="00045D27">
              <w:rPr>
                <w:rFonts w:ascii="Trebuchet MS" w:hAnsi="Trebuchet MS"/>
                <w:sz w:val="16"/>
                <w:szCs w:val="16"/>
              </w:rPr>
              <w:t xml:space="preserve">Mcft. / </w:t>
            </w:r>
            <w:r w:rsidRPr="00045D27">
              <w:rPr>
                <w:rFonts w:ascii="Trebuchet MS" w:hAnsi="Trebuchet MS"/>
                <w:sz w:val="16"/>
                <w:szCs w:val="16"/>
              </w:rPr>
              <w:t>1186.9676</w:t>
            </w:r>
            <w:r w:rsidR="00CD4012" w:rsidRPr="00045D27">
              <w:rPr>
                <w:rFonts w:ascii="Trebuchet MS" w:hAnsi="Trebuchet MS"/>
                <w:sz w:val="16"/>
                <w:szCs w:val="16"/>
              </w:rPr>
              <w:t xml:space="preserve"> Cusecs</w:t>
            </w:r>
          </w:p>
        </w:tc>
        <w:tc>
          <w:tcPr>
            <w:tcW w:w="1050" w:type="dxa"/>
            <w:tcBorders>
              <w:top w:val="single" w:sz="4" w:space="0" w:color="auto"/>
              <w:left w:val="single" w:sz="4" w:space="0" w:color="auto"/>
              <w:bottom w:val="single" w:sz="4" w:space="0" w:color="auto"/>
              <w:right w:val="single" w:sz="4" w:space="0" w:color="auto"/>
            </w:tcBorders>
            <w:vAlign w:val="center"/>
            <w:hideMark/>
          </w:tcPr>
          <w:p w:rsidR="00CD4012" w:rsidRPr="00045D27" w:rsidRDefault="00CD4012" w:rsidP="005D0751">
            <w:pPr>
              <w:jc w:val="center"/>
              <w:rPr>
                <w:rFonts w:ascii="Trebuchet MS" w:hAnsi="Trebuchet MS"/>
                <w:sz w:val="16"/>
                <w:szCs w:val="16"/>
              </w:rPr>
            </w:pPr>
            <w:r w:rsidRPr="00045D27">
              <w:rPr>
                <w:rFonts w:ascii="Trebuchet MS" w:hAnsi="Trebuchet MS"/>
                <w:sz w:val="16"/>
                <w:szCs w:val="16"/>
              </w:rPr>
              <w:t>3,4,6,7,8</w:t>
            </w:r>
          </w:p>
        </w:tc>
        <w:tc>
          <w:tcPr>
            <w:tcW w:w="70" w:type="dxa"/>
            <w:tcBorders>
              <w:top w:val="single" w:sz="4" w:space="0" w:color="auto"/>
              <w:left w:val="single" w:sz="4" w:space="0" w:color="auto"/>
              <w:bottom w:val="single" w:sz="4" w:space="0" w:color="auto"/>
              <w:right w:val="single" w:sz="4" w:space="0" w:color="auto"/>
            </w:tcBorders>
            <w:vAlign w:val="center"/>
          </w:tcPr>
          <w:p w:rsidR="00CD4012" w:rsidRPr="00045D27" w:rsidRDefault="00CD4012" w:rsidP="00CD4012">
            <w:pPr>
              <w:jc w:val="center"/>
              <w:rPr>
                <w:rFonts w:ascii="Trebuchet MS" w:hAnsi="Trebuchet MS"/>
                <w:b/>
                <w:sz w:val="24"/>
                <w:szCs w:val="24"/>
              </w:rPr>
            </w:pPr>
          </w:p>
        </w:tc>
      </w:tr>
      <w:tr w:rsidR="0003640F" w:rsidRPr="00045D27" w:rsidTr="00CC6264">
        <w:trPr>
          <w:trHeight w:val="585"/>
          <w:tblCellSpacing w:w="15" w:type="dxa"/>
        </w:trPr>
        <w:tc>
          <w:tcPr>
            <w:tcW w:w="1540" w:type="dxa"/>
            <w:tcBorders>
              <w:top w:val="single" w:sz="4" w:space="0" w:color="auto"/>
              <w:left w:val="single" w:sz="4" w:space="0" w:color="auto"/>
              <w:bottom w:val="single" w:sz="4" w:space="0" w:color="auto"/>
              <w:right w:val="single" w:sz="4" w:space="0" w:color="auto"/>
            </w:tcBorders>
            <w:vAlign w:val="center"/>
            <w:hideMark/>
          </w:tcPr>
          <w:p w:rsidR="0003640F" w:rsidRPr="00045D27" w:rsidRDefault="0003640F" w:rsidP="0003640F">
            <w:pPr>
              <w:jc w:val="center"/>
              <w:rPr>
                <w:rFonts w:ascii="Trebuchet MS" w:hAnsi="Trebuchet MS"/>
                <w:sz w:val="16"/>
              </w:rPr>
            </w:pPr>
            <w:r w:rsidRPr="00045D27">
              <w:rPr>
                <w:rFonts w:ascii="Trebuchet MS" w:hAnsi="Trebuchet MS"/>
                <w:sz w:val="16"/>
              </w:rPr>
              <w:t>HHEP,  BURLA</w:t>
            </w:r>
          </w:p>
        </w:tc>
        <w:tc>
          <w:tcPr>
            <w:tcW w:w="600" w:type="dxa"/>
            <w:tcBorders>
              <w:top w:val="single" w:sz="4" w:space="0" w:color="auto"/>
              <w:left w:val="single" w:sz="4" w:space="0" w:color="auto"/>
              <w:bottom w:val="single" w:sz="4" w:space="0" w:color="auto"/>
              <w:right w:val="single" w:sz="4" w:space="0" w:color="auto"/>
            </w:tcBorders>
            <w:vAlign w:val="center"/>
            <w:hideMark/>
          </w:tcPr>
          <w:p w:rsidR="0003640F" w:rsidRPr="00045D27" w:rsidRDefault="0003640F" w:rsidP="0003640F">
            <w:pPr>
              <w:jc w:val="center"/>
              <w:rPr>
                <w:rFonts w:ascii="Trebuchet MS" w:hAnsi="Trebuchet MS"/>
                <w:sz w:val="16"/>
                <w:szCs w:val="16"/>
              </w:rPr>
            </w:pPr>
            <w:r w:rsidRPr="00045D27">
              <w:rPr>
                <w:rFonts w:ascii="Trebuchet MS" w:hAnsi="Trebuchet MS"/>
                <w:sz w:val="16"/>
                <w:szCs w:val="16"/>
              </w:rPr>
              <w:t>630 Ft</w:t>
            </w:r>
          </w:p>
        </w:tc>
        <w:tc>
          <w:tcPr>
            <w:tcW w:w="600" w:type="dxa"/>
            <w:tcBorders>
              <w:top w:val="single" w:sz="4" w:space="0" w:color="auto"/>
              <w:left w:val="single" w:sz="4" w:space="0" w:color="auto"/>
              <w:bottom w:val="single" w:sz="4" w:space="0" w:color="auto"/>
              <w:right w:val="single" w:sz="4" w:space="0" w:color="auto"/>
            </w:tcBorders>
            <w:vAlign w:val="center"/>
            <w:hideMark/>
          </w:tcPr>
          <w:p w:rsidR="0003640F" w:rsidRPr="00045D27" w:rsidRDefault="0003640F" w:rsidP="0003640F">
            <w:pPr>
              <w:jc w:val="center"/>
              <w:rPr>
                <w:rFonts w:ascii="Trebuchet MS" w:hAnsi="Trebuchet MS"/>
                <w:sz w:val="16"/>
                <w:szCs w:val="16"/>
              </w:rPr>
            </w:pPr>
            <w:r w:rsidRPr="00045D27">
              <w:rPr>
                <w:rFonts w:ascii="Trebuchet MS" w:hAnsi="Trebuchet MS"/>
                <w:sz w:val="16"/>
                <w:szCs w:val="16"/>
              </w:rPr>
              <w:t>590 Ft</w:t>
            </w:r>
          </w:p>
        </w:tc>
        <w:tc>
          <w:tcPr>
            <w:tcW w:w="780" w:type="dxa"/>
            <w:tcBorders>
              <w:top w:val="single" w:sz="4" w:space="0" w:color="auto"/>
              <w:left w:val="single" w:sz="4" w:space="0" w:color="auto"/>
              <w:bottom w:val="single" w:sz="4" w:space="0" w:color="auto"/>
              <w:right w:val="single" w:sz="4" w:space="0" w:color="auto"/>
            </w:tcBorders>
            <w:vAlign w:val="center"/>
            <w:hideMark/>
          </w:tcPr>
          <w:p w:rsidR="0003640F" w:rsidRPr="00045D27" w:rsidRDefault="0003640F" w:rsidP="00CC6264">
            <w:pPr>
              <w:jc w:val="center"/>
              <w:rPr>
                <w:rFonts w:ascii="Trebuchet MS" w:hAnsi="Trebuchet MS"/>
                <w:sz w:val="16"/>
                <w:szCs w:val="16"/>
              </w:rPr>
            </w:pPr>
            <w:r w:rsidRPr="00045D27">
              <w:rPr>
                <w:rFonts w:ascii="Trebuchet MS" w:hAnsi="Trebuchet MS"/>
                <w:sz w:val="16"/>
                <w:szCs w:val="16"/>
              </w:rPr>
              <w:t>62</w:t>
            </w:r>
            <w:r w:rsidR="00CC6264" w:rsidRPr="00045D27">
              <w:rPr>
                <w:rFonts w:ascii="Trebuchet MS" w:hAnsi="Trebuchet MS"/>
                <w:sz w:val="16"/>
                <w:szCs w:val="16"/>
              </w:rPr>
              <w:t>9.85</w:t>
            </w:r>
          </w:p>
        </w:tc>
        <w:tc>
          <w:tcPr>
            <w:tcW w:w="780" w:type="dxa"/>
            <w:tcBorders>
              <w:top w:val="single" w:sz="4" w:space="0" w:color="auto"/>
              <w:left w:val="single" w:sz="4" w:space="0" w:color="auto"/>
              <w:bottom w:val="single" w:sz="4" w:space="0" w:color="auto"/>
              <w:right w:val="single" w:sz="4" w:space="0" w:color="auto"/>
            </w:tcBorders>
            <w:vAlign w:val="center"/>
            <w:hideMark/>
          </w:tcPr>
          <w:p w:rsidR="0003640F" w:rsidRPr="00045D27" w:rsidRDefault="00CC6264" w:rsidP="00A51B63">
            <w:pPr>
              <w:jc w:val="center"/>
              <w:rPr>
                <w:rFonts w:ascii="Trebuchet MS" w:hAnsi="Trebuchet MS"/>
                <w:sz w:val="16"/>
                <w:szCs w:val="16"/>
              </w:rPr>
            </w:pPr>
            <w:r w:rsidRPr="00045D27">
              <w:rPr>
                <w:rFonts w:ascii="Trebuchet MS" w:hAnsi="Trebuchet MS"/>
                <w:sz w:val="16"/>
                <w:szCs w:val="16"/>
              </w:rPr>
              <w:t>629.85</w:t>
            </w:r>
          </w:p>
        </w:tc>
        <w:tc>
          <w:tcPr>
            <w:tcW w:w="780" w:type="dxa"/>
            <w:tcBorders>
              <w:top w:val="single" w:sz="4" w:space="0" w:color="auto"/>
              <w:left w:val="single" w:sz="4" w:space="0" w:color="auto"/>
              <w:bottom w:val="single" w:sz="4" w:space="0" w:color="auto"/>
              <w:right w:val="single" w:sz="4" w:space="0" w:color="auto"/>
            </w:tcBorders>
            <w:vAlign w:val="center"/>
            <w:hideMark/>
          </w:tcPr>
          <w:p w:rsidR="0003640F" w:rsidRPr="00045D27" w:rsidRDefault="00CC6264" w:rsidP="00A51B63">
            <w:pPr>
              <w:jc w:val="center"/>
              <w:rPr>
                <w:rFonts w:ascii="Trebuchet MS" w:hAnsi="Trebuchet MS"/>
                <w:sz w:val="16"/>
                <w:szCs w:val="16"/>
              </w:rPr>
            </w:pPr>
            <w:r w:rsidRPr="00045D27">
              <w:rPr>
                <w:rFonts w:ascii="Trebuchet MS" w:hAnsi="Trebuchet MS"/>
                <w:sz w:val="16"/>
                <w:szCs w:val="16"/>
              </w:rPr>
              <w:t>626.31</w:t>
            </w:r>
          </w:p>
        </w:tc>
        <w:tc>
          <w:tcPr>
            <w:tcW w:w="870" w:type="dxa"/>
            <w:tcBorders>
              <w:top w:val="single" w:sz="4" w:space="0" w:color="auto"/>
              <w:left w:val="single" w:sz="4" w:space="0" w:color="auto"/>
              <w:bottom w:val="single" w:sz="4" w:space="0" w:color="auto"/>
              <w:right w:val="single" w:sz="4" w:space="0" w:color="auto"/>
            </w:tcBorders>
            <w:vAlign w:val="center"/>
            <w:hideMark/>
          </w:tcPr>
          <w:p w:rsidR="0003640F" w:rsidRPr="00045D27" w:rsidRDefault="00CC6264" w:rsidP="0003640F">
            <w:pPr>
              <w:jc w:val="center"/>
              <w:rPr>
                <w:rFonts w:ascii="Trebuchet MS" w:hAnsi="Trebuchet MS"/>
                <w:sz w:val="16"/>
                <w:szCs w:val="16"/>
              </w:rPr>
            </w:pPr>
            <w:r w:rsidRPr="00045D27">
              <w:rPr>
                <w:rFonts w:ascii="Trebuchet MS" w:hAnsi="Trebuchet MS"/>
                <w:sz w:val="16"/>
                <w:szCs w:val="16"/>
              </w:rPr>
              <w:t>105.6667</w:t>
            </w:r>
          </w:p>
        </w:tc>
        <w:tc>
          <w:tcPr>
            <w:tcW w:w="870" w:type="dxa"/>
            <w:tcBorders>
              <w:top w:val="single" w:sz="4" w:space="0" w:color="auto"/>
              <w:left w:val="single" w:sz="4" w:space="0" w:color="auto"/>
              <w:bottom w:val="single" w:sz="4" w:space="0" w:color="auto"/>
              <w:right w:val="single" w:sz="4" w:space="0" w:color="auto"/>
            </w:tcBorders>
            <w:vAlign w:val="center"/>
            <w:hideMark/>
          </w:tcPr>
          <w:p w:rsidR="0003640F" w:rsidRPr="00045D27" w:rsidRDefault="00107936" w:rsidP="00A51B63">
            <w:pPr>
              <w:jc w:val="center"/>
              <w:rPr>
                <w:rFonts w:ascii="Trebuchet MS" w:hAnsi="Trebuchet MS"/>
                <w:sz w:val="16"/>
                <w:szCs w:val="16"/>
              </w:rPr>
            </w:pPr>
            <w:r w:rsidRPr="00045D27">
              <w:rPr>
                <w:rFonts w:ascii="Trebuchet MS" w:hAnsi="Trebuchet MS"/>
                <w:sz w:val="16"/>
                <w:szCs w:val="16"/>
              </w:rPr>
              <w:t>2.5360</w:t>
            </w:r>
          </w:p>
        </w:tc>
        <w:tc>
          <w:tcPr>
            <w:tcW w:w="690" w:type="dxa"/>
            <w:tcBorders>
              <w:top w:val="single" w:sz="4" w:space="0" w:color="auto"/>
              <w:left w:val="single" w:sz="4" w:space="0" w:color="auto"/>
              <w:bottom w:val="single" w:sz="4" w:space="0" w:color="auto"/>
              <w:right w:val="single" w:sz="4" w:space="0" w:color="auto"/>
            </w:tcBorders>
            <w:vAlign w:val="center"/>
            <w:hideMark/>
          </w:tcPr>
          <w:p w:rsidR="00330088" w:rsidRPr="00045D27" w:rsidRDefault="00107936" w:rsidP="00107936">
            <w:pPr>
              <w:jc w:val="center"/>
              <w:rPr>
                <w:rFonts w:ascii="Trebuchet MS" w:hAnsi="Trebuchet MS"/>
                <w:sz w:val="16"/>
                <w:szCs w:val="16"/>
              </w:rPr>
            </w:pPr>
            <w:r w:rsidRPr="00045D27">
              <w:rPr>
                <w:rFonts w:ascii="Trebuchet MS" w:hAnsi="Trebuchet MS"/>
                <w:sz w:val="16"/>
                <w:szCs w:val="16"/>
              </w:rPr>
              <w:t>13</w:t>
            </w:r>
            <w:r w:rsidR="00A51B63" w:rsidRPr="00045D27">
              <w:rPr>
                <w:rFonts w:ascii="Trebuchet MS" w:hAnsi="Trebuchet MS"/>
                <w:sz w:val="16"/>
                <w:szCs w:val="16"/>
              </w:rPr>
              <w:t>9</w:t>
            </w:r>
          </w:p>
          <w:p w:rsidR="0003640F" w:rsidRPr="00045D27" w:rsidRDefault="0003640F" w:rsidP="00107936">
            <w:pPr>
              <w:jc w:val="center"/>
              <w:rPr>
                <w:rFonts w:ascii="Trebuchet MS" w:hAnsi="Trebuchet MS"/>
                <w:sz w:val="16"/>
                <w:szCs w:val="16"/>
              </w:rPr>
            </w:pPr>
            <w:r w:rsidRPr="00045D27">
              <w:rPr>
                <w:rFonts w:ascii="Trebuchet MS" w:hAnsi="Trebuchet MS"/>
                <w:sz w:val="16"/>
                <w:szCs w:val="16"/>
              </w:rPr>
              <w:t>(</w:t>
            </w:r>
            <w:r w:rsidR="00107936" w:rsidRPr="00045D27">
              <w:rPr>
                <w:rFonts w:ascii="Trebuchet MS" w:hAnsi="Trebuchet MS"/>
                <w:sz w:val="16"/>
                <w:szCs w:val="16"/>
              </w:rPr>
              <w:t xml:space="preserve">05 </w:t>
            </w:r>
            <w:r w:rsidRPr="00045D27">
              <w:rPr>
                <w:rFonts w:ascii="Trebuchet MS" w:hAnsi="Trebuchet MS"/>
                <w:sz w:val="16"/>
                <w:szCs w:val="16"/>
              </w:rPr>
              <w:t>Hr.)</w:t>
            </w:r>
          </w:p>
        </w:tc>
        <w:tc>
          <w:tcPr>
            <w:tcW w:w="1050" w:type="dxa"/>
            <w:tcBorders>
              <w:top w:val="single" w:sz="4" w:space="0" w:color="auto"/>
              <w:left w:val="single" w:sz="4" w:space="0" w:color="auto"/>
              <w:bottom w:val="single" w:sz="4" w:space="0" w:color="auto"/>
              <w:right w:val="single" w:sz="4" w:space="0" w:color="auto"/>
            </w:tcBorders>
            <w:vAlign w:val="center"/>
            <w:hideMark/>
          </w:tcPr>
          <w:p w:rsidR="0003640F" w:rsidRPr="00045D27" w:rsidRDefault="00330088" w:rsidP="00330088">
            <w:pPr>
              <w:jc w:val="center"/>
              <w:rPr>
                <w:rFonts w:ascii="Trebuchet MS" w:hAnsi="Trebuchet MS"/>
                <w:sz w:val="16"/>
                <w:szCs w:val="16"/>
              </w:rPr>
            </w:pPr>
            <w:r w:rsidRPr="00045D27">
              <w:rPr>
                <w:rFonts w:ascii="Trebuchet MS" w:hAnsi="Trebuchet MS"/>
                <w:sz w:val="16"/>
                <w:szCs w:val="16"/>
              </w:rPr>
              <w:t>1165.2690</w:t>
            </w:r>
            <w:r w:rsidR="0003640F" w:rsidRPr="00045D27">
              <w:rPr>
                <w:rFonts w:ascii="Trebuchet MS" w:hAnsi="Trebuchet MS"/>
                <w:sz w:val="16"/>
                <w:szCs w:val="16"/>
              </w:rPr>
              <w:t xml:space="preserve">Mcft. / </w:t>
            </w:r>
            <w:r w:rsidRPr="00045D27">
              <w:rPr>
                <w:rFonts w:ascii="Trebuchet MS" w:hAnsi="Trebuchet MS"/>
                <w:sz w:val="16"/>
                <w:szCs w:val="16"/>
              </w:rPr>
              <w:t>13486.910</w:t>
            </w:r>
            <w:r w:rsidR="0003640F" w:rsidRPr="00045D27">
              <w:rPr>
                <w:rFonts w:ascii="Trebuchet MS" w:hAnsi="Trebuchet MS"/>
                <w:sz w:val="16"/>
                <w:szCs w:val="16"/>
              </w:rPr>
              <w:t xml:space="preserve"> Cusecs</w:t>
            </w:r>
          </w:p>
        </w:tc>
        <w:tc>
          <w:tcPr>
            <w:tcW w:w="1050" w:type="dxa"/>
            <w:tcBorders>
              <w:top w:val="single" w:sz="4" w:space="0" w:color="auto"/>
              <w:left w:val="single" w:sz="4" w:space="0" w:color="auto"/>
              <w:bottom w:val="single" w:sz="4" w:space="0" w:color="auto"/>
              <w:right w:val="single" w:sz="4" w:space="0" w:color="auto"/>
            </w:tcBorders>
            <w:vAlign w:val="center"/>
            <w:hideMark/>
          </w:tcPr>
          <w:p w:rsidR="0003640F" w:rsidRPr="00045D27" w:rsidRDefault="0003640F" w:rsidP="0003640F">
            <w:pPr>
              <w:jc w:val="center"/>
              <w:rPr>
                <w:rFonts w:ascii="Trebuchet MS" w:hAnsi="Trebuchet MS"/>
                <w:sz w:val="16"/>
                <w:szCs w:val="16"/>
              </w:rPr>
            </w:pPr>
            <w:r w:rsidRPr="00045D27">
              <w:rPr>
                <w:rFonts w:ascii="Trebuchet MS" w:hAnsi="Trebuchet MS"/>
                <w:sz w:val="16"/>
                <w:szCs w:val="16"/>
              </w:rPr>
              <w:t>2,3,</w:t>
            </w:r>
            <w:r w:rsidR="00330088" w:rsidRPr="00045D27">
              <w:rPr>
                <w:rFonts w:ascii="Trebuchet MS" w:hAnsi="Trebuchet MS"/>
                <w:sz w:val="16"/>
                <w:szCs w:val="16"/>
              </w:rPr>
              <w:t>4,</w:t>
            </w:r>
            <w:r w:rsidRPr="00045D27">
              <w:rPr>
                <w:rFonts w:ascii="Trebuchet MS" w:hAnsi="Trebuchet MS"/>
                <w:sz w:val="16"/>
                <w:szCs w:val="16"/>
              </w:rPr>
              <w:t>7</w:t>
            </w:r>
          </w:p>
        </w:tc>
        <w:tc>
          <w:tcPr>
            <w:tcW w:w="70" w:type="dxa"/>
            <w:tcBorders>
              <w:top w:val="single" w:sz="4" w:space="0" w:color="auto"/>
              <w:left w:val="single" w:sz="4" w:space="0" w:color="auto"/>
              <w:bottom w:val="single" w:sz="4" w:space="0" w:color="auto"/>
              <w:right w:val="single" w:sz="4" w:space="0" w:color="auto"/>
            </w:tcBorders>
            <w:vAlign w:val="center"/>
          </w:tcPr>
          <w:p w:rsidR="0003640F" w:rsidRPr="00045D27" w:rsidRDefault="0003640F" w:rsidP="0003640F">
            <w:pPr>
              <w:jc w:val="center"/>
              <w:rPr>
                <w:rFonts w:ascii="Trebuchet MS" w:hAnsi="Trebuchet MS"/>
                <w:b/>
                <w:sz w:val="24"/>
                <w:szCs w:val="24"/>
              </w:rPr>
            </w:pPr>
          </w:p>
        </w:tc>
      </w:tr>
      <w:tr w:rsidR="0006527D" w:rsidRPr="00045D27" w:rsidTr="00CC6264">
        <w:trPr>
          <w:trHeight w:val="465"/>
          <w:tblCellSpacing w:w="15" w:type="dxa"/>
        </w:trPr>
        <w:tc>
          <w:tcPr>
            <w:tcW w:w="1540" w:type="dxa"/>
            <w:tcBorders>
              <w:top w:val="single" w:sz="4" w:space="0" w:color="auto"/>
              <w:left w:val="single" w:sz="4" w:space="0" w:color="auto"/>
              <w:bottom w:val="single" w:sz="4" w:space="0" w:color="auto"/>
              <w:right w:val="single" w:sz="4" w:space="0" w:color="auto"/>
            </w:tcBorders>
            <w:vAlign w:val="center"/>
            <w:hideMark/>
          </w:tcPr>
          <w:p w:rsidR="0006527D" w:rsidRPr="00045D27" w:rsidRDefault="0006527D" w:rsidP="0006527D">
            <w:pPr>
              <w:jc w:val="center"/>
              <w:rPr>
                <w:rFonts w:ascii="Trebuchet MS" w:hAnsi="Trebuchet MS"/>
                <w:sz w:val="16"/>
              </w:rPr>
            </w:pPr>
            <w:r w:rsidRPr="00045D27">
              <w:rPr>
                <w:rFonts w:ascii="Trebuchet MS" w:hAnsi="Trebuchet MS"/>
                <w:sz w:val="16"/>
              </w:rPr>
              <w:t>CHEP,CHIPILMA</w:t>
            </w:r>
          </w:p>
        </w:tc>
        <w:tc>
          <w:tcPr>
            <w:tcW w:w="600" w:type="dxa"/>
            <w:tcBorders>
              <w:top w:val="single" w:sz="4" w:space="0" w:color="auto"/>
              <w:left w:val="single" w:sz="4" w:space="0" w:color="auto"/>
              <w:bottom w:val="single" w:sz="4" w:space="0" w:color="auto"/>
              <w:right w:val="single" w:sz="4" w:space="0" w:color="auto"/>
            </w:tcBorders>
            <w:vAlign w:val="center"/>
            <w:hideMark/>
          </w:tcPr>
          <w:p w:rsidR="0006527D" w:rsidRPr="00045D27" w:rsidRDefault="004F480F" w:rsidP="0003640F">
            <w:pPr>
              <w:jc w:val="center"/>
              <w:rPr>
                <w:rFonts w:ascii="Trebuchet MS" w:hAnsi="Trebuchet MS"/>
                <w:sz w:val="16"/>
                <w:szCs w:val="16"/>
              </w:rPr>
            </w:pPr>
            <w:r w:rsidRPr="00045D27">
              <w:rPr>
                <w:rFonts w:ascii="Trebuchet MS" w:hAnsi="Trebuchet MS"/>
                <w:sz w:val="16"/>
                <w:szCs w:val="16"/>
              </w:rPr>
              <w:t>******</w:t>
            </w:r>
          </w:p>
        </w:tc>
        <w:tc>
          <w:tcPr>
            <w:tcW w:w="600" w:type="dxa"/>
            <w:tcBorders>
              <w:top w:val="single" w:sz="4" w:space="0" w:color="auto"/>
              <w:left w:val="single" w:sz="4" w:space="0" w:color="auto"/>
              <w:bottom w:val="single" w:sz="4" w:space="0" w:color="auto"/>
              <w:right w:val="single" w:sz="4" w:space="0" w:color="auto"/>
            </w:tcBorders>
            <w:vAlign w:val="center"/>
            <w:hideMark/>
          </w:tcPr>
          <w:p w:rsidR="0006527D" w:rsidRPr="00045D27" w:rsidRDefault="0006527D" w:rsidP="005D0751">
            <w:pPr>
              <w:jc w:val="center"/>
              <w:rPr>
                <w:rFonts w:ascii="Trebuchet MS" w:hAnsi="Trebuchet MS"/>
                <w:sz w:val="16"/>
                <w:szCs w:val="16"/>
              </w:rPr>
            </w:pPr>
            <w:r w:rsidRPr="00045D27">
              <w:rPr>
                <w:rFonts w:ascii="Trebuchet MS" w:hAnsi="Trebuchet MS"/>
                <w:sz w:val="16"/>
                <w:szCs w:val="16"/>
              </w:rPr>
              <w:t>*</w:t>
            </w:r>
            <w:r w:rsidR="004F480F" w:rsidRPr="00045D27">
              <w:rPr>
                <w:rFonts w:ascii="Trebuchet MS" w:hAnsi="Trebuchet MS"/>
                <w:sz w:val="16"/>
                <w:szCs w:val="16"/>
              </w:rPr>
              <w:t>*****</w:t>
            </w:r>
          </w:p>
        </w:tc>
        <w:tc>
          <w:tcPr>
            <w:tcW w:w="780" w:type="dxa"/>
            <w:tcBorders>
              <w:top w:val="single" w:sz="4" w:space="0" w:color="auto"/>
              <w:left w:val="single" w:sz="4" w:space="0" w:color="auto"/>
              <w:bottom w:val="single" w:sz="4" w:space="0" w:color="auto"/>
              <w:right w:val="single" w:sz="4" w:space="0" w:color="auto"/>
            </w:tcBorders>
            <w:vAlign w:val="center"/>
            <w:hideMark/>
          </w:tcPr>
          <w:p w:rsidR="0006527D" w:rsidRPr="00045D27" w:rsidRDefault="0006527D" w:rsidP="004F480F">
            <w:pPr>
              <w:jc w:val="center"/>
              <w:rPr>
                <w:rFonts w:ascii="Trebuchet MS" w:hAnsi="Trebuchet MS"/>
                <w:sz w:val="16"/>
                <w:szCs w:val="16"/>
              </w:rPr>
            </w:pPr>
            <w:r w:rsidRPr="00045D27">
              <w:rPr>
                <w:rFonts w:ascii="Trebuchet MS" w:hAnsi="Trebuchet MS"/>
                <w:sz w:val="16"/>
                <w:szCs w:val="16"/>
              </w:rPr>
              <w:t>********</w:t>
            </w:r>
          </w:p>
        </w:tc>
        <w:tc>
          <w:tcPr>
            <w:tcW w:w="780" w:type="dxa"/>
            <w:tcBorders>
              <w:top w:val="single" w:sz="4" w:space="0" w:color="auto"/>
              <w:left w:val="single" w:sz="4" w:space="0" w:color="auto"/>
              <w:bottom w:val="single" w:sz="4" w:space="0" w:color="auto"/>
              <w:right w:val="single" w:sz="4" w:space="0" w:color="auto"/>
            </w:tcBorders>
            <w:vAlign w:val="center"/>
            <w:hideMark/>
          </w:tcPr>
          <w:p w:rsidR="0006527D" w:rsidRPr="00045D27" w:rsidRDefault="0006527D" w:rsidP="005D0751">
            <w:pPr>
              <w:jc w:val="center"/>
              <w:rPr>
                <w:rFonts w:ascii="Trebuchet MS" w:hAnsi="Trebuchet MS"/>
                <w:sz w:val="16"/>
                <w:szCs w:val="16"/>
              </w:rPr>
            </w:pPr>
            <w:r w:rsidRPr="00045D27">
              <w:rPr>
                <w:rFonts w:ascii="Trebuchet MS" w:hAnsi="Trebuchet MS"/>
                <w:sz w:val="16"/>
                <w:szCs w:val="16"/>
              </w:rPr>
              <w:t>*</w:t>
            </w:r>
            <w:r w:rsidR="004F480F" w:rsidRPr="00045D27">
              <w:rPr>
                <w:rFonts w:ascii="Trebuchet MS" w:hAnsi="Trebuchet MS"/>
                <w:sz w:val="16"/>
                <w:szCs w:val="16"/>
              </w:rPr>
              <w:t>*******</w:t>
            </w:r>
          </w:p>
        </w:tc>
        <w:tc>
          <w:tcPr>
            <w:tcW w:w="780" w:type="dxa"/>
            <w:tcBorders>
              <w:top w:val="single" w:sz="4" w:space="0" w:color="auto"/>
              <w:left w:val="single" w:sz="4" w:space="0" w:color="auto"/>
              <w:bottom w:val="single" w:sz="4" w:space="0" w:color="auto"/>
              <w:right w:val="single" w:sz="4" w:space="0" w:color="auto"/>
            </w:tcBorders>
            <w:vAlign w:val="center"/>
            <w:hideMark/>
          </w:tcPr>
          <w:p w:rsidR="0006527D" w:rsidRPr="00045D27" w:rsidRDefault="004F480F" w:rsidP="005D0751">
            <w:pPr>
              <w:jc w:val="center"/>
              <w:rPr>
                <w:rFonts w:ascii="Trebuchet MS" w:hAnsi="Trebuchet MS"/>
                <w:sz w:val="16"/>
                <w:szCs w:val="16"/>
              </w:rPr>
            </w:pPr>
            <w:r w:rsidRPr="00045D27">
              <w:rPr>
                <w:rFonts w:ascii="Trebuchet MS" w:hAnsi="Trebuchet MS"/>
                <w:sz w:val="16"/>
                <w:szCs w:val="16"/>
              </w:rPr>
              <w:t>********</w:t>
            </w:r>
          </w:p>
        </w:tc>
        <w:tc>
          <w:tcPr>
            <w:tcW w:w="870" w:type="dxa"/>
            <w:tcBorders>
              <w:top w:val="single" w:sz="4" w:space="0" w:color="auto"/>
              <w:left w:val="single" w:sz="4" w:space="0" w:color="auto"/>
              <w:bottom w:val="single" w:sz="4" w:space="0" w:color="auto"/>
              <w:right w:val="single" w:sz="4" w:space="0" w:color="auto"/>
            </w:tcBorders>
            <w:vAlign w:val="center"/>
            <w:hideMark/>
          </w:tcPr>
          <w:p w:rsidR="0006527D" w:rsidRPr="00045D27" w:rsidRDefault="00330088" w:rsidP="005D0751">
            <w:pPr>
              <w:jc w:val="center"/>
              <w:rPr>
                <w:rFonts w:ascii="Trebuchet MS" w:hAnsi="Trebuchet MS"/>
                <w:sz w:val="16"/>
                <w:szCs w:val="16"/>
              </w:rPr>
            </w:pPr>
            <w:r w:rsidRPr="00045D27">
              <w:rPr>
                <w:rFonts w:ascii="Trebuchet MS" w:hAnsi="Trebuchet MS"/>
                <w:sz w:val="16"/>
                <w:szCs w:val="16"/>
              </w:rPr>
              <w:t>40.3333</w:t>
            </w:r>
          </w:p>
        </w:tc>
        <w:tc>
          <w:tcPr>
            <w:tcW w:w="870" w:type="dxa"/>
            <w:tcBorders>
              <w:top w:val="single" w:sz="4" w:space="0" w:color="auto"/>
              <w:left w:val="single" w:sz="4" w:space="0" w:color="auto"/>
              <w:bottom w:val="single" w:sz="4" w:space="0" w:color="auto"/>
              <w:right w:val="single" w:sz="4" w:space="0" w:color="auto"/>
            </w:tcBorders>
            <w:vAlign w:val="center"/>
            <w:hideMark/>
          </w:tcPr>
          <w:p w:rsidR="0006527D" w:rsidRPr="00045D27" w:rsidRDefault="0006527D" w:rsidP="00330088">
            <w:pPr>
              <w:jc w:val="center"/>
              <w:rPr>
                <w:rFonts w:ascii="Trebuchet MS" w:hAnsi="Trebuchet MS"/>
                <w:sz w:val="16"/>
                <w:szCs w:val="16"/>
              </w:rPr>
            </w:pPr>
            <w:r w:rsidRPr="00045D27">
              <w:rPr>
                <w:rFonts w:ascii="Trebuchet MS" w:hAnsi="Trebuchet MS"/>
                <w:sz w:val="16"/>
                <w:szCs w:val="16"/>
              </w:rPr>
              <w:t>0.</w:t>
            </w:r>
            <w:r w:rsidR="00330088" w:rsidRPr="00045D27">
              <w:rPr>
                <w:rFonts w:ascii="Trebuchet MS" w:hAnsi="Trebuchet MS"/>
                <w:sz w:val="16"/>
                <w:szCs w:val="16"/>
              </w:rPr>
              <w:t>9680</w:t>
            </w:r>
          </w:p>
        </w:tc>
        <w:tc>
          <w:tcPr>
            <w:tcW w:w="690" w:type="dxa"/>
            <w:tcBorders>
              <w:top w:val="single" w:sz="4" w:space="0" w:color="auto"/>
              <w:left w:val="single" w:sz="4" w:space="0" w:color="auto"/>
              <w:bottom w:val="single" w:sz="4" w:space="0" w:color="auto"/>
              <w:right w:val="single" w:sz="4" w:space="0" w:color="auto"/>
            </w:tcBorders>
            <w:vAlign w:val="center"/>
            <w:hideMark/>
          </w:tcPr>
          <w:p w:rsidR="0006527D" w:rsidRPr="00045D27" w:rsidRDefault="00330088" w:rsidP="005D0751">
            <w:pPr>
              <w:jc w:val="center"/>
              <w:rPr>
                <w:rFonts w:ascii="Trebuchet MS" w:hAnsi="Trebuchet MS"/>
                <w:sz w:val="16"/>
                <w:szCs w:val="16"/>
              </w:rPr>
            </w:pPr>
            <w:r w:rsidRPr="00045D27">
              <w:rPr>
                <w:rFonts w:ascii="Trebuchet MS" w:hAnsi="Trebuchet MS"/>
                <w:sz w:val="16"/>
                <w:szCs w:val="16"/>
              </w:rPr>
              <w:t>42</w:t>
            </w:r>
          </w:p>
          <w:p w:rsidR="0006527D" w:rsidRPr="00045D27" w:rsidRDefault="0006527D" w:rsidP="00330088">
            <w:pPr>
              <w:jc w:val="center"/>
              <w:rPr>
                <w:rFonts w:ascii="Trebuchet MS" w:hAnsi="Trebuchet MS"/>
                <w:sz w:val="16"/>
                <w:szCs w:val="16"/>
              </w:rPr>
            </w:pPr>
            <w:r w:rsidRPr="00045D27">
              <w:rPr>
                <w:rFonts w:ascii="Trebuchet MS" w:hAnsi="Trebuchet MS"/>
                <w:sz w:val="16"/>
                <w:szCs w:val="16"/>
              </w:rPr>
              <w:t>(</w:t>
            </w:r>
            <w:r w:rsidR="00330088" w:rsidRPr="00045D27">
              <w:rPr>
                <w:rFonts w:ascii="Trebuchet MS" w:hAnsi="Trebuchet MS"/>
                <w:sz w:val="16"/>
                <w:szCs w:val="16"/>
              </w:rPr>
              <w:t xml:space="preserve">01 </w:t>
            </w:r>
            <w:r w:rsidRPr="00045D27">
              <w:rPr>
                <w:rFonts w:ascii="Trebuchet MS" w:hAnsi="Trebuchet MS"/>
                <w:sz w:val="16"/>
                <w:szCs w:val="16"/>
              </w:rPr>
              <w:t>Hr.)</w:t>
            </w:r>
          </w:p>
        </w:tc>
        <w:tc>
          <w:tcPr>
            <w:tcW w:w="1050" w:type="dxa"/>
            <w:tcBorders>
              <w:top w:val="single" w:sz="4" w:space="0" w:color="auto"/>
              <w:left w:val="single" w:sz="4" w:space="0" w:color="auto"/>
              <w:bottom w:val="single" w:sz="4" w:space="0" w:color="auto"/>
              <w:right w:val="single" w:sz="4" w:space="0" w:color="auto"/>
            </w:tcBorders>
            <w:vAlign w:val="center"/>
            <w:hideMark/>
          </w:tcPr>
          <w:p w:rsidR="0006527D" w:rsidRPr="00045D27" w:rsidRDefault="00330088" w:rsidP="00330088">
            <w:pPr>
              <w:jc w:val="center"/>
              <w:rPr>
                <w:rFonts w:ascii="Trebuchet MS" w:hAnsi="Trebuchet MS"/>
                <w:sz w:val="16"/>
                <w:szCs w:val="16"/>
              </w:rPr>
            </w:pPr>
            <w:r w:rsidRPr="00045D27">
              <w:rPr>
                <w:rFonts w:ascii="Trebuchet MS" w:hAnsi="Trebuchet MS"/>
                <w:sz w:val="16"/>
                <w:szCs w:val="16"/>
              </w:rPr>
              <w:t>655.1747</w:t>
            </w:r>
            <w:r w:rsidR="0006527D" w:rsidRPr="00045D27">
              <w:rPr>
                <w:rFonts w:ascii="Trebuchet MS" w:hAnsi="Trebuchet MS"/>
                <w:sz w:val="16"/>
                <w:szCs w:val="16"/>
              </w:rPr>
              <w:t xml:space="preserve">Mcft. / </w:t>
            </w:r>
            <w:r w:rsidRPr="00045D27">
              <w:rPr>
                <w:rFonts w:ascii="Trebuchet MS" w:hAnsi="Trebuchet MS"/>
                <w:sz w:val="16"/>
                <w:szCs w:val="16"/>
              </w:rPr>
              <w:t>7583.0400</w:t>
            </w:r>
            <w:r w:rsidR="0006527D" w:rsidRPr="00045D27">
              <w:rPr>
                <w:rFonts w:ascii="Trebuchet MS" w:hAnsi="Trebuchet MS"/>
                <w:sz w:val="16"/>
                <w:szCs w:val="16"/>
              </w:rPr>
              <w:t xml:space="preserve"> Cusecs</w:t>
            </w:r>
          </w:p>
        </w:tc>
        <w:tc>
          <w:tcPr>
            <w:tcW w:w="1050" w:type="dxa"/>
            <w:tcBorders>
              <w:top w:val="single" w:sz="4" w:space="0" w:color="auto"/>
              <w:left w:val="single" w:sz="4" w:space="0" w:color="auto"/>
              <w:bottom w:val="single" w:sz="4" w:space="0" w:color="auto"/>
              <w:right w:val="single" w:sz="4" w:space="0" w:color="auto"/>
            </w:tcBorders>
            <w:vAlign w:val="center"/>
            <w:hideMark/>
          </w:tcPr>
          <w:p w:rsidR="0006527D" w:rsidRPr="00045D27" w:rsidRDefault="0006527D" w:rsidP="005D0751">
            <w:pPr>
              <w:jc w:val="center"/>
              <w:rPr>
                <w:rFonts w:ascii="Trebuchet MS" w:hAnsi="Trebuchet MS"/>
                <w:sz w:val="16"/>
                <w:szCs w:val="16"/>
              </w:rPr>
            </w:pPr>
            <w:r w:rsidRPr="00045D27">
              <w:rPr>
                <w:rFonts w:ascii="Trebuchet MS" w:hAnsi="Trebuchet MS"/>
                <w:sz w:val="16"/>
                <w:szCs w:val="16"/>
              </w:rPr>
              <w:t>1,2</w:t>
            </w:r>
          </w:p>
        </w:tc>
        <w:tc>
          <w:tcPr>
            <w:tcW w:w="70" w:type="dxa"/>
            <w:tcBorders>
              <w:top w:val="single" w:sz="4" w:space="0" w:color="auto"/>
              <w:left w:val="single" w:sz="4" w:space="0" w:color="auto"/>
              <w:bottom w:val="single" w:sz="4" w:space="0" w:color="auto"/>
              <w:right w:val="single" w:sz="4" w:space="0" w:color="auto"/>
            </w:tcBorders>
            <w:vAlign w:val="center"/>
          </w:tcPr>
          <w:p w:rsidR="0006527D" w:rsidRPr="00045D27" w:rsidRDefault="0006527D" w:rsidP="0006527D">
            <w:pPr>
              <w:jc w:val="center"/>
              <w:rPr>
                <w:rFonts w:ascii="Trebuchet MS" w:hAnsi="Trebuchet MS"/>
                <w:b/>
                <w:sz w:val="24"/>
                <w:szCs w:val="24"/>
              </w:rPr>
            </w:pPr>
          </w:p>
        </w:tc>
      </w:tr>
      <w:tr w:rsidR="000A2CF5" w:rsidRPr="00045D27" w:rsidTr="00CC6264">
        <w:trPr>
          <w:trHeight w:val="570"/>
          <w:tblCellSpacing w:w="15" w:type="dxa"/>
        </w:trPr>
        <w:tc>
          <w:tcPr>
            <w:tcW w:w="1540" w:type="dxa"/>
            <w:tcBorders>
              <w:top w:val="single" w:sz="4" w:space="0" w:color="auto"/>
              <w:left w:val="single" w:sz="4" w:space="0" w:color="auto"/>
              <w:bottom w:val="single" w:sz="4" w:space="0" w:color="auto"/>
              <w:right w:val="single" w:sz="4" w:space="0" w:color="auto"/>
            </w:tcBorders>
            <w:vAlign w:val="center"/>
            <w:hideMark/>
          </w:tcPr>
          <w:p w:rsidR="000A2CF5" w:rsidRPr="00045D27" w:rsidRDefault="000A2CF5" w:rsidP="000A2CF5">
            <w:pPr>
              <w:jc w:val="center"/>
              <w:rPr>
                <w:rFonts w:ascii="Trebuchet MS" w:hAnsi="Trebuchet MS"/>
                <w:sz w:val="16"/>
              </w:rPr>
            </w:pPr>
            <w:r w:rsidRPr="00045D27">
              <w:rPr>
                <w:rFonts w:ascii="Trebuchet MS" w:hAnsi="Trebuchet MS"/>
                <w:sz w:val="16"/>
              </w:rPr>
              <w:t>RHEP,RENGALI</w:t>
            </w:r>
          </w:p>
        </w:tc>
        <w:tc>
          <w:tcPr>
            <w:tcW w:w="600" w:type="dxa"/>
            <w:tcBorders>
              <w:top w:val="single" w:sz="4" w:space="0" w:color="auto"/>
              <w:left w:val="single" w:sz="4" w:space="0" w:color="auto"/>
              <w:bottom w:val="single" w:sz="4" w:space="0" w:color="auto"/>
              <w:right w:val="single" w:sz="4" w:space="0" w:color="auto"/>
            </w:tcBorders>
            <w:vAlign w:val="center"/>
            <w:hideMark/>
          </w:tcPr>
          <w:p w:rsidR="000A2CF5" w:rsidRPr="00045D27" w:rsidRDefault="000A2CF5" w:rsidP="000A2CF5">
            <w:pPr>
              <w:jc w:val="center"/>
              <w:rPr>
                <w:rFonts w:ascii="Trebuchet MS" w:hAnsi="Trebuchet MS"/>
                <w:sz w:val="16"/>
                <w:szCs w:val="16"/>
              </w:rPr>
            </w:pPr>
            <w:r w:rsidRPr="00045D27">
              <w:rPr>
                <w:rFonts w:ascii="Trebuchet MS" w:hAnsi="Trebuchet MS"/>
                <w:sz w:val="16"/>
                <w:szCs w:val="16"/>
              </w:rPr>
              <w:t>123.5 M</w:t>
            </w:r>
          </w:p>
        </w:tc>
        <w:tc>
          <w:tcPr>
            <w:tcW w:w="600" w:type="dxa"/>
            <w:tcBorders>
              <w:top w:val="single" w:sz="4" w:space="0" w:color="auto"/>
              <w:left w:val="single" w:sz="4" w:space="0" w:color="auto"/>
              <w:bottom w:val="single" w:sz="4" w:space="0" w:color="auto"/>
              <w:right w:val="single" w:sz="4" w:space="0" w:color="auto"/>
            </w:tcBorders>
            <w:vAlign w:val="center"/>
            <w:hideMark/>
          </w:tcPr>
          <w:p w:rsidR="000A2CF5" w:rsidRPr="00045D27" w:rsidRDefault="000A2CF5" w:rsidP="000A2CF5">
            <w:pPr>
              <w:jc w:val="center"/>
              <w:rPr>
                <w:rFonts w:ascii="Trebuchet MS" w:hAnsi="Trebuchet MS"/>
                <w:sz w:val="16"/>
                <w:szCs w:val="16"/>
              </w:rPr>
            </w:pPr>
            <w:r w:rsidRPr="00045D27">
              <w:rPr>
                <w:rFonts w:ascii="Trebuchet MS" w:hAnsi="Trebuchet MS"/>
                <w:sz w:val="16"/>
                <w:szCs w:val="16"/>
              </w:rPr>
              <w:t>109.72 M</w:t>
            </w:r>
          </w:p>
        </w:tc>
        <w:tc>
          <w:tcPr>
            <w:tcW w:w="780" w:type="dxa"/>
            <w:tcBorders>
              <w:top w:val="single" w:sz="4" w:space="0" w:color="auto"/>
              <w:left w:val="single" w:sz="4" w:space="0" w:color="auto"/>
              <w:bottom w:val="single" w:sz="4" w:space="0" w:color="auto"/>
              <w:right w:val="single" w:sz="4" w:space="0" w:color="auto"/>
            </w:tcBorders>
            <w:vAlign w:val="center"/>
            <w:hideMark/>
          </w:tcPr>
          <w:p w:rsidR="000A2CF5" w:rsidRPr="00045D27" w:rsidRDefault="000A2CF5" w:rsidP="00330088">
            <w:pPr>
              <w:jc w:val="center"/>
              <w:rPr>
                <w:rFonts w:ascii="Trebuchet MS" w:hAnsi="Trebuchet MS"/>
                <w:sz w:val="16"/>
                <w:szCs w:val="16"/>
              </w:rPr>
            </w:pPr>
            <w:r w:rsidRPr="00045D27">
              <w:rPr>
                <w:rFonts w:ascii="Trebuchet MS" w:hAnsi="Trebuchet MS"/>
                <w:sz w:val="16"/>
                <w:szCs w:val="16"/>
              </w:rPr>
              <w:t>1</w:t>
            </w:r>
            <w:r w:rsidR="00330088" w:rsidRPr="00045D27">
              <w:rPr>
                <w:rFonts w:ascii="Trebuchet MS" w:hAnsi="Trebuchet MS"/>
                <w:sz w:val="16"/>
                <w:szCs w:val="16"/>
              </w:rPr>
              <w:t>23</w:t>
            </w:r>
            <w:r w:rsidRPr="00045D27">
              <w:rPr>
                <w:rFonts w:ascii="Trebuchet MS" w:hAnsi="Trebuchet MS"/>
                <w:sz w:val="16"/>
                <w:szCs w:val="16"/>
              </w:rPr>
              <w:t>.</w:t>
            </w:r>
            <w:r w:rsidR="00330088" w:rsidRPr="00045D27">
              <w:rPr>
                <w:rFonts w:ascii="Trebuchet MS" w:hAnsi="Trebuchet MS"/>
                <w:sz w:val="16"/>
                <w:szCs w:val="16"/>
              </w:rPr>
              <w:t>81</w:t>
            </w:r>
          </w:p>
        </w:tc>
        <w:tc>
          <w:tcPr>
            <w:tcW w:w="780" w:type="dxa"/>
            <w:tcBorders>
              <w:top w:val="single" w:sz="4" w:space="0" w:color="auto"/>
              <w:left w:val="single" w:sz="4" w:space="0" w:color="auto"/>
              <w:bottom w:val="single" w:sz="4" w:space="0" w:color="auto"/>
              <w:right w:val="single" w:sz="4" w:space="0" w:color="auto"/>
            </w:tcBorders>
            <w:vAlign w:val="center"/>
            <w:hideMark/>
          </w:tcPr>
          <w:p w:rsidR="000A2CF5" w:rsidRPr="00045D27" w:rsidRDefault="00330088" w:rsidP="0018661D">
            <w:pPr>
              <w:jc w:val="center"/>
              <w:rPr>
                <w:rFonts w:ascii="Trebuchet MS" w:hAnsi="Trebuchet MS"/>
                <w:sz w:val="16"/>
                <w:szCs w:val="16"/>
              </w:rPr>
            </w:pPr>
            <w:r w:rsidRPr="00045D27">
              <w:rPr>
                <w:rFonts w:ascii="Trebuchet MS" w:hAnsi="Trebuchet MS"/>
                <w:sz w:val="16"/>
                <w:szCs w:val="16"/>
              </w:rPr>
              <w:t>123.79</w:t>
            </w:r>
          </w:p>
        </w:tc>
        <w:tc>
          <w:tcPr>
            <w:tcW w:w="780" w:type="dxa"/>
            <w:tcBorders>
              <w:top w:val="single" w:sz="4" w:space="0" w:color="auto"/>
              <w:left w:val="single" w:sz="4" w:space="0" w:color="auto"/>
              <w:bottom w:val="single" w:sz="4" w:space="0" w:color="auto"/>
              <w:right w:val="single" w:sz="4" w:space="0" w:color="auto"/>
            </w:tcBorders>
            <w:vAlign w:val="center"/>
            <w:hideMark/>
          </w:tcPr>
          <w:p w:rsidR="000A2CF5" w:rsidRPr="00045D27" w:rsidRDefault="00330088" w:rsidP="000A2CF5">
            <w:pPr>
              <w:jc w:val="center"/>
              <w:rPr>
                <w:rFonts w:ascii="Trebuchet MS" w:hAnsi="Trebuchet MS"/>
                <w:sz w:val="16"/>
                <w:szCs w:val="16"/>
              </w:rPr>
            </w:pPr>
            <w:r w:rsidRPr="00045D27">
              <w:rPr>
                <w:rFonts w:ascii="Trebuchet MS" w:hAnsi="Trebuchet MS"/>
                <w:sz w:val="16"/>
                <w:szCs w:val="16"/>
              </w:rPr>
              <w:t>118.50</w:t>
            </w:r>
          </w:p>
        </w:tc>
        <w:tc>
          <w:tcPr>
            <w:tcW w:w="870" w:type="dxa"/>
            <w:tcBorders>
              <w:top w:val="single" w:sz="4" w:space="0" w:color="auto"/>
              <w:left w:val="single" w:sz="4" w:space="0" w:color="auto"/>
              <w:bottom w:val="single" w:sz="4" w:space="0" w:color="auto"/>
              <w:right w:val="single" w:sz="4" w:space="0" w:color="auto"/>
            </w:tcBorders>
            <w:vAlign w:val="center"/>
            <w:hideMark/>
          </w:tcPr>
          <w:p w:rsidR="000A2CF5" w:rsidRPr="00045D27" w:rsidRDefault="00330088" w:rsidP="0018661D">
            <w:pPr>
              <w:jc w:val="center"/>
              <w:rPr>
                <w:rFonts w:ascii="Trebuchet MS" w:hAnsi="Trebuchet MS"/>
                <w:sz w:val="16"/>
                <w:szCs w:val="16"/>
              </w:rPr>
            </w:pPr>
            <w:r w:rsidRPr="00045D27">
              <w:rPr>
                <w:rFonts w:ascii="Trebuchet MS" w:hAnsi="Trebuchet MS"/>
                <w:sz w:val="16"/>
                <w:szCs w:val="16"/>
              </w:rPr>
              <w:t>77.1833</w:t>
            </w:r>
          </w:p>
        </w:tc>
        <w:tc>
          <w:tcPr>
            <w:tcW w:w="870" w:type="dxa"/>
            <w:tcBorders>
              <w:top w:val="single" w:sz="4" w:space="0" w:color="auto"/>
              <w:left w:val="single" w:sz="4" w:space="0" w:color="auto"/>
              <w:bottom w:val="single" w:sz="4" w:space="0" w:color="auto"/>
              <w:right w:val="single" w:sz="4" w:space="0" w:color="auto"/>
            </w:tcBorders>
            <w:vAlign w:val="center"/>
            <w:hideMark/>
          </w:tcPr>
          <w:p w:rsidR="000A2CF5" w:rsidRPr="00045D27" w:rsidRDefault="00330088" w:rsidP="0018661D">
            <w:pPr>
              <w:jc w:val="center"/>
              <w:rPr>
                <w:rFonts w:ascii="Trebuchet MS" w:hAnsi="Trebuchet MS"/>
                <w:sz w:val="16"/>
                <w:szCs w:val="16"/>
              </w:rPr>
            </w:pPr>
            <w:r w:rsidRPr="00045D27">
              <w:rPr>
                <w:rFonts w:ascii="Trebuchet MS" w:hAnsi="Trebuchet MS"/>
                <w:sz w:val="16"/>
                <w:szCs w:val="16"/>
              </w:rPr>
              <w:t>1.8524</w:t>
            </w:r>
          </w:p>
        </w:tc>
        <w:tc>
          <w:tcPr>
            <w:tcW w:w="690" w:type="dxa"/>
            <w:tcBorders>
              <w:top w:val="single" w:sz="4" w:space="0" w:color="auto"/>
              <w:left w:val="single" w:sz="4" w:space="0" w:color="auto"/>
              <w:bottom w:val="single" w:sz="4" w:space="0" w:color="auto"/>
              <w:right w:val="single" w:sz="4" w:space="0" w:color="auto"/>
            </w:tcBorders>
            <w:vAlign w:val="center"/>
            <w:hideMark/>
          </w:tcPr>
          <w:p w:rsidR="0018661D" w:rsidRPr="00045D27" w:rsidRDefault="00330088" w:rsidP="0018661D">
            <w:pPr>
              <w:ind w:left="-40" w:right="-40"/>
              <w:jc w:val="center"/>
              <w:rPr>
                <w:rFonts w:ascii="Trebuchet MS" w:hAnsi="Trebuchet MS"/>
                <w:sz w:val="16"/>
                <w:szCs w:val="16"/>
              </w:rPr>
            </w:pPr>
            <w:r w:rsidRPr="00045D27">
              <w:rPr>
                <w:rFonts w:ascii="Trebuchet MS" w:hAnsi="Trebuchet MS"/>
                <w:sz w:val="16"/>
                <w:szCs w:val="16"/>
              </w:rPr>
              <w:t>186.0</w:t>
            </w:r>
          </w:p>
          <w:p w:rsidR="000A2CF5" w:rsidRPr="00045D27" w:rsidRDefault="000A2CF5" w:rsidP="00330088">
            <w:pPr>
              <w:ind w:left="-40" w:right="-40"/>
              <w:jc w:val="center"/>
              <w:rPr>
                <w:rFonts w:ascii="Trebuchet MS" w:hAnsi="Trebuchet MS"/>
                <w:sz w:val="16"/>
                <w:szCs w:val="16"/>
              </w:rPr>
            </w:pPr>
            <w:r w:rsidRPr="00045D27">
              <w:rPr>
                <w:rFonts w:ascii="Trebuchet MS" w:hAnsi="Trebuchet MS"/>
                <w:sz w:val="16"/>
                <w:szCs w:val="16"/>
              </w:rPr>
              <w:t>(</w:t>
            </w:r>
            <w:r w:rsidR="0018661D" w:rsidRPr="00045D27">
              <w:rPr>
                <w:rFonts w:ascii="Trebuchet MS" w:hAnsi="Trebuchet MS"/>
                <w:sz w:val="16"/>
                <w:szCs w:val="16"/>
              </w:rPr>
              <w:t>1</w:t>
            </w:r>
            <w:r w:rsidR="00330088" w:rsidRPr="00045D27">
              <w:rPr>
                <w:rFonts w:ascii="Trebuchet MS" w:hAnsi="Trebuchet MS"/>
                <w:sz w:val="16"/>
                <w:szCs w:val="16"/>
              </w:rPr>
              <w:t>1</w:t>
            </w:r>
            <w:r w:rsidRPr="00045D27">
              <w:rPr>
                <w:rFonts w:ascii="Trebuchet MS" w:hAnsi="Trebuchet MS"/>
                <w:sz w:val="16"/>
                <w:szCs w:val="16"/>
              </w:rPr>
              <w:t xml:space="preserve"> Hr.)</w:t>
            </w:r>
          </w:p>
        </w:tc>
        <w:tc>
          <w:tcPr>
            <w:tcW w:w="1050" w:type="dxa"/>
            <w:tcBorders>
              <w:top w:val="single" w:sz="4" w:space="0" w:color="auto"/>
              <w:left w:val="single" w:sz="4" w:space="0" w:color="auto"/>
              <w:bottom w:val="single" w:sz="4" w:space="0" w:color="auto"/>
              <w:right w:val="single" w:sz="4" w:space="0" w:color="auto"/>
            </w:tcBorders>
            <w:vAlign w:val="center"/>
            <w:hideMark/>
          </w:tcPr>
          <w:p w:rsidR="000A2CF5" w:rsidRPr="00045D27" w:rsidRDefault="00330088" w:rsidP="00330088">
            <w:pPr>
              <w:jc w:val="center"/>
              <w:rPr>
                <w:rFonts w:ascii="Trebuchet MS" w:hAnsi="Trebuchet MS"/>
                <w:sz w:val="16"/>
                <w:szCs w:val="16"/>
              </w:rPr>
            </w:pPr>
            <w:r w:rsidRPr="00045D27">
              <w:rPr>
                <w:rFonts w:ascii="Trebuchet MS" w:hAnsi="Trebuchet MS"/>
                <w:sz w:val="16"/>
                <w:szCs w:val="16"/>
              </w:rPr>
              <w:t>17.4115</w:t>
            </w:r>
            <w:r w:rsidR="000A2CF5" w:rsidRPr="00045D27">
              <w:rPr>
                <w:rFonts w:ascii="Trebuchet MS" w:hAnsi="Trebuchet MS"/>
                <w:sz w:val="16"/>
                <w:szCs w:val="16"/>
              </w:rPr>
              <w:t xml:space="preserve">MCM. / </w:t>
            </w:r>
            <w:r w:rsidRPr="00045D27">
              <w:rPr>
                <w:rFonts w:ascii="Trebuchet MS" w:hAnsi="Trebuchet MS"/>
                <w:sz w:val="16"/>
                <w:szCs w:val="16"/>
              </w:rPr>
              <w:t>201.5207</w:t>
            </w:r>
            <w:r w:rsidR="000A2CF5" w:rsidRPr="00045D27">
              <w:rPr>
                <w:rFonts w:ascii="Trebuchet MS" w:hAnsi="Trebuchet MS"/>
                <w:sz w:val="16"/>
                <w:szCs w:val="16"/>
              </w:rPr>
              <w:t xml:space="preserve"> Cumecs</w:t>
            </w:r>
          </w:p>
        </w:tc>
        <w:tc>
          <w:tcPr>
            <w:tcW w:w="1050" w:type="dxa"/>
            <w:tcBorders>
              <w:top w:val="single" w:sz="4" w:space="0" w:color="auto"/>
              <w:left w:val="single" w:sz="4" w:space="0" w:color="auto"/>
              <w:bottom w:val="single" w:sz="4" w:space="0" w:color="auto"/>
              <w:right w:val="single" w:sz="4" w:space="0" w:color="auto"/>
            </w:tcBorders>
            <w:vAlign w:val="center"/>
            <w:hideMark/>
          </w:tcPr>
          <w:p w:rsidR="000A2CF5" w:rsidRPr="00045D27" w:rsidRDefault="00330088" w:rsidP="000A2CF5">
            <w:pPr>
              <w:jc w:val="center"/>
              <w:rPr>
                <w:rFonts w:ascii="Trebuchet MS" w:hAnsi="Trebuchet MS"/>
                <w:sz w:val="16"/>
                <w:szCs w:val="16"/>
              </w:rPr>
            </w:pPr>
            <w:r w:rsidRPr="00045D27">
              <w:rPr>
                <w:rFonts w:ascii="Trebuchet MS" w:hAnsi="Trebuchet MS"/>
                <w:sz w:val="16"/>
                <w:szCs w:val="16"/>
              </w:rPr>
              <w:t>1</w:t>
            </w:r>
            <w:r w:rsidR="0018661D" w:rsidRPr="00045D27">
              <w:rPr>
                <w:rFonts w:ascii="Trebuchet MS" w:hAnsi="Trebuchet MS"/>
                <w:sz w:val="16"/>
                <w:szCs w:val="16"/>
              </w:rPr>
              <w:t>,</w:t>
            </w:r>
            <w:r w:rsidR="000A2CF5" w:rsidRPr="00045D27">
              <w:rPr>
                <w:rFonts w:ascii="Trebuchet MS" w:hAnsi="Trebuchet MS"/>
                <w:sz w:val="16"/>
                <w:szCs w:val="16"/>
              </w:rPr>
              <w:t>3,4,5</w:t>
            </w:r>
          </w:p>
        </w:tc>
        <w:tc>
          <w:tcPr>
            <w:tcW w:w="70" w:type="dxa"/>
            <w:tcBorders>
              <w:top w:val="single" w:sz="4" w:space="0" w:color="auto"/>
              <w:left w:val="single" w:sz="4" w:space="0" w:color="auto"/>
              <w:bottom w:val="single" w:sz="4" w:space="0" w:color="auto"/>
              <w:right w:val="single" w:sz="4" w:space="0" w:color="auto"/>
            </w:tcBorders>
            <w:vAlign w:val="center"/>
          </w:tcPr>
          <w:p w:rsidR="000A2CF5" w:rsidRPr="00045D27" w:rsidRDefault="000A2CF5" w:rsidP="000A2CF5">
            <w:pPr>
              <w:jc w:val="center"/>
              <w:rPr>
                <w:rFonts w:ascii="Trebuchet MS" w:hAnsi="Trebuchet MS"/>
                <w:b/>
                <w:sz w:val="24"/>
                <w:szCs w:val="24"/>
              </w:rPr>
            </w:pPr>
          </w:p>
        </w:tc>
      </w:tr>
      <w:tr w:rsidR="004F480F" w:rsidRPr="00045D27" w:rsidTr="00CC6264">
        <w:trPr>
          <w:trHeight w:val="555"/>
          <w:tblCellSpacing w:w="15" w:type="dxa"/>
        </w:trPr>
        <w:tc>
          <w:tcPr>
            <w:tcW w:w="1540" w:type="dxa"/>
            <w:tcBorders>
              <w:top w:val="single" w:sz="4" w:space="0" w:color="auto"/>
              <w:left w:val="single" w:sz="4" w:space="0" w:color="auto"/>
              <w:bottom w:val="single" w:sz="4" w:space="0" w:color="auto"/>
              <w:right w:val="single" w:sz="4" w:space="0" w:color="auto"/>
            </w:tcBorders>
            <w:vAlign w:val="center"/>
            <w:hideMark/>
          </w:tcPr>
          <w:p w:rsidR="004F480F" w:rsidRPr="00045D27" w:rsidRDefault="004F480F" w:rsidP="004F480F">
            <w:pPr>
              <w:ind w:right="-40"/>
              <w:jc w:val="center"/>
              <w:rPr>
                <w:rFonts w:ascii="Trebuchet MS" w:hAnsi="Trebuchet MS"/>
                <w:sz w:val="16"/>
              </w:rPr>
            </w:pPr>
            <w:r w:rsidRPr="00045D27">
              <w:rPr>
                <w:rFonts w:ascii="Trebuchet MS" w:hAnsi="Trebuchet MS"/>
                <w:sz w:val="16"/>
              </w:rPr>
              <w:t>UIHEP,MUKHIGUDA</w:t>
            </w:r>
          </w:p>
        </w:tc>
        <w:tc>
          <w:tcPr>
            <w:tcW w:w="600" w:type="dxa"/>
            <w:tcBorders>
              <w:top w:val="single" w:sz="4" w:space="0" w:color="auto"/>
              <w:left w:val="single" w:sz="4" w:space="0" w:color="auto"/>
              <w:bottom w:val="single" w:sz="4" w:space="0" w:color="auto"/>
              <w:right w:val="single" w:sz="4" w:space="0" w:color="auto"/>
            </w:tcBorders>
            <w:vAlign w:val="center"/>
            <w:hideMark/>
          </w:tcPr>
          <w:p w:rsidR="004F480F" w:rsidRPr="00045D27" w:rsidRDefault="004F480F" w:rsidP="004F480F">
            <w:pPr>
              <w:ind w:right="-40"/>
              <w:jc w:val="center"/>
              <w:rPr>
                <w:rFonts w:ascii="Trebuchet MS" w:hAnsi="Trebuchet MS"/>
                <w:sz w:val="16"/>
                <w:szCs w:val="16"/>
              </w:rPr>
            </w:pPr>
            <w:r w:rsidRPr="00045D27">
              <w:rPr>
                <w:rFonts w:ascii="Trebuchet MS" w:hAnsi="Trebuchet MS"/>
                <w:sz w:val="16"/>
                <w:szCs w:val="16"/>
              </w:rPr>
              <w:t>642 M</w:t>
            </w:r>
          </w:p>
        </w:tc>
        <w:tc>
          <w:tcPr>
            <w:tcW w:w="600" w:type="dxa"/>
            <w:tcBorders>
              <w:top w:val="single" w:sz="4" w:space="0" w:color="auto"/>
              <w:left w:val="single" w:sz="4" w:space="0" w:color="auto"/>
              <w:bottom w:val="single" w:sz="4" w:space="0" w:color="auto"/>
              <w:right w:val="single" w:sz="4" w:space="0" w:color="auto"/>
            </w:tcBorders>
            <w:vAlign w:val="center"/>
            <w:hideMark/>
          </w:tcPr>
          <w:p w:rsidR="004F480F" w:rsidRPr="00045D27" w:rsidRDefault="004F480F" w:rsidP="004F480F">
            <w:pPr>
              <w:ind w:right="-40"/>
              <w:jc w:val="center"/>
              <w:rPr>
                <w:rFonts w:ascii="Trebuchet MS" w:hAnsi="Trebuchet MS"/>
                <w:sz w:val="16"/>
                <w:szCs w:val="16"/>
              </w:rPr>
            </w:pPr>
            <w:r w:rsidRPr="00045D27">
              <w:rPr>
                <w:rFonts w:ascii="Trebuchet MS" w:hAnsi="Trebuchet MS"/>
                <w:sz w:val="16"/>
                <w:szCs w:val="16"/>
              </w:rPr>
              <w:t>625 M</w:t>
            </w:r>
          </w:p>
        </w:tc>
        <w:tc>
          <w:tcPr>
            <w:tcW w:w="780" w:type="dxa"/>
            <w:tcBorders>
              <w:top w:val="single" w:sz="4" w:space="0" w:color="auto"/>
              <w:left w:val="single" w:sz="4" w:space="0" w:color="auto"/>
              <w:bottom w:val="single" w:sz="4" w:space="0" w:color="auto"/>
              <w:right w:val="single" w:sz="4" w:space="0" w:color="auto"/>
            </w:tcBorders>
            <w:vAlign w:val="center"/>
            <w:hideMark/>
          </w:tcPr>
          <w:p w:rsidR="004F480F" w:rsidRPr="00045D27" w:rsidRDefault="00330088" w:rsidP="004F480F">
            <w:pPr>
              <w:ind w:right="-40"/>
              <w:jc w:val="center"/>
              <w:rPr>
                <w:rFonts w:ascii="Trebuchet MS" w:hAnsi="Trebuchet MS"/>
                <w:sz w:val="16"/>
                <w:szCs w:val="16"/>
              </w:rPr>
            </w:pPr>
            <w:r w:rsidRPr="00045D27">
              <w:rPr>
                <w:rFonts w:ascii="Trebuchet MS" w:hAnsi="Trebuchet MS"/>
                <w:sz w:val="16"/>
                <w:szCs w:val="16"/>
              </w:rPr>
              <w:t>640.56</w:t>
            </w:r>
          </w:p>
        </w:tc>
        <w:tc>
          <w:tcPr>
            <w:tcW w:w="780" w:type="dxa"/>
            <w:tcBorders>
              <w:top w:val="single" w:sz="4" w:space="0" w:color="auto"/>
              <w:left w:val="single" w:sz="4" w:space="0" w:color="auto"/>
              <w:bottom w:val="single" w:sz="4" w:space="0" w:color="auto"/>
              <w:right w:val="single" w:sz="4" w:space="0" w:color="auto"/>
            </w:tcBorders>
            <w:vAlign w:val="center"/>
            <w:hideMark/>
          </w:tcPr>
          <w:p w:rsidR="004F480F" w:rsidRPr="00045D27" w:rsidRDefault="00330088" w:rsidP="004F480F">
            <w:pPr>
              <w:ind w:right="-40"/>
              <w:jc w:val="center"/>
              <w:rPr>
                <w:rFonts w:ascii="Trebuchet MS" w:hAnsi="Trebuchet MS"/>
                <w:sz w:val="16"/>
                <w:szCs w:val="16"/>
              </w:rPr>
            </w:pPr>
            <w:r w:rsidRPr="00045D27">
              <w:rPr>
                <w:rFonts w:ascii="Trebuchet MS" w:hAnsi="Trebuchet MS"/>
                <w:sz w:val="16"/>
                <w:szCs w:val="16"/>
              </w:rPr>
              <w:t>640.50</w:t>
            </w:r>
          </w:p>
        </w:tc>
        <w:tc>
          <w:tcPr>
            <w:tcW w:w="780" w:type="dxa"/>
            <w:tcBorders>
              <w:top w:val="single" w:sz="4" w:space="0" w:color="auto"/>
              <w:left w:val="single" w:sz="4" w:space="0" w:color="auto"/>
              <w:bottom w:val="single" w:sz="4" w:space="0" w:color="auto"/>
              <w:right w:val="single" w:sz="4" w:space="0" w:color="auto"/>
            </w:tcBorders>
            <w:vAlign w:val="center"/>
            <w:hideMark/>
          </w:tcPr>
          <w:p w:rsidR="004F480F" w:rsidRPr="00045D27" w:rsidRDefault="00330088" w:rsidP="0018661D">
            <w:pPr>
              <w:ind w:right="-40"/>
              <w:jc w:val="center"/>
              <w:rPr>
                <w:rFonts w:ascii="Trebuchet MS" w:hAnsi="Trebuchet MS"/>
                <w:sz w:val="16"/>
                <w:szCs w:val="16"/>
              </w:rPr>
            </w:pPr>
            <w:r w:rsidRPr="00045D27">
              <w:rPr>
                <w:rFonts w:ascii="Trebuchet MS" w:hAnsi="Trebuchet MS"/>
                <w:sz w:val="16"/>
                <w:szCs w:val="16"/>
              </w:rPr>
              <w:t>639.06</w:t>
            </w:r>
          </w:p>
        </w:tc>
        <w:tc>
          <w:tcPr>
            <w:tcW w:w="870" w:type="dxa"/>
            <w:tcBorders>
              <w:top w:val="single" w:sz="4" w:space="0" w:color="auto"/>
              <w:left w:val="single" w:sz="4" w:space="0" w:color="auto"/>
              <w:bottom w:val="single" w:sz="4" w:space="0" w:color="auto"/>
              <w:right w:val="single" w:sz="4" w:space="0" w:color="auto"/>
            </w:tcBorders>
            <w:vAlign w:val="center"/>
            <w:hideMark/>
          </w:tcPr>
          <w:p w:rsidR="004F480F" w:rsidRPr="00045D27" w:rsidRDefault="00330088" w:rsidP="004F480F">
            <w:pPr>
              <w:ind w:right="-40"/>
              <w:jc w:val="center"/>
              <w:rPr>
                <w:rFonts w:ascii="Trebuchet MS" w:hAnsi="Trebuchet MS"/>
                <w:sz w:val="16"/>
                <w:szCs w:val="16"/>
              </w:rPr>
            </w:pPr>
            <w:r w:rsidRPr="00045D27">
              <w:rPr>
                <w:rFonts w:ascii="Trebuchet MS" w:hAnsi="Trebuchet MS"/>
                <w:sz w:val="16"/>
                <w:szCs w:val="16"/>
              </w:rPr>
              <w:t>262.0833</w:t>
            </w:r>
          </w:p>
        </w:tc>
        <w:tc>
          <w:tcPr>
            <w:tcW w:w="870" w:type="dxa"/>
            <w:tcBorders>
              <w:top w:val="single" w:sz="4" w:space="0" w:color="auto"/>
              <w:left w:val="single" w:sz="4" w:space="0" w:color="auto"/>
              <w:bottom w:val="single" w:sz="4" w:space="0" w:color="auto"/>
              <w:right w:val="single" w:sz="4" w:space="0" w:color="auto"/>
            </w:tcBorders>
            <w:vAlign w:val="center"/>
            <w:hideMark/>
          </w:tcPr>
          <w:p w:rsidR="004F480F" w:rsidRPr="00045D27" w:rsidRDefault="00330088" w:rsidP="004F480F">
            <w:pPr>
              <w:ind w:right="-40"/>
              <w:jc w:val="center"/>
              <w:rPr>
                <w:rFonts w:ascii="Trebuchet MS" w:hAnsi="Trebuchet MS"/>
                <w:sz w:val="16"/>
                <w:szCs w:val="16"/>
              </w:rPr>
            </w:pPr>
            <w:r w:rsidRPr="00045D27">
              <w:rPr>
                <w:rFonts w:ascii="Trebuchet MS" w:hAnsi="Trebuchet MS"/>
                <w:sz w:val="16"/>
                <w:szCs w:val="16"/>
              </w:rPr>
              <w:t>6.2900</w:t>
            </w:r>
          </w:p>
        </w:tc>
        <w:tc>
          <w:tcPr>
            <w:tcW w:w="690" w:type="dxa"/>
            <w:tcBorders>
              <w:top w:val="single" w:sz="4" w:space="0" w:color="auto"/>
              <w:left w:val="single" w:sz="4" w:space="0" w:color="auto"/>
              <w:bottom w:val="single" w:sz="4" w:space="0" w:color="auto"/>
              <w:right w:val="single" w:sz="4" w:space="0" w:color="auto"/>
            </w:tcBorders>
            <w:vAlign w:val="center"/>
            <w:hideMark/>
          </w:tcPr>
          <w:p w:rsidR="00C84B1C" w:rsidRPr="00045D27" w:rsidRDefault="00330088" w:rsidP="004F480F">
            <w:pPr>
              <w:ind w:right="-40"/>
              <w:jc w:val="center"/>
              <w:rPr>
                <w:rFonts w:ascii="Trebuchet MS" w:hAnsi="Trebuchet MS"/>
                <w:sz w:val="16"/>
                <w:szCs w:val="16"/>
              </w:rPr>
            </w:pPr>
            <w:r w:rsidRPr="00045D27">
              <w:rPr>
                <w:rFonts w:ascii="Trebuchet MS" w:hAnsi="Trebuchet MS"/>
                <w:sz w:val="16"/>
                <w:szCs w:val="16"/>
              </w:rPr>
              <w:t>547.5</w:t>
            </w:r>
          </w:p>
          <w:p w:rsidR="004F480F" w:rsidRPr="00045D27" w:rsidRDefault="004F480F" w:rsidP="00330088">
            <w:pPr>
              <w:ind w:right="-40"/>
              <w:jc w:val="center"/>
              <w:rPr>
                <w:rFonts w:ascii="Trebuchet MS" w:hAnsi="Trebuchet MS"/>
                <w:sz w:val="16"/>
                <w:szCs w:val="16"/>
              </w:rPr>
            </w:pPr>
            <w:r w:rsidRPr="00045D27">
              <w:rPr>
                <w:rFonts w:ascii="Trebuchet MS" w:hAnsi="Trebuchet MS"/>
                <w:sz w:val="16"/>
                <w:szCs w:val="16"/>
              </w:rPr>
              <w:t>(</w:t>
            </w:r>
            <w:r w:rsidR="00330088" w:rsidRPr="00045D27">
              <w:rPr>
                <w:rFonts w:ascii="Trebuchet MS" w:hAnsi="Trebuchet MS"/>
                <w:sz w:val="16"/>
                <w:szCs w:val="16"/>
              </w:rPr>
              <w:t>08</w:t>
            </w:r>
            <w:r w:rsidR="00C84B1C" w:rsidRPr="00045D27">
              <w:rPr>
                <w:rFonts w:ascii="Trebuchet MS" w:hAnsi="Trebuchet MS"/>
                <w:sz w:val="16"/>
                <w:szCs w:val="16"/>
              </w:rPr>
              <w:t>H</w:t>
            </w:r>
            <w:r w:rsidRPr="00045D27">
              <w:rPr>
                <w:rFonts w:ascii="Trebuchet MS" w:hAnsi="Trebuchet MS"/>
                <w:sz w:val="16"/>
                <w:szCs w:val="16"/>
              </w:rPr>
              <w:t>r.)</w:t>
            </w:r>
          </w:p>
        </w:tc>
        <w:tc>
          <w:tcPr>
            <w:tcW w:w="1050" w:type="dxa"/>
            <w:tcBorders>
              <w:top w:val="single" w:sz="4" w:space="0" w:color="auto"/>
              <w:left w:val="single" w:sz="4" w:space="0" w:color="auto"/>
              <w:bottom w:val="single" w:sz="4" w:space="0" w:color="auto"/>
              <w:right w:val="single" w:sz="4" w:space="0" w:color="auto"/>
            </w:tcBorders>
            <w:vAlign w:val="center"/>
            <w:hideMark/>
          </w:tcPr>
          <w:p w:rsidR="004F480F" w:rsidRPr="00045D27" w:rsidRDefault="00150067" w:rsidP="00150067">
            <w:pPr>
              <w:ind w:right="-40"/>
              <w:jc w:val="center"/>
              <w:rPr>
                <w:rFonts w:ascii="Trebuchet MS" w:hAnsi="Trebuchet MS"/>
                <w:sz w:val="16"/>
                <w:szCs w:val="16"/>
              </w:rPr>
            </w:pPr>
            <w:r w:rsidRPr="00045D27">
              <w:rPr>
                <w:rFonts w:ascii="Trebuchet MS" w:hAnsi="Trebuchet MS"/>
                <w:sz w:val="16"/>
                <w:szCs w:val="16"/>
              </w:rPr>
              <w:t>7.5480</w:t>
            </w:r>
            <w:r w:rsidR="004F480F" w:rsidRPr="00045D27">
              <w:rPr>
                <w:rFonts w:ascii="Trebuchet MS" w:hAnsi="Trebuchet MS"/>
                <w:sz w:val="16"/>
                <w:szCs w:val="16"/>
              </w:rPr>
              <w:t xml:space="preserve"> MCM. / </w:t>
            </w:r>
            <w:r w:rsidRPr="00045D27">
              <w:rPr>
                <w:rFonts w:ascii="Trebuchet MS" w:hAnsi="Trebuchet MS"/>
                <w:sz w:val="16"/>
                <w:szCs w:val="16"/>
              </w:rPr>
              <w:t>87.3610</w:t>
            </w:r>
            <w:r w:rsidR="004F480F" w:rsidRPr="00045D27">
              <w:rPr>
                <w:rFonts w:ascii="Trebuchet MS" w:hAnsi="Trebuchet MS"/>
                <w:sz w:val="16"/>
                <w:szCs w:val="16"/>
              </w:rPr>
              <w:t xml:space="preserve"> Cumecs</w:t>
            </w:r>
          </w:p>
        </w:tc>
        <w:tc>
          <w:tcPr>
            <w:tcW w:w="1050" w:type="dxa"/>
            <w:tcBorders>
              <w:top w:val="single" w:sz="4" w:space="0" w:color="auto"/>
              <w:left w:val="single" w:sz="4" w:space="0" w:color="auto"/>
              <w:bottom w:val="single" w:sz="4" w:space="0" w:color="auto"/>
              <w:right w:val="single" w:sz="4" w:space="0" w:color="auto"/>
            </w:tcBorders>
            <w:vAlign w:val="center"/>
            <w:hideMark/>
          </w:tcPr>
          <w:p w:rsidR="004F480F" w:rsidRPr="00045D27" w:rsidRDefault="0018661D" w:rsidP="004F480F">
            <w:pPr>
              <w:ind w:right="-40"/>
              <w:jc w:val="center"/>
              <w:rPr>
                <w:rFonts w:ascii="Trebuchet MS" w:hAnsi="Trebuchet MS"/>
                <w:sz w:val="16"/>
                <w:szCs w:val="16"/>
              </w:rPr>
            </w:pPr>
            <w:r w:rsidRPr="00045D27">
              <w:rPr>
                <w:rFonts w:ascii="Trebuchet MS" w:hAnsi="Trebuchet MS"/>
                <w:sz w:val="16"/>
                <w:szCs w:val="16"/>
              </w:rPr>
              <w:t>All</w:t>
            </w:r>
          </w:p>
        </w:tc>
        <w:tc>
          <w:tcPr>
            <w:tcW w:w="70" w:type="dxa"/>
            <w:tcBorders>
              <w:top w:val="single" w:sz="4" w:space="0" w:color="auto"/>
              <w:left w:val="single" w:sz="4" w:space="0" w:color="auto"/>
              <w:bottom w:val="single" w:sz="4" w:space="0" w:color="auto"/>
              <w:right w:val="single" w:sz="4" w:space="0" w:color="auto"/>
            </w:tcBorders>
            <w:vAlign w:val="center"/>
          </w:tcPr>
          <w:p w:rsidR="004F480F" w:rsidRPr="00045D27" w:rsidRDefault="004F480F" w:rsidP="004F480F">
            <w:pPr>
              <w:jc w:val="center"/>
              <w:rPr>
                <w:rFonts w:ascii="Trebuchet MS" w:hAnsi="Trebuchet MS"/>
                <w:b/>
                <w:sz w:val="24"/>
                <w:szCs w:val="24"/>
              </w:rPr>
            </w:pPr>
          </w:p>
        </w:tc>
      </w:tr>
      <w:tr w:rsidR="00E105BE" w:rsidRPr="00045D27" w:rsidTr="00CC6264">
        <w:trPr>
          <w:trHeight w:val="585"/>
          <w:tblCellSpacing w:w="15" w:type="dxa"/>
        </w:trPr>
        <w:tc>
          <w:tcPr>
            <w:tcW w:w="1540" w:type="dxa"/>
            <w:tcBorders>
              <w:top w:val="single" w:sz="4" w:space="0" w:color="auto"/>
              <w:left w:val="single" w:sz="4" w:space="0" w:color="auto"/>
              <w:bottom w:val="single" w:sz="4" w:space="0" w:color="auto"/>
              <w:right w:val="single" w:sz="4" w:space="0" w:color="auto"/>
            </w:tcBorders>
            <w:vAlign w:val="center"/>
            <w:hideMark/>
          </w:tcPr>
          <w:p w:rsidR="00E105BE" w:rsidRPr="00045D27" w:rsidRDefault="00E105BE" w:rsidP="00E105BE">
            <w:pPr>
              <w:jc w:val="center"/>
              <w:rPr>
                <w:rFonts w:ascii="Trebuchet MS" w:hAnsi="Trebuchet MS"/>
                <w:b/>
                <w:sz w:val="16"/>
              </w:rPr>
            </w:pPr>
            <w:r w:rsidRPr="00045D27">
              <w:rPr>
                <w:rFonts w:ascii="Trebuchet MS" w:hAnsi="Trebuchet MS"/>
                <w:b/>
                <w:sz w:val="16"/>
              </w:rPr>
              <w:t>UKHEP,BARINIPUT</w:t>
            </w:r>
          </w:p>
        </w:tc>
        <w:tc>
          <w:tcPr>
            <w:tcW w:w="600" w:type="dxa"/>
            <w:tcBorders>
              <w:top w:val="single" w:sz="4" w:space="0" w:color="auto"/>
              <w:left w:val="single" w:sz="4" w:space="0" w:color="auto"/>
              <w:bottom w:val="single" w:sz="4" w:space="0" w:color="auto"/>
              <w:right w:val="single" w:sz="4" w:space="0" w:color="auto"/>
            </w:tcBorders>
            <w:vAlign w:val="center"/>
            <w:hideMark/>
          </w:tcPr>
          <w:p w:rsidR="00E105BE" w:rsidRPr="00045D27" w:rsidRDefault="00E105BE" w:rsidP="00E105BE">
            <w:pPr>
              <w:jc w:val="center"/>
              <w:rPr>
                <w:rFonts w:ascii="Trebuchet MS" w:hAnsi="Trebuchet MS"/>
                <w:sz w:val="16"/>
                <w:szCs w:val="16"/>
              </w:rPr>
            </w:pPr>
            <w:r w:rsidRPr="00045D27">
              <w:rPr>
                <w:rFonts w:ascii="Trebuchet MS" w:hAnsi="Trebuchet MS"/>
                <w:sz w:val="16"/>
                <w:szCs w:val="16"/>
              </w:rPr>
              <w:t>858 M</w:t>
            </w:r>
          </w:p>
        </w:tc>
        <w:tc>
          <w:tcPr>
            <w:tcW w:w="600" w:type="dxa"/>
            <w:tcBorders>
              <w:top w:val="single" w:sz="4" w:space="0" w:color="auto"/>
              <w:left w:val="single" w:sz="4" w:space="0" w:color="auto"/>
              <w:bottom w:val="single" w:sz="4" w:space="0" w:color="auto"/>
              <w:right w:val="single" w:sz="4" w:space="0" w:color="auto"/>
            </w:tcBorders>
            <w:vAlign w:val="center"/>
            <w:hideMark/>
          </w:tcPr>
          <w:p w:rsidR="00E105BE" w:rsidRPr="00045D27" w:rsidRDefault="00E105BE" w:rsidP="00E105BE">
            <w:pPr>
              <w:jc w:val="center"/>
              <w:rPr>
                <w:rFonts w:ascii="Trebuchet MS" w:hAnsi="Trebuchet MS"/>
                <w:sz w:val="16"/>
                <w:szCs w:val="16"/>
              </w:rPr>
            </w:pPr>
            <w:r w:rsidRPr="00045D27">
              <w:rPr>
                <w:rFonts w:ascii="Trebuchet MS" w:hAnsi="Trebuchet MS"/>
                <w:sz w:val="16"/>
                <w:szCs w:val="16"/>
              </w:rPr>
              <w:t>844 M</w:t>
            </w:r>
          </w:p>
        </w:tc>
        <w:tc>
          <w:tcPr>
            <w:tcW w:w="780" w:type="dxa"/>
            <w:tcBorders>
              <w:top w:val="single" w:sz="4" w:space="0" w:color="auto"/>
              <w:left w:val="single" w:sz="4" w:space="0" w:color="auto"/>
              <w:bottom w:val="single" w:sz="4" w:space="0" w:color="auto"/>
              <w:right w:val="single" w:sz="4" w:space="0" w:color="auto"/>
            </w:tcBorders>
            <w:vAlign w:val="center"/>
            <w:hideMark/>
          </w:tcPr>
          <w:p w:rsidR="00E105BE" w:rsidRPr="00045D27" w:rsidRDefault="00E105BE" w:rsidP="00150067">
            <w:pPr>
              <w:jc w:val="center"/>
              <w:rPr>
                <w:rFonts w:ascii="Trebuchet MS" w:hAnsi="Trebuchet MS"/>
                <w:sz w:val="16"/>
                <w:szCs w:val="16"/>
              </w:rPr>
            </w:pPr>
            <w:r w:rsidRPr="00045D27">
              <w:rPr>
                <w:rFonts w:ascii="Trebuchet MS" w:hAnsi="Trebuchet MS"/>
                <w:sz w:val="16"/>
                <w:szCs w:val="16"/>
              </w:rPr>
              <w:t>85</w:t>
            </w:r>
            <w:r w:rsidR="00150067" w:rsidRPr="00045D27">
              <w:rPr>
                <w:rFonts w:ascii="Trebuchet MS" w:hAnsi="Trebuchet MS"/>
                <w:sz w:val="16"/>
                <w:szCs w:val="16"/>
              </w:rPr>
              <w:t>7.21</w:t>
            </w:r>
          </w:p>
        </w:tc>
        <w:tc>
          <w:tcPr>
            <w:tcW w:w="780" w:type="dxa"/>
            <w:tcBorders>
              <w:top w:val="single" w:sz="4" w:space="0" w:color="auto"/>
              <w:left w:val="single" w:sz="4" w:space="0" w:color="auto"/>
              <w:bottom w:val="single" w:sz="4" w:space="0" w:color="auto"/>
              <w:right w:val="single" w:sz="4" w:space="0" w:color="auto"/>
            </w:tcBorders>
            <w:vAlign w:val="center"/>
            <w:hideMark/>
          </w:tcPr>
          <w:p w:rsidR="00E105BE" w:rsidRPr="00045D27" w:rsidRDefault="00150067" w:rsidP="00B23822">
            <w:pPr>
              <w:jc w:val="center"/>
              <w:rPr>
                <w:rFonts w:ascii="Trebuchet MS" w:hAnsi="Trebuchet MS"/>
                <w:sz w:val="16"/>
                <w:szCs w:val="16"/>
              </w:rPr>
            </w:pPr>
            <w:r w:rsidRPr="00045D27">
              <w:rPr>
                <w:rFonts w:ascii="Trebuchet MS" w:hAnsi="Trebuchet MS"/>
                <w:sz w:val="16"/>
                <w:szCs w:val="16"/>
              </w:rPr>
              <w:t>857.20</w:t>
            </w:r>
          </w:p>
        </w:tc>
        <w:tc>
          <w:tcPr>
            <w:tcW w:w="780" w:type="dxa"/>
            <w:tcBorders>
              <w:top w:val="single" w:sz="4" w:space="0" w:color="auto"/>
              <w:left w:val="single" w:sz="4" w:space="0" w:color="auto"/>
              <w:bottom w:val="single" w:sz="4" w:space="0" w:color="auto"/>
              <w:right w:val="single" w:sz="4" w:space="0" w:color="auto"/>
            </w:tcBorders>
            <w:vAlign w:val="center"/>
            <w:hideMark/>
          </w:tcPr>
          <w:p w:rsidR="00E105BE" w:rsidRPr="00045D27" w:rsidRDefault="00150067" w:rsidP="00E105BE">
            <w:pPr>
              <w:jc w:val="center"/>
              <w:rPr>
                <w:rFonts w:ascii="Trebuchet MS" w:hAnsi="Trebuchet MS"/>
                <w:sz w:val="16"/>
                <w:szCs w:val="16"/>
              </w:rPr>
            </w:pPr>
            <w:r w:rsidRPr="00045D27">
              <w:rPr>
                <w:rFonts w:ascii="Trebuchet MS" w:hAnsi="Trebuchet MS"/>
                <w:sz w:val="16"/>
                <w:szCs w:val="16"/>
              </w:rPr>
              <w:t>855.67</w:t>
            </w:r>
          </w:p>
        </w:tc>
        <w:tc>
          <w:tcPr>
            <w:tcW w:w="870" w:type="dxa"/>
            <w:tcBorders>
              <w:top w:val="single" w:sz="4" w:space="0" w:color="auto"/>
              <w:left w:val="single" w:sz="4" w:space="0" w:color="auto"/>
              <w:bottom w:val="single" w:sz="4" w:space="0" w:color="auto"/>
              <w:right w:val="single" w:sz="4" w:space="0" w:color="auto"/>
            </w:tcBorders>
            <w:vAlign w:val="center"/>
            <w:hideMark/>
          </w:tcPr>
          <w:p w:rsidR="00E105BE" w:rsidRPr="00045D27" w:rsidRDefault="00150067" w:rsidP="00E105BE">
            <w:pPr>
              <w:jc w:val="center"/>
              <w:rPr>
                <w:rFonts w:ascii="Trebuchet MS" w:hAnsi="Trebuchet MS"/>
                <w:sz w:val="16"/>
                <w:szCs w:val="16"/>
              </w:rPr>
            </w:pPr>
            <w:r w:rsidRPr="00045D27">
              <w:rPr>
                <w:rFonts w:ascii="Trebuchet MS" w:hAnsi="Trebuchet MS"/>
                <w:sz w:val="16"/>
                <w:szCs w:val="16"/>
              </w:rPr>
              <w:t>76.4583</w:t>
            </w:r>
          </w:p>
        </w:tc>
        <w:tc>
          <w:tcPr>
            <w:tcW w:w="870" w:type="dxa"/>
            <w:tcBorders>
              <w:top w:val="single" w:sz="4" w:space="0" w:color="auto"/>
              <w:left w:val="single" w:sz="4" w:space="0" w:color="auto"/>
              <w:bottom w:val="single" w:sz="4" w:space="0" w:color="auto"/>
              <w:right w:val="single" w:sz="4" w:space="0" w:color="auto"/>
            </w:tcBorders>
            <w:vAlign w:val="center"/>
            <w:hideMark/>
          </w:tcPr>
          <w:p w:rsidR="00E105BE" w:rsidRPr="00045D27" w:rsidRDefault="00150067" w:rsidP="00E105BE">
            <w:pPr>
              <w:jc w:val="center"/>
              <w:rPr>
                <w:rFonts w:ascii="Trebuchet MS" w:hAnsi="Trebuchet MS"/>
                <w:sz w:val="16"/>
                <w:szCs w:val="16"/>
              </w:rPr>
            </w:pPr>
            <w:r w:rsidRPr="00045D27">
              <w:rPr>
                <w:rFonts w:ascii="Trebuchet MS" w:hAnsi="Trebuchet MS"/>
                <w:sz w:val="16"/>
                <w:szCs w:val="16"/>
              </w:rPr>
              <w:t>1.8350</w:t>
            </w:r>
          </w:p>
        </w:tc>
        <w:tc>
          <w:tcPr>
            <w:tcW w:w="690" w:type="dxa"/>
            <w:tcBorders>
              <w:top w:val="single" w:sz="4" w:space="0" w:color="auto"/>
              <w:left w:val="single" w:sz="4" w:space="0" w:color="auto"/>
              <w:bottom w:val="single" w:sz="4" w:space="0" w:color="auto"/>
              <w:right w:val="single" w:sz="4" w:space="0" w:color="auto"/>
            </w:tcBorders>
            <w:vAlign w:val="center"/>
            <w:hideMark/>
          </w:tcPr>
          <w:p w:rsidR="00E105BE" w:rsidRPr="00045D27" w:rsidRDefault="00150067" w:rsidP="00E105BE">
            <w:pPr>
              <w:jc w:val="center"/>
              <w:rPr>
                <w:rFonts w:ascii="Trebuchet MS" w:hAnsi="Trebuchet MS"/>
                <w:sz w:val="16"/>
                <w:szCs w:val="16"/>
              </w:rPr>
            </w:pPr>
            <w:r w:rsidRPr="00045D27">
              <w:rPr>
                <w:rFonts w:ascii="Trebuchet MS" w:hAnsi="Trebuchet MS"/>
                <w:sz w:val="16"/>
                <w:szCs w:val="16"/>
              </w:rPr>
              <w:t>158</w:t>
            </w:r>
          </w:p>
          <w:p w:rsidR="00E105BE" w:rsidRPr="00045D27" w:rsidRDefault="00E105BE" w:rsidP="00150067">
            <w:pPr>
              <w:jc w:val="center"/>
              <w:rPr>
                <w:rFonts w:ascii="Trebuchet MS" w:hAnsi="Trebuchet MS"/>
                <w:sz w:val="16"/>
                <w:szCs w:val="16"/>
              </w:rPr>
            </w:pPr>
            <w:r w:rsidRPr="00045D27">
              <w:rPr>
                <w:rFonts w:ascii="Trebuchet MS" w:hAnsi="Trebuchet MS"/>
                <w:sz w:val="16"/>
                <w:szCs w:val="16"/>
              </w:rPr>
              <w:t>(</w:t>
            </w:r>
            <w:r w:rsidR="00150067" w:rsidRPr="00045D27">
              <w:rPr>
                <w:rFonts w:ascii="Trebuchet MS" w:hAnsi="Trebuchet MS"/>
                <w:sz w:val="16"/>
                <w:szCs w:val="16"/>
              </w:rPr>
              <w:t>04</w:t>
            </w:r>
            <w:r w:rsidRPr="00045D27">
              <w:rPr>
                <w:rFonts w:ascii="Trebuchet MS" w:hAnsi="Trebuchet MS"/>
                <w:sz w:val="16"/>
                <w:szCs w:val="16"/>
              </w:rPr>
              <w:t xml:space="preserve"> Hr.)</w:t>
            </w:r>
          </w:p>
        </w:tc>
        <w:tc>
          <w:tcPr>
            <w:tcW w:w="1050" w:type="dxa"/>
            <w:tcBorders>
              <w:top w:val="single" w:sz="4" w:space="0" w:color="auto"/>
              <w:left w:val="single" w:sz="4" w:space="0" w:color="auto"/>
              <w:bottom w:val="single" w:sz="4" w:space="0" w:color="auto"/>
              <w:right w:val="single" w:sz="4" w:space="0" w:color="auto"/>
            </w:tcBorders>
            <w:vAlign w:val="center"/>
            <w:hideMark/>
          </w:tcPr>
          <w:p w:rsidR="00E105BE" w:rsidRPr="00045D27" w:rsidRDefault="00150067" w:rsidP="00150067">
            <w:pPr>
              <w:jc w:val="center"/>
              <w:rPr>
                <w:rFonts w:ascii="Trebuchet MS" w:hAnsi="Trebuchet MS"/>
                <w:sz w:val="16"/>
                <w:szCs w:val="16"/>
              </w:rPr>
            </w:pPr>
            <w:r w:rsidRPr="00045D27">
              <w:rPr>
                <w:rFonts w:ascii="Trebuchet MS" w:hAnsi="Trebuchet MS"/>
                <w:sz w:val="16"/>
                <w:szCs w:val="16"/>
              </w:rPr>
              <w:t>3.3151</w:t>
            </w:r>
            <w:r w:rsidR="00E105BE" w:rsidRPr="00045D27">
              <w:rPr>
                <w:rFonts w:ascii="Trebuchet MS" w:hAnsi="Trebuchet MS"/>
                <w:sz w:val="16"/>
                <w:szCs w:val="16"/>
              </w:rPr>
              <w:t xml:space="preserve"> MCM. / </w:t>
            </w:r>
            <w:r w:rsidRPr="00045D27">
              <w:rPr>
                <w:rFonts w:ascii="Trebuchet MS" w:hAnsi="Trebuchet MS"/>
                <w:sz w:val="16"/>
                <w:szCs w:val="16"/>
              </w:rPr>
              <w:t>38.36873</w:t>
            </w:r>
            <w:r w:rsidR="00E105BE" w:rsidRPr="00045D27">
              <w:rPr>
                <w:rFonts w:ascii="Trebuchet MS" w:hAnsi="Trebuchet MS"/>
                <w:sz w:val="16"/>
                <w:szCs w:val="16"/>
              </w:rPr>
              <w:t xml:space="preserve"> Cumecs</w:t>
            </w:r>
          </w:p>
        </w:tc>
        <w:tc>
          <w:tcPr>
            <w:tcW w:w="1050" w:type="dxa"/>
            <w:tcBorders>
              <w:top w:val="single" w:sz="4" w:space="0" w:color="auto"/>
              <w:left w:val="single" w:sz="4" w:space="0" w:color="auto"/>
              <w:bottom w:val="single" w:sz="4" w:space="0" w:color="auto"/>
              <w:right w:val="single" w:sz="4" w:space="0" w:color="auto"/>
            </w:tcBorders>
            <w:vAlign w:val="center"/>
            <w:hideMark/>
          </w:tcPr>
          <w:p w:rsidR="00E105BE" w:rsidRPr="00045D27" w:rsidRDefault="00E105BE" w:rsidP="00E105BE">
            <w:pPr>
              <w:jc w:val="center"/>
              <w:rPr>
                <w:rFonts w:ascii="Trebuchet MS" w:hAnsi="Trebuchet MS"/>
                <w:sz w:val="16"/>
                <w:szCs w:val="16"/>
              </w:rPr>
            </w:pPr>
            <w:r w:rsidRPr="00045D27">
              <w:rPr>
                <w:rFonts w:ascii="Trebuchet MS" w:hAnsi="Trebuchet MS"/>
                <w:sz w:val="16"/>
                <w:szCs w:val="16"/>
              </w:rPr>
              <w:t>1,</w:t>
            </w:r>
            <w:r w:rsidR="00150067" w:rsidRPr="00045D27">
              <w:rPr>
                <w:rFonts w:ascii="Trebuchet MS" w:hAnsi="Trebuchet MS"/>
                <w:sz w:val="16"/>
                <w:szCs w:val="16"/>
              </w:rPr>
              <w:t>2,</w:t>
            </w:r>
            <w:r w:rsidR="00D04241" w:rsidRPr="00045D27">
              <w:rPr>
                <w:rFonts w:ascii="Trebuchet MS" w:hAnsi="Trebuchet MS"/>
                <w:sz w:val="16"/>
                <w:szCs w:val="16"/>
              </w:rPr>
              <w:t>3</w:t>
            </w:r>
          </w:p>
        </w:tc>
        <w:tc>
          <w:tcPr>
            <w:tcW w:w="70" w:type="dxa"/>
            <w:tcBorders>
              <w:top w:val="single" w:sz="4" w:space="0" w:color="auto"/>
              <w:left w:val="single" w:sz="4" w:space="0" w:color="auto"/>
              <w:bottom w:val="single" w:sz="4" w:space="0" w:color="auto"/>
              <w:right w:val="single" w:sz="4" w:space="0" w:color="auto"/>
            </w:tcBorders>
            <w:vAlign w:val="center"/>
          </w:tcPr>
          <w:p w:rsidR="00E105BE" w:rsidRPr="00045D27" w:rsidRDefault="00E105BE" w:rsidP="00E105BE">
            <w:pPr>
              <w:jc w:val="center"/>
              <w:rPr>
                <w:rFonts w:ascii="Trebuchet MS" w:hAnsi="Trebuchet MS"/>
                <w:b/>
                <w:sz w:val="24"/>
                <w:szCs w:val="24"/>
              </w:rPr>
            </w:pPr>
          </w:p>
        </w:tc>
      </w:tr>
      <w:tr w:rsidR="006159ED" w:rsidRPr="00045D27" w:rsidTr="00CC6264">
        <w:trPr>
          <w:trHeight w:val="465"/>
          <w:tblCellSpacing w:w="15" w:type="dxa"/>
        </w:trPr>
        <w:tc>
          <w:tcPr>
            <w:tcW w:w="1540" w:type="dxa"/>
            <w:tcBorders>
              <w:top w:val="single" w:sz="4" w:space="0" w:color="auto"/>
              <w:left w:val="single" w:sz="4" w:space="0" w:color="auto"/>
              <w:bottom w:val="single" w:sz="4" w:space="0" w:color="auto"/>
              <w:right w:val="single" w:sz="4" w:space="0" w:color="auto"/>
            </w:tcBorders>
            <w:vAlign w:val="center"/>
            <w:hideMark/>
          </w:tcPr>
          <w:p w:rsidR="006159ED" w:rsidRPr="00045D27" w:rsidRDefault="006159ED" w:rsidP="006159ED">
            <w:pPr>
              <w:jc w:val="center"/>
              <w:rPr>
                <w:rFonts w:ascii="Trebuchet MS" w:hAnsi="Trebuchet MS"/>
                <w:b/>
                <w:sz w:val="16"/>
              </w:rPr>
            </w:pPr>
            <w:r w:rsidRPr="00045D27">
              <w:rPr>
                <w:rFonts w:ascii="Trebuchet MS" w:hAnsi="Trebuchet MS"/>
                <w:b/>
                <w:sz w:val="16"/>
              </w:rPr>
              <w:lastRenderedPageBreak/>
              <w:t>MHEP,MACHKUND</w:t>
            </w:r>
          </w:p>
        </w:tc>
        <w:tc>
          <w:tcPr>
            <w:tcW w:w="600" w:type="dxa"/>
            <w:tcBorders>
              <w:top w:val="single" w:sz="4" w:space="0" w:color="auto"/>
              <w:left w:val="single" w:sz="4" w:space="0" w:color="auto"/>
              <w:bottom w:val="single" w:sz="4" w:space="0" w:color="auto"/>
              <w:right w:val="single" w:sz="4" w:space="0" w:color="auto"/>
            </w:tcBorders>
            <w:vAlign w:val="center"/>
            <w:hideMark/>
          </w:tcPr>
          <w:p w:rsidR="006159ED" w:rsidRPr="00045D27" w:rsidRDefault="006159ED" w:rsidP="006159ED">
            <w:pPr>
              <w:jc w:val="center"/>
              <w:rPr>
                <w:rFonts w:ascii="Trebuchet MS" w:hAnsi="Trebuchet MS"/>
                <w:sz w:val="16"/>
                <w:szCs w:val="16"/>
              </w:rPr>
            </w:pPr>
            <w:r w:rsidRPr="00045D27">
              <w:rPr>
                <w:rFonts w:ascii="Trebuchet MS" w:hAnsi="Trebuchet MS"/>
                <w:sz w:val="16"/>
                <w:szCs w:val="16"/>
              </w:rPr>
              <w:t>2750 Ft</w:t>
            </w:r>
          </w:p>
        </w:tc>
        <w:tc>
          <w:tcPr>
            <w:tcW w:w="600" w:type="dxa"/>
            <w:tcBorders>
              <w:top w:val="single" w:sz="4" w:space="0" w:color="auto"/>
              <w:left w:val="single" w:sz="4" w:space="0" w:color="auto"/>
              <w:bottom w:val="single" w:sz="4" w:space="0" w:color="auto"/>
              <w:right w:val="single" w:sz="4" w:space="0" w:color="auto"/>
            </w:tcBorders>
            <w:vAlign w:val="center"/>
            <w:hideMark/>
          </w:tcPr>
          <w:p w:rsidR="006159ED" w:rsidRPr="00045D27" w:rsidRDefault="006159ED" w:rsidP="006159ED">
            <w:pPr>
              <w:jc w:val="center"/>
              <w:rPr>
                <w:rFonts w:ascii="Trebuchet MS" w:hAnsi="Trebuchet MS"/>
                <w:sz w:val="16"/>
                <w:szCs w:val="16"/>
              </w:rPr>
            </w:pPr>
            <w:r w:rsidRPr="00045D27">
              <w:rPr>
                <w:rFonts w:ascii="Trebuchet MS" w:hAnsi="Trebuchet MS"/>
                <w:sz w:val="16"/>
                <w:szCs w:val="16"/>
              </w:rPr>
              <w:t>2685 Ft</w:t>
            </w:r>
          </w:p>
        </w:tc>
        <w:tc>
          <w:tcPr>
            <w:tcW w:w="780" w:type="dxa"/>
            <w:tcBorders>
              <w:top w:val="single" w:sz="4" w:space="0" w:color="auto"/>
              <w:left w:val="single" w:sz="4" w:space="0" w:color="auto"/>
              <w:bottom w:val="single" w:sz="4" w:space="0" w:color="auto"/>
              <w:right w:val="single" w:sz="4" w:space="0" w:color="auto"/>
            </w:tcBorders>
            <w:vAlign w:val="center"/>
            <w:hideMark/>
          </w:tcPr>
          <w:p w:rsidR="006159ED" w:rsidRPr="00045D27" w:rsidRDefault="006159ED" w:rsidP="00D04241">
            <w:pPr>
              <w:jc w:val="center"/>
              <w:rPr>
                <w:rFonts w:ascii="Trebuchet MS" w:hAnsi="Trebuchet MS"/>
                <w:sz w:val="16"/>
                <w:szCs w:val="16"/>
              </w:rPr>
            </w:pPr>
            <w:r w:rsidRPr="00045D27">
              <w:rPr>
                <w:rFonts w:ascii="Trebuchet MS" w:hAnsi="Trebuchet MS"/>
                <w:sz w:val="16"/>
                <w:szCs w:val="16"/>
              </w:rPr>
              <w:t>274</w:t>
            </w:r>
            <w:r w:rsidR="00D04241" w:rsidRPr="00045D27">
              <w:rPr>
                <w:rFonts w:ascii="Trebuchet MS" w:hAnsi="Trebuchet MS"/>
                <w:sz w:val="16"/>
                <w:szCs w:val="16"/>
              </w:rPr>
              <w:t>8</w:t>
            </w:r>
            <w:r w:rsidR="00B23822" w:rsidRPr="00045D27">
              <w:rPr>
                <w:rFonts w:ascii="Trebuchet MS" w:hAnsi="Trebuchet MS"/>
                <w:sz w:val="16"/>
                <w:szCs w:val="16"/>
              </w:rPr>
              <w:t>.</w:t>
            </w:r>
            <w:r w:rsidR="00D04241" w:rsidRPr="00045D27">
              <w:rPr>
                <w:rFonts w:ascii="Trebuchet MS" w:hAnsi="Trebuchet MS"/>
                <w:sz w:val="16"/>
                <w:szCs w:val="16"/>
              </w:rPr>
              <w:t>7</w:t>
            </w:r>
            <w:r w:rsidRPr="00045D27">
              <w:rPr>
                <w:rFonts w:ascii="Trebuchet MS" w:hAnsi="Trebuchet MS"/>
                <w:sz w:val="16"/>
                <w:szCs w:val="16"/>
              </w:rPr>
              <w:t>5</w:t>
            </w:r>
          </w:p>
        </w:tc>
        <w:tc>
          <w:tcPr>
            <w:tcW w:w="780" w:type="dxa"/>
            <w:tcBorders>
              <w:top w:val="single" w:sz="4" w:space="0" w:color="auto"/>
              <w:left w:val="single" w:sz="4" w:space="0" w:color="auto"/>
              <w:bottom w:val="single" w:sz="4" w:space="0" w:color="auto"/>
              <w:right w:val="single" w:sz="4" w:space="0" w:color="auto"/>
            </w:tcBorders>
            <w:vAlign w:val="center"/>
            <w:hideMark/>
          </w:tcPr>
          <w:p w:rsidR="006159ED" w:rsidRPr="00045D27" w:rsidRDefault="00D04241" w:rsidP="006159ED">
            <w:pPr>
              <w:jc w:val="center"/>
              <w:rPr>
                <w:rFonts w:ascii="Trebuchet MS" w:hAnsi="Trebuchet MS"/>
                <w:sz w:val="16"/>
                <w:szCs w:val="16"/>
              </w:rPr>
            </w:pPr>
            <w:r w:rsidRPr="00045D27">
              <w:rPr>
                <w:rFonts w:ascii="Trebuchet MS" w:hAnsi="Trebuchet MS"/>
                <w:sz w:val="16"/>
                <w:szCs w:val="16"/>
              </w:rPr>
              <w:t>2748.70</w:t>
            </w:r>
          </w:p>
        </w:tc>
        <w:tc>
          <w:tcPr>
            <w:tcW w:w="780" w:type="dxa"/>
            <w:tcBorders>
              <w:top w:val="single" w:sz="4" w:space="0" w:color="auto"/>
              <w:left w:val="single" w:sz="4" w:space="0" w:color="auto"/>
              <w:bottom w:val="single" w:sz="4" w:space="0" w:color="auto"/>
              <w:right w:val="single" w:sz="4" w:space="0" w:color="auto"/>
            </w:tcBorders>
            <w:vAlign w:val="center"/>
            <w:hideMark/>
          </w:tcPr>
          <w:p w:rsidR="006159ED" w:rsidRPr="00045D27" w:rsidRDefault="00D04241" w:rsidP="00D04241">
            <w:pPr>
              <w:jc w:val="center"/>
              <w:rPr>
                <w:rFonts w:ascii="Trebuchet MS" w:hAnsi="Trebuchet MS"/>
                <w:sz w:val="16"/>
                <w:szCs w:val="16"/>
              </w:rPr>
            </w:pPr>
            <w:r w:rsidRPr="00045D27">
              <w:rPr>
                <w:rFonts w:ascii="Trebuchet MS" w:hAnsi="Trebuchet MS"/>
                <w:sz w:val="16"/>
                <w:szCs w:val="16"/>
              </w:rPr>
              <w:t>2745</w:t>
            </w:r>
            <w:r w:rsidR="006159ED" w:rsidRPr="00045D27">
              <w:rPr>
                <w:rFonts w:ascii="Trebuchet MS" w:hAnsi="Trebuchet MS"/>
                <w:sz w:val="16"/>
                <w:szCs w:val="16"/>
              </w:rPr>
              <w:t>.</w:t>
            </w:r>
            <w:r w:rsidRPr="00045D27">
              <w:rPr>
                <w:rFonts w:ascii="Trebuchet MS" w:hAnsi="Trebuchet MS"/>
                <w:sz w:val="16"/>
                <w:szCs w:val="16"/>
              </w:rPr>
              <w:t>85</w:t>
            </w:r>
          </w:p>
        </w:tc>
        <w:tc>
          <w:tcPr>
            <w:tcW w:w="870" w:type="dxa"/>
            <w:tcBorders>
              <w:top w:val="single" w:sz="4" w:space="0" w:color="auto"/>
              <w:left w:val="single" w:sz="4" w:space="0" w:color="auto"/>
              <w:bottom w:val="single" w:sz="4" w:space="0" w:color="auto"/>
              <w:right w:val="single" w:sz="4" w:space="0" w:color="auto"/>
            </w:tcBorders>
            <w:vAlign w:val="center"/>
            <w:hideMark/>
          </w:tcPr>
          <w:p w:rsidR="006159ED" w:rsidRPr="00045D27" w:rsidRDefault="00D04241" w:rsidP="006159ED">
            <w:pPr>
              <w:jc w:val="center"/>
              <w:rPr>
                <w:rFonts w:ascii="Trebuchet MS" w:hAnsi="Trebuchet MS"/>
                <w:sz w:val="16"/>
                <w:szCs w:val="16"/>
              </w:rPr>
            </w:pPr>
            <w:r w:rsidRPr="00045D27">
              <w:rPr>
                <w:rFonts w:ascii="Trebuchet MS" w:hAnsi="Trebuchet MS"/>
                <w:sz w:val="16"/>
                <w:szCs w:val="16"/>
              </w:rPr>
              <w:t>42.7917</w:t>
            </w:r>
          </w:p>
        </w:tc>
        <w:tc>
          <w:tcPr>
            <w:tcW w:w="870" w:type="dxa"/>
            <w:tcBorders>
              <w:top w:val="single" w:sz="4" w:space="0" w:color="auto"/>
              <w:left w:val="single" w:sz="4" w:space="0" w:color="auto"/>
              <w:bottom w:val="single" w:sz="4" w:space="0" w:color="auto"/>
              <w:right w:val="single" w:sz="4" w:space="0" w:color="auto"/>
            </w:tcBorders>
            <w:vAlign w:val="center"/>
            <w:hideMark/>
          </w:tcPr>
          <w:p w:rsidR="006159ED" w:rsidRPr="00045D27" w:rsidRDefault="00D04241" w:rsidP="00B23822">
            <w:pPr>
              <w:jc w:val="center"/>
              <w:rPr>
                <w:rFonts w:ascii="Trebuchet MS" w:hAnsi="Trebuchet MS"/>
                <w:sz w:val="16"/>
                <w:szCs w:val="16"/>
              </w:rPr>
            </w:pPr>
            <w:r w:rsidRPr="00045D27">
              <w:rPr>
                <w:rFonts w:ascii="Trebuchet MS" w:hAnsi="Trebuchet MS"/>
                <w:sz w:val="16"/>
                <w:szCs w:val="16"/>
              </w:rPr>
              <w:t>1.0270</w:t>
            </w:r>
          </w:p>
        </w:tc>
        <w:tc>
          <w:tcPr>
            <w:tcW w:w="690" w:type="dxa"/>
            <w:tcBorders>
              <w:top w:val="single" w:sz="4" w:space="0" w:color="auto"/>
              <w:left w:val="single" w:sz="4" w:space="0" w:color="auto"/>
              <w:bottom w:val="single" w:sz="4" w:space="0" w:color="auto"/>
              <w:right w:val="single" w:sz="4" w:space="0" w:color="auto"/>
            </w:tcBorders>
            <w:vAlign w:val="center"/>
            <w:hideMark/>
          </w:tcPr>
          <w:p w:rsidR="006159ED" w:rsidRPr="00045D27" w:rsidRDefault="00D04241" w:rsidP="006159ED">
            <w:pPr>
              <w:jc w:val="center"/>
              <w:rPr>
                <w:rFonts w:ascii="Trebuchet MS" w:hAnsi="Trebuchet MS"/>
                <w:sz w:val="16"/>
                <w:szCs w:val="16"/>
              </w:rPr>
            </w:pPr>
            <w:r w:rsidRPr="00045D27">
              <w:rPr>
                <w:rFonts w:ascii="Trebuchet MS" w:hAnsi="Trebuchet MS"/>
                <w:sz w:val="16"/>
                <w:szCs w:val="16"/>
              </w:rPr>
              <w:t>54</w:t>
            </w:r>
          </w:p>
          <w:p w:rsidR="006159ED" w:rsidRPr="00045D27" w:rsidRDefault="006159ED" w:rsidP="00B23822">
            <w:pPr>
              <w:jc w:val="center"/>
              <w:rPr>
                <w:rFonts w:ascii="Trebuchet MS" w:hAnsi="Trebuchet MS"/>
                <w:sz w:val="16"/>
                <w:szCs w:val="16"/>
              </w:rPr>
            </w:pPr>
            <w:r w:rsidRPr="00045D27">
              <w:rPr>
                <w:rFonts w:ascii="Trebuchet MS" w:hAnsi="Trebuchet MS"/>
                <w:sz w:val="16"/>
                <w:szCs w:val="16"/>
              </w:rPr>
              <w:t>(</w:t>
            </w:r>
            <w:r w:rsidR="00B23822" w:rsidRPr="00045D27">
              <w:rPr>
                <w:rFonts w:ascii="Trebuchet MS" w:hAnsi="Trebuchet MS"/>
                <w:sz w:val="16"/>
                <w:szCs w:val="16"/>
              </w:rPr>
              <w:t>06</w:t>
            </w:r>
            <w:r w:rsidRPr="00045D27">
              <w:rPr>
                <w:rFonts w:ascii="Trebuchet MS" w:hAnsi="Trebuchet MS"/>
                <w:sz w:val="16"/>
                <w:szCs w:val="16"/>
              </w:rPr>
              <w:t xml:space="preserve"> Hr.)</w:t>
            </w:r>
          </w:p>
        </w:tc>
        <w:tc>
          <w:tcPr>
            <w:tcW w:w="1050" w:type="dxa"/>
            <w:tcBorders>
              <w:top w:val="single" w:sz="4" w:space="0" w:color="auto"/>
              <w:left w:val="single" w:sz="4" w:space="0" w:color="auto"/>
              <w:bottom w:val="single" w:sz="4" w:space="0" w:color="auto"/>
              <w:right w:val="single" w:sz="4" w:space="0" w:color="auto"/>
            </w:tcBorders>
            <w:vAlign w:val="center"/>
            <w:hideMark/>
          </w:tcPr>
          <w:p w:rsidR="006159ED" w:rsidRPr="00045D27" w:rsidRDefault="006159ED" w:rsidP="006159ED">
            <w:pPr>
              <w:jc w:val="center"/>
              <w:rPr>
                <w:rFonts w:ascii="Trebuchet MS" w:hAnsi="Trebuchet MS"/>
                <w:sz w:val="16"/>
                <w:szCs w:val="16"/>
              </w:rPr>
            </w:pPr>
            <w:r w:rsidRPr="00045D27">
              <w:rPr>
                <w:rFonts w:ascii="Trebuchet MS" w:hAnsi="Trebuchet MS"/>
                <w:sz w:val="16"/>
                <w:szCs w:val="16"/>
              </w:rPr>
              <w:t>************</w:t>
            </w:r>
          </w:p>
        </w:tc>
        <w:tc>
          <w:tcPr>
            <w:tcW w:w="1050" w:type="dxa"/>
            <w:tcBorders>
              <w:top w:val="single" w:sz="4" w:space="0" w:color="auto"/>
              <w:left w:val="single" w:sz="4" w:space="0" w:color="auto"/>
              <w:bottom w:val="single" w:sz="4" w:space="0" w:color="auto"/>
              <w:right w:val="single" w:sz="4" w:space="0" w:color="auto"/>
            </w:tcBorders>
            <w:vAlign w:val="center"/>
            <w:hideMark/>
          </w:tcPr>
          <w:p w:rsidR="006159ED" w:rsidRPr="00045D27" w:rsidRDefault="006159ED" w:rsidP="006159ED">
            <w:pPr>
              <w:jc w:val="center"/>
              <w:rPr>
                <w:rFonts w:ascii="Trebuchet MS" w:hAnsi="Trebuchet MS"/>
                <w:sz w:val="16"/>
                <w:szCs w:val="16"/>
              </w:rPr>
            </w:pPr>
            <w:r w:rsidRPr="00045D27">
              <w:rPr>
                <w:rFonts w:ascii="Trebuchet MS" w:hAnsi="Trebuchet MS"/>
                <w:sz w:val="16"/>
                <w:szCs w:val="16"/>
              </w:rPr>
              <w:t>1,3,</w:t>
            </w:r>
            <w:r w:rsidR="00D04241" w:rsidRPr="00045D27">
              <w:rPr>
                <w:rFonts w:ascii="Trebuchet MS" w:hAnsi="Trebuchet MS"/>
                <w:sz w:val="16"/>
                <w:szCs w:val="16"/>
              </w:rPr>
              <w:t>4,</w:t>
            </w:r>
            <w:r w:rsidRPr="00045D27">
              <w:rPr>
                <w:rFonts w:ascii="Trebuchet MS" w:hAnsi="Trebuchet MS"/>
                <w:sz w:val="16"/>
                <w:szCs w:val="16"/>
              </w:rPr>
              <w:t>5,6</w:t>
            </w:r>
          </w:p>
        </w:tc>
        <w:tc>
          <w:tcPr>
            <w:tcW w:w="70" w:type="dxa"/>
            <w:tcBorders>
              <w:top w:val="single" w:sz="4" w:space="0" w:color="auto"/>
              <w:left w:val="single" w:sz="4" w:space="0" w:color="auto"/>
              <w:bottom w:val="single" w:sz="4" w:space="0" w:color="auto"/>
              <w:right w:val="single" w:sz="4" w:space="0" w:color="auto"/>
            </w:tcBorders>
            <w:vAlign w:val="center"/>
          </w:tcPr>
          <w:p w:rsidR="006159ED" w:rsidRPr="00045D27" w:rsidRDefault="006159ED" w:rsidP="006159ED">
            <w:pPr>
              <w:jc w:val="center"/>
              <w:rPr>
                <w:rFonts w:ascii="Trebuchet MS" w:hAnsi="Trebuchet MS"/>
                <w:b/>
                <w:sz w:val="24"/>
                <w:szCs w:val="24"/>
              </w:rPr>
            </w:pPr>
          </w:p>
        </w:tc>
      </w:tr>
      <w:tr w:rsidR="006159ED" w:rsidRPr="00045D27" w:rsidTr="00CC6264">
        <w:trPr>
          <w:gridAfter w:val="1"/>
          <w:wAfter w:w="70" w:type="dxa"/>
          <w:tblCellSpacing w:w="15" w:type="dxa"/>
        </w:trPr>
        <w:tc>
          <w:tcPr>
            <w:tcW w:w="4420" w:type="dxa"/>
            <w:gridSpan w:val="5"/>
            <w:tcBorders>
              <w:top w:val="single" w:sz="4" w:space="0" w:color="auto"/>
              <w:left w:val="single" w:sz="4" w:space="0" w:color="auto"/>
              <w:bottom w:val="single" w:sz="4" w:space="0" w:color="auto"/>
              <w:right w:val="single" w:sz="4" w:space="0" w:color="auto"/>
            </w:tcBorders>
            <w:vAlign w:val="center"/>
            <w:hideMark/>
          </w:tcPr>
          <w:p w:rsidR="006159ED" w:rsidRPr="00045D27" w:rsidRDefault="006159ED" w:rsidP="006159ED">
            <w:pPr>
              <w:jc w:val="center"/>
              <w:rPr>
                <w:rFonts w:ascii="Trebuchet MS" w:hAnsi="Trebuchet MS"/>
                <w:b/>
                <w:sz w:val="16"/>
                <w:szCs w:val="16"/>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6159ED" w:rsidRPr="00045D27" w:rsidRDefault="006159ED" w:rsidP="006159ED">
            <w:pPr>
              <w:rPr>
                <w:rFonts w:ascii="Trebuchet MS" w:hAnsi="Trebuchet MS"/>
                <w:sz w:val="16"/>
                <w:szCs w:val="16"/>
              </w:rPr>
            </w:pPr>
            <w:r w:rsidRPr="00045D27">
              <w:rPr>
                <w:rFonts w:ascii="Trebuchet MS" w:hAnsi="Trebuchet MS"/>
                <w:b/>
                <w:bCs/>
                <w:sz w:val="16"/>
                <w:szCs w:val="16"/>
              </w:rPr>
              <w:t>TOTAL</w:t>
            </w:r>
          </w:p>
        </w:tc>
        <w:tc>
          <w:tcPr>
            <w:tcW w:w="870" w:type="dxa"/>
            <w:tcBorders>
              <w:top w:val="single" w:sz="4" w:space="0" w:color="auto"/>
              <w:left w:val="single" w:sz="4" w:space="0" w:color="auto"/>
              <w:bottom w:val="single" w:sz="4" w:space="0" w:color="auto"/>
              <w:right w:val="single" w:sz="4" w:space="0" w:color="auto"/>
            </w:tcBorders>
            <w:vAlign w:val="center"/>
            <w:hideMark/>
          </w:tcPr>
          <w:p w:rsidR="006159ED" w:rsidRPr="00045D27" w:rsidRDefault="006159ED" w:rsidP="006159ED">
            <w:pPr>
              <w:jc w:val="center"/>
              <w:rPr>
                <w:rFonts w:ascii="Trebuchet MS" w:hAnsi="Trebuchet MS"/>
                <w:sz w:val="16"/>
                <w:szCs w:val="16"/>
              </w:rPr>
            </w:pPr>
            <w:r w:rsidRPr="00045D27">
              <w:rPr>
                <w:rFonts w:ascii="Trebuchet MS" w:hAnsi="Trebuchet MS"/>
                <w:b/>
                <w:bCs/>
                <w:sz w:val="16"/>
                <w:szCs w:val="16"/>
              </w:rPr>
              <w:t>709.8213</w:t>
            </w:r>
          </w:p>
        </w:tc>
        <w:tc>
          <w:tcPr>
            <w:tcW w:w="870" w:type="dxa"/>
            <w:tcBorders>
              <w:top w:val="single" w:sz="4" w:space="0" w:color="auto"/>
              <w:left w:val="single" w:sz="4" w:space="0" w:color="auto"/>
              <w:bottom w:val="single" w:sz="4" w:space="0" w:color="auto"/>
              <w:right w:val="single" w:sz="4" w:space="0" w:color="auto"/>
            </w:tcBorders>
            <w:vAlign w:val="center"/>
            <w:hideMark/>
          </w:tcPr>
          <w:p w:rsidR="006159ED" w:rsidRPr="00045D27" w:rsidRDefault="006159ED" w:rsidP="006159ED">
            <w:pPr>
              <w:jc w:val="center"/>
              <w:rPr>
                <w:rFonts w:ascii="Trebuchet MS" w:hAnsi="Trebuchet MS"/>
                <w:sz w:val="16"/>
                <w:szCs w:val="16"/>
              </w:rPr>
            </w:pPr>
            <w:r w:rsidRPr="00045D27">
              <w:rPr>
                <w:rFonts w:ascii="Trebuchet MS" w:hAnsi="Trebuchet MS"/>
                <w:b/>
                <w:bCs/>
                <w:sz w:val="16"/>
                <w:szCs w:val="16"/>
              </w:rPr>
              <w:t>17.0357</w:t>
            </w:r>
          </w:p>
        </w:tc>
        <w:tc>
          <w:tcPr>
            <w:tcW w:w="2850" w:type="dxa"/>
            <w:gridSpan w:val="3"/>
            <w:tcBorders>
              <w:top w:val="single" w:sz="4" w:space="0" w:color="auto"/>
              <w:left w:val="single" w:sz="4" w:space="0" w:color="auto"/>
              <w:bottom w:val="single" w:sz="4" w:space="0" w:color="auto"/>
              <w:right w:val="single" w:sz="4" w:space="0" w:color="auto"/>
            </w:tcBorders>
            <w:vAlign w:val="center"/>
            <w:hideMark/>
          </w:tcPr>
          <w:p w:rsidR="006159ED" w:rsidRPr="00045D27" w:rsidRDefault="006159ED" w:rsidP="006159ED">
            <w:pPr>
              <w:jc w:val="center"/>
              <w:rPr>
                <w:rFonts w:ascii="Trebuchet MS" w:hAnsi="Trebuchet MS"/>
                <w:b/>
                <w:sz w:val="16"/>
                <w:szCs w:val="16"/>
              </w:rPr>
            </w:pPr>
          </w:p>
        </w:tc>
      </w:tr>
    </w:tbl>
    <w:p w:rsidR="0006527D" w:rsidRPr="00045D27" w:rsidRDefault="0006527D" w:rsidP="00F767B1">
      <w:pPr>
        <w:ind w:left="360"/>
        <w:jc w:val="both"/>
        <w:rPr>
          <w:rFonts w:ascii="Trebuchet MS" w:hAnsi="Trebuchet MS" w:cs="Arial"/>
          <w:sz w:val="24"/>
          <w:szCs w:val="24"/>
          <w:lang w:val="en-GB"/>
        </w:rPr>
      </w:pPr>
      <w:r w:rsidRPr="00045D27">
        <w:rPr>
          <w:rFonts w:ascii="Trebuchet MS" w:hAnsi="Trebuchet MS" w:cs="Arial"/>
          <w:b/>
          <w:color w:val="0000FF"/>
          <w:sz w:val="24"/>
          <w:szCs w:val="24"/>
          <w:highlight w:val="yellow"/>
          <w:lang w:val="en-GB"/>
        </w:rPr>
        <w:t>NB</w:t>
      </w:r>
      <w:r w:rsidR="002576F7" w:rsidRPr="00045D27">
        <w:rPr>
          <w:rFonts w:ascii="Trebuchet MS" w:hAnsi="Trebuchet MS" w:cs="Arial"/>
          <w:b/>
          <w:color w:val="0000FF"/>
          <w:sz w:val="24"/>
          <w:szCs w:val="24"/>
          <w:highlight w:val="yellow"/>
          <w:lang w:val="en-GB"/>
        </w:rPr>
        <w:t>: FRL:</w:t>
      </w:r>
      <w:r w:rsidRPr="00045D27">
        <w:rPr>
          <w:rFonts w:ascii="Trebuchet MS" w:hAnsi="Trebuchet MS" w:cs="Arial"/>
          <w:color w:val="0000FF"/>
          <w:sz w:val="24"/>
          <w:szCs w:val="24"/>
          <w:highlight w:val="yellow"/>
          <w:lang w:val="en-GB"/>
        </w:rPr>
        <w:t>F</w:t>
      </w:r>
      <w:r w:rsidR="00857078" w:rsidRPr="00045D27">
        <w:rPr>
          <w:rFonts w:ascii="Trebuchet MS" w:hAnsi="Trebuchet MS" w:cs="Arial"/>
          <w:color w:val="0000FF"/>
          <w:sz w:val="24"/>
          <w:szCs w:val="24"/>
          <w:highlight w:val="yellow"/>
          <w:lang w:val="en-GB"/>
        </w:rPr>
        <w:t>ull Reservoir</w:t>
      </w:r>
      <w:r w:rsidRPr="00045D27">
        <w:rPr>
          <w:rFonts w:ascii="Trebuchet MS" w:hAnsi="Trebuchet MS" w:cs="Arial"/>
          <w:color w:val="0000FF"/>
          <w:sz w:val="24"/>
          <w:szCs w:val="24"/>
          <w:highlight w:val="yellow"/>
          <w:lang w:val="en-GB"/>
        </w:rPr>
        <w:t xml:space="preserve"> Level</w:t>
      </w:r>
      <w:r w:rsidRPr="00045D27">
        <w:rPr>
          <w:rFonts w:ascii="Trebuchet MS" w:hAnsi="Trebuchet MS" w:cs="Arial"/>
          <w:b/>
          <w:color w:val="0000FF"/>
          <w:sz w:val="24"/>
          <w:szCs w:val="24"/>
          <w:highlight w:val="yellow"/>
          <w:lang w:val="en-GB"/>
        </w:rPr>
        <w:t xml:space="preserve">, </w:t>
      </w:r>
      <w:r w:rsidR="002576F7" w:rsidRPr="00045D27">
        <w:rPr>
          <w:rFonts w:ascii="Trebuchet MS" w:hAnsi="Trebuchet MS" w:cs="Arial"/>
          <w:b/>
          <w:color w:val="0000FF"/>
          <w:sz w:val="24"/>
          <w:szCs w:val="24"/>
          <w:highlight w:val="yellow"/>
          <w:lang w:val="en-GB"/>
        </w:rPr>
        <w:t>MDDL:</w:t>
      </w:r>
      <w:r w:rsidRPr="00045D27">
        <w:rPr>
          <w:rFonts w:ascii="Trebuchet MS" w:hAnsi="Trebuchet MS" w:cs="Arial"/>
          <w:color w:val="0000FF"/>
          <w:sz w:val="24"/>
          <w:szCs w:val="24"/>
          <w:highlight w:val="yellow"/>
          <w:lang w:val="en-GB"/>
        </w:rPr>
        <w:t>Minimum Draw Down Level</w:t>
      </w:r>
      <w:r w:rsidRPr="00045D27">
        <w:rPr>
          <w:rFonts w:ascii="Trebuchet MS" w:hAnsi="Trebuchet MS" w:cs="Arial"/>
          <w:color w:val="FF0000"/>
          <w:sz w:val="24"/>
          <w:szCs w:val="24"/>
          <w:highlight w:val="yellow"/>
          <w:lang w:val="en-GB"/>
        </w:rPr>
        <w:t>.</w:t>
      </w:r>
    </w:p>
    <w:p w:rsidR="00563E42" w:rsidRPr="00045D27" w:rsidRDefault="00563E42" w:rsidP="00563E42">
      <w:pPr>
        <w:spacing w:before="240" w:after="120" w:line="360" w:lineRule="auto"/>
        <w:ind w:left="360"/>
        <w:jc w:val="both"/>
        <w:rPr>
          <w:rFonts w:ascii="Trebuchet MS" w:hAnsi="Trebuchet MS" w:cs="Arial"/>
          <w:sz w:val="24"/>
          <w:szCs w:val="24"/>
          <w:lang w:val="en-GB"/>
        </w:rPr>
      </w:pPr>
      <w:r w:rsidRPr="00045D27">
        <w:rPr>
          <w:rFonts w:ascii="Trebuchet MS" w:hAnsi="Trebuchet MS" w:cs="Arial"/>
          <w:sz w:val="24"/>
          <w:szCs w:val="24"/>
          <w:lang w:val="en-GB"/>
        </w:rPr>
        <w:t xml:space="preserve">Based on the net generation of about </w:t>
      </w:r>
      <w:r w:rsidR="00684C90" w:rsidRPr="00045D27">
        <w:rPr>
          <w:rFonts w:ascii="Trebuchet MS" w:hAnsi="Trebuchet MS" w:cs="Arial"/>
          <w:b/>
          <w:sz w:val="24"/>
          <w:szCs w:val="24"/>
          <w:lang w:val="en-GB"/>
        </w:rPr>
        <w:t>3214</w:t>
      </w:r>
      <w:r w:rsidRPr="00045D27">
        <w:rPr>
          <w:rFonts w:ascii="Trebuchet MS" w:hAnsi="Trebuchet MS" w:cs="Arial"/>
          <w:b/>
          <w:sz w:val="24"/>
          <w:szCs w:val="24"/>
          <w:lang w:val="en-GB"/>
        </w:rPr>
        <w:t xml:space="preserve"> MU </w:t>
      </w:r>
      <w:r w:rsidRPr="00045D27">
        <w:rPr>
          <w:rFonts w:ascii="Trebuchet MS" w:hAnsi="Trebuchet MS" w:cs="Arial"/>
          <w:sz w:val="24"/>
          <w:szCs w:val="24"/>
          <w:lang w:val="en-GB"/>
        </w:rPr>
        <w:t>from OHPC Stations (except Joint Sector Machhkund HPS) during 1st six months (April’1</w:t>
      </w:r>
      <w:r w:rsidR="00684C90" w:rsidRPr="00045D27">
        <w:rPr>
          <w:rFonts w:ascii="Trebuchet MS" w:hAnsi="Trebuchet MS" w:cs="Arial"/>
          <w:sz w:val="24"/>
          <w:szCs w:val="24"/>
          <w:lang w:val="en-GB"/>
        </w:rPr>
        <w:t>9 to Sept’19) of FY 2019-20</w:t>
      </w:r>
      <w:r w:rsidRPr="00045D27">
        <w:rPr>
          <w:rFonts w:ascii="Trebuchet MS" w:hAnsi="Trebuchet MS" w:cs="Arial"/>
          <w:sz w:val="24"/>
          <w:szCs w:val="24"/>
          <w:lang w:val="en-GB"/>
        </w:rPr>
        <w:t xml:space="preserve"> and the projected generation of about </w:t>
      </w:r>
      <w:r w:rsidR="00684C90" w:rsidRPr="00045D27">
        <w:rPr>
          <w:rFonts w:ascii="Trebuchet MS" w:hAnsi="Trebuchet MS" w:cs="Arial"/>
          <w:b/>
          <w:sz w:val="24"/>
          <w:szCs w:val="24"/>
          <w:lang w:val="en-GB"/>
        </w:rPr>
        <w:t>2206</w:t>
      </w:r>
      <w:r w:rsidRPr="00045D27">
        <w:rPr>
          <w:rFonts w:ascii="Trebuchet MS" w:hAnsi="Trebuchet MS" w:cs="Arial"/>
          <w:b/>
          <w:sz w:val="24"/>
          <w:szCs w:val="24"/>
          <w:lang w:val="en-GB"/>
        </w:rPr>
        <w:t xml:space="preserve"> MU</w:t>
      </w:r>
      <w:r w:rsidRPr="00045D27">
        <w:rPr>
          <w:rFonts w:ascii="Trebuchet MS" w:hAnsi="Trebuchet MS" w:cs="Arial"/>
          <w:sz w:val="24"/>
          <w:szCs w:val="24"/>
          <w:lang w:val="en-GB"/>
        </w:rPr>
        <w:t xml:space="preserve"> during th</w:t>
      </w:r>
      <w:r w:rsidR="00684C90" w:rsidRPr="00045D27">
        <w:rPr>
          <w:rFonts w:ascii="Trebuchet MS" w:hAnsi="Trebuchet MS" w:cs="Arial"/>
          <w:sz w:val="24"/>
          <w:szCs w:val="24"/>
          <w:lang w:val="en-GB"/>
        </w:rPr>
        <w:t>e 2nd six months from October’19</w:t>
      </w:r>
      <w:r w:rsidRPr="00045D27">
        <w:rPr>
          <w:rFonts w:ascii="Trebuchet MS" w:hAnsi="Trebuchet MS" w:cs="Arial"/>
          <w:sz w:val="24"/>
          <w:szCs w:val="24"/>
          <w:lang w:val="en-GB"/>
        </w:rPr>
        <w:t xml:space="preserve"> to March’</w:t>
      </w:r>
      <w:r w:rsidR="00684C90" w:rsidRPr="00045D27">
        <w:rPr>
          <w:rFonts w:ascii="Trebuchet MS" w:hAnsi="Trebuchet MS" w:cs="Arial"/>
          <w:sz w:val="24"/>
          <w:szCs w:val="24"/>
          <w:lang w:val="en-GB"/>
        </w:rPr>
        <w:t>20</w:t>
      </w:r>
      <w:r w:rsidRPr="00045D27">
        <w:rPr>
          <w:rFonts w:ascii="Trebuchet MS" w:hAnsi="Trebuchet MS" w:cs="Arial"/>
          <w:sz w:val="24"/>
          <w:szCs w:val="24"/>
          <w:lang w:val="en-GB"/>
        </w:rPr>
        <w:t xml:space="preserve"> as furnished by OHPC vide their letter dated 06.11.201</w:t>
      </w:r>
      <w:r w:rsidR="00684C90" w:rsidRPr="00045D27">
        <w:rPr>
          <w:rFonts w:ascii="Trebuchet MS" w:hAnsi="Trebuchet MS" w:cs="Arial"/>
          <w:sz w:val="24"/>
          <w:szCs w:val="24"/>
          <w:lang w:val="en-GB"/>
        </w:rPr>
        <w:t>9</w:t>
      </w:r>
      <w:r w:rsidRPr="00045D27">
        <w:rPr>
          <w:rFonts w:ascii="Trebuchet MS" w:hAnsi="Trebuchet MS" w:cs="Arial"/>
          <w:sz w:val="24"/>
          <w:szCs w:val="24"/>
          <w:lang w:val="en-GB"/>
        </w:rPr>
        <w:t xml:space="preserve">, it is estimated that approximately </w:t>
      </w:r>
      <w:r w:rsidR="00684C90" w:rsidRPr="00045D27">
        <w:rPr>
          <w:rFonts w:ascii="Trebuchet MS" w:hAnsi="Trebuchet MS" w:cs="Arial"/>
          <w:b/>
          <w:sz w:val="24"/>
          <w:szCs w:val="24"/>
          <w:lang w:val="en-GB"/>
        </w:rPr>
        <w:t>5420</w:t>
      </w:r>
      <w:r w:rsidRPr="00045D27">
        <w:rPr>
          <w:rFonts w:ascii="Trebuchet MS" w:hAnsi="Trebuchet MS" w:cs="Arial"/>
          <w:b/>
          <w:sz w:val="24"/>
          <w:szCs w:val="24"/>
          <w:lang w:val="en-GB"/>
        </w:rPr>
        <w:t xml:space="preserve"> MU</w:t>
      </w:r>
      <w:r w:rsidRPr="00045D27">
        <w:rPr>
          <w:rFonts w:ascii="Trebuchet MS" w:hAnsi="Trebuchet MS" w:cs="Arial"/>
          <w:sz w:val="24"/>
          <w:szCs w:val="24"/>
          <w:lang w:val="en-GB"/>
        </w:rPr>
        <w:t xml:space="preserve"> (</w:t>
      </w:r>
      <w:r w:rsidR="00F86DC2" w:rsidRPr="00045D27">
        <w:rPr>
          <w:rFonts w:ascii="Trebuchet MS" w:hAnsi="Trebuchet MS" w:cs="Arial"/>
          <w:b/>
          <w:sz w:val="24"/>
          <w:szCs w:val="24"/>
          <w:lang w:val="en-GB"/>
        </w:rPr>
        <w:t xml:space="preserve">Actual availability of </w:t>
      </w:r>
      <w:r w:rsidRPr="00045D27">
        <w:rPr>
          <w:rFonts w:ascii="Trebuchet MS" w:hAnsi="Trebuchet MS" w:cs="Arial"/>
          <w:b/>
          <w:sz w:val="24"/>
          <w:szCs w:val="24"/>
          <w:lang w:val="en-GB"/>
        </w:rPr>
        <w:t>3</w:t>
      </w:r>
      <w:r w:rsidR="00684C90" w:rsidRPr="00045D27">
        <w:rPr>
          <w:rFonts w:ascii="Trebuchet MS" w:hAnsi="Trebuchet MS" w:cs="Arial"/>
          <w:b/>
          <w:sz w:val="24"/>
          <w:szCs w:val="24"/>
          <w:lang w:val="en-GB"/>
        </w:rPr>
        <w:t>214</w:t>
      </w:r>
      <w:r w:rsidRPr="00045D27">
        <w:rPr>
          <w:rFonts w:ascii="Trebuchet MS" w:hAnsi="Trebuchet MS" w:cs="Arial"/>
          <w:b/>
          <w:sz w:val="24"/>
          <w:szCs w:val="24"/>
          <w:lang w:val="en-GB"/>
        </w:rPr>
        <w:t xml:space="preserve"> MU </w:t>
      </w:r>
      <w:r w:rsidR="00F86DC2" w:rsidRPr="00045D27">
        <w:rPr>
          <w:rFonts w:ascii="Trebuchet MS" w:hAnsi="Trebuchet MS" w:cs="Arial"/>
          <w:b/>
          <w:sz w:val="24"/>
          <w:szCs w:val="24"/>
          <w:lang w:val="en-GB"/>
        </w:rPr>
        <w:t xml:space="preserve">during 1st half of FY 2019-20 </w:t>
      </w:r>
      <w:r w:rsidRPr="00045D27">
        <w:rPr>
          <w:rFonts w:ascii="Trebuchet MS" w:hAnsi="Trebuchet MS" w:cs="Arial"/>
          <w:b/>
          <w:sz w:val="24"/>
          <w:szCs w:val="24"/>
          <w:lang w:val="en-GB"/>
        </w:rPr>
        <w:t xml:space="preserve">+ </w:t>
      </w:r>
      <w:r w:rsidR="00F86DC2" w:rsidRPr="00045D27">
        <w:rPr>
          <w:rFonts w:ascii="Trebuchet MS" w:hAnsi="Trebuchet MS" w:cs="Arial"/>
          <w:b/>
          <w:sz w:val="24"/>
          <w:szCs w:val="24"/>
          <w:lang w:val="en-GB"/>
        </w:rPr>
        <w:t xml:space="preserve">likely availability of </w:t>
      </w:r>
      <w:r w:rsidR="00684C90" w:rsidRPr="00045D27">
        <w:rPr>
          <w:rFonts w:ascii="Trebuchet MS" w:hAnsi="Trebuchet MS" w:cs="Arial"/>
          <w:b/>
          <w:sz w:val="24"/>
          <w:szCs w:val="24"/>
          <w:lang w:val="en-GB"/>
        </w:rPr>
        <w:t>2206</w:t>
      </w:r>
      <w:r w:rsidRPr="00045D27">
        <w:rPr>
          <w:rFonts w:ascii="Trebuchet MS" w:hAnsi="Trebuchet MS" w:cs="Arial"/>
          <w:b/>
          <w:sz w:val="24"/>
          <w:szCs w:val="24"/>
          <w:lang w:val="en-GB"/>
        </w:rPr>
        <w:t xml:space="preserve"> MU</w:t>
      </w:r>
      <w:r w:rsidR="00F86DC2" w:rsidRPr="00045D27">
        <w:rPr>
          <w:rFonts w:ascii="Trebuchet MS" w:hAnsi="Trebuchet MS" w:cs="Arial"/>
          <w:b/>
          <w:sz w:val="24"/>
          <w:szCs w:val="24"/>
          <w:lang w:val="en-GB"/>
        </w:rPr>
        <w:t xml:space="preserve"> estimated by OHPC during 2nd half of FY 2019-20</w:t>
      </w:r>
      <w:r w:rsidRPr="00045D27">
        <w:rPr>
          <w:rFonts w:ascii="Trebuchet MS" w:hAnsi="Trebuchet MS" w:cs="Arial"/>
          <w:sz w:val="24"/>
          <w:szCs w:val="24"/>
          <w:lang w:val="en-GB"/>
        </w:rPr>
        <w:t xml:space="preserve">) of hydro energy may be available during FY </w:t>
      </w:r>
      <w:r w:rsidR="00684C90" w:rsidRPr="00045D27">
        <w:rPr>
          <w:rFonts w:ascii="Trebuchet MS" w:hAnsi="Trebuchet MS" w:cs="Arial"/>
          <w:sz w:val="24"/>
          <w:szCs w:val="24"/>
          <w:lang w:val="en-GB"/>
        </w:rPr>
        <w:t>2019-20</w:t>
      </w:r>
      <w:r w:rsidRPr="00045D27">
        <w:rPr>
          <w:rFonts w:ascii="Trebuchet MS" w:hAnsi="Trebuchet MS" w:cs="Arial"/>
          <w:sz w:val="24"/>
          <w:szCs w:val="24"/>
          <w:lang w:val="en-GB"/>
        </w:rPr>
        <w:t xml:space="preserve">. Thus, the likely availability of hydro power from OHPC Stations is going to be </w:t>
      </w:r>
      <w:r w:rsidR="002A0C51" w:rsidRPr="00045D27">
        <w:rPr>
          <w:rFonts w:ascii="Trebuchet MS" w:hAnsi="Trebuchet MS" w:cs="Arial"/>
          <w:sz w:val="24"/>
          <w:szCs w:val="24"/>
          <w:lang w:val="en-GB"/>
        </w:rPr>
        <w:t>less</w:t>
      </w:r>
      <w:r w:rsidRPr="00045D27">
        <w:rPr>
          <w:rFonts w:ascii="Trebuchet MS" w:hAnsi="Trebuchet MS" w:cs="Arial"/>
          <w:sz w:val="24"/>
          <w:szCs w:val="24"/>
          <w:lang w:val="en-GB"/>
        </w:rPr>
        <w:t xml:space="preserve"> by around </w:t>
      </w:r>
      <w:r w:rsidR="002A0C51" w:rsidRPr="00045D27">
        <w:rPr>
          <w:rFonts w:ascii="Trebuchet MS" w:hAnsi="Trebuchet MS" w:cs="Arial"/>
          <w:b/>
          <w:sz w:val="24"/>
          <w:szCs w:val="24"/>
          <w:lang w:val="en-GB"/>
        </w:rPr>
        <w:t>256</w:t>
      </w:r>
      <w:r w:rsidRPr="00045D27">
        <w:rPr>
          <w:rFonts w:ascii="Trebuchet MS" w:hAnsi="Trebuchet MS" w:cs="Arial"/>
          <w:b/>
          <w:sz w:val="24"/>
          <w:szCs w:val="24"/>
          <w:lang w:val="en-GB"/>
        </w:rPr>
        <w:t xml:space="preserve"> MU</w:t>
      </w:r>
      <w:r w:rsidRPr="00045D27">
        <w:rPr>
          <w:rFonts w:ascii="Trebuchet MS" w:hAnsi="Trebuchet MS" w:cs="Arial"/>
          <w:sz w:val="24"/>
          <w:szCs w:val="24"/>
          <w:lang w:val="en-GB"/>
        </w:rPr>
        <w:t xml:space="preserve"> as compared to the Annual Design Energy of </w:t>
      </w:r>
      <w:r w:rsidRPr="00045D27">
        <w:rPr>
          <w:rFonts w:ascii="Trebuchet MS" w:hAnsi="Trebuchet MS" w:cs="Arial"/>
          <w:b/>
          <w:sz w:val="24"/>
          <w:szCs w:val="24"/>
          <w:lang w:val="en-GB"/>
        </w:rPr>
        <w:t>5676 MU</w:t>
      </w:r>
      <w:r w:rsidR="00026D8C">
        <w:rPr>
          <w:rFonts w:ascii="Trebuchet MS" w:hAnsi="Trebuchet MS" w:cs="Arial"/>
          <w:b/>
          <w:sz w:val="24"/>
          <w:szCs w:val="24"/>
          <w:lang w:val="en-GB"/>
        </w:rPr>
        <w:t xml:space="preserve">, </w:t>
      </w:r>
      <w:r w:rsidR="00026D8C" w:rsidRPr="00AF7A99">
        <w:rPr>
          <w:rFonts w:ascii="Trebuchet MS" w:hAnsi="Trebuchet MS" w:cs="Arial"/>
          <w:sz w:val="24"/>
          <w:szCs w:val="24"/>
          <w:lang w:val="en-GB"/>
        </w:rPr>
        <w:t xml:space="preserve">as </w:t>
      </w:r>
      <w:r w:rsidR="00AF7A99">
        <w:rPr>
          <w:rFonts w:ascii="Trebuchet MS" w:hAnsi="Trebuchet MS" w:cs="Arial"/>
          <w:sz w:val="24"/>
          <w:szCs w:val="24"/>
          <w:lang w:val="en-GB"/>
        </w:rPr>
        <w:t>per the Estimation of OHPC</w:t>
      </w:r>
      <w:r w:rsidR="002B590E">
        <w:rPr>
          <w:rFonts w:ascii="Trebuchet MS" w:hAnsi="Trebuchet MS" w:cs="Arial"/>
          <w:sz w:val="24"/>
          <w:szCs w:val="24"/>
          <w:lang w:val="en-GB"/>
        </w:rPr>
        <w:t>, as per the projection furnished by OHPC.</w:t>
      </w:r>
    </w:p>
    <w:p w:rsidR="00563E42" w:rsidRPr="00045D27" w:rsidRDefault="00563E42" w:rsidP="00563E42">
      <w:pPr>
        <w:pStyle w:val="BodyTextIndent"/>
        <w:spacing w:before="0" w:after="0"/>
        <w:ind w:left="0"/>
        <w:jc w:val="both"/>
        <w:rPr>
          <w:rFonts w:ascii="Trebuchet MS" w:hAnsi="Trebuchet MS" w:cs="Arial"/>
          <w:sz w:val="16"/>
          <w:szCs w:val="24"/>
        </w:rPr>
      </w:pPr>
    </w:p>
    <w:p w:rsidR="00563E42" w:rsidRPr="00045D27" w:rsidRDefault="00563E42" w:rsidP="00563E42">
      <w:pPr>
        <w:pStyle w:val="BodyTextIndent"/>
        <w:tabs>
          <w:tab w:val="clear" w:pos="720"/>
        </w:tabs>
        <w:spacing w:before="0" w:after="0" w:line="360" w:lineRule="auto"/>
        <w:ind w:left="360"/>
        <w:jc w:val="both"/>
        <w:rPr>
          <w:rFonts w:ascii="Trebuchet MS" w:hAnsi="Trebuchet MS" w:cs="Arial"/>
          <w:szCs w:val="24"/>
        </w:rPr>
      </w:pPr>
      <w:r w:rsidRPr="00045D27">
        <w:rPr>
          <w:rFonts w:ascii="Trebuchet MS" w:hAnsi="Trebuchet MS" w:cs="Arial"/>
          <w:szCs w:val="24"/>
        </w:rPr>
        <w:t xml:space="preserve">As per the directives of Hon’ble Commission in their Order dated 20.03.2010 relating to the ARR of OHPC for FY 2010-11, Hydro Generating Units of Burla and Chiplima are taken as separate Hydro Stations / Entities with effect from 01.04.2010. The Design Energy of Burla and Chiplima as approved by Hon’ble Commission are 684 MU and 490 MU, respectively. Considering 5 MW power supply from Hirakud Hydro Electric Project (HHEP) to Chhattisgarh State Electricity Board (CSEB), </w:t>
      </w:r>
      <w:r w:rsidRPr="007801CE">
        <w:rPr>
          <w:rFonts w:ascii="Trebuchet MS" w:hAnsi="Trebuchet MS" w:cs="Arial"/>
          <w:b/>
          <w:szCs w:val="24"/>
        </w:rPr>
        <w:t>16.60 MU of energy is deducted from the supply of power from Hirakud Power Station (HPS) to Chhattisgarh Stat</w:t>
      </w:r>
      <w:r w:rsidR="00E47ACD">
        <w:rPr>
          <w:rFonts w:ascii="Trebuchet MS" w:hAnsi="Trebuchet MS" w:cs="Arial"/>
          <w:b/>
          <w:szCs w:val="24"/>
        </w:rPr>
        <w:t>e</w:t>
      </w:r>
      <w:r w:rsidR="00B67C53">
        <w:rPr>
          <w:rFonts w:ascii="Trebuchet MS" w:hAnsi="Trebuchet MS" w:cs="Arial"/>
          <w:b/>
          <w:szCs w:val="24"/>
        </w:rPr>
        <w:t>.</w:t>
      </w:r>
    </w:p>
    <w:p w:rsidR="00563E42" w:rsidRPr="00045D27" w:rsidRDefault="00563E42" w:rsidP="00563E42">
      <w:pPr>
        <w:pStyle w:val="BodyTextIndent"/>
        <w:tabs>
          <w:tab w:val="clear" w:pos="720"/>
        </w:tabs>
        <w:spacing w:before="0" w:after="0" w:line="360" w:lineRule="auto"/>
        <w:ind w:left="0"/>
        <w:jc w:val="both"/>
        <w:rPr>
          <w:rFonts w:ascii="Trebuchet MS" w:hAnsi="Trebuchet MS" w:cs="Arial"/>
          <w:szCs w:val="24"/>
        </w:rPr>
      </w:pPr>
    </w:p>
    <w:p w:rsidR="002A0C51" w:rsidRPr="00045D27" w:rsidRDefault="00563E42" w:rsidP="00563E42">
      <w:pPr>
        <w:pStyle w:val="BodyTextIndent"/>
        <w:tabs>
          <w:tab w:val="clear" w:pos="720"/>
        </w:tabs>
        <w:spacing w:before="0" w:after="0" w:line="360" w:lineRule="auto"/>
        <w:ind w:left="360"/>
        <w:jc w:val="both"/>
        <w:rPr>
          <w:rFonts w:ascii="Trebuchet MS" w:hAnsi="Trebuchet MS" w:cs="Arial"/>
          <w:szCs w:val="24"/>
        </w:rPr>
      </w:pPr>
      <w:r w:rsidRPr="00045D27">
        <w:rPr>
          <w:rFonts w:ascii="Trebuchet MS" w:hAnsi="Trebuchet MS" w:cs="Arial"/>
          <w:szCs w:val="24"/>
        </w:rPr>
        <w:t xml:space="preserve">It is submitted that in response to the request of GRIDCO, OHPC furnished the Generation Plan for FY </w:t>
      </w:r>
      <w:r w:rsidR="002A0C51" w:rsidRPr="00045D27">
        <w:rPr>
          <w:rFonts w:ascii="Trebuchet MS" w:hAnsi="Trebuchet MS" w:cs="Arial"/>
          <w:szCs w:val="24"/>
        </w:rPr>
        <w:t>2020-21</w:t>
      </w:r>
      <w:r w:rsidRPr="00045D27">
        <w:rPr>
          <w:rFonts w:ascii="Trebuchet MS" w:hAnsi="Trebuchet MS" w:cs="Arial"/>
          <w:szCs w:val="24"/>
        </w:rPr>
        <w:t xml:space="preserve"> vide their letter No.OHPC-</w:t>
      </w:r>
      <w:r w:rsidR="002A0C51" w:rsidRPr="00045D27">
        <w:rPr>
          <w:rFonts w:ascii="Trebuchet MS" w:hAnsi="Trebuchet MS" w:cs="Arial"/>
          <w:szCs w:val="24"/>
        </w:rPr>
        <w:t>329/208/10231</w:t>
      </w:r>
      <w:r w:rsidRPr="00045D27">
        <w:rPr>
          <w:rFonts w:ascii="Trebuchet MS" w:hAnsi="Trebuchet MS" w:cs="Arial"/>
          <w:szCs w:val="24"/>
        </w:rPr>
        <w:t xml:space="preserve"> dated 06.11.201</w:t>
      </w:r>
      <w:r w:rsidR="002A0C51" w:rsidRPr="00045D27">
        <w:rPr>
          <w:rFonts w:ascii="Trebuchet MS" w:hAnsi="Trebuchet MS" w:cs="Arial"/>
          <w:szCs w:val="24"/>
        </w:rPr>
        <w:t>9</w:t>
      </w:r>
      <w:r w:rsidRPr="00045D27">
        <w:rPr>
          <w:rFonts w:ascii="Trebuchet MS" w:hAnsi="Trebuchet MS" w:cs="Arial"/>
          <w:b/>
          <w:bCs/>
          <w:i/>
          <w:iCs/>
          <w:color w:val="0000FF"/>
          <w:sz w:val="28"/>
          <w:szCs w:val="24"/>
          <w:highlight w:val="cyan"/>
        </w:rPr>
        <w:t>(ED-III).</w:t>
      </w:r>
      <w:r w:rsidRPr="00045D27">
        <w:rPr>
          <w:rFonts w:ascii="Trebuchet MS" w:hAnsi="Trebuchet MS" w:cs="Arial"/>
          <w:szCs w:val="24"/>
        </w:rPr>
        <w:t xml:space="preserve">In the said letter, OHPC estimated the annual generation of </w:t>
      </w:r>
      <w:r w:rsidR="002A0C51" w:rsidRPr="00045D27">
        <w:rPr>
          <w:rFonts w:ascii="Trebuchet MS" w:hAnsi="Trebuchet MS" w:cs="Arial"/>
          <w:b/>
          <w:szCs w:val="24"/>
        </w:rPr>
        <w:t>5394</w:t>
      </w:r>
      <w:r w:rsidRPr="00045D27">
        <w:rPr>
          <w:rFonts w:ascii="Trebuchet MS" w:hAnsi="Trebuchet MS" w:cs="Arial"/>
          <w:b/>
          <w:szCs w:val="24"/>
        </w:rPr>
        <w:t xml:space="preserve"> MU</w:t>
      </w:r>
      <w:r w:rsidRPr="00045D27">
        <w:rPr>
          <w:rFonts w:ascii="Trebuchet MS" w:hAnsi="Trebuchet MS" w:cs="Arial"/>
          <w:szCs w:val="24"/>
        </w:rPr>
        <w:t xml:space="preserve"> for FY 20</w:t>
      </w:r>
      <w:r w:rsidR="002A0C51" w:rsidRPr="00045D27">
        <w:rPr>
          <w:rFonts w:ascii="Trebuchet MS" w:hAnsi="Trebuchet MS" w:cs="Arial"/>
          <w:szCs w:val="24"/>
        </w:rPr>
        <w:t xml:space="preserve">20-21 </w:t>
      </w:r>
      <w:r w:rsidRPr="00045D27">
        <w:rPr>
          <w:rFonts w:ascii="Trebuchet MS" w:hAnsi="Trebuchet MS" w:cs="Arial"/>
          <w:szCs w:val="24"/>
        </w:rPr>
        <w:t>considering the water inflow</w:t>
      </w:r>
      <w:r w:rsidR="00E47ACD">
        <w:rPr>
          <w:rFonts w:ascii="Trebuchet MS" w:hAnsi="Trebuchet MS" w:cs="Arial"/>
          <w:szCs w:val="24"/>
        </w:rPr>
        <w:t xml:space="preserve"> for</w:t>
      </w:r>
      <w:r w:rsidR="00E47ACD" w:rsidRPr="00045D27">
        <w:rPr>
          <w:rFonts w:ascii="Trebuchet MS" w:hAnsi="Trebuchet MS" w:cs="Arial"/>
          <w:szCs w:val="24"/>
        </w:rPr>
        <w:t xml:space="preserve"> irrigation requirement</w:t>
      </w:r>
      <w:r w:rsidR="00E47ACD">
        <w:rPr>
          <w:rFonts w:ascii="Trebuchet MS" w:hAnsi="Trebuchet MS" w:cs="Arial"/>
          <w:szCs w:val="24"/>
        </w:rPr>
        <w:t xml:space="preserve"> and generation trend</w:t>
      </w:r>
      <w:r w:rsidRPr="00045D27">
        <w:rPr>
          <w:rFonts w:ascii="Trebuchet MS" w:hAnsi="Trebuchet MS" w:cs="Arial"/>
          <w:szCs w:val="24"/>
        </w:rPr>
        <w:t xml:space="preserve"> for the last </w:t>
      </w:r>
      <w:r w:rsidR="00E47ACD">
        <w:rPr>
          <w:rFonts w:ascii="Trebuchet MS" w:hAnsi="Trebuchet MS" w:cs="Arial"/>
          <w:szCs w:val="24"/>
        </w:rPr>
        <w:t>eight</w:t>
      </w:r>
      <w:r w:rsidRPr="00045D27">
        <w:rPr>
          <w:rFonts w:ascii="Trebuchet MS" w:hAnsi="Trebuchet MS" w:cs="Arial"/>
          <w:szCs w:val="24"/>
        </w:rPr>
        <w:t xml:space="preserve"> years</w:t>
      </w:r>
      <w:r w:rsidR="00E47ACD">
        <w:rPr>
          <w:rFonts w:ascii="Trebuchet MS" w:hAnsi="Trebuchet MS" w:cs="Arial"/>
          <w:szCs w:val="24"/>
        </w:rPr>
        <w:t>.</w:t>
      </w:r>
    </w:p>
    <w:p w:rsidR="002A0C51" w:rsidRPr="00045D27" w:rsidRDefault="002A0C51" w:rsidP="00563E42">
      <w:pPr>
        <w:pStyle w:val="BodyTextIndent"/>
        <w:tabs>
          <w:tab w:val="clear" w:pos="720"/>
        </w:tabs>
        <w:spacing w:before="0" w:after="0" w:line="360" w:lineRule="auto"/>
        <w:ind w:left="360"/>
        <w:jc w:val="both"/>
        <w:rPr>
          <w:rFonts w:ascii="Trebuchet MS" w:hAnsi="Trebuchet MS" w:cs="Arial"/>
          <w:szCs w:val="24"/>
        </w:rPr>
      </w:pPr>
    </w:p>
    <w:p w:rsidR="00C5233E" w:rsidRPr="00AF7A99" w:rsidRDefault="00A250C1" w:rsidP="00563E42">
      <w:pPr>
        <w:pStyle w:val="BodyTextIndent"/>
        <w:tabs>
          <w:tab w:val="clear" w:pos="720"/>
        </w:tabs>
        <w:spacing w:before="0" w:after="0" w:line="360" w:lineRule="auto"/>
        <w:ind w:left="360"/>
        <w:jc w:val="both"/>
        <w:rPr>
          <w:rFonts w:ascii="Trebuchet MS" w:hAnsi="Trebuchet MS" w:cs="Arial"/>
          <w:szCs w:val="24"/>
        </w:rPr>
      </w:pPr>
      <w:r>
        <w:rPr>
          <w:rFonts w:ascii="Trebuchet MS" w:hAnsi="Trebuchet MS" w:cs="Arial"/>
          <w:szCs w:val="24"/>
        </w:rPr>
        <w:t>However, c</w:t>
      </w:r>
      <w:r w:rsidR="00E47ACD" w:rsidRPr="00AF7A99">
        <w:rPr>
          <w:rFonts w:ascii="Trebuchet MS" w:hAnsi="Trebuchet MS" w:cs="Arial"/>
          <w:szCs w:val="24"/>
        </w:rPr>
        <w:t>onsidering</w:t>
      </w:r>
      <w:r w:rsidR="00F86DC2" w:rsidRPr="00AF7A99">
        <w:rPr>
          <w:rFonts w:ascii="Trebuchet MS" w:hAnsi="Trebuchet MS" w:cs="Arial"/>
          <w:szCs w:val="24"/>
        </w:rPr>
        <w:t xml:space="preserve"> better rainfall </w:t>
      </w:r>
      <w:r w:rsidR="00C5233E" w:rsidRPr="00AF7A99">
        <w:rPr>
          <w:rFonts w:ascii="Trebuchet MS" w:hAnsi="Trebuchet MS" w:cs="Arial"/>
          <w:szCs w:val="24"/>
        </w:rPr>
        <w:t>and comfortable Reservoir levels</w:t>
      </w:r>
      <w:r w:rsidR="00E47ACD" w:rsidRPr="00AF7A99">
        <w:rPr>
          <w:rFonts w:ascii="Trebuchet MS" w:hAnsi="Trebuchet MS" w:cs="Arial"/>
          <w:szCs w:val="24"/>
        </w:rPr>
        <w:t xml:space="preserve"> during the current FY 2019-20 </w:t>
      </w:r>
      <w:r w:rsidR="00C5233E" w:rsidRPr="00AF7A99">
        <w:rPr>
          <w:rFonts w:ascii="Trebuchet MS" w:hAnsi="Trebuchet MS" w:cs="Arial"/>
          <w:szCs w:val="24"/>
        </w:rPr>
        <w:t>and goodavailability of Hydro energy from OHPC</w:t>
      </w:r>
      <w:r w:rsidR="00CD6B24" w:rsidRPr="00AF7A99">
        <w:rPr>
          <w:rFonts w:ascii="Trebuchet MS" w:hAnsi="Trebuchet MS" w:cs="Arial"/>
          <w:szCs w:val="24"/>
        </w:rPr>
        <w:t xml:space="preserve"> Stations above</w:t>
      </w:r>
      <w:r w:rsidR="00C5233E" w:rsidRPr="00AF7A99">
        <w:rPr>
          <w:rFonts w:ascii="Trebuchet MS" w:hAnsi="Trebuchet MS" w:cs="Arial"/>
          <w:szCs w:val="24"/>
        </w:rPr>
        <w:t xml:space="preserve"> the design energy </w:t>
      </w:r>
      <w:r w:rsidR="00BF5C6C" w:rsidRPr="00AF7A99">
        <w:rPr>
          <w:rFonts w:ascii="Trebuchet MS" w:hAnsi="Trebuchet MS" w:cs="Arial"/>
          <w:szCs w:val="24"/>
        </w:rPr>
        <w:t xml:space="preserve">level </w:t>
      </w:r>
      <w:r w:rsidR="00C5233E" w:rsidRPr="00AF7A99">
        <w:rPr>
          <w:rFonts w:ascii="Trebuchet MS" w:hAnsi="Trebuchet MS" w:cs="Arial"/>
          <w:szCs w:val="24"/>
        </w:rPr>
        <w:t>during last year</w:t>
      </w:r>
      <w:r w:rsidR="00CD6B24" w:rsidRPr="00AF7A99">
        <w:rPr>
          <w:rFonts w:ascii="Trebuchet MS" w:hAnsi="Trebuchet MS" w:cs="Arial"/>
          <w:szCs w:val="24"/>
        </w:rPr>
        <w:t xml:space="preserve"> i.e. FY 2018-19</w:t>
      </w:r>
      <w:r w:rsidR="00C5233E" w:rsidRPr="00AF7A99">
        <w:rPr>
          <w:rFonts w:ascii="Trebuchet MS" w:hAnsi="Trebuchet MS" w:cs="Arial"/>
          <w:szCs w:val="24"/>
        </w:rPr>
        <w:t xml:space="preserve">, </w:t>
      </w:r>
      <w:r w:rsidR="00563E42" w:rsidRPr="00AF7A99">
        <w:rPr>
          <w:rFonts w:ascii="Trebuchet MS" w:hAnsi="Trebuchet MS" w:cs="Arial"/>
          <w:szCs w:val="24"/>
        </w:rPr>
        <w:t xml:space="preserve">GRIDCO </w:t>
      </w:r>
      <w:r w:rsidR="002A0C51" w:rsidRPr="00AF7A99">
        <w:rPr>
          <w:rFonts w:ascii="Trebuchet MS" w:hAnsi="Trebuchet MS" w:cs="Arial"/>
          <w:szCs w:val="24"/>
        </w:rPr>
        <w:t xml:space="preserve">respectfully submits </w:t>
      </w:r>
      <w:r w:rsidR="002A0C51" w:rsidRPr="00AF7A99">
        <w:rPr>
          <w:rFonts w:ascii="Trebuchet MS" w:hAnsi="Trebuchet MS" w:cs="Arial"/>
          <w:szCs w:val="24"/>
        </w:rPr>
        <w:lastRenderedPageBreak/>
        <w:t>that the availability of Hydro Power from the OHPC (except Joint Sector Hydro Project, Machhkund</w:t>
      </w:r>
      <w:r w:rsidR="00F86DC2" w:rsidRPr="00AF7A99">
        <w:rPr>
          <w:rFonts w:ascii="Trebuchet MS" w:hAnsi="Trebuchet MS" w:cs="Arial"/>
          <w:szCs w:val="24"/>
        </w:rPr>
        <w:t>)</w:t>
      </w:r>
      <w:r w:rsidR="00CD6B24" w:rsidRPr="00AF7A99">
        <w:rPr>
          <w:rFonts w:ascii="Trebuchet MS" w:hAnsi="Trebuchet MS" w:cs="Arial"/>
          <w:szCs w:val="24"/>
        </w:rPr>
        <w:t>is</w:t>
      </w:r>
      <w:r w:rsidR="00C5233E" w:rsidRPr="00AF7A99">
        <w:rPr>
          <w:rFonts w:ascii="Trebuchet MS" w:hAnsi="Trebuchet MS" w:cs="Arial"/>
          <w:szCs w:val="24"/>
        </w:rPr>
        <w:t xml:space="preserve"> projected at the level of Design Energy of 5676 MU</w:t>
      </w:r>
      <w:r w:rsidR="00CD6B24" w:rsidRPr="00AF7A99">
        <w:rPr>
          <w:rFonts w:ascii="Trebuchet MS" w:hAnsi="Trebuchet MS" w:cs="Arial"/>
          <w:szCs w:val="24"/>
        </w:rPr>
        <w:t xml:space="preserve">for </w:t>
      </w:r>
      <w:r w:rsidR="00E47ACD" w:rsidRPr="00AF7A99">
        <w:rPr>
          <w:rFonts w:ascii="Trebuchet MS" w:hAnsi="Trebuchet MS" w:cs="Arial"/>
          <w:szCs w:val="24"/>
        </w:rPr>
        <w:t xml:space="preserve">the </w:t>
      </w:r>
      <w:r w:rsidR="00CD6B24" w:rsidRPr="00AF7A99">
        <w:rPr>
          <w:rFonts w:ascii="Trebuchet MS" w:hAnsi="Trebuchet MS" w:cs="Arial"/>
          <w:szCs w:val="24"/>
        </w:rPr>
        <w:t>ensuing FY 202</w:t>
      </w:r>
      <w:r w:rsidR="00C5233E" w:rsidRPr="00AF7A99">
        <w:rPr>
          <w:rFonts w:ascii="Trebuchet MS" w:hAnsi="Trebuchet MS" w:cs="Arial"/>
          <w:szCs w:val="24"/>
        </w:rPr>
        <w:t xml:space="preserve">0-21 instead of </w:t>
      </w:r>
      <w:r w:rsidR="001F57A6" w:rsidRPr="00AF7A99">
        <w:rPr>
          <w:rFonts w:ascii="Trebuchet MS" w:hAnsi="Trebuchet MS" w:cs="Arial"/>
          <w:szCs w:val="24"/>
        </w:rPr>
        <w:t>5394 MU projected by the OHPC in their communication to GRIDCO vide the</w:t>
      </w:r>
      <w:r w:rsidR="00FE2BBF" w:rsidRPr="00AF7A99">
        <w:rPr>
          <w:rFonts w:ascii="Trebuchet MS" w:hAnsi="Trebuchet MS" w:cs="Arial"/>
          <w:szCs w:val="24"/>
        </w:rPr>
        <w:t>ir</w:t>
      </w:r>
      <w:r w:rsidR="001F57A6" w:rsidRPr="00AF7A99">
        <w:rPr>
          <w:rFonts w:ascii="Trebuchet MS" w:hAnsi="Trebuchet MS" w:cs="Arial"/>
          <w:szCs w:val="24"/>
        </w:rPr>
        <w:t xml:space="preserve"> letter No. OHPC-329/208/10231 dated 06.11.2019</w:t>
      </w:r>
      <w:r w:rsidR="00C5233E" w:rsidRPr="00AF7A99">
        <w:rPr>
          <w:rFonts w:ascii="Trebuchet MS" w:hAnsi="Trebuchet MS" w:cs="Arial"/>
          <w:szCs w:val="24"/>
        </w:rPr>
        <w:t>.</w:t>
      </w:r>
    </w:p>
    <w:p w:rsidR="00C602FA" w:rsidRDefault="00C602FA" w:rsidP="00563E42">
      <w:pPr>
        <w:pStyle w:val="BodyTextIndent"/>
        <w:tabs>
          <w:tab w:val="clear" w:pos="720"/>
        </w:tabs>
        <w:spacing w:before="0" w:after="0" w:line="360" w:lineRule="auto"/>
        <w:ind w:left="360"/>
        <w:jc w:val="both"/>
        <w:rPr>
          <w:rFonts w:ascii="Trebuchet MS" w:hAnsi="Trebuchet MS" w:cs="Arial"/>
          <w:color w:val="0000FF"/>
          <w:szCs w:val="24"/>
        </w:rPr>
      </w:pPr>
    </w:p>
    <w:p w:rsidR="00FE2BBF" w:rsidRDefault="00537334" w:rsidP="00563E42">
      <w:pPr>
        <w:pStyle w:val="BodyTextIndent"/>
        <w:tabs>
          <w:tab w:val="clear" w:pos="720"/>
        </w:tabs>
        <w:spacing w:before="0" w:after="0" w:line="360" w:lineRule="auto"/>
        <w:ind w:left="360"/>
        <w:jc w:val="both"/>
        <w:rPr>
          <w:rFonts w:ascii="Trebuchet MS" w:hAnsi="Trebuchet MS" w:cs="Arial"/>
          <w:szCs w:val="24"/>
        </w:rPr>
      </w:pPr>
      <w:r>
        <w:rPr>
          <w:rFonts w:ascii="Trebuchet MS" w:hAnsi="Trebuchet MS" w:cs="Arial"/>
          <w:szCs w:val="24"/>
        </w:rPr>
        <w:t>T</w:t>
      </w:r>
      <w:r w:rsidR="00FE2BBF" w:rsidRPr="00045D27">
        <w:rPr>
          <w:rFonts w:ascii="Trebuchet MS" w:hAnsi="Trebuchet MS" w:cs="Arial"/>
          <w:szCs w:val="24"/>
        </w:rPr>
        <w:t xml:space="preserve">he </w:t>
      </w:r>
      <w:r w:rsidR="00C602FA" w:rsidRPr="00045D27">
        <w:rPr>
          <w:rFonts w:ascii="Trebuchet MS" w:hAnsi="Trebuchet MS" w:cs="Arial"/>
          <w:szCs w:val="24"/>
        </w:rPr>
        <w:t xml:space="preserve">Reservoir Level and </w:t>
      </w:r>
      <w:r w:rsidR="00CD6B24" w:rsidRPr="00045D27">
        <w:rPr>
          <w:rFonts w:ascii="Trebuchet MS" w:hAnsi="Trebuchet MS" w:cs="Arial"/>
          <w:szCs w:val="24"/>
        </w:rPr>
        <w:t xml:space="preserve">the </w:t>
      </w:r>
      <w:r w:rsidR="00C602FA" w:rsidRPr="00045D27">
        <w:rPr>
          <w:rFonts w:ascii="Trebuchet MS" w:hAnsi="Trebuchet MS" w:cs="Arial"/>
          <w:szCs w:val="24"/>
        </w:rPr>
        <w:t>Energy Supplied by various Stations of OHPC</w:t>
      </w:r>
      <w:r w:rsidR="0072601C" w:rsidRPr="00045D27">
        <w:rPr>
          <w:rFonts w:ascii="Trebuchet MS" w:hAnsi="Trebuchet MS" w:cs="Arial"/>
          <w:szCs w:val="24"/>
        </w:rPr>
        <w:t>during last FY 2018-19 &amp; Current FY 2019-20</w:t>
      </w:r>
      <w:r>
        <w:rPr>
          <w:rFonts w:ascii="Trebuchet MS" w:hAnsi="Trebuchet MS" w:cs="Arial"/>
          <w:szCs w:val="24"/>
        </w:rPr>
        <w:t xml:space="preserve"> are furnished below for kind appreciation</w:t>
      </w:r>
      <w:r w:rsidR="0072601C" w:rsidRPr="00045D27">
        <w:rPr>
          <w:rFonts w:ascii="Trebuchet MS" w:hAnsi="Trebuchet MS" w:cs="Arial"/>
          <w:szCs w:val="24"/>
        </w:rPr>
        <w:t xml:space="preserve">: </w:t>
      </w:r>
    </w:p>
    <w:p w:rsidR="00E276AE" w:rsidRDefault="00E276AE" w:rsidP="00E276AE">
      <w:pPr>
        <w:pStyle w:val="BodyTextIndent"/>
        <w:tabs>
          <w:tab w:val="clear" w:pos="720"/>
        </w:tabs>
        <w:spacing w:before="0" w:after="0"/>
        <w:ind w:left="360"/>
        <w:jc w:val="center"/>
        <w:rPr>
          <w:rFonts w:ascii="Trebuchet MS" w:hAnsi="Trebuchet MS" w:cs="Arial"/>
          <w:b/>
          <w:szCs w:val="24"/>
        </w:rPr>
      </w:pPr>
      <w:r w:rsidRPr="00E276AE">
        <w:rPr>
          <w:rFonts w:ascii="Trebuchet MS" w:hAnsi="Trebuchet MS" w:cs="Arial"/>
          <w:b/>
          <w:szCs w:val="24"/>
        </w:rPr>
        <w:t xml:space="preserve">Reservoir Level and the Energy Supplied by various Stations of OHPC during </w:t>
      </w:r>
    </w:p>
    <w:p w:rsidR="00E276AE" w:rsidRPr="00E276AE" w:rsidRDefault="00E276AE" w:rsidP="00E276AE">
      <w:pPr>
        <w:pStyle w:val="BodyTextIndent"/>
        <w:tabs>
          <w:tab w:val="clear" w:pos="720"/>
        </w:tabs>
        <w:spacing w:before="0" w:after="0"/>
        <w:ind w:left="360"/>
        <w:jc w:val="center"/>
        <w:rPr>
          <w:rFonts w:ascii="Trebuchet MS" w:hAnsi="Trebuchet MS" w:cs="Arial"/>
          <w:b/>
          <w:szCs w:val="24"/>
        </w:rPr>
      </w:pPr>
      <w:r w:rsidRPr="00E276AE">
        <w:rPr>
          <w:rFonts w:ascii="Trebuchet MS" w:hAnsi="Trebuchet MS" w:cs="Arial"/>
          <w:b/>
          <w:szCs w:val="24"/>
        </w:rPr>
        <w:t>last FY 2018-19 &amp; Current FY 2019-20</w:t>
      </w:r>
    </w:p>
    <w:tbl>
      <w:tblPr>
        <w:tblW w:w="9360" w:type="dxa"/>
        <w:tblCellSpacing w:w="15" w:type="dxa"/>
        <w:tblInd w:w="415" w:type="dxa"/>
        <w:tblLayout w:type="fixed"/>
        <w:tblCellMar>
          <w:top w:w="15" w:type="dxa"/>
          <w:left w:w="15" w:type="dxa"/>
          <w:bottom w:w="15" w:type="dxa"/>
          <w:right w:w="15" w:type="dxa"/>
        </w:tblCellMar>
        <w:tblLook w:val="04A0"/>
      </w:tblPr>
      <w:tblGrid>
        <w:gridCol w:w="1980"/>
        <w:gridCol w:w="900"/>
        <w:gridCol w:w="900"/>
        <w:gridCol w:w="900"/>
        <w:gridCol w:w="900"/>
        <w:gridCol w:w="1080"/>
        <w:gridCol w:w="1080"/>
        <w:gridCol w:w="1620"/>
      </w:tblGrid>
      <w:tr w:rsidR="004B517A" w:rsidRPr="00045D27" w:rsidTr="003815A3">
        <w:trPr>
          <w:trHeight w:val="215"/>
          <w:tblCellSpacing w:w="15" w:type="dxa"/>
        </w:trPr>
        <w:tc>
          <w:tcPr>
            <w:tcW w:w="3735" w:type="dxa"/>
            <w:gridSpan w:val="3"/>
            <w:tcBorders>
              <w:top w:val="single" w:sz="4" w:space="0" w:color="auto"/>
              <w:left w:val="single" w:sz="4" w:space="0" w:color="auto"/>
              <w:bottom w:val="single" w:sz="4" w:space="0" w:color="auto"/>
              <w:right w:val="single" w:sz="4" w:space="0" w:color="auto"/>
            </w:tcBorders>
            <w:vAlign w:val="center"/>
            <w:hideMark/>
          </w:tcPr>
          <w:p w:rsidR="004B517A" w:rsidRPr="00045D27" w:rsidRDefault="004B517A" w:rsidP="00045D27">
            <w:pPr>
              <w:rPr>
                <w:rFonts w:ascii="Trebuchet MS" w:hAnsi="Trebuchet MS"/>
                <w:b/>
                <w:bCs/>
                <w:sz w:val="24"/>
                <w:szCs w:val="24"/>
              </w:rPr>
            </w:pPr>
            <w:r w:rsidRPr="00045D27">
              <w:rPr>
                <w:rFonts w:ascii="Trebuchet MS" w:hAnsi="Trebuchet MS"/>
                <w:b/>
                <w:bCs/>
                <w:sz w:val="24"/>
                <w:szCs w:val="24"/>
              </w:rPr>
              <w:t>Nov</w:t>
            </w:r>
            <w:r w:rsidR="00C42EB2" w:rsidRPr="00045D27">
              <w:rPr>
                <w:rFonts w:ascii="Trebuchet MS" w:hAnsi="Trebuchet MS"/>
                <w:b/>
                <w:bCs/>
                <w:sz w:val="24"/>
                <w:szCs w:val="24"/>
              </w:rPr>
              <w:t>ember</w:t>
            </w:r>
            <w:r w:rsidRPr="00045D27">
              <w:rPr>
                <w:rFonts w:ascii="Trebuchet MS" w:hAnsi="Trebuchet MS"/>
                <w:b/>
                <w:bCs/>
                <w:sz w:val="24"/>
                <w:szCs w:val="24"/>
              </w:rPr>
              <w:t xml:space="preserve"> 14, 2019 </w:t>
            </w:r>
          </w:p>
        </w:tc>
        <w:tc>
          <w:tcPr>
            <w:tcW w:w="2850" w:type="dxa"/>
            <w:gridSpan w:val="3"/>
            <w:tcBorders>
              <w:top w:val="single" w:sz="4" w:space="0" w:color="auto"/>
              <w:left w:val="single" w:sz="4" w:space="0" w:color="auto"/>
              <w:bottom w:val="single" w:sz="4" w:space="0" w:color="auto"/>
              <w:right w:val="single" w:sz="4" w:space="0" w:color="auto"/>
            </w:tcBorders>
            <w:vAlign w:val="center"/>
            <w:hideMark/>
          </w:tcPr>
          <w:p w:rsidR="004B517A" w:rsidRPr="00045D27" w:rsidRDefault="004B517A" w:rsidP="00045D27">
            <w:pPr>
              <w:jc w:val="center"/>
              <w:rPr>
                <w:rFonts w:ascii="Trebuchet MS" w:hAnsi="Trebuchet MS"/>
                <w:b/>
                <w:bCs/>
                <w:sz w:val="24"/>
                <w:szCs w:val="24"/>
              </w:rPr>
            </w:pPr>
            <w:r w:rsidRPr="00045D27">
              <w:rPr>
                <w:rFonts w:ascii="Trebuchet MS" w:hAnsi="Trebuchet MS"/>
                <w:b/>
                <w:bCs/>
                <w:sz w:val="24"/>
                <w:szCs w:val="24"/>
              </w:rPr>
              <w:t>RESERVOIR LEVEL</w:t>
            </w:r>
          </w:p>
        </w:tc>
        <w:tc>
          <w:tcPr>
            <w:tcW w:w="1050" w:type="dxa"/>
            <w:tcBorders>
              <w:top w:val="single" w:sz="4" w:space="0" w:color="auto"/>
              <w:left w:val="single" w:sz="4" w:space="0" w:color="auto"/>
              <w:bottom w:val="single" w:sz="4" w:space="0" w:color="auto"/>
              <w:right w:val="single" w:sz="4" w:space="0" w:color="auto"/>
            </w:tcBorders>
            <w:vAlign w:val="center"/>
          </w:tcPr>
          <w:p w:rsidR="004B517A" w:rsidRPr="00045D27" w:rsidRDefault="004B517A" w:rsidP="00BF5C6C">
            <w:pPr>
              <w:jc w:val="center"/>
              <w:rPr>
                <w:rFonts w:ascii="Trebuchet MS" w:hAnsi="Trebuchet MS"/>
                <w:b/>
                <w:bCs/>
                <w:sz w:val="24"/>
                <w:szCs w:val="24"/>
              </w:rPr>
            </w:pPr>
          </w:p>
        </w:tc>
        <w:tc>
          <w:tcPr>
            <w:tcW w:w="1575" w:type="dxa"/>
            <w:tcBorders>
              <w:top w:val="single" w:sz="4" w:space="0" w:color="auto"/>
              <w:left w:val="single" w:sz="4" w:space="0" w:color="auto"/>
              <w:bottom w:val="single" w:sz="4" w:space="0" w:color="auto"/>
              <w:right w:val="single" w:sz="4" w:space="0" w:color="auto"/>
            </w:tcBorders>
          </w:tcPr>
          <w:p w:rsidR="004B517A" w:rsidRPr="00045D27" w:rsidRDefault="004B517A" w:rsidP="00BF5C6C">
            <w:pPr>
              <w:jc w:val="center"/>
              <w:rPr>
                <w:rFonts w:ascii="Trebuchet MS" w:hAnsi="Trebuchet MS"/>
                <w:b/>
                <w:bCs/>
                <w:sz w:val="24"/>
                <w:szCs w:val="24"/>
              </w:rPr>
            </w:pPr>
          </w:p>
        </w:tc>
      </w:tr>
      <w:tr w:rsidR="004B517A" w:rsidRPr="00045D27" w:rsidTr="003815A3">
        <w:trPr>
          <w:trHeight w:val="815"/>
          <w:tblCellSpacing w:w="15" w:type="dxa"/>
        </w:trPr>
        <w:tc>
          <w:tcPr>
            <w:tcW w:w="1935" w:type="dxa"/>
            <w:tcBorders>
              <w:top w:val="single" w:sz="4" w:space="0" w:color="auto"/>
              <w:left w:val="single" w:sz="4" w:space="0" w:color="auto"/>
              <w:bottom w:val="single" w:sz="4" w:space="0" w:color="auto"/>
              <w:right w:val="single" w:sz="4" w:space="0" w:color="auto"/>
            </w:tcBorders>
            <w:vAlign w:val="center"/>
            <w:hideMark/>
          </w:tcPr>
          <w:p w:rsidR="004B517A" w:rsidRPr="00045D27" w:rsidRDefault="004B517A" w:rsidP="00045D27">
            <w:pPr>
              <w:jc w:val="center"/>
              <w:rPr>
                <w:rFonts w:ascii="Trebuchet MS" w:hAnsi="Trebuchet MS"/>
                <w:b/>
                <w:sz w:val="16"/>
                <w:szCs w:val="24"/>
              </w:rPr>
            </w:pPr>
            <w:r w:rsidRPr="00045D27">
              <w:rPr>
                <w:rFonts w:ascii="Trebuchet MS" w:hAnsi="Trebuchet MS"/>
                <w:b/>
                <w:sz w:val="16"/>
                <w:szCs w:val="24"/>
              </w:rPr>
              <w:t>NAME OF POWER HOUSE (P.H.)</w:t>
            </w:r>
          </w:p>
        </w:tc>
        <w:tc>
          <w:tcPr>
            <w:tcW w:w="870" w:type="dxa"/>
            <w:tcBorders>
              <w:top w:val="single" w:sz="4" w:space="0" w:color="auto"/>
              <w:left w:val="single" w:sz="4" w:space="0" w:color="auto"/>
              <w:bottom w:val="single" w:sz="4" w:space="0" w:color="auto"/>
              <w:right w:val="single" w:sz="4" w:space="0" w:color="auto"/>
            </w:tcBorders>
            <w:vAlign w:val="center"/>
            <w:hideMark/>
          </w:tcPr>
          <w:p w:rsidR="004B517A" w:rsidRPr="00045D27" w:rsidRDefault="004B517A" w:rsidP="00045D27">
            <w:pPr>
              <w:jc w:val="center"/>
              <w:rPr>
                <w:rFonts w:ascii="Trebuchet MS" w:hAnsi="Trebuchet MS"/>
                <w:b/>
                <w:sz w:val="16"/>
                <w:szCs w:val="24"/>
              </w:rPr>
            </w:pPr>
            <w:r w:rsidRPr="00045D27">
              <w:rPr>
                <w:rFonts w:ascii="Trebuchet MS" w:hAnsi="Trebuchet MS"/>
                <w:b/>
                <w:sz w:val="16"/>
                <w:szCs w:val="24"/>
              </w:rPr>
              <w:t>FRL</w:t>
            </w:r>
          </w:p>
        </w:tc>
        <w:tc>
          <w:tcPr>
            <w:tcW w:w="870" w:type="dxa"/>
            <w:tcBorders>
              <w:top w:val="single" w:sz="4" w:space="0" w:color="auto"/>
              <w:left w:val="single" w:sz="4" w:space="0" w:color="auto"/>
              <w:bottom w:val="single" w:sz="4" w:space="0" w:color="auto"/>
              <w:right w:val="single" w:sz="4" w:space="0" w:color="auto"/>
            </w:tcBorders>
            <w:vAlign w:val="center"/>
            <w:hideMark/>
          </w:tcPr>
          <w:p w:rsidR="004B517A" w:rsidRPr="00045D27" w:rsidRDefault="004B517A" w:rsidP="00045D27">
            <w:pPr>
              <w:jc w:val="center"/>
              <w:rPr>
                <w:rFonts w:ascii="Trebuchet MS" w:hAnsi="Trebuchet MS"/>
                <w:b/>
                <w:sz w:val="16"/>
                <w:szCs w:val="24"/>
              </w:rPr>
            </w:pPr>
            <w:r w:rsidRPr="00045D27">
              <w:rPr>
                <w:rFonts w:ascii="Trebuchet MS" w:hAnsi="Trebuchet MS"/>
                <w:b/>
                <w:sz w:val="16"/>
                <w:szCs w:val="24"/>
              </w:rPr>
              <w:t>MDDL</w:t>
            </w:r>
          </w:p>
        </w:tc>
        <w:tc>
          <w:tcPr>
            <w:tcW w:w="870" w:type="dxa"/>
            <w:tcBorders>
              <w:top w:val="single" w:sz="4" w:space="0" w:color="auto"/>
              <w:left w:val="single" w:sz="4" w:space="0" w:color="auto"/>
              <w:bottom w:val="single" w:sz="4" w:space="0" w:color="auto"/>
              <w:right w:val="single" w:sz="4" w:space="0" w:color="auto"/>
            </w:tcBorders>
            <w:vAlign w:val="center"/>
            <w:hideMark/>
          </w:tcPr>
          <w:p w:rsidR="004B517A" w:rsidRPr="00045D27" w:rsidRDefault="004B517A" w:rsidP="00045D27">
            <w:pPr>
              <w:jc w:val="center"/>
              <w:rPr>
                <w:rFonts w:ascii="Trebuchet MS" w:hAnsi="Trebuchet MS"/>
                <w:b/>
                <w:sz w:val="16"/>
                <w:szCs w:val="24"/>
              </w:rPr>
            </w:pPr>
            <w:r w:rsidRPr="00045D27">
              <w:rPr>
                <w:rFonts w:ascii="Trebuchet MS" w:hAnsi="Trebuchet MS"/>
                <w:b/>
                <w:sz w:val="16"/>
                <w:szCs w:val="24"/>
              </w:rPr>
              <w:t>Previous day</w:t>
            </w:r>
          </w:p>
        </w:tc>
        <w:tc>
          <w:tcPr>
            <w:tcW w:w="870" w:type="dxa"/>
            <w:tcBorders>
              <w:top w:val="single" w:sz="4" w:space="0" w:color="auto"/>
              <w:left w:val="single" w:sz="4" w:space="0" w:color="auto"/>
              <w:bottom w:val="single" w:sz="4" w:space="0" w:color="auto"/>
              <w:right w:val="single" w:sz="4" w:space="0" w:color="auto"/>
            </w:tcBorders>
            <w:vAlign w:val="center"/>
            <w:hideMark/>
          </w:tcPr>
          <w:p w:rsidR="004B517A" w:rsidRPr="00045D27" w:rsidRDefault="004B517A" w:rsidP="00045D27">
            <w:pPr>
              <w:jc w:val="center"/>
              <w:rPr>
                <w:rFonts w:ascii="Trebuchet MS" w:hAnsi="Trebuchet MS"/>
                <w:b/>
                <w:sz w:val="16"/>
                <w:szCs w:val="24"/>
              </w:rPr>
            </w:pPr>
            <w:r w:rsidRPr="00045D27">
              <w:rPr>
                <w:rFonts w:ascii="Trebuchet MS" w:hAnsi="Trebuchet MS"/>
                <w:b/>
                <w:sz w:val="16"/>
                <w:szCs w:val="24"/>
              </w:rPr>
              <w:t>Today</w:t>
            </w:r>
          </w:p>
        </w:tc>
        <w:tc>
          <w:tcPr>
            <w:tcW w:w="1050" w:type="dxa"/>
            <w:tcBorders>
              <w:top w:val="single" w:sz="4" w:space="0" w:color="auto"/>
              <w:left w:val="single" w:sz="4" w:space="0" w:color="auto"/>
              <w:bottom w:val="single" w:sz="4" w:space="0" w:color="auto"/>
              <w:right w:val="single" w:sz="4" w:space="0" w:color="auto"/>
            </w:tcBorders>
            <w:vAlign w:val="center"/>
            <w:hideMark/>
          </w:tcPr>
          <w:p w:rsidR="004B517A" w:rsidRPr="00045D27" w:rsidRDefault="004B517A" w:rsidP="00045D27">
            <w:pPr>
              <w:jc w:val="center"/>
              <w:rPr>
                <w:rFonts w:ascii="Trebuchet MS" w:hAnsi="Trebuchet MS"/>
                <w:b/>
                <w:sz w:val="16"/>
                <w:szCs w:val="24"/>
              </w:rPr>
            </w:pPr>
            <w:r w:rsidRPr="00045D27">
              <w:rPr>
                <w:rFonts w:ascii="Trebuchet MS" w:hAnsi="Trebuchet MS"/>
                <w:b/>
                <w:sz w:val="18"/>
                <w:szCs w:val="24"/>
              </w:rPr>
              <w:t>This day  of Previous year</w:t>
            </w:r>
          </w:p>
        </w:tc>
        <w:tc>
          <w:tcPr>
            <w:tcW w:w="1050" w:type="dxa"/>
            <w:tcBorders>
              <w:top w:val="single" w:sz="4" w:space="0" w:color="auto"/>
              <w:left w:val="single" w:sz="4" w:space="0" w:color="auto"/>
              <w:bottom w:val="single" w:sz="4" w:space="0" w:color="auto"/>
              <w:right w:val="single" w:sz="4" w:space="0" w:color="auto"/>
            </w:tcBorders>
            <w:vAlign w:val="center"/>
          </w:tcPr>
          <w:p w:rsidR="004B517A" w:rsidRPr="00045D27" w:rsidRDefault="004B517A" w:rsidP="00045D27">
            <w:pPr>
              <w:jc w:val="center"/>
              <w:rPr>
                <w:rFonts w:ascii="Trebuchet MS" w:hAnsi="Trebuchet MS"/>
                <w:b/>
                <w:sz w:val="18"/>
                <w:szCs w:val="24"/>
              </w:rPr>
            </w:pPr>
            <w:r w:rsidRPr="00045D27">
              <w:rPr>
                <w:rFonts w:ascii="Trebuchet MS" w:hAnsi="Trebuchet MS"/>
                <w:b/>
                <w:sz w:val="16"/>
                <w:szCs w:val="24"/>
              </w:rPr>
              <w:t>Energy supplied by OHPC during FY 2018-19</w:t>
            </w:r>
          </w:p>
        </w:tc>
        <w:tc>
          <w:tcPr>
            <w:tcW w:w="1575" w:type="dxa"/>
            <w:tcBorders>
              <w:top w:val="single" w:sz="4" w:space="0" w:color="auto"/>
              <w:left w:val="single" w:sz="4" w:space="0" w:color="auto"/>
              <w:bottom w:val="single" w:sz="4" w:space="0" w:color="auto"/>
              <w:right w:val="single" w:sz="4" w:space="0" w:color="auto"/>
            </w:tcBorders>
          </w:tcPr>
          <w:p w:rsidR="004B517A" w:rsidRPr="00045D27" w:rsidRDefault="004B517A" w:rsidP="004B517A">
            <w:pPr>
              <w:jc w:val="center"/>
              <w:rPr>
                <w:rFonts w:ascii="Trebuchet MS" w:hAnsi="Trebuchet MS"/>
                <w:b/>
                <w:sz w:val="16"/>
                <w:szCs w:val="24"/>
              </w:rPr>
            </w:pPr>
            <w:r w:rsidRPr="00045D27">
              <w:rPr>
                <w:rFonts w:ascii="Trebuchet MS" w:hAnsi="Trebuchet MS"/>
                <w:b/>
                <w:sz w:val="16"/>
                <w:szCs w:val="24"/>
              </w:rPr>
              <w:t>Energy supplied by OHPC during 1st half of FY 2019-20</w:t>
            </w:r>
          </w:p>
          <w:p w:rsidR="004B517A" w:rsidRPr="00045D27" w:rsidRDefault="004B517A" w:rsidP="004B517A">
            <w:pPr>
              <w:jc w:val="center"/>
              <w:rPr>
                <w:rFonts w:ascii="Trebuchet MS" w:hAnsi="Trebuchet MS"/>
                <w:b/>
                <w:sz w:val="18"/>
                <w:szCs w:val="24"/>
              </w:rPr>
            </w:pPr>
            <w:r w:rsidRPr="00045D27">
              <w:rPr>
                <w:rFonts w:ascii="Trebuchet MS" w:hAnsi="Trebuchet MS"/>
                <w:b/>
                <w:sz w:val="16"/>
                <w:szCs w:val="24"/>
              </w:rPr>
              <w:t>(Apr’19 to Sept’19)</w:t>
            </w:r>
          </w:p>
        </w:tc>
      </w:tr>
      <w:tr w:rsidR="0072601C" w:rsidRPr="00045D27" w:rsidTr="003815A3">
        <w:trPr>
          <w:trHeight w:val="293"/>
          <w:tblCellSpacing w:w="15" w:type="dxa"/>
        </w:trPr>
        <w:tc>
          <w:tcPr>
            <w:tcW w:w="1935"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jc w:val="center"/>
              <w:rPr>
                <w:rFonts w:ascii="Trebuchet MS" w:hAnsi="Trebuchet MS"/>
                <w:sz w:val="16"/>
              </w:rPr>
            </w:pPr>
            <w:r w:rsidRPr="00045D27">
              <w:rPr>
                <w:rFonts w:ascii="Trebuchet MS" w:hAnsi="Trebuchet MS"/>
                <w:sz w:val="16"/>
              </w:rPr>
              <w:t>BHEP,BALIMELA</w:t>
            </w:r>
          </w:p>
        </w:tc>
        <w:tc>
          <w:tcPr>
            <w:tcW w:w="870"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jc w:val="center"/>
              <w:rPr>
                <w:rFonts w:ascii="Trebuchet MS" w:hAnsi="Trebuchet MS"/>
                <w:sz w:val="16"/>
                <w:szCs w:val="16"/>
              </w:rPr>
            </w:pPr>
            <w:r w:rsidRPr="00045D27">
              <w:rPr>
                <w:rFonts w:ascii="Trebuchet MS" w:hAnsi="Trebuchet MS"/>
                <w:sz w:val="16"/>
                <w:szCs w:val="16"/>
              </w:rPr>
              <w:t>1516 Ft</w:t>
            </w:r>
          </w:p>
        </w:tc>
        <w:tc>
          <w:tcPr>
            <w:tcW w:w="870"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jc w:val="center"/>
              <w:rPr>
                <w:rFonts w:ascii="Trebuchet MS" w:hAnsi="Trebuchet MS"/>
                <w:sz w:val="16"/>
                <w:szCs w:val="16"/>
              </w:rPr>
            </w:pPr>
            <w:r w:rsidRPr="00045D27">
              <w:rPr>
                <w:rFonts w:ascii="Trebuchet MS" w:hAnsi="Trebuchet MS"/>
                <w:sz w:val="16"/>
                <w:szCs w:val="16"/>
              </w:rPr>
              <w:t>1440 Ft</w:t>
            </w:r>
          </w:p>
        </w:tc>
        <w:tc>
          <w:tcPr>
            <w:tcW w:w="870"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jc w:val="center"/>
              <w:rPr>
                <w:rFonts w:ascii="Trebuchet MS" w:hAnsi="Trebuchet MS"/>
                <w:sz w:val="16"/>
                <w:szCs w:val="16"/>
              </w:rPr>
            </w:pPr>
            <w:r w:rsidRPr="00045D27">
              <w:rPr>
                <w:rFonts w:ascii="Trebuchet MS" w:hAnsi="Trebuchet MS"/>
                <w:sz w:val="16"/>
                <w:szCs w:val="16"/>
              </w:rPr>
              <w:t>1514.20</w:t>
            </w:r>
          </w:p>
        </w:tc>
        <w:tc>
          <w:tcPr>
            <w:tcW w:w="870"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jc w:val="center"/>
              <w:rPr>
                <w:rFonts w:ascii="Trebuchet MS" w:hAnsi="Trebuchet MS"/>
                <w:sz w:val="16"/>
                <w:szCs w:val="16"/>
              </w:rPr>
            </w:pPr>
            <w:r w:rsidRPr="00045D27">
              <w:rPr>
                <w:rFonts w:ascii="Trebuchet MS" w:hAnsi="Trebuchet MS"/>
                <w:sz w:val="16"/>
                <w:szCs w:val="16"/>
              </w:rPr>
              <w:t>1514.00</w:t>
            </w:r>
          </w:p>
        </w:tc>
        <w:tc>
          <w:tcPr>
            <w:tcW w:w="1050"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jc w:val="center"/>
              <w:rPr>
                <w:rFonts w:ascii="Trebuchet MS" w:hAnsi="Trebuchet MS"/>
                <w:sz w:val="16"/>
                <w:szCs w:val="16"/>
              </w:rPr>
            </w:pPr>
            <w:r w:rsidRPr="00045D27">
              <w:rPr>
                <w:rFonts w:ascii="Trebuchet MS" w:hAnsi="Trebuchet MS"/>
                <w:sz w:val="16"/>
                <w:szCs w:val="16"/>
              </w:rPr>
              <w:t>1510.40</w:t>
            </w:r>
          </w:p>
        </w:tc>
        <w:tc>
          <w:tcPr>
            <w:tcW w:w="1050" w:type="dxa"/>
            <w:tcBorders>
              <w:top w:val="single" w:sz="4" w:space="0" w:color="auto"/>
              <w:left w:val="single" w:sz="4" w:space="0" w:color="auto"/>
              <w:bottom w:val="single" w:sz="4" w:space="0" w:color="auto"/>
              <w:right w:val="single" w:sz="4" w:space="0" w:color="auto"/>
            </w:tcBorders>
            <w:vAlign w:val="center"/>
          </w:tcPr>
          <w:p w:rsidR="0072601C" w:rsidRPr="00045D27" w:rsidRDefault="0072601C" w:rsidP="00045D27">
            <w:pPr>
              <w:jc w:val="center"/>
              <w:rPr>
                <w:rFonts w:ascii="Trebuchet MS" w:hAnsi="Trebuchet MS"/>
                <w:sz w:val="16"/>
                <w:szCs w:val="16"/>
              </w:rPr>
            </w:pPr>
            <w:r w:rsidRPr="00045D27">
              <w:rPr>
                <w:rFonts w:ascii="Trebuchet MS" w:hAnsi="Trebuchet MS"/>
                <w:sz w:val="16"/>
                <w:szCs w:val="16"/>
              </w:rPr>
              <w:t>1647.95</w:t>
            </w:r>
          </w:p>
        </w:tc>
        <w:tc>
          <w:tcPr>
            <w:tcW w:w="1575" w:type="dxa"/>
            <w:tcBorders>
              <w:top w:val="single" w:sz="4" w:space="0" w:color="auto"/>
              <w:left w:val="single" w:sz="4" w:space="0" w:color="auto"/>
              <w:bottom w:val="single" w:sz="4" w:space="0" w:color="auto"/>
              <w:right w:val="single" w:sz="4" w:space="0" w:color="auto"/>
            </w:tcBorders>
            <w:vAlign w:val="center"/>
          </w:tcPr>
          <w:p w:rsidR="0072601C" w:rsidRPr="00045D27" w:rsidRDefault="0072601C">
            <w:pPr>
              <w:jc w:val="center"/>
              <w:rPr>
                <w:rFonts w:ascii="Trebuchet MS" w:hAnsi="Trebuchet MS" w:cs="Calibri"/>
                <w:color w:val="000000"/>
                <w:sz w:val="16"/>
                <w:szCs w:val="16"/>
              </w:rPr>
            </w:pPr>
            <w:r w:rsidRPr="00045D27">
              <w:rPr>
                <w:rFonts w:ascii="Trebuchet MS" w:hAnsi="Trebuchet MS" w:cs="Calibri"/>
                <w:color w:val="000000"/>
                <w:sz w:val="16"/>
                <w:szCs w:val="16"/>
              </w:rPr>
              <w:t>869.806</w:t>
            </w:r>
          </w:p>
        </w:tc>
      </w:tr>
      <w:tr w:rsidR="0072601C" w:rsidRPr="00045D27" w:rsidTr="003815A3">
        <w:trPr>
          <w:trHeight w:val="293"/>
          <w:tblCellSpacing w:w="15" w:type="dxa"/>
        </w:trPr>
        <w:tc>
          <w:tcPr>
            <w:tcW w:w="1935"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jc w:val="center"/>
              <w:rPr>
                <w:rFonts w:ascii="Trebuchet MS" w:hAnsi="Trebuchet MS"/>
                <w:sz w:val="16"/>
              </w:rPr>
            </w:pPr>
            <w:r w:rsidRPr="00045D27">
              <w:rPr>
                <w:rFonts w:ascii="Trebuchet MS" w:hAnsi="Trebuchet MS"/>
                <w:sz w:val="16"/>
              </w:rPr>
              <w:t>HHEP,  BURLA</w:t>
            </w:r>
          </w:p>
        </w:tc>
        <w:tc>
          <w:tcPr>
            <w:tcW w:w="870"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jc w:val="center"/>
              <w:rPr>
                <w:rFonts w:ascii="Trebuchet MS" w:hAnsi="Trebuchet MS"/>
                <w:sz w:val="16"/>
                <w:szCs w:val="16"/>
              </w:rPr>
            </w:pPr>
            <w:r w:rsidRPr="00045D27">
              <w:rPr>
                <w:rFonts w:ascii="Trebuchet MS" w:hAnsi="Trebuchet MS"/>
                <w:sz w:val="16"/>
                <w:szCs w:val="16"/>
              </w:rPr>
              <w:t>630 Ft</w:t>
            </w:r>
          </w:p>
        </w:tc>
        <w:tc>
          <w:tcPr>
            <w:tcW w:w="870"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jc w:val="center"/>
              <w:rPr>
                <w:rFonts w:ascii="Trebuchet MS" w:hAnsi="Trebuchet MS"/>
                <w:sz w:val="16"/>
                <w:szCs w:val="16"/>
              </w:rPr>
            </w:pPr>
            <w:r w:rsidRPr="00045D27">
              <w:rPr>
                <w:rFonts w:ascii="Trebuchet MS" w:hAnsi="Trebuchet MS"/>
                <w:sz w:val="16"/>
                <w:szCs w:val="16"/>
              </w:rPr>
              <w:t>590 Ft</w:t>
            </w:r>
          </w:p>
        </w:tc>
        <w:tc>
          <w:tcPr>
            <w:tcW w:w="870"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jc w:val="center"/>
              <w:rPr>
                <w:rFonts w:ascii="Trebuchet MS" w:hAnsi="Trebuchet MS"/>
                <w:sz w:val="16"/>
                <w:szCs w:val="16"/>
              </w:rPr>
            </w:pPr>
            <w:r w:rsidRPr="00045D27">
              <w:rPr>
                <w:rFonts w:ascii="Trebuchet MS" w:hAnsi="Trebuchet MS"/>
                <w:sz w:val="16"/>
                <w:szCs w:val="16"/>
              </w:rPr>
              <w:t>629.85</w:t>
            </w:r>
          </w:p>
        </w:tc>
        <w:tc>
          <w:tcPr>
            <w:tcW w:w="870"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jc w:val="center"/>
              <w:rPr>
                <w:rFonts w:ascii="Trebuchet MS" w:hAnsi="Trebuchet MS"/>
                <w:sz w:val="16"/>
                <w:szCs w:val="16"/>
              </w:rPr>
            </w:pPr>
            <w:r w:rsidRPr="00045D27">
              <w:rPr>
                <w:rFonts w:ascii="Trebuchet MS" w:hAnsi="Trebuchet MS"/>
                <w:sz w:val="16"/>
                <w:szCs w:val="16"/>
              </w:rPr>
              <w:t>629.85</w:t>
            </w:r>
          </w:p>
        </w:tc>
        <w:tc>
          <w:tcPr>
            <w:tcW w:w="1050"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jc w:val="center"/>
              <w:rPr>
                <w:rFonts w:ascii="Trebuchet MS" w:hAnsi="Trebuchet MS"/>
                <w:sz w:val="16"/>
                <w:szCs w:val="16"/>
              </w:rPr>
            </w:pPr>
            <w:r w:rsidRPr="00045D27">
              <w:rPr>
                <w:rFonts w:ascii="Trebuchet MS" w:hAnsi="Trebuchet MS"/>
                <w:sz w:val="16"/>
                <w:szCs w:val="16"/>
              </w:rPr>
              <w:t>626.31</w:t>
            </w:r>
          </w:p>
        </w:tc>
        <w:tc>
          <w:tcPr>
            <w:tcW w:w="1050" w:type="dxa"/>
            <w:tcBorders>
              <w:top w:val="single" w:sz="4" w:space="0" w:color="auto"/>
              <w:left w:val="single" w:sz="4" w:space="0" w:color="auto"/>
              <w:bottom w:val="single" w:sz="4" w:space="0" w:color="auto"/>
              <w:right w:val="single" w:sz="4" w:space="0" w:color="auto"/>
            </w:tcBorders>
            <w:vAlign w:val="center"/>
          </w:tcPr>
          <w:p w:rsidR="0072601C" w:rsidRPr="00045D27" w:rsidRDefault="0072601C" w:rsidP="00045D27">
            <w:pPr>
              <w:jc w:val="center"/>
              <w:rPr>
                <w:rFonts w:ascii="Trebuchet MS" w:hAnsi="Trebuchet MS"/>
                <w:sz w:val="16"/>
                <w:szCs w:val="16"/>
              </w:rPr>
            </w:pPr>
            <w:r w:rsidRPr="00045D27">
              <w:rPr>
                <w:rFonts w:ascii="Trebuchet MS" w:hAnsi="Trebuchet MS"/>
                <w:sz w:val="16"/>
                <w:szCs w:val="16"/>
              </w:rPr>
              <w:t>351.64</w:t>
            </w:r>
          </w:p>
        </w:tc>
        <w:tc>
          <w:tcPr>
            <w:tcW w:w="1575" w:type="dxa"/>
            <w:tcBorders>
              <w:top w:val="single" w:sz="4" w:space="0" w:color="auto"/>
              <w:left w:val="single" w:sz="4" w:space="0" w:color="auto"/>
              <w:bottom w:val="single" w:sz="4" w:space="0" w:color="auto"/>
              <w:right w:val="single" w:sz="4" w:space="0" w:color="auto"/>
            </w:tcBorders>
            <w:vAlign w:val="center"/>
          </w:tcPr>
          <w:p w:rsidR="0072601C" w:rsidRPr="00045D27" w:rsidRDefault="0072601C">
            <w:pPr>
              <w:jc w:val="center"/>
              <w:rPr>
                <w:rFonts w:ascii="Trebuchet MS" w:hAnsi="Trebuchet MS" w:cs="Calibri"/>
                <w:color w:val="000000"/>
                <w:sz w:val="16"/>
                <w:szCs w:val="16"/>
              </w:rPr>
            </w:pPr>
            <w:r w:rsidRPr="00045D27">
              <w:rPr>
                <w:rFonts w:ascii="Trebuchet MS" w:hAnsi="Trebuchet MS" w:cs="Calibri"/>
                <w:color w:val="000000"/>
                <w:sz w:val="16"/>
                <w:szCs w:val="16"/>
              </w:rPr>
              <w:t>272.896</w:t>
            </w:r>
          </w:p>
        </w:tc>
      </w:tr>
      <w:tr w:rsidR="0072601C" w:rsidRPr="00045D27" w:rsidTr="003815A3">
        <w:trPr>
          <w:trHeight w:val="158"/>
          <w:tblCellSpacing w:w="15" w:type="dxa"/>
        </w:trPr>
        <w:tc>
          <w:tcPr>
            <w:tcW w:w="1935"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jc w:val="center"/>
              <w:rPr>
                <w:rFonts w:ascii="Trebuchet MS" w:hAnsi="Trebuchet MS"/>
                <w:sz w:val="16"/>
              </w:rPr>
            </w:pPr>
            <w:r w:rsidRPr="00045D27">
              <w:rPr>
                <w:rFonts w:ascii="Trebuchet MS" w:hAnsi="Trebuchet MS"/>
                <w:sz w:val="16"/>
              </w:rPr>
              <w:t>CHEP,CHIPILMA</w:t>
            </w:r>
          </w:p>
        </w:tc>
        <w:tc>
          <w:tcPr>
            <w:tcW w:w="870"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jc w:val="center"/>
              <w:rPr>
                <w:rFonts w:ascii="Trebuchet MS" w:hAnsi="Trebuchet MS"/>
                <w:sz w:val="16"/>
                <w:szCs w:val="16"/>
              </w:rPr>
            </w:pPr>
            <w:r w:rsidRPr="00045D27">
              <w:rPr>
                <w:rFonts w:ascii="Trebuchet MS" w:hAnsi="Trebuchet MS"/>
                <w:sz w:val="16"/>
                <w:szCs w:val="16"/>
              </w:rPr>
              <w:t>******</w:t>
            </w:r>
          </w:p>
        </w:tc>
        <w:tc>
          <w:tcPr>
            <w:tcW w:w="870"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jc w:val="center"/>
              <w:rPr>
                <w:rFonts w:ascii="Trebuchet MS" w:hAnsi="Trebuchet MS"/>
                <w:sz w:val="16"/>
                <w:szCs w:val="16"/>
              </w:rPr>
            </w:pPr>
            <w:r w:rsidRPr="00045D27">
              <w:rPr>
                <w:rFonts w:ascii="Trebuchet MS" w:hAnsi="Trebuchet MS"/>
                <w:sz w:val="16"/>
                <w:szCs w:val="16"/>
              </w:rPr>
              <w:t>******</w:t>
            </w:r>
          </w:p>
        </w:tc>
        <w:tc>
          <w:tcPr>
            <w:tcW w:w="870"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jc w:val="center"/>
              <w:rPr>
                <w:rFonts w:ascii="Trebuchet MS" w:hAnsi="Trebuchet MS"/>
                <w:sz w:val="16"/>
                <w:szCs w:val="16"/>
              </w:rPr>
            </w:pPr>
            <w:r w:rsidRPr="00045D27">
              <w:rPr>
                <w:rFonts w:ascii="Trebuchet MS" w:hAnsi="Trebuchet MS"/>
                <w:sz w:val="16"/>
                <w:szCs w:val="16"/>
              </w:rPr>
              <w:t>********</w:t>
            </w:r>
          </w:p>
        </w:tc>
        <w:tc>
          <w:tcPr>
            <w:tcW w:w="870"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jc w:val="center"/>
              <w:rPr>
                <w:rFonts w:ascii="Trebuchet MS" w:hAnsi="Trebuchet MS"/>
                <w:sz w:val="16"/>
                <w:szCs w:val="16"/>
              </w:rPr>
            </w:pPr>
            <w:r w:rsidRPr="00045D27">
              <w:rPr>
                <w:rFonts w:ascii="Trebuchet MS" w:hAnsi="Trebuchet MS"/>
                <w:sz w:val="16"/>
                <w:szCs w:val="16"/>
              </w:rPr>
              <w:t>********</w:t>
            </w:r>
          </w:p>
        </w:tc>
        <w:tc>
          <w:tcPr>
            <w:tcW w:w="1050"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jc w:val="center"/>
              <w:rPr>
                <w:rFonts w:ascii="Trebuchet MS" w:hAnsi="Trebuchet MS"/>
                <w:sz w:val="16"/>
                <w:szCs w:val="16"/>
              </w:rPr>
            </w:pPr>
            <w:r w:rsidRPr="00045D27">
              <w:rPr>
                <w:rFonts w:ascii="Trebuchet MS" w:hAnsi="Trebuchet MS"/>
                <w:sz w:val="16"/>
                <w:szCs w:val="16"/>
              </w:rPr>
              <w:t>********</w:t>
            </w:r>
          </w:p>
        </w:tc>
        <w:tc>
          <w:tcPr>
            <w:tcW w:w="1050" w:type="dxa"/>
            <w:tcBorders>
              <w:top w:val="single" w:sz="4" w:space="0" w:color="auto"/>
              <w:left w:val="single" w:sz="4" w:space="0" w:color="auto"/>
              <w:bottom w:val="single" w:sz="4" w:space="0" w:color="auto"/>
              <w:right w:val="single" w:sz="4" w:space="0" w:color="auto"/>
            </w:tcBorders>
            <w:vAlign w:val="center"/>
          </w:tcPr>
          <w:p w:rsidR="0072601C" w:rsidRPr="00045D27" w:rsidRDefault="0072601C" w:rsidP="00045D27">
            <w:pPr>
              <w:jc w:val="center"/>
              <w:rPr>
                <w:rFonts w:ascii="Trebuchet MS" w:hAnsi="Trebuchet MS"/>
                <w:sz w:val="16"/>
                <w:szCs w:val="16"/>
              </w:rPr>
            </w:pPr>
            <w:r w:rsidRPr="00045D27">
              <w:rPr>
                <w:rFonts w:ascii="Trebuchet MS" w:hAnsi="Trebuchet MS"/>
                <w:sz w:val="16"/>
                <w:szCs w:val="16"/>
              </w:rPr>
              <w:t>154.89</w:t>
            </w:r>
          </w:p>
        </w:tc>
        <w:tc>
          <w:tcPr>
            <w:tcW w:w="1575" w:type="dxa"/>
            <w:tcBorders>
              <w:top w:val="single" w:sz="4" w:space="0" w:color="auto"/>
              <w:left w:val="single" w:sz="4" w:space="0" w:color="auto"/>
              <w:bottom w:val="single" w:sz="4" w:space="0" w:color="auto"/>
              <w:right w:val="single" w:sz="4" w:space="0" w:color="auto"/>
            </w:tcBorders>
            <w:vAlign w:val="center"/>
          </w:tcPr>
          <w:p w:rsidR="0072601C" w:rsidRPr="00045D27" w:rsidRDefault="0072601C">
            <w:pPr>
              <w:jc w:val="center"/>
              <w:rPr>
                <w:rFonts w:ascii="Trebuchet MS" w:hAnsi="Trebuchet MS" w:cs="Calibri"/>
                <w:color w:val="000000"/>
                <w:sz w:val="16"/>
                <w:szCs w:val="16"/>
              </w:rPr>
            </w:pPr>
            <w:r w:rsidRPr="00045D27">
              <w:rPr>
                <w:rFonts w:ascii="Trebuchet MS" w:hAnsi="Trebuchet MS" w:cs="Calibri"/>
                <w:color w:val="000000"/>
                <w:sz w:val="16"/>
                <w:szCs w:val="16"/>
              </w:rPr>
              <w:t>124.108</w:t>
            </w:r>
          </w:p>
        </w:tc>
      </w:tr>
      <w:tr w:rsidR="0072601C" w:rsidRPr="00045D27" w:rsidTr="003815A3">
        <w:trPr>
          <w:trHeight w:val="275"/>
          <w:tblCellSpacing w:w="15" w:type="dxa"/>
        </w:trPr>
        <w:tc>
          <w:tcPr>
            <w:tcW w:w="1935"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jc w:val="center"/>
              <w:rPr>
                <w:rFonts w:ascii="Trebuchet MS" w:hAnsi="Trebuchet MS"/>
                <w:sz w:val="16"/>
              </w:rPr>
            </w:pPr>
            <w:r w:rsidRPr="00045D27">
              <w:rPr>
                <w:rFonts w:ascii="Trebuchet MS" w:hAnsi="Trebuchet MS"/>
                <w:sz w:val="16"/>
              </w:rPr>
              <w:t>RHEP,RENGALI</w:t>
            </w:r>
          </w:p>
        </w:tc>
        <w:tc>
          <w:tcPr>
            <w:tcW w:w="870"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jc w:val="center"/>
              <w:rPr>
                <w:rFonts w:ascii="Trebuchet MS" w:hAnsi="Trebuchet MS"/>
                <w:sz w:val="16"/>
                <w:szCs w:val="16"/>
              </w:rPr>
            </w:pPr>
            <w:r w:rsidRPr="00045D27">
              <w:rPr>
                <w:rFonts w:ascii="Trebuchet MS" w:hAnsi="Trebuchet MS"/>
                <w:sz w:val="16"/>
                <w:szCs w:val="16"/>
              </w:rPr>
              <w:t>123.5 M</w:t>
            </w:r>
          </w:p>
        </w:tc>
        <w:tc>
          <w:tcPr>
            <w:tcW w:w="870"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jc w:val="center"/>
              <w:rPr>
                <w:rFonts w:ascii="Trebuchet MS" w:hAnsi="Trebuchet MS"/>
                <w:sz w:val="16"/>
                <w:szCs w:val="16"/>
              </w:rPr>
            </w:pPr>
            <w:r w:rsidRPr="00045D27">
              <w:rPr>
                <w:rFonts w:ascii="Trebuchet MS" w:hAnsi="Trebuchet MS"/>
                <w:sz w:val="16"/>
                <w:szCs w:val="16"/>
              </w:rPr>
              <w:t>109.72 M</w:t>
            </w:r>
          </w:p>
        </w:tc>
        <w:tc>
          <w:tcPr>
            <w:tcW w:w="870"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jc w:val="center"/>
              <w:rPr>
                <w:rFonts w:ascii="Trebuchet MS" w:hAnsi="Trebuchet MS"/>
                <w:sz w:val="16"/>
                <w:szCs w:val="16"/>
              </w:rPr>
            </w:pPr>
            <w:r w:rsidRPr="00045D27">
              <w:rPr>
                <w:rFonts w:ascii="Trebuchet MS" w:hAnsi="Trebuchet MS"/>
                <w:sz w:val="16"/>
                <w:szCs w:val="16"/>
              </w:rPr>
              <w:t>123.81</w:t>
            </w:r>
          </w:p>
        </w:tc>
        <w:tc>
          <w:tcPr>
            <w:tcW w:w="870"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jc w:val="center"/>
              <w:rPr>
                <w:rFonts w:ascii="Trebuchet MS" w:hAnsi="Trebuchet MS"/>
                <w:sz w:val="16"/>
                <w:szCs w:val="16"/>
              </w:rPr>
            </w:pPr>
            <w:r w:rsidRPr="00045D27">
              <w:rPr>
                <w:rFonts w:ascii="Trebuchet MS" w:hAnsi="Trebuchet MS"/>
                <w:sz w:val="16"/>
                <w:szCs w:val="16"/>
              </w:rPr>
              <w:t>123.79</w:t>
            </w:r>
          </w:p>
        </w:tc>
        <w:tc>
          <w:tcPr>
            <w:tcW w:w="1050"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jc w:val="center"/>
              <w:rPr>
                <w:rFonts w:ascii="Trebuchet MS" w:hAnsi="Trebuchet MS"/>
                <w:sz w:val="16"/>
                <w:szCs w:val="16"/>
              </w:rPr>
            </w:pPr>
            <w:r w:rsidRPr="00045D27">
              <w:rPr>
                <w:rFonts w:ascii="Trebuchet MS" w:hAnsi="Trebuchet MS"/>
                <w:sz w:val="16"/>
                <w:szCs w:val="16"/>
              </w:rPr>
              <w:t>118.50</w:t>
            </w:r>
          </w:p>
        </w:tc>
        <w:tc>
          <w:tcPr>
            <w:tcW w:w="1050" w:type="dxa"/>
            <w:tcBorders>
              <w:top w:val="single" w:sz="4" w:space="0" w:color="auto"/>
              <w:left w:val="single" w:sz="4" w:space="0" w:color="auto"/>
              <w:bottom w:val="single" w:sz="4" w:space="0" w:color="auto"/>
              <w:right w:val="single" w:sz="4" w:space="0" w:color="auto"/>
            </w:tcBorders>
            <w:vAlign w:val="center"/>
          </w:tcPr>
          <w:p w:rsidR="0072601C" w:rsidRPr="00045D27" w:rsidRDefault="0072601C" w:rsidP="00045D27">
            <w:pPr>
              <w:jc w:val="center"/>
              <w:rPr>
                <w:rFonts w:ascii="Trebuchet MS" w:hAnsi="Trebuchet MS"/>
                <w:sz w:val="16"/>
                <w:szCs w:val="16"/>
              </w:rPr>
            </w:pPr>
            <w:r w:rsidRPr="00045D27">
              <w:rPr>
                <w:rFonts w:ascii="Trebuchet MS" w:hAnsi="Trebuchet MS"/>
                <w:sz w:val="16"/>
                <w:szCs w:val="16"/>
              </w:rPr>
              <w:t>724.65</w:t>
            </w:r>
          </w:p>
        </w:tc>
        <w:tc>
          <w:tcPr>
            <w:tcW w:w="1575" w:type="dxa"/>
            <w:tcBorders>
              <w:top w:val="single" w:sz="4" w:space="0" w:color="auto"/>
              <w:left w:val="single" w:sz="4" w:space="0" w:color="auto"/>
              <w:bottom w:val="single" w:sz="4" w:space="0" w:color="auto"/>
              <w:right w:val="single" w:sz="4" w:space="0" w:color="auto"/>
            </w:tcBorders>
            <w:vAlign w:val="center"/>
          </w:tcPr>
          <w:p w:rsidR="0072601C" w:rsidRPr="00045D27" w:rsidRDefault="0072601C">
            <w:pPr>
              <w:jc w:val="center"/>
              <w:rPr>
                <w:rFonts w:ascii="Trebuchet MS" w:hAnsi="Trebuchet MS" w:cs="Calibri"/>
                <w:color w:val="000000"/>
                <w:sz w:val="16"/>
                <w:szCs w:val="16"/>
              </w:rPr>
            </w:pPr>
            <w:r w:rsidRPr="00045D27">
              <w:rPr>
                <w:rFonts w:ascii="Trebuchet MS" w:hAnsi="Trebuchet MS" w:cs="Calibri"/>
                <w:color w:val="000000"/>
                <w:sz w:val="16"/>
                <w:szCs w:val="16"/>
              </w:rPr>
              <w:t>296.981</w:t>
            </w:r>
          </w:p>
        </w:tc>
      </w:tr>
      <w:tr w:rsidR="0072601C" w:rsidRPr="00045D27" w:rsidTr="003815A3">
        <w:trPr>
          <w:trHeight w:val="293"/>
          <w:tblCellSpacing w:w="15" w:type="dxa"/>
        </w:trPr>
        <w:tc>
          <w:tcPr>
            <w:tcW w:w="1935"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ind w:right="-40"/>
              <w:jc w:val="center"/>
              <w:rPr>
                <w:rFonts w:ascii="Trebuchet MS" w:hAnsi="Trebuchet MS"/>
                <w:sz w:val="16"/>
              </w:rPr>
            </w:pPr>
            <w:r w:rsidRPr="00045D27">
              <w:rPr>
                <w:rFonts w:ascii="Trebuchet MS" w:hAnsi="Trebuchet MS"/>
                <w:sz w:val="16"/>
              </w:rPr>
              <w:t>UIHEP,MUKHIGUDA</w:t>
            </w:r>
          </w:p>
        </w:tc>
        <w:tc>
          <w:tcPr>
            <w:tcW w:w="870"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ind w:right="-40"/>
              <w:jc w:val="center"/>
              <w:rPr>
                <w:rFonts w:ascii="Trebuchet MS" w:hAnsi="Trebuchet MS"/>
                <w:sz w:val="16"/>
                <w:szCs w:val="16"/>
              </w:rPr>
            </w:pPr>
            <w:r w:rsidRPr="00045D27">
              <w:rPr>
                <w:rFonts w:ascii="Trebuchet MS" w:hAnsi="Trebuchet MS"/>
                <w:sz w:val="16"/>
                <w:szCs w:val="16"/>
              </w:rPr>
              <w:t>642 M</w:t>
            </w:r>
          </w:p>
        </w:tc>
        <w:tc>
          <w:tcPr>
            <w:tcW w:w="870"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ind w:right="-40"/>
              <w:jc w:val="center"/>
              <w:rPr>
                <w:rFonts w:ascii="Trebuchet MS" w:hAnsi="Trebuchet MS"/>
                <w:sz w:val="16"/>
                <w:szCs w:val="16"/>
              </w:rPr>
            </w:pPr>
            <w:r w:rsidRPr="00045D27">
              <w:rPr>
                <w:rFonts w:ascii="Trebuchet MS" w:hAnsi="Trebuchet MS"/>
                <w:sz w:val="16"/>
                <w:szCs w:val="16"/>
              </w:rPr>
              <w:t>625 M</w:t>
            </w:r>
          </w:p>
        </w:tc>
        <w:tc>
          <w:tcPr>
            <w:tcW w:w="870"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ind w:right="-40"/>
              <w:jc w:val="center"/>
              <w:rPr>
                <w:rFonts w:ascii="Trebuchet MS" w:hAnsi="Trebuchet MS"/>
                <w:sz w:val="16"/>
                <w:szCs w:val="16"/>
              </w:rPr>
            </w:pPr>
            <w:r w:rsidRPr="00045D27">
              <w:rPr>
                <w:rFonts w:ascii="Trebuchet MS" w:hAnsi="Trebuchet MS"/>
                <w:sz w:val="16"/>
                <w:szCs w:val="16"/>
              </w:rPr>
              <w:t>640.56</w:t>
            </w:r>
          </w:p>
        </w:tc>
        <w:tc>
          <w:tcPr>
            <w:tcW w:w="870"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ind w:right="-40"/>
              <w:jc w:val="center"/>
              <w:rPr>
                <w:rFonts w:ascii="Trebuchet MS" w:hAnsi="Trebuchet MS"/>
                <w:sz w:val="16"/>
                <w:szCs w:val="16"/>
              </w:rPr>
            </w:pPr>
            <w:r w:rsidRPr="00045D27">
              <w:rPr>
                <w:rFonts w:ascii="Trebuchet MS" w:hAnsi="Trebuchet MS"/>
                <w:sz w:val="16"/>
                <w:szCs w:val="16"/>
              </w:rPr>
              <w:t>640.50</w:t>
            </w:r>
          </w:p>
        </w:tc>
        <w:tc>
          <w:tcPr>
            <w:tcW w:w="1050"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ind w:right="-40"/>
              <w:jc w:val="center"/>
              <w:rPr>
                <w:rFonts w:ascii="Trebuchet MS" w:hAnsi="Trebuchet MS"/>
                <w:sz w:val="16"/>
                <w:szCs w:val="16"/>
              </w:rPr>
            </w:pPr>
            <w:r w:rsidRPr="00045D27">
              <w:rPr>
                <w:rFonts w:ascii="Trebuchet MS" w:hAnsi="Trebuchet MS"/>
                <w:sz w:val="16"/>
                <w:szCs w:val="16"/>
              </w:rPr>
              <w:t>639.06</w:t>
            </w:r>
          </w:p>
        </w:tc>
        <w:tc>
          <w:tcPr>
            <w:tcW w:w="1050" w:type="dxa"/>
            <w:tcBorders>
              <w:top w:val="single" w:sz="4" w:space="0" w:color="auto"/>
              <w:left w:val="single" w:sz="4" w:space="0" w:color="auto"/>
              <w:bottom w:val="single" w:sz="4" w:space="0" w:color="auto"/>
              <w:right w:val="single" w:sz="4" w:space="0" w:color="auto"/>
            </w:tcBorders>
            <w:vAlign w:val="center"/>
          </w:tcPr>
          <w:p w:rsidR="0072601C" w:rsidRPr="00045D27" w:rsidRDefault="0072601C" w:rsidP="00045D27">
            <w:pPr>
              <w:ind w:right="-40"/>
              <w:jc w:val="center"/>
              <w:rPr>
                <w:rFonts w:ascii="Trebuchet MS" w:hAnsi="Trebuchet MS"/>
                <w:sz w:val="16"/>
                <w:szCs w:val="16"/>
              </w:rPr>
            </w:pPr>
            <w:r w:rsidRPr="00045D27">
              <w:rPr>
                <w:rFonts w:ascii="Trebuchet MS" w:hAnsi="Trebuchet MS"/>
                <w:sz w:val="16"/>
                <w:szCs w:val="16"/>
              </w:rPr>
              <w:t>2098.39</w:t>
            </w:r>
          </w:p>
        </w:tc>
        <w:tc>
          <w:tcPr>
            <w:tcW w:w="1575" w:type="dxa"/>
            <w:tcBorders>
              <w:top w:val="single" w:sz="4" w:space="0" w:color="auto"/>
              <w:left w:val="single" w:sz="4" w:space="0" w:color="auto"/>
              <w:bottom w:val="single" w:sz="4" w:space="0" w:color="auto"/>
              <w:right w:val="single" w:sz="4" w:space="0" w:color="auto"/>
            </w:tcBorders>
            <w:vAlign w:val="center"/>
          </w:tcPr>
          <w:p w:rsidR="0072601C" w:rsidRPr="00045D27" w:rsidRDefault="0072601C">
            <w:pPr>
              <w:jc w:val="center"/>
              <w:rPr>
                <w:rFonts w:ascii="Trebuchet MS" w:hAnsi="Trebuchet MS" w:cs="Calibri"/>
                <w:color w:val="000000"/>
                <w:sz w:val="16"/>
                <w:szCs w:val="16"/>
              </w:rPr>
            </w:pPr>
            <w:r w:rsidRPr="00045D27">
              <w:rPr>
                <w:rFonts w:ascii="Trebuchet MS" w:hAnsi="Trebuchet MS" w:cs="Calibri"/>
                <w:color w:val="000000"/>
                <w:sz w:val="16"/>
                <w:szCs w:val="16"/>
              </w:rPr>
              <w:t>1242.572</w:t>
            </w:r>
          </w:p>
        </w:tc>
      </w:tr>
      <w:tr w:rsidR="0072601C" w:rsidRPr="00045D27" w:rsidTr="003815A3">
        <w:trPr>
          <w:trHeight w:val="185"/>
          <w:tblCellSpacing w:w="15" w:type="dxa"/>
        </w:trPr>
        <w:tc>
          <w:tcPr>
            <w:tcW w:w="1935"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jc w:val="center"/>
              <w:rPr>
                <w:rFonts w:ascii="Trebuchet MS" w:hAnsi="Trebuchet MS"/>
                <w:b/>
                <w:sz w:val="16"/>
              </w:rPr>
            </w:pPr>
            <w:r w:rsidRPr="00045D27">
              <w:rPr>
                <w:rFonts w:ascii="Trebuchet MS" w:hAnsi="Trebuchet MS"/>
                <w:b/>
                <w:sz w:val="16"/>
              </w:rPr>
              <w:t>UKHEP,BARINIPUT</w:t>
            </w:r>
          </w:p>
        </w:tc>
        <w:tc>
          <w:tcPr>
            <w:tcW w:w="870"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jc w:val="center"/>
              <w:rPr>
                <w:rFonts w:ascii="Trebuchet MS" w:hAnsi="Trebuchet MS"/>
                <w:sz w:val="16"/>
                <w:szCs w:val="16"/>
              </w:rPr>
            </w:pPr>
            <w:r w:rsidRPr="00045D27">
              <w:rPr>
                <w:rFonts w:ascii="Trebuchet MS" w:hAnsi="Trebuchet MS"/>
                <w:sz w:val="16"/>
                <w:szCs w:val="16"/>
              </w:rPr>
              <w:t>858 M</w:t>
            </w:r>
          </w:p>
        </w:tc>
        <w:tc>
          <w:tcPr>
            <w:tcW w:w="870"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jc w:val="center"/>
              <w:rPr>
                <w:rFonts w:ascii="Trebuchet MS" w:hAnsi="Trebuchet MS"/>
                <w:sz w:val="16"/>
                <w:szCs w:val="16"/>
              </w:rPr>
            </w:pPr>
            <w:r w:rsidRPr="00045D27">
              <w:rPr>
                <w:rFonts w:ascii="Trebuchet MS" w:hAnsi="Trebuchet MS"/>
                <w:sz w:val="16"/>
                <w:szCs w:val="16"/>
              </w:rPr>
              <w:t>844 M</w:t>
            </w:r>
          </w:p>
        </w:tc>
        <w:tc>
          <w:tcPr>
            <w:tcW w:w="870"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jc w:val="center"/>
              <w:rPr>
                <w:rFonts w:ascii="Trebuchet MS" w:hAnsi="Trebuchet MS"/>
                <w:sz w:val="16"/>
                <w:szCs w:val="16"/>
              </w:rPr>
            </w:pPr>
            <w:r w:rsidRPr="00045D27">
              <w:rPr>
                <w:rFonts w:ascii="Trebuchet MS" w:hAnsi="Trebuchet MS"/>
                <w:sz w:val="16"/>
                <w:szCs w:val="16"/>
              </w:rPr>
              <w:t>857.21</w:t>
            </w:r>
          </w:p>
        </w:tc>
        <w:tc>
          <w:tcPr>
            <w:tcW w:w="870"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jc w:val="center"/>
              <w:rPr>
                <w:rFonts w:ascii="Trebuchet MS" w:hAnsi="Trebuchet MS"/>
                <w:sz w:val="16"/>
                <w:szCs w:val="16"/>
              </w:rPr>
            </w:pPr>
            <w:r w:rsidRPr="00045D27">
              <w:rPr>
                <w:rFonts w:ascii="Trebuchet MS" w:hAnsi="Trebuchet MS"/>
                <w:sz w:val="16"/>
                <w:szCs w:val="16"/>
              </w:rPr>
              <w:t>857.20</w:t>
            </w:r>
          </w:p>
        </w:tc>
        <w:tc>
          <w:tcPr>
            <w:tcW w:w="1050"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jc w:val="center"/>
              <w:rPr>
                <w:rFonts w:ascii="Trebuchet MS" w:hAnsi="Trebuchet MS"/>
                <w:sz w:val="16"/>
                <w:szCs w:val="16"/>
              </w:rPr>
            </w:pPr>
            <w:r w:rsidRPr="00045D27">
              <w:rPr>
                <w:rFonts w:ascii="Trebuchet MS" w:hAnsi="Trebuchet MS"/>
                <w:sz w:val="16"/>
                <w:szCs w:val="16"/>
              </w:rPr>
              <w:t>855.67</w:t>
            </w:r>
          </w:p>
        </w:tc>
        <w:tc>
          <w:tcPr>
            <w:tcW w:w="1050" w:type="dxa"/>
            <w:tcBorders>
              <w:top w:val="single" w:sz="4" w:space="0" w:color="auto"/>
              <w:left w:val="single" w:sz="4" w:space="0" w:color="auto"/>
              <w:bottom w:val="single" w:sz="4" w:space="0" w:color="auto"/>
              <w:right w:val="single" w:sz="4" w:space="0" w:color="auto"/>
            </w:tcBorders>
            <w:vAlign w:val="center"/>
          </w:tcPr>
          <w:p w:rsidR="0072601C" w:rsidRPr="00045D27" w:rsidRDefault="0072601C" w:rsidP="00045D27">
            <w:pPr>
              <w:jc w:val="center"/>
              <w:rPr>
                <w:rFonts w:ascii="Trebuchet MS" w:hAnsi="Trebuchet MS"/>
                <w:sz w:val="16"/>
                <w:szCs w:val="16"/>
              </w:rPr>
            </w:pPr>
            <w:r w:rsidRPr="00045D27">
              <w:rPr>
                <w:rFonts w:ascii="Trebuchet MS" w:hAnsi="Trebuchet MS"/>
                <w:sz w:val="16"/>
                <w:szCs w:val="16"/>
              </w:rPr>
              <w:t>903.09</w:t>
            </w:r>
          </w:p>
        </w:tc>
        <w:tc>
          <w:tcPr>
            <w:tcW w:w="1575" w:type="dxa"/>
            <w:tcBorders>
              <w:top w:val="single" w:sz="4" w:space="0" w:color="auto"/>
              <w:left w:val="single" w:sz="4" w:space="0" w:color="auto"/>
              <w:bottom w:val="single" w:sz="4" w:space="0" w:color="auto"/>
              <w:right w:val="single" w:sz="4" w:space="0" w:color="auto"/>
            </w:tcBorders>
            <w:vAlign w:val="center"/>
          </w:tcPr>
          <w:p w:rsidR="0072601C" w:rsidRPr="00045D27" w:rsidRDefault="0072601C">
            <w:pPr>
              <w:jc w:val="center"/>
              <w:rPr>
                <w:rFonts w:ascii="Trebuchet MS" w:hAnsi="Trebuchet MS" w:cs="Calibri"/>
                <w:color w:val="000000"/>
                <w:sz w:val="16"/>
                <w:szCs w:val="16"/>
              </w:rPr>
            </w:pPr>
            <w:r w:rsidRPr="00045D27">
              <w:rPr>
                <w:rFonts w:ascii="Trebuchet MS" w:hAnsi="Trebuchet MS" w:cs="Calibri"/>
                <w:color w:val="000000"/>
                <w:sz w:val="16"/>
                <w:szCs w:val="16"/>
              </w:rPr>
              <w:t>407.893</w:t>
            </w:r>
          </w:p>
        </w:tc>
      </w:tr>
      <w:tr w:rsidR="0072601C" w:rsidRPr="00045D27" w:rsidTr="003815A3">
        <w:trPr>
          <w:trHeight w:val="185"/>
          <w:tblCellSpacing w:w="15" w:type="dxa"/>
        </w:trPr>
        <w:tc>
          <w:tcPr>
            <w:tcW w:w="1935" w:type="dxa"/>
            <w:tcBorders>
              <w:top w:val="single" w:sz="4" w:space="0" w:color="auto"/>
              <w:left w:val="single" w:sz="4" w:space="0" w:color="auto"/>
              <w:bottom w:val="single" w:sz="4" w:space="0" w:color="auto"/>
              <w:right w:val="single" w:sz="4" w:space="0" w:color="auto"/>
            </w:tcBorders>
            <w:vAlign w:val="center"/>
          </w:tcPr>
          <w:p w:rsidR="0072601C" w:rsidRPr="00045D27" w:rsidRDefault="0072601C" w:rsidP="00045D27">
            <w:pPr>
              <w:jc w:val="center"/>
              <w:rPr>
                <w:rFonts w:ascii="Trebuchet MS" w:hAnsi="Trebuchet MS"/>
                <w:b/>
                <w:color w:val="0000FF"/>
                <w:sz w:val="18"/>
              </w:rPr>
            </w:pPr>
            <w:r w:rsidRPr="00045D27">
              <w:rPr>
                <w:rFonts w:ascii="Trebuchet MS" w:hAnsi="Trebuchet MS"/>
                <w:b/>
                <w:color w:val="0000FF"/>
                <w:sz w:val="18"/>
              </w:rPr>
              <w:t>Sub-Total</w:t>
            </w:r>
          </w:p>
        </w:tc>
        <w:tc>
          <w:tcPr>
            <w:tcW w:w="870" w:type="dxa"/>
            <w:tcBorders>
              <w:top w:val="single" w:sz="4" w:space="0" w:color="auto"/>
              <w:left w:val="single" w:sz="4" w:space="0" w:color="auto"/>
              <w:bottom w:val="single" w:sz="4" w:space="0" w:color="auto"/>
              <w:right w:val="single" w:sz="4" w:space="0" w:color="auto"/>
            </w:tcBorders>
            <w:vAlign w:val="center"/>
          </w:tcPr>
          <w:p w:rsidR="0072601C" w:rsidRPr="00045D27" w:rsidRDefault="0072601C" w:rsidP="00045D27">
            <w:pPr>
              <w:jc w:val="center"/>
              <w:rPr>
                <w:rFonts w:ascii="Trebuchet MS" w:hAnsi="Trebuchet MS"/>
                <w:color w:val="0000FF"/>
                <w:sz w:val="18"/>
                <w:szCs w:val="16"/>
              </w:rPr>
            </w:pPr>
          </w:p>
        </w:tc>
        <w:tc>
          <w:tcPr>
            <w:tcW w:w="870" w:type="dxa"/>
            <w:tcBorders>
              <w:top w:val="single" w:sz="4" w:space="0" w:color="auto"/>
              <w:left w:val="single" w:sz="4" w:space="0" w:color="auto"/>
              <w:bottom w:val="single" w:sz="4" w:space="0" w:color="auto"/>
              <w:right w:val="single" w:sz="4" w:space="0" w:color="auto"/>
            </w:tcBorders>
            <w:vAlign w:val="center"/>
          </w:tcPr>
          <w:p w:rsidR="0072601C" w:rsidRPr="00045D27" w:rsidRDefault="0072601C" w:rsidP="00045D27">
            <w:pPr>
              <w:jc w:val="center"/>
              <w:rPr>
                <w:rFonts w:ascii="Trebuchet MS" w:hAnsi="Trebuchet MS"/>
                <w:color w:val="0000FF"/>
                <w:sz w:val="18"/>
                <w:szCs w:val="16"/>
              </w:rPr>
            </w:pPr>
          </w:p>
        </w:tc>
        <w:tc>
          <w:tcPr>
            <w:tcW w:w="870" w:type="dxa"/>
            <w:tcBorders>
              <w:top w:val="single" w:sz="4" w:space="0" w:color="auto"/>
              <w:left w:val="single" w:sz="4" w:space="0" w:color="auto"/>
              <w:bottom w:val="single" w:sz="4" w:space="0" w:color="auto"/>
              <w:right w:val="single" w:sz="4" w:space="0" w:color="auto"/>
            </w:tcBorders>
            <w:vAlign w:val="center"/>
          </w:tcPr>
          <w:p w:rsidR="0072601C" w:rsidRPr="00045D27" w:rsidRDefault="0072601C" w:rsidP="00045D27">
            <w:pPr>
              <w:jc w:val="center"/>
              <w:rPr>
                <w:rFonts w:ascii="Trebuchet MS" w:hAnsi="Trebuchet MS"/>
                <w:color w:val="0000FF"/>
                <w:sz w:val="18"/>
                <w:szCs w:val="16"/>
              </w:rPr>
            </w:pPr>
          </w:p>
        </w:tc>
        <w:tc>
          <w:tcPr>
            <w:tcW w:w="870" w:type="dxa"/>
            <w:tcBorders>
              <w:top w:val="single" w:sz="4" w:space="0" w:color="auto"/>
              <w:left w:val="single" w:sz="4" w:space="0" w:color="auto"/>
              <w:bottom w:val="single" w:sz="4" w:space="0" w:color="auto"/>
              <w:right w:val="single" w:sz="4" w:space="0" w:color="auto"/>
            </w:tcBorders>
            <w:vAlign w:val="center"/>
          </w:tcPr>
          <w:p w:rsidR="0072601C" w:rsidRPr="00045D27" w:rsidRDefault="0072601C" w:rsidP="00045D27">
            <w:pPr>
              <w:jc w:val="center"/>
              <w:rPr>
                <w:rFonts w:ascii="Trebuchet MS" w:hAnsi="Trebuchet MS"/>
                <w:color w:val="0000FF"/>
                <w:sz w:val="18"/>
                <w:szCs w:val="16"/>
              </w:rPr>
            </w:pPr>
          </w:p>
        </w:tc>
        <w:tc>
          <w:tcPr>
            <w:tcW w:w="1050" w:type="dxa"/>
            <w:tcBorders>
              <w:top w:val="single" w:sz="4" w:space="0" w:color="auto"/>
              <w:left w:val="single" w:sz="4" w:space="0" w:color="auto"/>
              <w:bottom w:val="single" w:sz="4" w:space="0" w:color="auto"/>
              <w:right w:val="single" w:sz="4" w:space="0" w:color="auto"/>
            </w:tcBorders>
            <w:vAlign w:val="center"/>
          </w:tcPr>
          <w:p w:rsidR="0072601C" w:rsidRPr="00045D27" w:rsidRDefault="0072601C" w:rsidP="00045D27">
            <w:pPr>
              <w:jc w:val="center"/>
              <w:rPr>
                <w:rFonts w:ascii="Trebuchet MS" w:hAnsi="Trebuchet MS"/>
                <w:color w:val="0000FF"/>
                <w:sz w:val="18"/>
                <w:szCs w:val="16"/>
              </w:rPr>
            </w:pPr>
          </w:p>
        </w:tc>
        <w:tc>
          <w:tcPr>
            <w:tcW w:w="1050" w:type="dxa"/>
            <w:tcBorders>
              <w:top w:val="single" w:sz="4" w:space="0" w:color="auto"/>
              <w:left w:val="single" w:sz="4" w:space="0" w:color="auto"/>
              <w:bottom w:val="single" w:sz="4" w:space="0" w:color="auto"/>
              <w:right w:val="single" w:sz="4" w:space="0" w:color="auto"/>
            </w:tcBorders>
            <w:vAlign w:val="center"/>
          </w:tcPr>
          <w:p w:rsidR="0072601C" w:rsidRPr="00045D27" w:rsidRDefault="0072601C" w:rsidP="00045D27">
            <w:pPr>
              <w:jc w:val="center"/>
              <w:rPr>
                <w:rFonts w:ascii="Trebuchet MS" w:hAnsi="Trebuchet MS"/>
                <w:color w:val="0000FF"/>
                <w:szCs w:val="16"/>
              </w:rPr>
            </w:pPr>
            <w:r w:rsidRPr="00045D27">
              <w:rPr>
                <w:rFonts w:ascii="Trebuchet MS" w:hAnsi="Trebuchet MS"/>
                <w:color w:val="0000FF"/>
                <w:szCs w:val="16"/>
              </w:rPr>
              <w:t>5880.61</w:t>
            </w:r>
          </w:p>
        </w:tc>
        <w:tc>
          <w:tcPr>
            <w:tcW w:w="1575" w:type="dxa"/>
            <w:tcBorders>
              <w:top w:val="single" w:sz="4" w:space="0" w:color="auto"/>
              <w:left w:val="single" w:sz="4" w:space="0" w:color="auto"/>
              <w:bottom w:val="single" w:sz="4" w:space="0" w:color="auto"/>
              <w:right w:val="single" w:sz="4" w:space="0" w:color="auto"/>
            </w:tcBorders>
            <w:vAlign w:val="center"/>
          </w:tcPr>
          <w:p w:rsidR="0072601C" w:rsidRPr="00045D27" w:rsidRDefault="0072601C">
            <w:pPr>
              <w:jc w:val="center"/>
              <w:rPr>
                <w:rFonts w:ascii="Trebuchet MS" w:hAnsi="Trebuchet MS" w:cs="Calibri"/>
                <w:color w:val="0000FF"/>
              </w:rPr>
            </w:pPr>
            <w:r w:rsidRPr="00045D27">
              <w:rPr>
                <w:rFonts w:ascii="Trebuchet MS" w:hAnsi="Trebuchet MS" w:cs="Calibri"/>
                <w:color w:val="0000FF"/>
              </w:rPr>
              <w:t>3214.256</w:t>
            </w:r>
          </w:p>
        </w:tc>
      </w:tr>
      <w:tr w:rsidR="0072601C" w:rsidRPr="00045D27" w:rsidTr="003815A3">
        <w:trPr>
          <w:trHeight w:val="275"/>
          <w:tblCellSpacing w:w="15" w:type="dxa"/>
        </w:trPr>
        <w:tc>
          <w:tcPr>
            <w:tcW w:w="1935"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jc w:val="center"/>
              <w:rPr>
                <w:rFonts w:ascii="Trebuchet MS" w:hAnsi="Trebuchet MS"/>
                <w:b/>
                <w:sz w:val="16"/>
              </w:rPr>
            </w:pPr>
            <w:r w:rsidRPr="00045D27">
              <w:rPr>
                <w:rFonts w:ascii="Trebuchet MS" w:hAnsi="Trebuchet MS"/>
                <w:b/>
                <w:sz w:val="16"/>
              </w:rPr>
              <w:t>MHEP, MACHKUND</w:t>
            </w:r>
          </w:p>
        </w:tc>
        <w:tc>
          <w:tcPr>
            <w:tcW w:w="870"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jc w:val="center"/>
              <w:rPr>
                <w:rFonts w:ascii="Trebuchet MS" w:hAnsi="Trebuchet MS"/>
                <w:sz w:val="16"/>
                <w:szCs w:val="16"/>
              </w:rPr>
            </w:pPr>
            <w:r w:rsidRPr="00045D27">
              <w:rPr>
                <w:rFonts w:ascii="Trebuchet MS" w:hAnsi="Trebuchet MS"/>
                <w:sz w:val="16"/>
                <w:szCs w:val="16"/>
              </w:rPr>
              <w:t>2750 Ft</w:t>
            </w:r>
          </w:p>
        </w:tc>
        <w:tc>
          <w:tcPr>
            <w:tcW w:w="870"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jc w:val="center"/>
              <w:rPr>
                <w:rFonts w:ascii="Trebuchet MS" w:hAnsi="Trebuchet MS"/>
                <w:sz w:val="16"/>
                <w:szCs w:val="16"/>
              </w:rPr>
            </w:pPr>
            <w:r w:rsidRPr="00045D27">
              <w:rPr>
                <w:rFonts w:ascii="Trebuchet MS" w:hAnsi="Trebuchet MS"/>
                <w:sz w:val="16"/>
                <w:szCs w:val="16"/>
              </w:rPr>
              <w:t>2685 Ft</w:t>
            </w:r>
          </w:p>
        </w:tc>
        <w:tc>
          <w:tcPr>
            <w:tcW w:w="870"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jc w:val="center"/>
              <w:rPr>
                <w:rFonts w:ascii="Trebuchet MS" w:hAnsi="Trebuchet MS"/>
                <w:sz w:val="16"/>
                <w:szCs w:val="16"/>
              </w:rPr>
            </w:pPr>
            <w:r w:rsidRPr="00045D27">
              <w:rPr>
                <w:rFonts w:ascii="Trebuchet MS" w:hAnsi="Trebuchet MS"/>
                <w:sz w:val="16"/>
                <w:szCs w:val="16"/>
              </w:rPr>
              <w:t>2748.75</w:t>
            </w:r>
          </w:p>
        </w:tc>
        <w:tc>
          <w:tcPr>
            <w:tcW w:w="870"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jc w:val="center"/>
              <w:rPr>
                <w:rFonts w:ascii="Trebuchet MS" w:hAnsi="Trebuchet MS"/>
                <w:sz w:val="16"/>
                <w:szCs w:val="16"/>
              </w:rPr>
            </w:pPr>
            <w:r w:rsidRPr="00045D27">
              <w:rPr>
                <w:rFonts w:ascii="Trebuchet MS" w:hAnsi="Trebuchet MS"/>
                <w:sz w:val="16"/>
                <w:szCs w:val="16"/>
              </w:rPr>
              <w:t>2748.70</w:t>
            </w:r>
          </w:p>
        </w:tc>
        <w:tc>
          <w:tcPr>
            <w:tcW w:w="1050" w:type="dxa"/>
            <w:tcBorders>
              <w:top w:val="single" w:sz="4" w:space="0" w:color="auto"/>
              <w:left w:val="single" w:sz="4" w:space="0" w:color="auto"/>
              <w:bottom w:val="single" w:sz="4" w:space="0" w:color="auto"/>
              <w:right w:val="single" w:sz="4" w:space="0" w:color="auto"/>
            </w:tcBorders>
            <w:vAlign w:val="center"/>
            <w:hideMark/>
          </w:tcPr>
          <w:p w:rsidR="0072601C" w:rsidRPr="00045D27" w:rsidRDefault="0072601C" w:rsidP="00045D27">
            <w:pPr>
              <w:jc w:val="center"/>
              <w:rPr>
                <w:rFonts w:ascii="Trebuchet MS" w:hAnsi="Trebuchet MS"/>
                <w:sz w:val="16"/>
                <w:szCs w:val="16"/>
              </w:rPr>
            </w:pPr>
            <w:r w:rsidRPr="00045D27">
              <w:rPr>
                <w:rFonts w:ascii="Trebuchet MS" w:hAnsi="Trebuchet MS"/>
                <w:sz w:val="16"/>
                <w:szCs w:val="16"/>
              </w:rPr>
              <w:t>2745.85</w:t>
            </w:r>
          </w:p>
        </w:tc>
        <w:tc>
          <w:tcPr>
            <w:tcW w:w="1050" w:type="dxa"/>
            <w:tcBorders>
              <w:top w:val="single" w:sz="4" w:space="0" w:color="auto"/>
              <w:left w:val="single" w:sz="4" w:space="0" w:color="auto"/>
              <w:bottom w:val="single" w:sz="4" w:space="0" w:color="auto"/>
              <w:right w:val="single" w:sz="4" w:space="0" w:color="auto"/>
            </w:tcBorders>
            <w:vAlign w:val="center"/>
          </w:tcPr>
          <w:p w:rsidR="0072601C" w:rsidRPr="00045D27" w:rsidRDefault="0072601C" w:rsidP="00045D27">
            <w:pPr>
              <w:jc w:val="center"/>
              <w:rPr>
                <w:rFonts w:ascii="Trebuchet MS" w:hAnsi="Trebuchet MS"/>
                <w:color w:val="0000FF"/>
                <w:szCs w:val="16"/>
              </w:rPr>
            </w:pPr>
            <w:r w:rsidRPr="00045D27">
              <w:rPr>
                <w:rFonts w:ascii="Trebuchet MS" w:hAnsi="Trebuchet MS"/>
                <w:color w:val="0000FF"/>
                <w:szCs w:val="16"/>
              </w:rPr>
              <w:t>273.71</w:t>
            </w:r>
          </w:p>
        </w:tc>
        <w:tc>
          <w:tcPr>
            <w:tcW w:w="1575" w:type="dxa"/>
            <w:tcBorders>
              <w:top w:val="single" w:sz="4" w:space="0" w:color="auto"/>
              <w:left w:val="single" w:sz="4" w:space="0" w:color="auto"/>
              <w:bottom w:val="single" w:sz="4" w:space="0" w:color="auto"/>
              <w:right w:val="single" w:sz="4" w:space="0" w:color="auto"/>
            </w:tcBorders>
            <w:vAlign w:val="center"/>
          </w:tcPr>
          <w:p w:rsidR="0072601C" w:rsidRPr="00045D27" w:rsidRDefault="0072601C">
            <w:pPr>
              <w:jc w:val="center"/>
              <w:rPr>
                <w:rFonts w:ascii="Trebuchet MS" w:hAnsi="Trebuchet MS" w:cs="Calibri"/>
                <w:color w:val="0000FF"/>
              </w:rPr>
            </w:pPr>
            <w:r w:rsidRPr="00045D27">
              <w:rPr>
                <w:rFonts w:ascii="Trebuchet MS" w:hAnsi="Trebuchet MS" w:cs="Calibri"/>
                <w:color w:val="0000FF"/>
                <w:szCs w:val="16"/>
              </w:rPr>
              <w:t>149.323</w:t>
            </w:r>
          </w:p>
        </w:tc>
      </w:tr>
      <w:tr w:rsidR="0072601C" w:rsidRPr="00045D27" w:rsidTr="003815A3">
        <w:trPr>
          <w:trHeight w:val="275"/>
          <w:tblCellSpacing w:w="15" w:type="dxa"/>
        </w:trPr>
        <w:tc>
          <w:tcPr>
            <w:tcW w:w="1935" w:type="dxa"/>
            <w:tcBorders>
              <w:top w:val="single" w:sz="4" w:space="0" w:color="auto"/>
              <w:left w:val="single" w:sz="4" w:space="0" w:color="auto"/>
              <w:bottom w:val="single" w:sz="4" w:space="0" w:color="auto"/>
              <w:right w:val="single" w:sz="4" w:space="0" w:color="auto"/>
            </w:tcBorders>
            <w:vAlign w:val="center"/>
          </w:tcPr>
          <w:p w:rsidR="0072601C" w:rsidRPr="00045D27" w:rsidRDefault="0072601C" w:rsidP="00045D27">
            <w:pPr>
              <w:jc w:val="center"/>
              <w:rPr>
                <w:rFonts w:ascii="Trebuchet MS" w:hAnsi="Trebuchet MS"/>
                <w:b/>
                <w:sz w:val="16"/>
              </w:rPr>
            </w:pPr>
            <w:r w:rsidRPr="00045D27">
              <w:rPr>
                <w:rFonts w:ascii="Trebuchet MS" w:hAnsi="Trebuchet MS"/>
                <w:b/>
              </w:rPr>
              <w:t>Total</w:t>
            </w:r>
          </w:p>
        </w:tc>
        <w:tc>
          <w:tcPr>
            <w:tcW w:w="870" w:type="dxa"/>
            <w:tcBorders>
              <w:top w:val="single" w:sz="4" w:space="0" w:color="auto"/>
              <w:left w:val="single" w:sz="4" w:space="0" w:color="auto"/>
              <w:bottom w:val="single" w:sz="4" w:space="0" w:color="auto"/>
              <w:right w:val="single" w:sz="4" w:space="0" w:color="auto"/>
            </w:tcBorders>
            <w:vAlign w:val="center"/>
          </w:tcPr>
          <w:p w:rsidR="0072601C" w:rsidRPr="00045D27" w:rsidRDefault="0072601C" w:rsidP="00045D27">
            <w:pPr>
              <w:jc w:val="center"/>
              <w:rPr>
                <w:rFonts w:ascii="Trebuchet MS" w:hAnsi="Trebuchet MS"/>
                <w:sz w:val="16"/>
                <w:szCs w:val="16"/>
              </w:rPr>
            </w:pPr>
          </w:p>
        </w:tc>
        <w:tc>
          <w:tcPr>
            <w:tcW w:w="870" w:type="dxa"/>
            <w:tcBorders>
              <w:top w:val="single" w:sz="4" w:space="0" w:color="auto"/>
              <w:left w:val="single" w:sz="4" w:space="0" w:color="auto"/>
              <w:bottom w:val="single" w:sz="4" w:space="0" w:color="auto"/>
              <w:right w:val="single" w:sz="4" w:space="0" w:color="auto"/>
            </w:tcBorders>
            <w:vAlign w:val="center"/>
          </w:tcPr>
          <w:p w:rsidR="0072601C" w:rsidRPr="00045D27" w:rsidRDefault="0072601C" w:rsidP="00045D27">
            <w:pPr>
              <w:jc w:val="center"/>
              <w:rPr>
                <w:rFonts w:ascii="Trebuchet MS" w:hAnsi="Trebuchet MS"/>
                <w:sz w:val="16"/>
                <w:szCs w:val="16"/>
              </w:rPr>
            </w:pPr>
          </w:p>
        </w:tc>
        <w:tc>
          <w:tcPr>
            <w:tcW w:w="870" w:type="dxa"/>
            <w:tcBorders>
              <w:top w:val="single" w:sz="4" w:space="0" w:color="auto"/>
              <w:left w:val="single" w:sz="4" w:space="0" w:color="auto"/>
              <w:bottom w:val="single" w:sz="4" w:space="0" w:color="auto"/>
              <w:right w:val="single" w:sz="4" w:space="0" w:color="auto"/>
            </w:tcBorders>
            <w:vAlign w:val="center"/>
          </w:tcPr>
          <w:p w:rsidR="0072601C" w:rsidRPr="00045D27" w:rsidRDefault="0072601C" w:rsidP="00045D27">
            <w:pPr>
              <w:jc w:val="center"/>
              <w:rPr>
                <w:rFonts w:ascii="Trebuchet MS" w:hAnsi="Trebuchet MS"/>
                <w:sz w:val="16"/>
                <w:szCs w:val="16"/>
              </w:rPr>
            </w:pPr>
          </w:p>
        </w:tc>
        <w:tc>
          <w:tcPr>
            <w:tcW w:w="870" w:type="dxa"/>
            <w:tcBorders>
              <w:top w:val="single" w:sz="4" w:space="0" w:color="auto"/>
              <w:left w:val="single" w:sz="4" w:space="0" w:color="auto"/>
              <w:bottom w:val="single" w:sz="4" w:space="0" w:color="auto"/>
              <w:right w:val="single" w:sz="4" w:space="0" w:color="auto"/>
            </w:tcBorders>
            <w:vAlign w:val="center"/>
          </w:tcPr>
          <w:p w:rsidR="0072601C" w:rsidRPr="00045D27" w:rsidRDefault="0072601C" w:rsidP="00045D27">
            <w:pPr>
              <w:jc w:val="center"/>
              <w:rPr>
                <w:rFonts w:ascii="Trebuchet MS" w:hAnsi="Trebuchet MS"/>
                <w:sz w:val="16"/>
                <w:szCs w:val="16"/>
              </w:rPr>
            </w:pPr>
          </w:p>
        </w:tc>
        <w:tc>
          <w:tcPr>
            <w:tcW w:w="1050" w:type="dxa"/>
            <w:tcBorders>
              <w:top w:val="single" w:sz="4" w:space="0" w:color="auto"/>
              <w:left w:val="single" w:sz="4" w:space="0" w:color="auto"/>
              <w:bottom w:val="single" w:sz="4" w:space="0" w:color="auto"/>
              <w:right w:val="single" w:sz="4" w:space="0" w:color="auto"/>
            </w:tcBorders>
            <w:vAlign w:val="center"/>
          </w:tcPr>
          <w:p w:rsidR="0072601C" w:rsidRPr="00045D27" w:rsidRDefault="0072601C" w:rsidP="00045D27">
            <w:pPr>
              <w:jc w:val="center"/>
              <w:rPr>
                <w:rFonts w:ascii="Trebuchet MS" w:hAnsi="Trebuchet MS"/>
                <w:sz w:val="16"/>
                <w:szCs w:val="16"/>
              </w:rPr>
            </w:pPr>
          </w:p>
        </w:tc>
        <w:tc>
          <w:tcPr>
            <w:tcW w:w="1050" w:type="dxa"/>
            <w:tcBorders>
              <w:top w:val="single" w:sz="4" w:space="0" w:color="auto"/>
              <w:left w:val="single" w:sz="4" w:space="0" w:color="auto"/>
              <w:bottom w:val="single" w:sz="4" w:space="0" w:color="auto"/>
              <w:right w:val="single" w:sz="4" w:space="0" w:color="auto"/>
            </w:tcBorders>
            <w:vAlign w:val="center"/>
          </w:tcPr>
          <w:p w:rsidR="0072601C" w:rsidRPr="00045D27" w:rsidRDefault="0072601C" w:rsidP="00045D27">
            <w:pPr>
              <w:jc w:val="center"/>
              <w:rPr>
                <w:rFonts w:ascii="Trebuchet MS" w:hAnsi="Trebuchet MS"/>
                <w:color w:val="0000FF"/>
                <w:szCs w:val="16"/>
              </w:rPr>
            </w:pPr>
            <w:r w:rsidRPr="00045D27">
              <w:rPr>
                <w:rFonts w:ascii="Trebuchet MS" w:hAnsi="Trebuchet MS"/>
                <w:color w:val="0000FF"/>
                <w:szCs w:val="16"/>
              </w:rPr>
              <w:t>6154.32</w:t>
            </w:r>
          </w:p>
        </w:tc>
        <w:tc>
          <w:tcPr>
            <w:tcW w:w="1575" w:type="dxa"/>
            <w:tcBorders>
              <w:top w:val="single" w:sz="4" w:space="0" w:color="auto"/>
              <w:left w:val="single" w:sz="4" w:space="0" w:color="auto"/>
              <w:bottom w:val="single" w:sz="4" w:space="0" w:color="auto"/>
              <w:right w:val="single" w:sz="4" w:space="0" w:color="auto"/>
            </w:tcBorders>
            <w:vAlign w:val="center"/>
          </w:tcPr>
          <w:p w:rsidR="0072601C" w:rsidRPr="00045D27" w:rsidRDefault="0072601C">
            <w:pPr>
              <w:jc w:val="center"/>
              <w:rPr>
                <w:rFonts w:ascii="Trebuchet MS" w:hAnsi="Trebuchet MS" w:cs="Calibri"/>
                <w:color w:val="0000FF"/>
              </w:rPr>
            </w:pPr>
            <w:r w:rsidRPr="00045D27">
              <w:rPr>
                <w:rFonts w:ascii="Trebuchet MS" w:hAnsi="Trebuchet MS" w:cs="Calibri"/>
                <w:color w:val="0000FF"/>
              </w:rPr>
              <w:t>3363.579</w:t>
            </w:r>
          </w:p>
        </w:tc>
      </w:tr>
    </w:tbl>
    <w:p w:rsidR="00C5233E" w:rsidRPr="00045D27" w:rsidRDefault="0072601C" w:rsidP="0072601C">
      <w:pPr>
        <w:pStyle w:val="BodyTextIndent"/>
        <w:tabs>
          <w:tab w:val="clear" w:pos="720"/>
        </w:tabs>
        <w:spacing w:before="0" w:after="0" w:line="360" w:lineRule="auto"/>
        <w:ind w:left="360" w:right="-90"/>
        <w:jc w:val="both"/>
        <w:rPr>
          <w:rFonts w:ascii="Trebuchet MS" w:hAnsi="Trebuchet MS" w:cs="Arial"/>
          <w:sz w:val="20"/>
        </w:rPr>
      </w:pPr>
      <w:r w:rsidRPr="00045D27">
        <w:rPr>
          <w:rFonts w:ascii="Trebuchet MS" w:hAnsi="Trebuchet MS" w:cs="Arial"/>
          <w:b/>
          <w:sz w:val="20"/>
        </w:rPr>
        <w:t>Source:</w:t>
      </w:r>
      <w:r w:rsidR="001F57A6" w:rsidRPr="00045D27">
        <w:rPr>
          <w:rFonts w:ascii="Trebuchet MS" w:hAnsi="Trebuchet MS" w:cs="Arial"/>
          <w:sz w:val="20"/>
        </w:rPr>
        <w:t>OHPC Website</w:t>
      </w:r>
      <w:r w:rsidRPr="00045D27">
        <w:rPr>
          <w:rFonts w:ascii="Trebuchet MS" w:hAnsi="Trebuchet MS" w:cs="Arial"/>
          <w:sz w:val="20"/>
        </w:rPr>
        <w:t xml:space="preserve"> for</w:t>
      </w:r>
      <w:r w:rsidR="001F57A6" w:rsidRPr="00045D27">
        <w:rPr>
          <w:rFonts w:ascii="Trebuchet MS" w:hAnsi="Trebuchet MS" w:cs="Arial"/>
          <w:sz w:val="20"/>
        </w:rPr>
        <w:t xml:space="preserve"> Reservoir level</w:t>
      </w:r>
      <w:r w:rsidRPr="00045D27">
        <w:rPr>
          <w:rFonts w:ascii="Trebuchet MS" w:hAnsi="Trebuchet MS" w:cs="Arial"/>
          <w:sz w:val="20"/>
        </w:rPr>
        <w:t xml:space="preserve">, </w:t>
      </w:r>
      <w:r w:rsidR="001F57A6" w:rsidRPr="00045D27">
        <w:rPr>
          <w:rFonts w:ascii="Trebuchet MS" w:hAnsi="Trebuchet MS" w:cs="Arial"/>
          <w:sz w:val="20"/>
        </w:rPr>
        <w:t>GRIDCO Perf</w:t>
      </w:r>
      <w:r w:rsidRPr="00045D27">
        <w:rPr>
          <w:rFonts w:ascii="Trebuchet MS" w:hAnsi="Trebuchet MS" w:cs="Arial"/>
          <w:sz w:val="20"/>
        </w:rPr>
        <w:t>.</w:t>
      </w:r>
      <w:r w:rsidR="001F57A6" w:rsidRPr="00045D27">
        <w:rPr>
          <w:rFonts w:ascii="Trebuchet MS" w:hAnsi="Trebuchet MS" w:cs="Arial"/>
          <w:sz w:val="20"/>
        </w:rPr>
        <w:t>Review</w:t>
      </w:r>
      <w:r w:rsidRPr="00045D27">
        <w:rPr>
          <w:rFonts w:ascii="Trebuchet MS" w:hAnsi="Trebuchet MS" w:cs="Arial"/>
          <w:sz w:val="20"/>
        </w:rPr>
        <w:t>-2018-19&amp; Pool Cost-2019-20 (Prov.)</w:t>
      </w:r>
    </w:p>
    <w:p w:rsidR="003655CB" w:rsidRDefault="0072601C" w:rsidP="00563E42">
      <w:pPr>
        <w:pStyle w:val="BodyTextIndent"/>
        <w:tabs>
          <w:tab w:val="clear" w:pos="720"/>
        </w:tabs>
        <w:spacing w:before="0" w:after="0" w:line="360" w:lineRule="auto"/>
        <w:ind w:left="360"/>
        <w:jc w:val="both"/>
        <w:rPr>
          <w:rFonts w:ascii="Trebuchet MS" w:hAnsi="Trebuchet MS" w:cs="Arial"/>
          <w:szCs w:val="24"/>
        </w:rPr>
      </w:pPr>
      <w:r w:rsidRPr="00045D27">
        <w:rPr>
          <w:rFonts w:ascii="Trebuchet MS" w:hAnsi="Trebuchet MS" w:cs="Arial"/>
          <w:szCs w:val="24"/>
        </w:rPr>
        <w:t>It transpire</w:t>
      </w:r>
      <w:r w:rsidR="00CD6B24" w:rsidRPr="00045D27">
        <w:rPr>
          <w:rFonts w:ascii="Trebuchet MS" w:hAnsi="Trebuchet MS" w:cs="Arial"/>
          <w:szCs w:val="24"/>
        </w:rPr>
        <w:t>s</w:t>
      </w:r>
      <w:r w:rsidRPr="00045D27">
        <w:rPr>
          <w:rFonts w:ascii="Trebuchet MS" w:hAnsi="Trebuchet MS" w:cs="Arial"/>
          <w:szCs w:val="24"/>
        </w:rPr>
        <w:t xml:space="preserve"> from </w:t>
      </w:r>
      <w:r w:rsidR="002A0331">
        <w:rPr>
          <w:rFonts w:ascii="Trebuchet MS" w:hAnsi="Trebuchet MS" w:cs="Arial"/>
          <w:szCs w:val="24"/>
        </w:rPr>
        <w:t xml:space="preserve">the </w:t>
      </w:r>
      <w:r w:rsidRPr="00045D27">
        <w:rPr>
          <w:rFonts w:ascii="Trebuchet MS" w:hAnsi="Trebuchet MS" w:cs="Arial"/>
          <w:szCs w:val="24"/>
        </w:rPr>
        <w:t>above that the Reservoir level during current FY 2019-20 has remained higher than that of the same period of the last FY 2018-19</w:t>
      </w:r>
      <w:r w:rsidR="00F560D0" w:rsidRPr="00045D27">
        <w:rPr>
          <w:rFonts w:ascii="Trebuchet MS" w:hAnsi="Trebuchet MS" w:cs="Arial"/>
          <w:szCs w:val="24"/>
        </w:rPr>
        <w:t xml:space="preserve"> which means OHPC is likely to generate more energy during the remaining period of current FY 2019-20 and </w:t>
      </w:r>
      <w:r w:rsidR="002A0331">
        <w:rPr>
          <w:rFonts w:ascii="Trebuchet MS" w:hAnsi="Trebuchet MS" w:cs="Arial"/>
          <w:szCs w:val="24"/>
        </w:rPr>
        <w:t xml:space="preserve">also </w:t>
      </w:r>
      <w:r w:rsidR="00F560D0" w:rsidRPr="00045D27">
        <w:rPr>
          <w:rFonts w:ascii="Trebuchet MS" w:hAnsi="Trebuchet MS" w:cs="Arial"/>
          <w:szCs w:val="24"/>
        </w:rPr>
        <w:t xml:space="preserve">the ensuing FY 2020-21. It is further submitted that </w:t>
      </w:r>
      <w:r w:rsidRPr="00045D27">
        <w:rPr>
          <w:rFonts w:ascii="Trebuchet MS" w:hAnsi="Trebuchet MS" w:cs="Arial"/>
          <w:szCs w:val="24"/>
        </w:rPr>
        <w:t xml:space="preserve">the hydro energy drawal from OHPC Stations during FY 2018-19 has </w:t>
      </w:r>
      <w:r w:rsidR="00F560D0" w:rsidRPr="00045D27">
        <w:rPr>
          <w:rFonts w:ascii="Trebuchet MS" w:hAnsi="Trebuchet MS" w:cs="Arial"/>
          <w:szCs w:val="24"/>
        </w:rPr>
        <w:t>already been more at 5880.61 MU (except drawal from Machhkund Station) as compared to</w:t>
      </w:r>
      <w:r w:rsidRPr="00045D27">
        <w:rPr>
          <w:rFonts w:ascii="Trebuchet MS" w:hAnsi="Trebuchet MS" w:cs="Arial"/>
          <w:szCs w:val="24"/>
        </w:rPr>
        <w:t xml:space="preserve"> the Design Energy</w:t>
      </w:r>
      <w:r w:rsidR="00F560D0" w:rsidRPr="00045D27">
        <w:rPr>
          <w:rFonts w:ascii="Trebuchet MS" w:hAnsi="Trebuchet MS" w:cs="Arial"/>
          <w:szCs w:val="24"/>
        </w:rPr>
        <w:t xml:space="preserve"> of 5676 MU.Similarly, the energy supplied by the OHPC Stations during first half of FY 2019-20 is 3214.256 MU</w:t>
      </w:r>
      <w:r w:rsidR="002A0331">
        <w:rPr>
          <w:rFonts w:ascii="Trebuchet MS" w:hAnsi="Trebuchet MS" w:cs="Arial"/>
          <w:szCs w:val="24"/>
        </w:rPr>
        <w:t>. I</w:t>
      </w:r>
      <w:r w:rsidR="00F560D0" w:rsidRPr="00045D27">
        <w:rPr>
          <w:rFonts w:ascii="Trebuchet MS" w:hAnsi="Trebuchet MS" w:cs="Arial"/>
          <w:szCs w:val="24"/>
        </w:rPr>
        <w:t xml:space="preserve">f this quantum of hydro energy is pro-rated for the whole FY 2019-20, the energy drawal will be </w:t>
      </w:r>
      <w:r w:rsidR="008C58C5" w:rsidRPr="00045D27">
        <w:rPr>
          <w:rFonts w:ascii="Trebuchet MS" w:hAnsi="Trebuchet MS" w:cs="Arial"/>
          <w:szCs w:val="24"/>
        </w:rPr>
        <w:t>around 6428.52 MUfor the FY 2019-20</w:t>
      </w:r>
      <w:r w:rsidR="00B00676">
        <w:rPr>
          <w:rFonts w:ascii="Trebuchet MS" w:hAnsi="Trebuchet MS" w:cs="Arial"/>
          <w:szCs w:val="24"/>
        </w:rPr>
        <w:t xml:space="preserve">, which </w:t>
      </w:r>
      <w:r w:rsidR="002A0331">
        <w:rPr>
          <w:rFonts w:ascii="Trebuchet MS" w:hAnsi="Trebuchet MS" w:cs="Arial"/>
          <w:szCs w:val="24"/>
        </w:rPr>
        <w:t>exceeds</w:t>
      </w:r>
      <w:r w:rsidR="00B00676">
        <w:rPr>
          <w:rFonts w:ascii="Trebuchet MS" w:hAnsi="Trebuchet MS" w:cs="Arial"/>
          <w:szCs w:val="24"/>
        </w:rPr>
        <w:t xml:space="preserve"> the Design Energy of OHPC</w:t>
      </w:r>
      <w:r w:rsidR="008C58C5" w:rsidRPr="00045D27">
        <w:rPr>
          <w:rFonts w:ascii="Trebuchet MS" w:hAnsi="Trebuchet MS" w:cs="Arial"/>
          <w:szCs w:val="24"/>
        </w:rPr>
        <w:t xml:space="preserve">. Besides, the Hon’ble OERC, while approving the ARR &amp; Tariff of OHPC and GRIDCO, has been approving the energy drawal from OHPC at the Design Energy level during the </w:t>
      </w:r>
      <w:r w:rsidR="008C58C5" w:rsidRPr="00B00676">
        <w:rPr>
          <w:rFonts w:ascii="Trebuchet MS" w:hAnsi="Trebuchet MS" w:cs="Arial"/>
          <w:szCs w:val="24"/>
        </w:rPr>
        <w:t>last couple of years</w:t>
      </w:r>
      <w:r w:rsidR="003655CB">
        <w:rPr>
          <w:rFonts w:ascii="Trebuchet MS" w:hAnsi="Trebuchet MS" w:cs="Arial"/>
          <w:szCs w:val="24"/>
        </w:rPr>
        <w:t>, the details of which are given below:</w:t>
      </w:r>
    </w:p>
    <w:p w:rsidR="003655CB" w:rsidRPr="00F87B07" w:rsidRDefault="003655CB" w:rsidP="00816FEC">
      <w:pPr>
        <w:pStyle w:val="BodyTextIndent"/>
        <w:tabs>
          <w:tab w:val="clear" w:pos="720"/>
        </w:tabs>
        <w:spacing w:before="0" w:after="0"/>
        <w:ind w:firstLine="720"/>
        <w:rPr>
          <w:rFonts w:ascii="Trebuchet MS" w:hAnsi="Trebuchet MS" w:cs="Arial"/>
          <w:b/>
          <w:szCs w:val="24"/>
        </w:rPr>
      </w:pPr>
      <w:r w:rsidRPr="00F87B07">
        <w:rPr>
          <w:rFonts w:ascii="Trebuchet MS" w:hAnsi="Trebuchet MS" w:cs="Arial"/>
          <w:b/>
          <w:szCs w:val="24"/>
        </w:rPr>
        <w:lastRenderedPageBreak/>
        <w:t>OERC Approval towards Drawal from OHPC during last 5 years</w:t>
      </w:r>
    </w:p>
    <w:p w:rsidR="004E45FF" w:rsidRDefault="004E45FF" w:rsidP="004E45FF">
      <w:pPr>
        <w:pStyle w:val="BodyTextIndent"/>
        <w:tabs>
          <w:tab w:val="clear" w:pos="720"/>
        </w:tabs>
        <w:spacing w:before="0" w:after="0"/>
        <w:ind w:left="0"/>
        <w:jc w:val="right"/>
        <w:rPr>
          <w:rFonts w:ascii="Trebuchet MS" w:hAnsi="Trebuchet MS" w:cs="Arial"/>
          <w:b/>
          <w:szCs w:val="24"/>
        </w:rPr>
      </w:pPr>
      <w:r>
        <w:rPr>
          <w:rFonts w:ascii="Trebuchet MS" w:hAnsi="Trebuchet MS" w:cs="Arial"/>
          <w:b/>
          <w:szCs w:val="24"/>
        </w:rPr>
        <w:t>(</w:t>
      </w:r>
      <w:r w:rsidRPr="004E45FF">
        <w:rPr>
          <w:rFonts w:ascii="Trebuchet MS" w:hAnsi="Trebuchet MS" w:cs="Arial"/>
          <w:b/>
          <w:szCs w:val="24"/>
        </w:rPr>
        <w:t>Energy in MU</w:t>
      </w:r>
      <w:r>
        <w:rPr>
          <w:rFonts w:ascii="Trebuchet MS" w:hAnsi="Trebuchet MS" w:cs="Arial"/>
          <w:b/>
          <w:szCs w:val="24"/>
        </w:rPr>
        <w:t>)</w:t>
      </w:r>
    </w:p>
    <w:tbl>
      <w:tblPr>
        <w:tblStyle w:val="TableGrid"/>
        <w:tblW w:w="0" w:type="auto"/>
        <w:tblLayout w:type="fixed"/>
        <w:tblLook w:val="04A0"/>
      </w:tblPr>
      <w:tblGrid>
        <w:gridCol w:w="1368"/>
        <w:gridCol w:w="1620"/>
        <w:gridCol w:w="1260"/>
        <w:gridCol w:w="1260"/>
        <w:gridCol w:w="1710"/>
        <w:gridCol w:w="1570"/>
        <w:gridCol w:w="1148"/>
      </w:tblGrid>
      <w:tr w:rsidR="00816FEC" w:rsidTr="00BA2F58">
        <w:tc>
          <w:tcPr>
            <w:tcW w:w="1368" w:type="dxa"/>
            <w:vMerge w:val="restart"/>
            <w:vAlign w:val="center"/>
          </w:tcPr>
          <w:p w:rsidR="00816FEC" w:rsidRDefault="00816FEC" w:rsidP="00816FEC">
            <w:pPr>
              <w:pStyle w:val="BodyTextIndent"/>
              <w:tabs>
                <w:tab w:val="clear" w:pos="720"/>
              </w:tabs>
              <w:spacing w:before="0" w:after="0"/>
              <w:ind w:left="0"/>
              <w:jc w:val="center"/>
              <w:rPr>
                <w:rFonts w:ascii="Trebuchet MS" w:hAnsi="Trebuchet MS" w:cs="Arial"/>
                <w:b/>
                <w:szCs w:val="24"/>
              </w:rPr>
            </w:pPr>
            <w:r>
              <w:rPr>
                <w:rFonts w:ascii="Trebuchet MS" w:hAnsi="Trebuchet MS" w:cs="Arial"/>
                <w:b/>
                <w:szCs w:val="24"/>
              </w:rPr>
              <w:t>Financial Year</w:t>
            </w:r>
          </w:p>
        </w:tc>
        <w:tc>
          <w:tcPr>
            <w:tcW w:w="4140" w:type="dxa"/>
            <w:gridSpan w:val="3"/>
          </w:tcPr>
          <w:p w:rsidR="00816FEC" w:rsidRDefault="00113565" w:rsidP="00816FEC">
            <w:pPr>
              <w:pStyle w:val="BodyTextIndent"/>
              <w:tabs>
                <w:tab w:val="clear" w:pos="720"/>
              </w:tabs>
              <w:spacing w:before="0" w:after="0"/>
              <w:ind w:left="0"/>
              <w:jc w:val="center"/>
              <w:rPr>
                <w:rFonts w:ascii="Trebuchet MS" w:hAnsi="Trebuchet MS" w:cs="Arial"/>
                <w:b/>
                <w:szCs w:val="24"/>
              </w:rPr>
            </w:pPr>
            <w:r>
              <w:rPr>
                <w:rFonts w:ascii="Trebuchet MS" w:hAnsi="Trebuchet MS" w:cs="Arial"/>
                <w:b/>
                <w:szCs w:val="24"/>
              </w:rPr>
              <w:t xml:space="preserve">Net </w:t>
            </w:r>
            <w:r w:rsidR="00816FEC">
              <w:rPr>
                <w:rFonts w:ascii="Trebuchet MS" w:hAnsi="Trebuchet MS" w:cs="Arial"/>
                <w:b/>
                <w:szCs w:val="24"/>
              </w:rPr>
              <w:t>Design Energy</w:t>
            </w:r>
            <w:r>
              <w:rPr>
                <w:rFonts w:ascii="Trebuchet MS" w:hAnsi="Trebuchet MS" w:cs="Arial"/>
                <w:b/>
                <w:szCs w:val="24"/>
              </w:rPr>
              <w:t xml:space="preserve"> (After 1% Loss)</w:t>
            </w:r>
          </w:p>
        </w:tc>
        <w:tc>
          <w:tcPr>
            <w:tcW w:w="4428" w:type="dxa"/>
            <w:gridSpan w:val="3"/>
          </w:tcPr>
          <w:p w:rsidR="00816FEC" w:rsidRDefault="00816FEC" w:rsidP="00816FEC">
            <w:pPr>
              <w:pStyle w:val="BodyTextIndent"/>
              <w:tabs>
                <w:tab w:val="clear" w:pos="720"/>
              </w:tabs>
              <w:spacing w:before="0" w:after="0"/>
              <w:ind w:left="0"/>
              <w:jc w:val="center"/>
              <w:rPr>
                <w:rFonts w:ascii="Trebuchet MS" w:hAnsi="Trebuchet MS" w:cs="Arial"/>
                <w:b/>
                <w:szCs w:val="24"/>
              </w:rPr>
            </w:pPr>
            <w:r>
              <w:rPr>
                <w:rFonts w:ascii="Trebuchet MS" w:hAnsi="Trebuchet MS" w:cs="Arial"/>
                <w:b/>
                <w:szCs w:val="24"/>
              </w:rPr>
              <w:t>OERC Approval</w:t>
            </w:r>
            <w:r w:rsidR="00F26006">
              <w:rPr>
                <w:rFonts w:ascii="Trebuchet MS" w:hAnsi="Trebuchet MS" w:cs="Arial"/>
                <w:b/>
                <w:szCs w:val="24"/>
              </w:rPr>
              <w:t xml:space="preserve"> at the Design Energy</w:t>
            </w:r>
          </w:p>
        </w:tc>
      </w:tr>
      <w:tr w:rsidR="00816FEC" w:rsidTr="00BA2F58">
        <w:tc>
          <w:tcPr>
            <w:tcW w:w="1368" w:type="dxa"/>
            <w:vMerge/>
          </w:tcPr>
          <w:p w:rsidR="00816FEC" w:rsidRDefault="00816FEC" w:rsidP="00816FEC">
            <w:pPr>
              <w:pStyle w:val="BodyTextIndent"/>
              <w:tabs>
                <w:tab w:val="clear" w:pos="720"/>
              </w:tabs>
              <w:spacing w:before="0" w:after="0"/>
              <w:ind w:left="0"/>
              <w:jc w:val="both"/>
              <w:rPr>
                <w:rFonts w:ascii="Trebuchet MS" w:hAnsi="Trebuchet MS" w:cs="Arial"/>
                <w:b/>
                <w:szCs w:val="24"/>
              </w:rPr>
            </w:pPr>
          </w:p>
        </w:tc>
        <w:tc>
          <w:tcPr>
            <w:tcW w:w="1620" w:type="dxa"/>
            <w:vAlign w:val="center"/>
          </w:tcPr>
          <w:p w:rsidR="00816FEC" w:rsidRDefault="00816FEC" w:rsidP="00816FEC">
            <w:pPr>
              <w:pStyle w:val="BodyTextIndent"/>
              <w:tabs>
                <w:tab w:val="clear" w:pos="720"/>
              </w:tabs>
              <w:spacing w:before="0" w:after="0"/>
              <w:ind w:left="0"/>
              <w:jc w:val="center"/>
              <w:rPr>
                <w:rFonts w:ascii="Trebuchet MS" w:hAnsi="Trebuchet MS" w:cs="Arial"/>
                <w:b/>
                <w:szCs w:val="24"/>
              </w:rPr>
            </w:pPr>
            <w:r>
              <w:rPr>
                <w:rFonts w:ascii="Trebuchet MS" w:hAnsi="Trebuchet MS" w:cs="Arial"/>
                <w:b/>
                <w:szCs w:val="24"/>
              </w:rPr>
              <w:t>OHPC Old Stations</w:t>
            </w:r>
          </w:p>
        </w:tc>
        <w:tc>
          <w:tcPr>
            <w:tcW w:w="1260" w:type="dxa"/>
            <w:vAlign w:val="center"/>
          </w:tcPr>
          <w:p w:rsidR="00816FEC" w:rsidRDefault="00816FEC" w:rsidP="00816FEC">
            <w:pPr>
              <w:pStyle w:val="BodyTextIndent"/>
              <w:tabs>
                <w:tab w:val="clear" w:pos="720"/>
              </w:tabs>
              <w:spacing w:before="0" w:after="0"/>
              <w:ind w:left="0"/>
              <w:jc w:val="center"/>
              <w:rPr>
                <w:rFonts w:ascii="Trebuchet MS" w:hAnsi="Trebuchet MS" w:cs="Arial"/>
                <w:b/>
                <w:szCs w:val="24"/>
              </w:rPr>
            </w:pPr>
            <w:r>
              <w:rPr>
                <w:rFonts w:ascii="Trebuchet MS" w:hAnsi="Trebuchet MS" w:cs="Arial"/>
                <w:b/>
                <w:szCs w:val="24"/>
              </w:rPr>
              <w:t>U. Indravati</w:t>
            </w:r>
          </w:p>
        </w:tc>
        <w:tc>
          <w:tcPr>
            <w:tcW w:w="1260" w:type="dxa"/>
            <w:vAlign w:val="center"/>
          </w:tcPr>
          <w:p w:rsidR="00816FEC" w:rsidRDefault="00816FEC" w:rsidP="00816FEC">
            <w:pPr>
              <w:pStyle w:val="BodyTextIndent"/>
              <w:tabs>
                <w:tab w:val="clear" w:pos="720"/>
              </w:tabs>
              <w:spacing w:before="0" w:after="0"/>
              <w:ind w:left="0"/>
              <w:jc w:val="center"/>
              <w:rPr>
                <w:rFonts w:ascii="Trebuchet MS" w:hAnsi="Trebuchet MS" w:cs="Arial"/>
                <w:b/>
                <w:szCs w:val="24"/>
              </w:rPr>
            </w:pPr>
            <w:r>
              <w:rPr>
                <w:rFonts w:ascii="Trebuchet MS" w:hAnsi="Trebuchet MS" w:cs="Arial"/>
                <w:b/>
                <w:szCs w:val="24"/>
              </w:rPr>
              <w:t>Total</w:t>
            </w:r>
          </w:p>
        </w:tc>
        <w:tc>
          <w:tcPr>
            <w:tcW w:w="1710" w:type="dxa"/>
            <w:vAlign w:val="center"/>
          </w:tcPr>
          <w:p w:rsidR="00816FEC" w:rsidRDefault="00816FEC" w:rsidP="00BA2F58">
            <w:pPr>
              <w:pStyle w:val="BodyTextIndent"/>
              <w:tabs>
                <w:tab w:val="clear" w:pos="720"/>
              </w:tabs>
              <w:spacing w:before="0" w:after="0"/>
              <w:ind w:left="0"/>
              <w:jc w:val="center"/>
              <w:rPr>
                <w:rFonts w:ascii="Trebuchet MS" w:hAnsi="Trebuchet MS" w:cs="Arial"/>
                <w:b/>
                <w:szCs w:val="24"/>
              </w:rPr>
            </w:pPr>
            <w:r>
              <w:rPr>
                <w:rFonts w:ascii="Trebuchet MS" w:hAnsi="Trebuchet MS" w:cs="Arial"/>
                <w:b/>
                <w:szCs w:val="24"/>
              </w:rPr>
              <w:t>OHPC Old Stations</w:t>
            </w:r>
          </w:p>
        </w:tc>
        <w:tc>
          <w:tcPr>
            <w:tcW w:w="1570" w:type="dxa"/>
            <w:vAlign w:val="center"/>
          </w:tcPr>
          <w:p w:rsidR="00816FEC" w:rsidRDefault="00816FEC" w:rsidP="00BA2F58">
            <w:pPr>
              <w:pStyle w:val="BodyTextIndent"/>
              <w:tabs>
                <w:tab w:val="clear" w:pos="720"/>
              </w:tabs>
              <w:spacing w:before="0" w:after="0"/>
              <w:ind w:left="0"/>
              <w:jc w:val="center"/>
              <w:rPr>
                <w:rFonts w:ascii="Trebuchet MS" w:hAnsi="Trebuchet MS" w:cs="Arial"/>
                <w:b/>
                <w:szCs w:val="24"/>
              </w:rPr>
            </w:pPr>
            <w:r>
              <w:rPr>
                <w:rFonts w:ascii="Trebuchet MS" w:hAnsi="Trebuchet MS" w:cs="Arial"/>
                <w:b/>
                <w:szCs w:val="24"/>
              </w:rPr>
              <w:t>U. Indravati</w:t>
            </w:r>
          </w:p>
        </w:tc>
        <w:tc>
          <w:tcPr>
            <w:tcW w:w="1148" w:type="dxa"/>
            <w:vAlign w:val="center"/>
          </w:tcPr>
          <w:p w:rsidR="00816FEC" w:rsidRDefault="00816FEC" w:rsidP="00BA2F58">
            <w:pPr>
              <w:pStyle w:val="BodyTextIndent"/>
              <w:tabs>
                <w:tab w:val="clear" w:pos="720"/>
              </w:tabs>
              <w:spacing w:before="0" w:after="0"/>
              <w:ind w:left="0"/>
              <w:jc w:val="center"/>
              <w:rPr>
                <w:rFonts w:ascii="Trebuchet MS" w:hAnsi="Trebuchet MS" w:cs="Arial"/>
                <w:b/>
                <w:szCs w:val="24"/>
              </w:rPr>
            </w:pPr>
            <w:r>
              <w:rPr>
                <w:rFonts w:ascii="Trebuchet MS" w:hAnsi="Trebuchet MS" w:cs="Arial"/>
                <w:b/>
                <w:szCs w:val="24"/>
              </w:rPr>
              <w:t>Total</w:t>
            </w:r>
          </w:p>
        </w:tc>
      </w:tr>
      <w:tr w:rsidR="00615268" w:rsidTr="00BA2F58">
        <w:tc>
          <w:tcPr>
            <w:tcW w:w="1368" w:type="dxa"/>
          </w:tcPr>
          <w:p w:rsidR="00615268" w:rsidRDefault="00F87B07" w:rsidP="00615268">
            <w:pPr>
              <w:pStyle w:val="BodyTextIndent"/>
              <w:tabs>
                <w:tab w:val="clear" w:pos="720"/>
              </w:tabs>
              <w:spacing w:before="0" w:after="0"/>
              <w:ind w:left="0"/>
              <w:jc w:val="both"/>
              <w:rPr>
                <w:rFonts w:ascii="Trebuchet MS" w:hAnsi="Trebuchet MS" w:cs="Arial"/>
                <w:b/>
                <w:szCs w:val="24"/>
              </w:rPr>
            </w:pPr>
            <w:r>
              <w:rPr>
                <w:rFonts w:ascii="Trebuchet MS" w:hAnsi="Trebuchet MS" w:cs="Arial"/>
                <w:b/>
                <w:szCs w:val="24"/>
              </w:rPr>
              <w:t>2015-16</w:t>
            </w:r>
          </w:p>
        </w:tc>
        <w:tc>
          <w:tcPr>
            <w:tcW w:w="1620" w:type="dxa"/>
            <w:vMerge w:val="restart"/>
            <w:vAlign w:val="center"/>
          </w:tcPr>
          <w:p w:rsidR="00615268" w:rsidRDefault="00615268" w:rsidP="00615268">
            <w:pPr>
              <w:pStyle w:val="BodyTextIndent"/>
              <w:tabs>
                <w:tab w:val="clear" w:pos="720"/>
              </w:tabs>
              <w:spacing w:before="0" w:after="0"/>
              <w:ind w:left="0"/>
              <w:jc w:val="center"/>
              <w:rPr>
                <w:rFonts w:ascii="Trebuchet MS" w:hAnsi="Trebuchet MS" w:cs="Arial"/>
                <w:b/>
                <w:szCs w:val="24"/>
              </w:rPr>
            </w:pPr>
            <w:r>
              <w:rPr>
                <w:rFonts w:ascii="Trebuchet MS" w:hAnsi="Trebuchet MS" w:cs="Arial"/>
                <w:b/>
                <w:szCs w:val="24"/>
              </w:rPr>
              <w:t>3676.86</w:t>
            </w:r>
          </w:p>
        </w:tc>
        <w:tc>
          <w:tcPr>
            <w:tcW w:w="1260" w:type="dxa"/>
            <w:vMerge w:val="restart"/>
            <w:vAlign w:val="center"/>
          </w:tcPr>
          <w:p w:rsidR="00615268" w:rsidRDefault="00615268" w:rsidP="00615268">
            <w:pPr>
              <w:pStyle w:val="BodyTextIndent"/>
              <w:tabs>
                <w:tab w:val="clear" w:pos="720"/>
                <w:tab w:val="center" w:pos="522"/>
              </w:tabs>
              <w:spacing w:before="0" w:after="0"/>
              <w:ind w:left="0"/>
              <w:jc w:val="center"/>
              <w:rPr>
                <w:rFonts w:ascii="Trebuchet MS" w:hAnsi="Trebuchet MS" w:cs="Arial"/>
                <w:b/>
                <w:szCs w:val="24"/>
              </w:rPr>
            </w:pPr>
            <w:r>
              <w:rPr>
                <w:rFonts w:ascii="Trebuchet MS" w:hAnsi="Trebuchet MS" w:cs="Arial"/>
                <w:b/>
                <w:szCs w:val="24"/>
              </w:rPr>
              <w:t>1942.38</w:t>
            </w:r>
          </w:p>
        </w:tc>
        <w:tc>
          <w:tcPr>
            <w:tcW w:w="1260" w:type="dxa"/>
            <w:vMerge w:val="restart"/>
            <w:vAlign w:val="center"/>
          </w:tcPr>
          <w:p w:rsidR="00615268" w:rsidRDefault="00615268" w:rsidP="00615268">
            <w:pPr>
              <w:pStyle w:val="BodyTextIndent"/>
              <w:tabs>
                <w:tab w:val="clear" w:pos="720"/>
              </w:tabs>
              <w:spacing w:before="0" w:after="0"/>
              <w:ind w:left="0"/>
              <w:jc w:val="center"/>
              <w:rPr>
                <w:rFonts w:ascii="Trebuchet MS" w:hAnsi="Trebuchet MS" w:cs="Arial"/>
                <w:b/>
                <w:szCs w:val="24"/>
              </w:rPr>
            </w:pPr>
            <w:r>
              <w:rPr>
                <w:rFonts w:ascii="Trebuchet MS" w:hAnsi="Trebuchet MS" w:cs="Arial"/>
                <w:b/>
                <w:szCs w:val="24"/>
              </w:rPr>
              <w:t>5619.24</w:t>
            </w:r>
          </w:p>
        </w:tc>
        <w:tc>
          <w:tcPr>
            <w:tcW w:w="1710" w:type="dxa"/>
          </w:tcPr>
          <w:p w:rsidR="00615268" w:rsidRDefault="00615268" w:rsidP="00BA2F58">
            <w:pPr>
              <w:pStyle w:val="BodyTextIndent"/>
              <w:tabs>
                <w:tab w:val="clear" w:pos="720"/>
              </w:tabs>
              <w:spacing w:before="0" w:after="0"/>
              <w:ind w:left="0"/>
              <w:jc w:val="right"/>
              <w:rPr>
                <w:rFonts w:ascii="Trebuchet MS" w:hAnsi="Trebuchet MS" w:cs="Arial"/>
                <w:b/>
                <w:szCs w:val="24"/>
              </w:rPr>
            </w:pPr>
            <w:r>
              <w:rPr>
                <w:rFonts w:ascii="Trebuchet MS" w:hAnsi="Trebuchet MS" w:cs="Arial"/>
                <w:b/>
                <w:szCs w:val="24"/>
              </w:rPr>
              <w:t>3676.86</w:t>
            </w:r>
          </w:p>
        </w:tc>
        <w:tc>
          <w:tcPr>
            <w:tcW w:w="1570" w:type="dxa"/>
          </w:tcPr>
          <w:p w:rsidR="00615268" w:rsidRDefault="00615268" w:rsidP="00BA2F58">
            <w:pPr>
              <w:pStyle w:val="BodyTextIndent"/>
              <w:tabs>
                <w:tab w:val="clear" w:pos="720"/>
              </w:tabs>
              <w:spacing w:before="0" w:after="0"/>
              <w:ind w:left="0"/>
              <w:jc w:val="right"/>
              <w:rPr>
                <w:rFonts w:ascii="Trebuchet MS" w:hAnsi="Trebuchet MS" w:cs="Arial"/>
                <w:b/>
                <w:szCs w:val="24"/>
              </w:rPr>
            </w:pPr>
            <w:r>
              <w:rPr>
                <w:rFonts w:ascii="Trebuchet MS" w:hAnsi="Trebuchet MS" w:cs="Arial"/>
                <w:b/>
                <w:szCs w:val="24"/>
              </w:rPr>
              <w:t>1942.38</w:t>
            </w:r>
          </w:p>
        </w:tc>
        <w:tc>
          <w:tcPr>
            <w:tcW w:w="1148" w:type="dxa"/>
          </w:tcPr>
          <w:p w:rsidR="00615268" w:rsidRDefault="00615268" w:rsidP="00BA2F58">
            <w:pPr>
              <w:pStyle w:val="BodyTextIndent"/>
              <w:tabs>
                <w:tab w:val="clear" w:pos="720"/>
              </w:tabs>
              <w:spacing w:before="0" w:after="0"/>
              <w:ind w:left="0"/>
              <w:jc w:val="right"/>
              <w:rPr>
                <w:rFonts w:ascii="Trebuchet MS" w:hAnsi="Trebuchet MS" w:cs="Arial"/>
                <w:b/>
                <w:szCs w:val="24"/>
              </w:rPr>
            </w:pPr>
            <w:r>
              <w:rPr>
                <w:rFonts w:ascii="Trebuchet MS" w:hAnsi="Trebuchet MS" w:cs="Arial"/>
                <w:b/>
                <w:szCs w:val="24"/>
              </w:rPr>
              <w:t>5619.24</w:t>
            </w:r>
          </w:p>
        </w:tc>
      </w:tr>
      <w:tr w:rsidR="00615268" w:rsidTr="00BA2F58">
        <w:tc>
          <w:tcPr>
            <w:tcW w:w="1368" w:type="dxa"/>
          </w:tcPr>
          <w:p w:rsidR="00615268" w:rsidRDefault="00615268" w:rsidP="00F87B07">
            <w:pPr>
              <w:pStyle w:val="BodyTextIndent"/>
              <w:tabs>
                <w:tab w:val="clear" w:pos="720"/>
              </w:tabs>
              <w:spacing w:before="0" w:after="0"/>
              <w:ind w:left="0"/>
              <w:jc w:val="both"/>
              <w:rPr>
                <w:rFonts w:ascii="Trebuchet MS" w:hAnsi="Trebuchet MS" w:cs="Arial"/>
                <w:b/>
                <w:szCs w:val="24"/>
              </w:rPr>
            </w:pPr>
            <w:r>
              <w:rPr>
                <w:rFonts w:ascii="Trebuchet MS" w:hAnsi="Trebuchet MS" w:cs="Arial"/>
                <w:b/>
                <w:szCs w:val="24"/>
              </w:rPr>
              <w:t>201</w:t>
            </w:r>
            <w:r w:rsidR="00F87B07">
              <w:rPr>
                <w:rFonts w:ascii="Trebuchet MS" w:hAnsi="Trebuchet MS" w:cs="Arial"/>
                <w:b/>
                <w:szCs w:val="24"/>
              </w:rPr>
              <w:t>6</w:t>
            </w:r>
            <w:r>
              <w:rPr>
                <w:rFonts w:ascii="Trebuchet MS" w:hAnsi="Trebuchet MS" w:cs="Arial"/>
                <w:b/>
                <w:szCs w:val="24"/>
              </w:rPr>
              <w:t>-</w:t>
            </w:r>
            <w:r w:rsidR="00F87B07">
              <w:rPr>
                <w:rFonts w:ascii="Trebuchet MS" w:hAnsi="Trebuchet MS" w:cs="Arial"/>
                <w:b/>
                <w:szCs w:val="24"/>
              </w:rPr>
              <w:t>17</w:t>
            </w:r>
          </w:p>
        </w:tc>
        <w:tc>
          <w:tcPr>
            <w:tcW w:w="1620" w:type="dxa"/>
            <w:vMerge/>
          </w:tcPr>
          <w:p w:rsidR="00615268" w:rsidRDefault="00615268" w:rsidP="00615268">
            <w:pPr>
              <w:pStyle w:val="BodyTextIndent"/>
              <w:tabs>
                <w:tab w:val="clear" w:pos="720"/>
              </w:tabs>
              <w:spacing w:before="0" w:after="0"/>
              <w:ind w:left="0"/>
              <w:jc w:val="center"/>
              <w:rPr>
                <w:rFonts w:ascii="Trebuchet MS" w:hAnsi="Trebuchet MS" w:cs="Arial"/>
                <w:b/>
                <w:szCs w:val="24"/>
              </w:rPr>
            </w:pPr>
          </w:p>
        </w:tc>
        <w:tc>
          <w:tcPr>
            <w:tcW w:w="1260" w:type="dxa"/>
            <w:vMerge/>
          </w:tcPr>
          <w:p w:rsidR="00615268" w:rsidRDefault="00615268" w:rsidP="00615268">
            <w:pPr>
              <w:pStyle w:val="BodyTextIndent"/>
              <w:tabs>
                <w:tab w:val="clear" w:pos="720"/>
              </w:tabs>
              <w:spacing w:before="0" w:after="0"/>
              <w:ind w:left="0"/>
              <w:jc w:val="center"/>
              <w:rPr>
                <w:rFonts w:ascii="Trebuchet MS" w:hAnsi="Trebuchet MS" w:cs="Arial"/>
                <w:b/>
                <w:szCs w:val="24"/>
              </w:rPr>
            </w:pPr>
          </w:p>
        </w:tc>
        <w:tc>
          <w:tcPr>
            <w:tcW w:w="1260" w:type="dxa"/>
            <w:vMerge/>
          </w:tcPr>
          <w:p w:rsidR="00615268" w:rsidRDefault="00615268" w:rsidP="00816FEC">
            <w:pPr>
              <w:pStyle w:val="BodyTextIndent"/>
              <w:tabs>
                <w:tab w:val="clear" w:pos="720"/>
              </w:tabs>
              <w:spacing w:before="0" w:after="0"/>
              <w:ind w:left="0"/>
              <w:jc w:val="both"/>
              <w:rPr>
                <w:rFonts w:ascii="Trebuchet MS" w:hAnsi="Trebuchet MS" w:cs="Arial"/>
                <w:b/>
                <w:szCs w:val="24"/>
              </w:rPr>
            </w:pPr>
          </w:p>
        </w:tc>
        <w:tc>
          <w:tcPr>
            <w:tcW w:w="1710" w:type="dxa"/>
          </w:tcPr>
          <w:p w:rsidR="00615268" w:rsidRDefault="00615268" w:rsidP="00BA2F58">
            <w:pPr>
              <w:pStyle w:val="BodyTextIndent"/>
              <w:tabs>
                <w:tab w:val="clear" w:pos="720"/>
              </w:tabs>
              <w:spacing w:before="0" w:after="0"/>
              <w:ind w:left="0"/>
              <w:jc w:val="right"/>
              <w:rPr>
                <w:rFonts w:ascii="Trebuchet MS" w:hAnsi="Trebuchet MS" w:cs="Arial"/>
                <w:b/>
                <w:szCs w:val="24"/>
              </w:rPr>
            </w:pPr>
            <w:r>
              <w:rPr>
                <w:rFonts w:ascii="Trebuchet MS" w:hAnsi="Trebuchet MS" w:cs="Arial"/>
                <w:b/>
                <w:szCs w:val="24"/>
              </w:rPr>
              <w:t>3676.86</w:t>
            </w:r>
          </w:p>
        </w:tc>
        <w:tc>
          <w:tcPr>
            <w:tcW w:w="1570" w:type="dxa"/>
          </w:tcPr>
          <w:p w:rsidR="00615268" w:rsidRDefault="00615268" w:rsidP="00BA2F58">
            <w:pPr>
              <w:pStyle w:val="BodyTextIndent"/>
              <w:tabs>
                <w:tab w:val="clear" w:pos="720"/>
              </w:tabs>
              <w:spacing w:before="0" w:after="0"/>
              <w:ind w:left="0"/>
              <w:jc w:val="right"/>
              <w:rPr>
                <w:rFonts w:ascii="Trebuchet MS" w:hAnsi="Trebuchet MS" w:cs="Arial"/>
                <w:b/>
                <w:szCs w:val="24"/>
              </w:rPr>
            </w:pPr>
            <w:r>
              <w:rPr>
                <w:rFonts w:ascii="Trebuchet MS" w:hAnsi="Trebuchet MS" w:cs="Arial"/>
                <w:b/>
                <w:szCs w:val="24"/>
              </w:rPr>
              <w:t>1942.38</w:t>
            </w:r>
          </w:p>
        </w:tc>
        <w:tc>
          <w:tcPr>
            <w:tcW w:w="1148" w:type="dxa"/>
          </w:tcPr>
          <w:p w:rsidR="00615268" w:rsidRDefault="00615268" w:rsidP="00BA2F58">
            <w:pPr>
              <w:pStyle w:val="BodyTextIndent"/>
              <w:tabs>
                <w:tab w:val="clear" w:pos="720"/>
              </w:tabs>
              <w:spacing w:before="0" w:after="0"/>
              <w:ind w:left="0"/>
              <w:jc w:val="right"/>
              <w:rPr>
                <w:rFonts w:ascii="Trebuchet MS" w:hAnsi="Trebuchet MS" w:cs="Arial"/>
                <w:b/>
                <w:szCs w:val="24"/>
              </w:rPr>
            </w:pPr>
            <w:r>
              <w:rPr>
                <w:rFonts w:ascii="Trebuchet MS" w:hAnsi="Trebuchet MS" w:cs="Arial"/>
                <w:b/>
                <w:szCs w:val="24"/>
              </w:rPr>
              <w:t>5619.24</w:t>
            </w:r>
          </w:p>
        </w:tc>
      </w:tr>
      <w:tr w:rsidR="00615268" w:rsidTr="00BA2F58">
        <w:tc>
          <w:tcPr>
            <w:tcW w:w="1368" w:type="dxa"/>
          </w:tcPr>
          <w:p w:rsidR="00615268" w:rsidRDefault="00615268" w:rsidP="00F87B07">
            <w:pPr>
              <w:pStyle w:val="BodyTextIndent"/>
              <w:tabs>
                <w:tab w:val="clear" w:pos="720"/>
              </w:tabs>
              <w:spacing w:before="0" w:after="0"/>
              <w:ind w:left="0"/>
              <w:jc w:val="both"/>
              <w:rPr>
                <w:rFonts w:ascii="Trebuchet MS" w:hAnsi="Trebuchet MS" w:cs="Arial"/>
                <w:b/>
                <w:szCs w:val="24"/>
              </w:rPr>
            </w:pPr>
            <w:r>
              <w:rPr>
                <w:rFonts w:ascii="Trebuchet MS" w:hAnsi="Trebuchet MS" w:cs="Arial"/>
                <w:b/>
                <w:szCs w:val="24"/>
              </w:rPr>
              <w:t>201</w:t>
            </w:r>
            <w:r w:rsidR="00F87B07">
              <w:rPr>
                <w:rFonts w:ascii="Trebuchet MS" w:hAnsi="Trebuchet MS" w:cs="Arial"/>
                <w:b/>
                <w:szCs w:val="24"/>
              </w:rPr>
              <w:t>7</w:t>
            </w:r>
            <w:r>
              <w:rPr>
                <w:rFonts w:ascii="Trebuchet MS" w:hAnsi="Trebuchet MS" w:cs="Arial"/>
                <w:b/>
                <w:szCs w:val="24"/>
              </w:rPr>
              <w:t>-1</w:t>
            </w:r>
            <w:r w:rsidR="00F87B07">
              <w:rPr>
                <w:rFonts w:ascii="Trebuchet MS" w:hAnsi="Trebuchet MS" w:cs="Arial"/>
                <w:b/>
                <w:szCs w:val="24"/>
              </w:rPr>
              <w:t>8</w:t>
            </w:r>
          </w:p>
        </w:tc>
        <w:tc>
          <w:tcPr>
            <w:tcW w:w="1620" w:type="dxa"/>
            <w:vMerge/>
          </w:tcPr>
          <w:p w:rsidR="00615268" w:rsidRDefault="00615268" w:rsidP="00816FEC">
            <w:pPr>
              <w:pStyle w:val="BodyTextIndent"/>
              <w:tabs>
                <w:tab w:val="clear" w:pos="720"/>
              </w:tabs>
              <w:spacing w:before="0" w:after="0"/>
              <w:ind w:left="0"/>
              <w:jc w:val="both"/>
              <w:rPr>
                <w:rFonts w:ascii="Trebuchet MS" w:hAnsi="Trebuchet MS" w:cs="Arial"/>
                <w:b/>
                <w:szCs w:val="24"/>
              </w:rPr>
            </w:pPr>
          </w:p>
        </w:tc>
        <w:tc>
          <w:tcPr>
            <w:tcW w:w="1260" w:type="dxa"/>
            <w:vMerge/>
          </w:tcPr>
          <w:p w:rsidR="00615268" w:rsidRDefault="00615268" w:rsidP="00615268">
            <w:pPr>
              <w:pStyle w:val="BodyTextIndent"/>
              <w:tabs>
                <w:tab w:val="clear" w:pos="720"/>
              </w:tabs>
              <w:spacing w:before="0" w:after="0"/>
              <w:ind w:left="0"/>
              <w:jc w:val="center"/>
              <w:rPr>
                <w:rFonts w:ascii="Trebuchet MS" w:hAnsi="Trebuchet MS" w:cs="Arial"/>
                <w:b/>
                <w:szCs w:val="24"/>
              </w:rPr>
            </w:pPr>
          </w:p>
        </w:tc>
        <w:tc>
          <w:tcPr>
            <w:tcW w:w="1260" w:type="dxa"/>
            <w:vMerge/>
          </w:tcPr>
          <w:p w:rsidR="00615268" w:rsidRDefault="00615268" w:rsidP="00816FEC">
            <w:pPr>
              <w:pStyle w:val="BodyTextIndent"/>
              <w:tabs>
                <w:tab w:val="clear" w:pos="720"/>
              </w:tabs>
              <w:spacing w:before="0" w:after="0"/>
              <w:ind w:left="0"/>
              <w:jc w:val="both"/>
              <w:rPr>
                <w:rFonts w:ascii="Trebuchet MS" w:hAnsi="Trebuchet MS" w:cs="Arial"/>
                <w:b/>
                <w:szCs w:val="24"/>
              </w:rPr>
            </w:pPr>
          </w:p>
        </w:tc>
        <w:tc>
          <w:tcPr>
            <w:tcW w:w="1710" w:type="dxa"/>
          </w:tcPr>
          <w:p w:rsidR="00615268" w:rsidRDefault="00615268" w:rsidP="00BA2F58">
            <w:pPr>
              <w:pStyle w:val="BodyTextIndent"/>
              <w:tabs>
                <w:tab w:val="clear" w:pos="720"/>
              </w:tabs>
              <w:spacing w:before="0" w:after="0"/>
              <w:ind w:left="0"/>
              <w:jc w:val="right"/>
              <w:rPr>
                <w:rFonts w:ascii="Trebuchet MS" w:hAnsi="Trebuchet MS" w:cs="Arial"/>
                <w:b/>
                <w:szCs w:val="24"/>
              </w:rPr>
            </w:pPr>
            <w:r>
              <w:rPr>
                <w:rFonts w:ascii="Trebuchet MS" w:hAnsi="Trebuchet MS" w:cs="Arial"/>
                <w:b/>
                <w:szCs w:val="24"/>
              </w:rPr>
              <w:t>3676.86</w:t>
            </w:r>
          </w:p>
        </w:tc>
        <w:tc>
          <w:tcPr>
            <w:tcW w:w="1570" w:type="dxa"/>
          </w:tcPr>
          <w:p w:rsidR="00615268" w:rsidRDefault="00615268" w:rsidP="00BA2F58">
            <w:pPr>
              <w:pStyle w:val="BodyTextIndent"/>
              <w:tabs>
                <w:tab w:val="clear" w:pos="720"/>
              </w:tabs>
              <w:spacing w:before="0" w:after="0"/>
              <w:ind w:left="0"/>
              <w:jc w:val="right"/>
              <w:rPr>
                <w:rFonts w:ascii="Trebuchet MS" w:hAnsi="Trebuchet MS" w:cs="Arial"/>
                <w:b/>
                <w:szCs w:val="24"/>
              </w:rPr>
            </w:pPr>
            <w:r>
              <w:rPr>
                <w:rFonts w:ascii="Trebuchet MS" w:hAnsi="Trebuchet MS" w:cs="Arial"/>
                <w:b/>
                <w:szCs w:val="24"/>
              </w:rPr>
              <w:t>1942.38</w:t>
            </w:r>
          </w:p>
        </w:tc>
        <w:tc>
          <w:tcPr>
            <w:tcW w:w="1148" w:type="dxa"/>
          </w:tcPr>
          <w:p w:rsidR="00615268" w:rsidRDefault="00615268" w:rsidP="00BA2F58">
            <w:pPr>
              <w:pStyle w:val="BodyTextIndent"/>
              <w:tabs>
                <w:tab w:val="clear" w:pos="720"/>
              </w:tabs>
              <w:spacing w:before="0" w:after="0"/>
              <w:ind w:left="0"/>
              <w:jc w:val="right"/>
              <w:rPr>
                <w:rFonts w:ascii="Trebuchet MS" w:hAnsi="Trebuchet MS" w:cs="Arial"/>
                <w:b/>
                <w:szCs w:val="24"/>
              </w:rPr>
            </w:pPr>
            <w:r>
              <w:rPr>
                <w:rFonts w:ascii="Trebuchet MS" w:hAnsi="Trebuchet MS" w:cs="Arial"/>
                <w:b/>
                <w:szCs w:val="24"/>
              </w:rPr>
              <w:t>5619.24</w:t>
            </w:r>
          </w:p>
        </w:tc>
      </w:tr>
      <w:tr w:rsidR="00615268" w:rsidTr="00BA2F58">
        <w:tc>
          <w:tcPr>
            <w:tcW w:w="1368" w:type="dxa"/>
          </w:tcPr>
          <w:p w:rsidR="00615268" w:rsidRDefault="00615268" w:rsidP="00F87B07">
            <w:pPr>
              <w:pStyle w:val="BodyTextIndent"/>
              <w:tabs>
                <w:tab w:val="clear" w:pos="720"/>
              </w:tabs>
              <w:spacing w:before="0" w:after="0"/>
              <w:ind w:left="0"/>
              <w:jc w:val="both"/>
              <w:rPr>
                <w:rFonts w:ascii="Trebuchet MS" w:hAnsi="Trebuchet MS" w:cs="Arial"/>
                <w:b/>
                <w:szCs w:val="24"/>
              </w:rPr>
            </w:pPr>
            <w:r>
              <w:rPr>
                <w:rFonts w:ascii="Trebuchet MS" w:hAnsi="Trebuchet MS" w:cs="Arial"/>
                <w:b/>
                <w:szCs w:val="24"/>
              </w:rPr>
              <w:t>201</w:t>
            </w:r>
            <w:r w:rsidR="00F87B07">
              <w:rPr>
                <w:rFonts w:ascii="Trebuchet MS" w:hAnsi="Trebuchet MS" w:cs="Arial"/>
                <w:b/>
                <w:szCs w:val="24"/>
              </w:rPr>
              <w:t>8</w:t>
            </w:r>
            <w:r>
              <w:rPr>
                <w:rFonts w:ascii="Trebuchet MS" w:hAnsi="Trebuchet MS" w:cs="Arial"/>
                <w:b/>
                <w:szCs w:val="24"/>
              </w:rPr>
              <w:t>-1</w:t>
            </w:r>
            <w:r w:rsidR="00F87B07">
              <w:rPr>
                <w:rFonts w:ascii="Trebuchet MS" w:hAnsi="Trebuchet MS" w:cs="Arial"/>
                <w:b/>
                <w:szCs w:val="24"/>
              </w:rPr>
              <w:t>9</w:t>
            </w:r>
          </w:p>
        </w:tc>
        <w:tc>
          <w:tcPr>
            <w:tcW w:w="1620" w:type="dxa"/>
            <w:vMerge/>
          </w:tcPr>
          <w:p w:rsidR="00615268" w:rsidRDefault="00615268" w:rsidP="00816FEC">
            <w:pPr>
              <w:pStyle w:val="BodyTextIndent"/>
              <w:tabs>
                <w:tab w:val="clear" w:pos="720"/>
              </w:tabs>
              <w:spacing w:before="0" w:after="0"/>
              <w:ind w:left="0"/>
              <w:jc w:val="both"/>
              <w:rPr>
                <w:rFonts w:ascii="Trebuchet MS" w:hAnsi="Trebuchet MS" w:cs="Arial"/>
                <w:b/>
                <w:szCs w:val="24"/>
              </w:rPr>
            </w:pPr>
          </w:p>
        </w:tc>
        <w:tc>
          <w:tcPr>
            <w:tcW w:w="1260" w:type="dxa"/>
            <w:vMerge/>
          </w:tcPr>
          <w:p w:rsidR="00615268" w:rsidRDefault="00615268" w:rsidP="00615268">
            <w:pPr>
              <w:pStyle w:val="BodyTextIndent"/>
              <w:tabs>
                <w:tab w:val="clear" w:pos="720"/>
              </w:tabs>
              <w:spacing w:before="0" w:after="0"/>
              <w:ind w:left="0"/>
              <w:jc w:val="center"/>
              <w:rPr>
                <w:rFonts w:ascii="Trebuchet MS" w:hAnsi="Trebuchet MS" w:cs="Arial"/>
                <w:b/>
                <w:szCs w:val="24"/>
              </w:rPr>
            </w:pPr>
          </w:p>
        </w:tc>
        <w:tc>
          <w:tcPr>
            <w:tcW w:w="1260" w:type="dxa"/>
            <w:vMerge/>
          </w:tcPr>
          <w:p w:rsidR="00615268" w:rsidRDefault="00615268" w:rsidP="00816FEC">
            <w:pPr>
              <w:pStyle w:val="BodyTextIndent"/>
              <w:tabs>
                <w:tab w:val="clear" w:pos="720"/>
              </w:tabs>
              <w:spacing w:before="0" w:after="0"/>
              <w:ind w:left="0"/>
              <w:jc w:val="both"/>
              <w:rPr>
                <w:rFonts w:ascii="Trebuchet MS" w:hAnsi="Trebuchet MS" w:cs="Arial"/>
                <w:b/>
                <w:szCs w:val="24"/>
              </w:rPr>
            </w:pPr>
          </w:p>
        </w:tc>
        <w:tc>
          <w:tcPr>
            <w:tcW w:w="1710" w:type="dxa"/>
          </w:tcPr>
          <w:p w:rsidR="00615268" w:rsidRDefault="00615268" w:rsidP="00BA2F58">
            <w:pPr>
              <w:pStyle w:val="BodyTextIndent"/>
              <w:tabs>
                <w:tab w:val="clear" w:pos="720"/>
              </w:tabs>
              <w:spacing w:before="0" w:after="0"/>
              <w:ind w:left="0"/>
              <w:jc w:val="right"/>
              <w:rPr>
                <w:rFonts w:ascii="Trebuchet MS" w:hAnsi="Trebuchet MS" w:cs="Arial"/>
                <w:b/>
                <w:szCs w:val="24"/>
              </w:rPr>
            </w:pPr>
            <w:r>
              <w:rPr>
                <w:rFonts w:ascii="Trebuchet MS" w:hAnsi="Trebuchet MS" w:cs="Arial"/>
                <w:b/>
                <w:szCs w:val="24"/>
              </w:rPr>
              <w:t>3676.86</w:t>
            </w:r>
          </w:p>
        </w:tc>
        <w:tc>
          <w:tcPr>
            <w:tcW w:w="1570" w:type="dxa"/>
          </w:tcPr>
          <w:p w:rsidR="00615268" w:rsidRDefault="00615268" w:rsidP="00BA2F58">
            <w:pPr>
              <w:pStyle w:val="BodyTextIndent"/>
              <w:tabs>
                <w:tab w:val="clear" w:pos="720"/>
              </w:tabs>
              <w:spacing w:before="0" w:after="0"/>
              <w:ind w:left="0"/>
              <w:jc w:val="right"/>
              <w:rPr>
                <w:rFonts w:ascii="Trebuchet MS" w:hAnsi="Trebuchet MS" w:cs="Arial"/>
                <w:b/>
                <w:szCs w:val="24"/>
              </w:rPr>
            </w:pPr>
            <w:r>
              <w:rPr>
                <w:rFonts w:ascii="Trebuchet MS" w:hAnsi="Trebuchet MS" w:cs="Arial"/>
                <w:b/>
                <w:szCs w:val="24"/>
              </w:rPr>
              <w:t>1942.38</w:t>
            </w:r>
          </w:p>
        </w:tc>
        <w:tc>
          <w:tcPr>
            <w:tcW w:w="1148" w:type="dxa"/>
          </w:tcPr>
          <w:p w:rsidR="00615268" w:rsidRDefault="00615268" w:rsidP="00BA2F58">
            <w:pPr>
              <w:pStyle w:val="BodyTextIndent"/>
              <w:tabs>
                <w:tab w:val="clear" w:pos="720"/>
              </w:tabs>
              <w:spacing w:before="0" w:after="0"/>
              <w:ind w:left="0"/>
              <w:jc w:val="right"/>
              <w:rPr>
                <w:rFonts w:ascii="Trebuchet MS" w:hAnsi="Trebuchet MS" w:cs="Arial"/>
                <w:b/>
                <w:szCs w:val="24"/>
              </w:rPr>
            </w:pPr>
            <w:r>
              <w:rPr>
                <w:rFonts w:ascii="Trebuchet MS" w:hAnsi="Trebuchet MS" w:cs="Arial"/>
                <w:b/>
                <w:szCs w:val="24"/>
              </w:rPr>
              <w:t>5619.24</w:t>
            </w:r>
          </w:p>
        </w:tc>
      </w:tr>
      <w:tr w:rsidR="00615268" w:rsidTr="00BA2F58">
        <w:tc>
          <w:tcPr>
            <w:tcW w:w="1368" w:type="dxa"/>
          </w:tcPr>
          <w:p w:rsidR="00615268" w:rsidRDefault="00F87B07" w:rsidP="00F87B07">
            <w:pPr>
              <w:pStyle w:val="BodyTextIndent"/>
              <w:tabs>
                <w:tab w:val="clear" w:pos="720"/>
              </w:tabs>
              <w:spacing w:before="0" w:after="0"/>
              <w:ind w:left="0"/>
              <w:jc w:val="both"/>
              <w:rPr>
                <w:rFonts w:ascii="Trebuchet MS" w:hAnsi="Trebuchet MS" w:cs="Arial"/>
                <w:b/>
                <w:szCs w:val="24"/>
              </w:rPr>
            </w:pPr>
            <w:r>
              <w:rPr>
                <w:rFonts w:ascii="Trebuchet MS" w:hAnsi="Trebuchet MS" w:cs="Arial"/>
                <w:b/>
                <w:szCs w:val="24"/>
              </w:rPr>
              <w:t>2019</w:t>
            </w:r>
            <w:r w:rsidR="00615268">
              <w:rPr>
                <w:rFonts w:ascii="Trebuchet MS" w:hAnsi="Trebuchet MS" w:cs="Arial"/>
                <w:b/>
                <w:szCs w:val="24"/>
              </w:rPr>
              <w:t>-</w:t>
            </w:r>
            <w:r>
              <w:rPr>
                <w:rFonts w:ascii="Trebuchet MS" w:hAnsi="Trebuchet MS" w:cs="Arial"/>
                <w:b/>
                <w:szCs w:val="24"/>
              </w:rPr>
              <w:t>20</w:t>
            </w:r>
          </w:p>
        </w:tc>
        <w:tc>
          <w:tcPr>
            <w:tcW w:w="1620" w:type="dxa"/>
            <w:vMerge/>
          </w:tcPr>
          <w:p w:rsidR="00615268" w:rsidRDefault="00615268" w:rsidP="00816FEC">
            <w:pPr>
              <w:pStyle w:val="BodyTextIndent"/>
              <w:tabs>
                <w:tab w:val="clear" w:pos="720"/>
              </w:tabs>
              <w:spacing w:before="0" w:after="0"/>
              <w:ind w:left="0"/>
              <w:jc w:val="both"/>
              <w:rPr>
                <w:rFonts w:ascii="Trebuchet MS" w:hAnsi="Trebuchet MS" w:cs="Arial"/>
                <w:b/>
                <w:szCs w:val="24"/>
              </w:rPr>
            </w:pPr>
          </w:p>
        </w:tc>
        <w:tc>
          <w:tcPr>
            <w:tcW w:w="1260" w:type="dxa"/>
            <w:vMerge/>
          </w:tcPr>
          <w:p w:rsidR="00615268" w:rsidRDefault="00615268" w:rsidP="00615268">
            <w:pPr>
              <w:pStyle w:val="BodyTextIndent"/>
              <w:tabs>
                <w:tab w:val="clear" w:pos="720"/>
              </w:tabs>
              <w:spacing w:before="0" w:after="0"/>
              <w:ind w:left="0"/>
              <w:jc w:val="center"/>
              <w:rPr>
                <w:rFonts w:ascii="Trebuchet MS" w:hAnsi="Trebuchet MS" w:cs="Arial"/>
                <w:b/>
                <w:szCs w:val="24"/>
              </w:rPr>
            </w:pPr>
          </w:p>
        </w:tc>
        <w:tc>
          <w:tcPr>
            <w:tcW w:w="1260" w:type="dxa"/>
            <w:vMerge/>
          </w:tcPr>
          <w:p w:rsidR="00615268" w:rsidRDefault="00615268" w:rsidP="00816FEC">
            <w:pPr>
              <w:pStyle w:val="BodyTextIndent"/>
              <w:tabs>
                <w:tab w:val="clear" w:pos="720"/>
              </w:tabs>
              <w:spacing w:before="0" w:after="0"/>
              <w:ind w:left="0"/>
              <w:jc w:val="both"/>
              <w:rPr>
                <w:rFonts w:ascii="Trebuchet MS" w:hAnsi="Trebuchet MS" w:cs="Arial"/>
                <w:b/>
                <w:szCs w:val="24"/>
              </w:rPr>
            </w:pPr>
          </w:p>
        </w:tc>
        <w:tc>
          <w:tcPr>
            <w:tcW w:w="1710" w:type="dxa"/>
          </w:tcPr>
          <w:p w:rsidR="00615268" w:rsidRDefault="00615268" w:rsidP="00BA2F58">
            <w:pPr>
              <w:pStyle w:val="BodyTextIndent"/>
              <w:tabs>
                <w:tab w:val="clear" w:pos="720"/>
              </w:tabs>
              <w:spacing w:before="0" w:after="0"/>
              <w:ind w:left="0"/>
              <w:jc w:val="right"/>
              <w:rPr>
                <w:rFonts w:ascii="Trebuchet MS" w:hAnsi="Trebuchet MS" w:cs="Arial"/>
                <w:b/>
                <w:szCs w:val="24"/>
              </w:rPr>
            </w:pPr>
            <w:r>
              <w:rPr>
                <w:rFonts w:ascii="Trebuchet MS" w:hAnsi="Trebuchet MS" w:cs="Arial"/>
                <w:b/>
                <w:szCs w:val="24"/>
              </w:rPr>
              <w:t>3676.86</w:t>
            </w:r>
          </w:p>
        </w:tc>
        <w:tc>
          <w:tcPr>
            <w:tcW w:w="1570" w:type="dxa"/>
          </w:tcPr>
          <w:p w:rsidR="00615268" w:rsidRDefault="00615268" w:rsidP="00BA2F58">
            <w:pPr>
              <w:pStyle w:val="BodyTextIndent"/>
              <w:tabs>
                <w:tab w:val="clear" w:pos="720"/>
              </w:tabs>
              <w:spacing w:before="0" w:after="0"/>
              <w:ind w:left="0"/>
              <w:jc w:val="right"/>
              <w:rPr>
                <w:rFonts w:ascii="Trebuchet MS" w:hAnsi="Trebuchet MS" w:cs="Arial"/>
                <w:b/>
                <w:szCs w:val="24"/>
              </w:rPr>
            </w:pPr>
            <w:r>
              <w:rPr>
                <w:rFonts w:ascii="Trebuchet MS" w:hAnsi="Trebuchet MS" w:cs="Arial"/>
                <w:b/>
                <w:szCs w:val="24"/>
              </w:rPr>
              <w:t>1942.38</w:t>
            </w:r>
          </w:p>
        </w:tc>
        <w:tc>
          <w:tcPr>
            <w:tcW w:w="1148" w:type="dxa"/>
          </w:tcPr>
          <w:p w:rsidR="00615268" w:rsidRDefault="00615268" w:rsidP="00BA2F58">
            <w:pPr>
              <w:pStyle w:val="BodyTextIndent"/>
              <w:tabs>
                <w:tab w:val="clear" w:pos="720"/>
              </w:tabs>
              <w:spacing w:before="0" w:after="0"/>
              <w:ind w:left="0"/>
              <w:jc w:val="right"/>
              <w:rPr>
                <w:rFonts w:ascii="Trebuchet MS" w:hAnsi="Trebuchet MS" w:cs="Arial"/>
                <w:b/>
                <w:szCs w:val="24"/>
              </w:rPr>
            </w:pPr>
            <w:r>
              <w:rPr>
                <w:rFonts w:ascii="Trebuchet MS" w:hAnsi="Trebuchet MS" w:cs="Arial"/>
                <w:b/>
                <w:szCs w:val="24"/>
              </w:rPr>
              <w:t>5619.24</w:t>
            </w:r>
          </w:p>
        </w:tc>
      </w:tr>
    </w:tbl>
    <w:p w:rsidR="00816FEC" w:rsidRPr="004E45FF" w:rsidRDefault="00816FEC" w:rsidP="00816FEC">
      <w:pPr>
        <w:pStyle w:val="BodyTextIndent"/>
        <w:tabs>
          <w:tab w:val="clear" w:pos="720"/>
        </w:tabs>
        <w:spacing w:before="0" w:after="0"/>
        <w:ind w:left="0"/>
        <w:jc w:val="both"/>
        <w:rPr>
          <w:rFonts w:ascii="Trebuchet MS" w:hAnsi="Trebuchet MS" w:cs="Arial"/>
          <w:b/>
          <w:szCs w:val="24"/>
        </w:rPr>
      </w:pPr>
    </w:p>
    <w:p w:rsidR="00563E42" w:rsidRPr="00045D27" w:rsidRDefault="00010E35" w:rsidP="00F87B07">
      <w:pPr>
        <w:pStyle w:val="BodyTextIndent"/>
        <w:tabs>
          <w:tab w:val="clear" w:pos="720"/>
        </w:tabs>
        <w:spacing w:before="0" w:after="0" w:line="360" w:lineRule="auto"/>
        <w:ind w:left="360"/>
        <w:jc w:val="both"/>
        <w:rPr>
          <w:rFonts w:ascii="Trebuchet MS" w:hAnsi="Trebuchet MS" w:cs="Arial"/>
          <w:szCs w:val="24"/>
        </w:rPr>
      </w:pPr>
      <w:r w:rsidRPr="00045D27">
        <w:rPr>
          <w:rFonts w:ascii="Trebuchet MS" w:hAnsi="Trebuchet MS" w:cs="Arial"/>
          <w:szCs w:val="24"/>
        </w:rPr>
        <w:t>Accordingly</w:t>
      </w:r>
      <w:r>
        <w:rPr>
          <w:rFonts w:ascii="Trebuchet MS" w:hAnsi="Trebuchet MS" w:cs="Arial"/>
          <w:szCs w:val="24"/>
        </w:rPr>
        <w:t>,</w:t>
      </w:r>
      <w:r w:rsidR="008C58C5" w:rsidRPr="00045D27">
        <w:rPr>
          <w:rFonts w:ascii="Trebuchet MS" w:hAnsi="Trebuchet MS" w:cs="Arial"/>
          <w:szCs w:val="24"/>
        </w:rPr>
        <w:t xml:space="preserve"> GRIDCO conservatively considered and projected the energy drawal from OHPC Stations (excepting Machhkund Joint Sector Hydro Project) at the Design Energyof 5676 MU</w:t>
      </w:r>
      <w:r w:rsidR="00F87B07">
        <w:rPr>
          <w:rFonts w:ascii="Trebuchet MS" w:hAnsi="Trebuchet MS" w:cs="Arial"/>
          <w:szCs w:val="24"/>
        </w:rPr>
        <w:t xml:space="preserve">(Gross Energy, which works to </w:t>
      </w:r>
      <w:r w:rsidR="00F87B07" w:rsidRPr="00D62A67">
        <w:rPr>
          <w:rFonts w:ascii="Trebuchet MS" w:hAnsi="Trebuchet MS" w:cs="Arial"/>
          <w:b/>
          <w:szCs w:val="24"/>
        </w:rPr>
        <w:t>Net Energy of 5619.24 MU</w:t>
      </w:r>
      <w:r w:rsidR="00F87B07">
        <w:rPr>
          <w:rFonts w:ascii="Trebuchet MS" w:hAnsi="Trebuchet MS" w:cs="Arial"/>
          <w:szCs w:val="24"/>
        </w:rPr>
        <w:t xml:space="preserve">) </w:t>
      </w:r>
      <w:r w:rsidR="003815A3">
        <w:rPr>
          <w:rFonts w:ascii="Trebuchet MS" w:hAnsi="Trebuchet MS" w:cs="Arial"/>
          <w:szCs w:val="24"/>
        </w:rPr>
        <w:t>for FY 2020-</w:t>
      </w:r>
      <w:r w:rsidR="008C58C5" w:rsidRPr="00045D27">
        <w:rPr>
          <w:rFonts w:ascii="Trebuchet MS" w:hAnsi="Trebuchet MS" w:cs="Arial"/>
          <w:szCs w:val="24"/>
        </w:rPr>
        <w:t>21</w:t>
      </w:r>
      <w:r w:rsidR="0019408C" w:rsidRPr="00045D27">
        <w:rPr>
          <w:rFonts w:ascii="Trebuchet MS" w:hAnsi="Trebuchet MS" w:cs="Arial"/>
          <w:szCs w:val="24"/>
        </w:rPr>
        <w:t xml:space="preserve"> including Upper Indravati</w:t>
      </w:r>
      <w:r w:rsidR="007801CE">
        <w:rPr>
          <w:rFonts w:ascii="Trebuchet MS" w:hAnsi="Trebuchet MS" w:cs="Arial"/>
          <w:szCs w:val="24"/>
        </w:rPr>
        <w:t>.</w:t>
      </w:r>
      <w:r w:rsidR="0019408C" w:rsidRPr="00045D27">
        <w:rPr>
          <w:rFonts w:ascii="Trebuchet MS" w:hAnsi="Trebuchet MS" w:cs="Arial"/>
          <w:szCs w:val="24"/>
        </w:rPr>
        <w:t xml:space="preserve">Further, </w:t>
      </w:r>
      <w:r w:rsidR="008C58C5" w:rsidRPr="00045D27">
        <w:rPr>
          <w:rFonts w:ascii="Trebuchet MS" w:hAnsi="Trebuchet MS" w:cs="Arial"/>
          <w:szCs w:val="24"/>
        </w:rPr>
        <w:t xml:space="preserve">after deducting </w:t>
      </w:r>
      <w:r w:rsidR="00563E42" w:rsidRPr="00045D27">
        <w:rPr>
          <w:rFonts w:ascii="Trebuchet MS" w:hAnsi="Trebuchet MS" w:cs="Arial"/>
          <w:szCs w:val="24"/>
        </w:rPr>
        <w:t>5 MW (equivalent to 16.60 MU) share allocation to C</w:t>
      </w:r>
      <w:r w:rsidR="008C58C5" w:rsidRPr="00045D27">
        <w:rPr>
          <w:rFonts w:ascii="Trebuchet MS" w:hAnsi="Trebuchet MS" w:cs="Arial"/>
          <w:szCs w:val="24"/>
        </w:rPr>
        <w:t>hhatisgarh State, (C</w:t>
      </w:r>
      <w:r w:rsidR="00563E42" w:rsidRPr="00045D27">
        <w:rPr>
          <w:rFonts w:ascii="Trebuchet MS" w:hAnsi="Trebuchet MS" w:cs="Arial"/>
          <w:szCs w:val="24"/>
        </w:rPr>
        <w:t>SEB</w:t>
      </w:r>
      <w:r w:rsidR="008C58C5" w:rsidRPr="00045D27">
        <w:rPr>
          <w:rFonts w:ascii="Trebuchet MS" w:hAnsi="Trebuchet MS" w:cs="Arial"/>
          <w:szCs w:val="24"/>
        </w:rPr>
        <w:t xml:space="preserve">), the Net Energy availability is projected as </w:t>
      </w:r>
      <w:r w:rsidR="008C58C5" w:rsidRPr="00C6580D">
        <w:rPr>
          <w:rFonts w:ascii="Trebuchet MS" w:hAnsi="Trebuchet MS" w:cs="Arial"/>
          <w:b/>
          <w:szCs w:val="24"/>
        </w:rPr>
        <w:t>5602.64 MU</w:t>
      </w:r>
      <w:r w:rsidR="00667358" w:rsidRPr="00045D27">
        <w:rPr>
          <w:rFonts w:ascii="Trebuchet MS" w:hAnsi="Trebuchet MS" w:cs="Arial"/>
          <w:szCs w:val="24"/>
        </w:rPr>
        <w:t xml:space="preserve"> for FY 2020-21.</w:t>
      </w:r>
      <w:r w:rsidR="00563E42" w:rsidRPr="00045D27">
        <w:rPr>
          <w:rFonts w:ascii="Trebuchet MS" w:hAnsi="Trebuchet MS" w:cs="Arial"/>
          <w:szCs w:val="24"/>
        </w:rPr>
        <w:t xml:space="preserve"> This projection</w:t>
      </w:r>
      <w:r w:rsidR="0019408C" w:rsidRPr="00045D27">
        <w:rPr>
          <w:rFonts w:ascii="Trebuchet MS" w:hAnsi="Trebuchet MS" w:cs="Arial"/>
          <w:szCs w:val="24"/>
        </w:rPr>
        <w:t>, however,</w:t>
      </w:r>
      <w:r w:rsidR="00563E42" w:rsidRPr="00045D27">
        <w:rPr>
          <w:rFonts w:ascii="Trebuchet MS" w:hAnsi="Trebuchet MS" w:cs="Arial"/>
          <w:szCs w:val="24"/>
        </w:rPr>
        <w:t xml:space="preserve"> does not include Machhkund power which has been taken separately later in the following paragraphs.</w:t>
      </w:r>
    </w:p>
    <w:p w:rsidR="00563E42" w:rsidRPr="00045D27" w:rsidRDefault="00563E42" w:rsidP="003507B3">
      <w:pPr>
        <w:pStyle w:val="BodyTextIndent"/>
        <w:spacing w:before="0" w:after="0"/>
        <w:ind w:left="360"/>
        <w:jc w:val="both"/>
        <w:rPr>
          <w:rFonts w:ascii="Trebuchet MS" w:hAnsi="Trebuchet MS" w:cs="Arial"/>
          <w:szCs w:val="24"/>
        </w:rPr>
      </w:pPr>
    </w:p>
    <w:p w:rsidR="00563E42" w:rsidRPr="00045D27" w:rsidRDefault="002A0331" w:rsidP="00563E42">
      <w:pPr>
        <w:pStyle w:val="BodyTextIndent"/>
        <w:tabs>
          <w:tab w:val="clear" w:pos="720"/>
        </w:tabs>
        <w:spacing w:before="0" w:after="0" w:line="360" w:lineRule="auto"/>
        <w:ind w:left="360"/>
        <w:jc w:val="both"/>
        <w:rPr>
          <w:rFonts w:ascii="Trebuchet MS" w:hAnsi="Trebuchet MS" w:cs="Arial"/>
          <w:szCs w:val="24"/>
        </w:rPr>
      </w:pPr>
      <w:r>
        <w:rPr>
          <w:rFonts w:ascii="Trebuchet MS" w:hAnsi="Trebuchet MS" w:cs="Arial"/>
          <w:szCs w:val="24"/>
        </w:rPr>
        <w:t xml:space="preserve">Details </w:t>
      </w:r>
      <w:r w:rsidR="00563E42" w:rsidRPr="00045D27">
        <w:rPr>
          <w:rFonts w:ascii="Trebuchet MS" w:hAnsi="Trebuchet MS" w:cs="Arial"/>
          <w:szCs w:val="24"/>
        </w:rPr>
        <w:t xml:space="preserve">of projected drawal of energy </w:t>
      </w:r>
      <w:r w:rsidR="00563E42" w:rsidRPr="00045D27">
        <w:rPr>
          <w:rFonts w:ascii="Trebuchet MS" w:hAnsi="Trebuchet MS" w:cs="Arial"/>
          <w:b/>
          <w:szCs w:val="24"/>
        </w:rPr>
        <w:t>(</w:t>
      </w:r>
      <w:r w:rsidR="00C6580D">
        <w:rPr>
          <w:rFonts w:ascii="Trebuchet MS" w:hAnsi="Trebuchet MS" w:cs="Arial"/>
          <w:b/>
          <w:szCs w:val="24"/>
        </w:rPr>
        <w:t>5602.</w:t>
      </w:r>
      <w:r w:rsidR="00F87B07">
        <w:rPr>
          <w:rFonts w:ascii="Trebuchet MS" w:hAnsi="Trebuchet MS" w:cs="Arial"/>
          <w:b/>
          <w:szCs w:val="24"/>
        </w:rPr>
        <w:t>64</w:t>
      </w:r>
      <w:r w:rsidR="00563E42" w:rsidRPr="00045D27">
        <w:rPr>
          <w:rFonts w:ascii="Trebuchet MS" w:hAnsi="Trebuchet MS" w:cs="Arial"/>
          <w:b/>
          <w:szCs w:val="24"/>
        </w:rPr>
        <w:t xml:space="preserve"> MU)</w:t>
      </w:r>
      <w:r w:rsidR="00563E42" w:rsidRPr="00045D27">
        <w:rPr>
          <w:rFonts w:ascii="Trebuchet MS" w:hAnsi="Trebuchet MS" w:cs="Arial"/>
          <w:szCs w:val="24"/>
        </w:rPr>
        <w:t xml:space="preserve"> from the OHPC Stations</w:t>
      </w:r>
      <w:r w:rsidR="0019408C" w:rsidRPr="00045D27">
        <w:rPr>
          <w:rFonts w:ascii="Trebuchet MS" w:hAnsi="Trebuchet MS" w:cs="Arial"/>
          <w:szCs w:val="24"/>
        </w:rPr>
        <w:t xml:space="preserve"> (including Upper Indravati, but excluding Machhkund)for the ensuing</w:t>
      </w:r>
      <w:r w:rsidR="00563E42" w:rsidRPr="00045D27">
        <w:rPr>
          <w:rFonts w:ascii="Trebuchet MS" w:hAnsi="Trebuchet MS" w:cs="Arial"/>
          <w:szCs w:val="24"/>
        </w:rPr>
        <w:t xml:space="preserve"> FY </w:t>
      </w:r>
      <w:r w:rsidR="008C58C5" w:rsidRPr="00045D27">
        <w:rPr>
          <w:rFonts w:ascii="Trebuchet MS" w:hAnsi="Trebuchet MS" w:cs="Arial"/>
          <w:szCs w:val="24"/>
        </w:rPr>
        <w:t>2020-21</w:t>
      </w:r>
      <w:r w:rsidR="00563E42" w:rsidRPr="00045D27">
        <w:rPr>
          <w:rFonts w:ascii="Trebuchet MS" w:hAnsi="Trebuchet MS" w:cs="Arial"/>
          <w:szCs w:val="24"/>
        </w:rPr>
        <w:t xml:space="preserve"> is indicated in the Table below</w:t>
      </w:r>
      <w:r w:rsidR="00F26006">
        <w:rPr>
          <w:rFonts w:ascii="Trebuchet MS" w:hAnsi="Trebuchet MS" w:cs="Arial"/>
          <w:szCs w:val="24"/>
        </w:rPr>
        <w:t xml:space="preserve"> for kind appreciation of the Hon’ble Commission:</w:t>
      </w:r>
    </w:p>
    <w:p w:rsidR="00563E42" w:rsidRPr="00045D27" w:rsidRDefault="00563E42" w:rsidP="00563E42">
      <w:pPr>
        <w:pStyle w:val="BodyText"/>
        <w:spacing w:after="0"/>
        <w:ind w:left="360"/>
        <w:jc w:val="center"/>
        <w:rPr>
          <w:rFonts w:ascii="Trebuchet MS" w:hAnsi="Trebuchet MS" w:cs="Arial"/>
          <w:b/>
          <w:bCs/>
          <w:sz w:val="25"/>
          <w:szCs w:val="25"/>
        </w:rPr>
      </w:pPr>
      <w:r w:rsidRPr="00045D27">
        <w:rPr>
          <w:rFonts w:ascii="Trebuchet MS" w:hAnsi="Trebuchet MS" w:cs="Arial"/>
          <w:b/>
          <w:bCs/>
          <w:sz w:val="25"/>
          <w:szCs w:val="25"/>
        </w:rPr>
        <w:t>Power Procurement from OHPC for FY 20</w:t>
      </w:r>
      <w:r w:rsidR="008C58C5" w:rsidRPr="00045D27">
        <w:rPr>
          <w:rFonts w:ascii="Trebuchet MS" w:hAnsi="Trebuchet MS" w:cs="Arial"/>
          <w:b/>
          <w:bCs/>
          <w:sz w:val="25"/>
          <w:szCs w:val="25"/>
        </w:rPr>
        <w:t>20-21</w:t>
      </w:r>
    </w:p>
    <w:p w:rsidR="00563E42" w:rsidRPr="00045D27" w:rsidRDefault="00563E42" w:rsidP="00563E42">
      <w:pPr>
        <w:pStyle w:val="BodyText"/>
        <w:spacing w:after="0"/>
        <w:ind w:left="6120" w:firstLine="360"/>
        <w:jc w:val="center"/>
        <w:rPr>
          <w:rFonts w:ascii="Trebuchet MS" w:hAnsi="Trebuchet MS" w:cs="Arial"/>
          <w:b/>
          <w:bCs/>
          <w:szCs w:val="24"/>
        </w:rPr>
      </w:pPr>
      <w:r w:rsidRPr="00045D27">
        <w:rPr>
          <w:rFonts w:ascii="Trebuchet MS" w:hAnsi="Trebuchet MS" w:cs="Arial"/>
          <w:b/>
          <w:bCs/>
          <w:szCs w:val="24"/>
        </w:rPr>
        <w:t>(Energy in MU)</w:t>
      </w:r>
    </w:p>
    <w:tbl>
      <w:tblPr>
        <w:tblW w:w="10275" w:type="dxa"/>
        <w:tblInd w:w="-115" w:type="dxa"/>
        <w:tblLayout w:type="fixed"/>
        <w:tblLook w:val="04A0"/>
      </w:tblPr>
      <w:tblGrid>
        <w:gridCol w:w="1573"/>
        <w:gridCol w:w="1137"/>
        <w:gridCol w:w="738"/>
        <w:gridCol w:w="1165"/>
        <w:gridCol w:w="1171"/>
        <w:gridCol w:w="1200"/>
        <w:gridCol w:w="1389"/>
        <w:gridCol w:w="1902"/>
      </w:tblGrid>
      <w:tr w:rsidR="00D51AD6" w:rsidRPr="00045D27" w:rsidTr="00D26301">
        <w:trPr>
          <w:trHeight w:val="1510"/>
        </w:trPr>
        <w:tc>
          <w:tcPr>
            <w:tcW w:w="1573" w:type="dxa"/>
            <w:tcBorders>
              <w:top w:val="single" w:sz="8" w:space="0" w:color="auto"/>
              <w:left w:val="single" w:sz="8" w:space="0" w:color="auto"/>
              <w:bottom w:val="nil"/>
              <w:right w:val="single" w:sz="8" w:space="0" w:color="auto"/>
            </w:tcBorders>
            <w:shd w:val="clear" w:color="auto" w:fill="auto"/>
            <w:vAlign w:val="center"/>
            <w:hideMark/>
          </w:tcPr>
          <w:p w:rsidR="00563E42" w:rsidRPr="00045D27" w:rsidRDefault="00563E42" w:rsidP="008963BC">
            <w:pPr>
              <w:ind w:left="-108" w:right="-108"/>
              <w:jc w:val="center"/>
              <w:rPr>
                <w:rFonts w:ascii="Trebuchet MS" w:hAnsi="Trebuchet MS" w:cs="Arial"/>
                <w:b/>
                <w:bCs/>
              </w:rPr>
            </w:pPr>
            <w:r w:rsidRPr="00045D27">
              <w:rPr>
                <w:rFonts w:ascii="Trebuchet MS" w:hAnsi="Trebuchet MS" w:cs="Arial"/>
                <w:b/>
                <w:bCs/>
              </w:rPr>
              <w:t>Power House</w:t>
            </w:r>
          </w:p>
        </w:tc>
        <w:tc>
          <w:tcPr>
            <w:tcW w:w="1137" w:type="dxa"/>
            <w:tcBorders>
              <w:top w:val="single" w:sz="8" w:space="0" w:color="auto"/>
              <w:left w:val="nil"/>
              <w:bottom w:val="nil"/>
              <w:right w:val="single" w:sz="8" w:space="0" w:color="auto"/>
            </w:tcBorders>
            <w:shd w:val="clear" w:color="auto" w:fill="auto"/>
            <w:vAlign w:val="center"/>
            <w:hideMark/>
          </w:tcPr>
          <w:p w:rsidR="00563E42" w:rsidRPr="00045D27" w:rsidRDefault="00563E42" w:rsidP="008963BC">
            <w:pPr>
              <w:ind w:left="-108" w:right="-108"/>
              <w:jc w:val="center"/>
              <w:rPr>
                <w:rFonts w:ascii="Trebuchet MS" w:hAnsi="Trebuchet MS" w:cs="Arial"/>
                <w:b/>
                <w:bCs/>
              </w:rPr>
            </w:pPr>
            <w:r w:rsidRPr="00045D27">
              <w:rPr>
                <w:rFonts w:ascii="Trebuchet MS" w:hAnsi="Trebuchet MS" w:cs="Arial"/>
                <w:b/>
                <w:bCs/>
              </w:rPr>
              <w:t xml:space="preserve">Design Energy  </w:t>
            </w:r>
          </w:p>
          <w:p w:rsidR="00563E42" w:rsidRPr="00045D27" w:rsidRDefault="00563E42" w:rsidP="008963BC">
            <w:pPr>
              <w:ind w:left="-108" w:right="-108"/>
              <w:jc w:val="center"/>
              <w:rPr>
                <w:rFonts w:ascii="Trebuchet MS" w:hAnsi="Trebuchet MS" w:cs="Arial"/>
                <w:b/>
                <w:bCs/>
              </w:rPr>
            </w:pPr>
          </w:p>
          <w:p w:rsidR="00563E42" w:rsidRPr="00045D27" w:rsidRDefault="00563E42" w:rsidP="008963BC">
            <w:pPr>
              <w:ind w:left="-108" w:right="-108"/>
              <w:jc w:val="center"/>
              <w:rPr>
                <w:rFonts w:ascii="Trebuchet MS" w:hAnsi="Trebuchet MS" w:cs="Arial"/>
                <w:b/>
                <w:bCs/>
              </w:rPr>
            </w:pPr>
          </w:p>
          <w:p w:rsidR="00563E42" w:rsidRPr="00045D27" w:rsidRDefault="00563E42" w:rsidP="008963BC">
            <w:pPr>
              <w:ind w:left="-108" w:right="-108"/>
              <w:jc w:val="center"/>
              <w:rPr>
                <w:rFonts w:ascii="Trebuchet MS" w:hAnsi="Trebuchet MS" w:cs="Arial"/>
                <w:b/>
                <w:bCs/>
              </w:rPr>
            </w:pPr>
            <w:r w:rsidRPr="00045D27">
              <w:rPr>
                <w:rFonts w:ascii="Trebuchet MS" w:hAnsi="Trebuchet MS" w:cs="Arial"/>
                <w:b/>
                <w:bCs/>
              </w:rPr>
              <w:t>(Including loss)</w:t>
            </w:r>
          </w:p>
        </w:tc>
        <w:tc>
          <w:tcPr>
            <w:tcW w:w="738" w:type="dxa"/>
            <w:tcBorders>
              <w:top w:val="single" w:sz="8" w:space="0" w:color="auto"/>
              <w:left w:val="single" w:sz="8" w:space="0" w:color="auto"/>
              <w:bottom w:val="nil"/>
              <w:right w:val="single" w:sz="8" w:space="0" w:color="auto"/>
            </w:tcBorders>
            <w:shd w:val="clear" w:color="auto" w:fill="auto"/>
            <w:vAlign w:val="center"/>
            <w:hideMark/>
          </w:tcPr>
          <w:p w:rsidR="00563E42" w:rsidRPr="00045D27" w:rsidRDefault="00563E42" w:rsidP="008963BC">
            <w:pPr>
              <w:ind w:left="-108" w:right="-108"/>
              <w:jc w:val="center"/>
              <w:rPr>
                <w:rFonts w:ascii="Trebuchet MS" w:hAnsi="Trebuchet MS" w:cs="Arial"/>
                <w:b/>
                <w:bCs/>
              </w:rPr>
            </w:pPr>
            <w:r w:rsidRPr="00045D27">
              <w:rPr>
                <w:rFonts w:ascii="Trebuchet MS" w:hAnsi="Trebuchet MS" w:cs="Arial"/>
                <w:b/>
                <w:bCs/>
              </w:rPr>
              <w:t xml:space="preserve">GRIDCO Share </w:t>
            </w:r>
          </w:p>
        </w:tc>
        <w:tc>
          <w:tcPr>
            <w:tcW w:w="1165" w:type="dxa"/>
            <w:tcBorders>
              <w:top w:val="single" w:sz="8" w:space="0" w:color="auto"/>
              <w:left w:val="nil"/>
              <w:bottom w:val="nil"/>
              <w:right w:val="single" w:sz="8" w:space="0" w:color="auto"/>
            </w:tcBorders>
            <w:shd w:val="clear" w:color="auto" w:fill="auto"/>
            <w:vAlign w:val="center"/>
            <w:hideMark/>
          </w:tcPr>
          <w:p w:rsidR="00563E42" w:rsidRPr="00045D27" w:rsidRDefault="00563E42" w:rsidP="008963BC">
            <w:pPr>
              <w:ind w:left="-108" w:right="-108"/>
              <w:jc w:val="center"/>
              <w:rPr>
                <w:rFonts w:ascii="Trebuchet MS" w:hAnsi="Trebuchet MS" w:cs="Arial"/>
                <w:b/>
                <w:bCs/>
              </w:rPr>
            </w:pPr>
            <w:r w:rsidRPr="00045D27">
              <w:rPr>
                <w:rFonts w:ascii="Trebuchet MS" w:hAnsi="Trebuchet MS" w:cs="Arial"/>
                <w:b/>
                <w:bCs/>
              </w:rPr>
              <w:t xml:space="preserve">Actual Drawal during FY </w:t>
            </w:r>
            <w:r w:rsidR="00C42EB2" w:rsidRPr="00045D27">
              <w:rPr>
                <w:rFonts w:ascii="Trebuchet MS" w:hAnsi="Trebuchet MS" w:cs="Arial"/>
                <w:b/>
                <w:bCs/>
              </w:rPr>
              <w:t>2018-19</w:t>
            </w:r>
          </w:p>
          <w:p w:rsidR="00563E42" w:rsidRPr="00045D27" w:rsidRDefault="00563E42" w:rsidP="008963BC">
            <w:pPr>
              <w:ind w:left="-108" w:right="-108"/>
              <w:jc w:val="center"/>
              <w:rPr>
                <w:rFonts w:ascii="Trebuchet MS" w:hAnsi="Trebuchet MS" w:cs="Arial"/>
                <w:b/>
                <w:bCs/>
              </w:rPr>
            </w:pPr>
          </w:p>
          <w:p w:rsidR="00563E42" w:rsidRPr="00045D27" w:rsidRDefault="00563E42" w:rsidP="008963BC">
            <w:pPr>
              <w:ind w:left="-108" w:right="-108"/>
              <w:jc w:val="center"/>
              <w:rPr>
                <w:rFonts w:ascii="Trebuchet MS" w:hAnsi="Trebuchet MS" w:cs="Arial"/>
                <w:b/>
                <w:bCs/>
              </w:rPr>
            </w:pPr>
            <w:r w:rsidRPr="00045D27">
              <w:rPr>
                <w:rFonts w:ascii="Trebuchet MS" w:hAnsi="Trebuchet MS" w:cs="Arial"/>
                <w:b/>
                <w:bCs/>
              </w:rPr>
              <w:t>(After Loss)</w:t>
            </w:r>
          </w:p>
        </w:tc>
        <w:tc>
          <w:tcPr>
            <w:tcW w:w="1171" w:type="dxa"/>
            <w:tcBorders>
              <w:top w:val="single" w:sz="8" w:space="0" w:color="auto"/>
              <w:left w:val="nil"/>
              <w:bottom w:val="nil"/>
              <w:right w:val="single" w:sz="8" w:space="0" w:color="auto"/>
            </w:tcBorders>
            <w:shd w:val="clear" w:color="auto" w:fill="auto"/>
            <w:vAlign w:val="center"/>
            <w:hideMark/>
          </w:tcPr>
          <w:p w:rsidR="00563E42" w:rsidRPr="00045D27" w:rsidRDefault="00563E42" w:rsidP="008963BC">
            <w:pPr>
              <w:ind w:left="-108" w:right="-108"/>
              <w:jc w:val="center"/>
              <w:rPr>
                <w:rFonts w:ascii="Trebuchet MS" w:hAnsi="Trebuchet MS" w:cs="Arial"/>
                <w:b/>
                <w:bCs/>
              </w:rPr>
            </w:pPr>
            <w:r w:rsidRPr="00045D27">
              <w:rPr>
                <w:rFonts w:ascii="Trebuchet MS" w:hAnsi="Trebuchet MS" w:cs="Arial"/>
                <w:b/>
                <w:bCs/>
              </w:rPr>
              <w:t>OERC Approval for FY 2018-19</w:t>
            </w:r>
          </w:p>
          <w:p w:rsidR="00563E42" w:rsidRPr="00045D27" w:rsidRDefault="00563E42" w:rsidP="008963BC">
            <w:pPr>
              <w:ind w:left="-108" w:right="-108"/>
              <w:jc w:val="center"/>
              <w:rPr>
                <w:rFonts w:ascii="Trebuchet MS" w:hAnsi="Trebuchet MS" w:cs="Arial"/>
                <w:b/>
                <w:bCs/>
              </w:rPr>
            </w:pPr>
          </w:p>
          <w:p w:rsidR="00563E42" w:rsidRPr="00045D27" w:rsidRDefault="00563E42" w:rsidP="008963BC">
            <w:pPr>
              <w:ind w:left="-108" w:right="-108"/>
              <w:jc w:val="center"/>
              <w:rPr>
                <w:rFonts w:ascii="Trebuchet MS" w:hAnsi="Trebuchet MS" w:cs="Arial"/>
                <w:b/>
                <w:bCs/>
              </w:rPr>
            </w:pPr>
          </w:p>
          <w:p w:rsidR="00563E42" w:rsidRPr="00045D27" w:rsidRDefault="00563E42" w:rsidP="008963BC">
            <w:pPr>
              <w:ind w:left="-108" w:right="-108"/>
              <w:jc w:val="center"/>
              <w:rPr>
                <w:rFonts w:ascii="Trebuchet MS" w:hAnsi="Trebuchet MS" w:cs="Arial"/>
                <w:b/>
                <w:bCs/>
              </w:rPr>
            </w:pPr>
            <w:r w:rsidRPr="00045D27">
              <w:rPr>
                <w:rFonts w:ascii="Trebuchet MS" w:hAnsi="Trebuchet MS" w:cs="Arial"/>
                <w:b/>
                <w:bCs/>
              </w:rPr>
              <w:t>(After Loss)</w:t>
            </w:r>
          </w:p>
        </w:tc>
        <w:tc>
          <w:tcPr>
            <w:tcW w:w="1200" w:type="dxa"/>
            <w:tcBorders>
              <w:top w:val="single" w:sz="8" w:space="0" w:color="auto"/>
              <w:left w:val="nil"/>
              <w:bottom w:val="nil"/>
              <w:right w:val="single" w:sz="8" w:space="0" w:color="auto"/>
            </w:tcBorders>
            <w:shd w:val="clear" w:color="auto" w:fill="auto"/>
            <w:vAlign w:val="center"/>
            <w:hideMark/>
          </w:tcPr>
          <w:p w:rsidR="00563E42" w:rsidRPr="00045D27" w:rsidRDefault="00563E42" w:rsidP="008963BC">
            <w:pPr>
              <w:ind w:left="-108" w:right="-108"/>
              <w:jc w:val="center"/>
              <w:rPr>
                <w:rFonts w:ascii="Trebuchet MS" w:hAnsi="Trebuchet MS" w:cs="Arial"/>
                <w:b/>
                <w:bCs/>
              </w:rPr>
            </w:pPr>
            <w:r w:rsidRPr="00045D27">
              <w:rPr>
                <w:rFonts w:ascii="Trebuchet MS" w:hAnsi="Trebuchet MS" w:cs="Arial"/>
                <w:b/>
                <w:bCs/>
              </w:rPr>
              <w:t>Actual Drawal during 1st Six Months)</w:t>
            </w:r>
          </w:p>
          <w:p w:rsidR="00563E42" w:rsidRPr="00045D27" w:rsidRDefault="00563E42" w:rsidP="008963BC">
            <w:pPr>
              <w:ind w:left="-108" w:right="-108"/>
              <w:jc w:val="center"/>
              <w:rPr>
                <w:rFonts w:ascii="Trebuchet MS" w:hAnsi="Trebuchet MS" w:cs="Arial"/>
                <w:b/>
                <w:bCs/>
              </w:rPr>
            </w:pPr>
          </w:p>
          <w:p w:rsidR="00563E42" w:rsidRPr="00045D27" w:rsidRDefault="00563E42" w:rsidP="008510AE">
            <w:pPr>
              <w:ind w:left="-108" w:right="-108"/>
              <w:jc w:val="center"/>
              <w:rPr>
                <w:rFonts w:ascii="Trebuchet MS" w:hAnsi="Trebuchet MS" w:cs="Arial"/>
                <w:b/>
                <w:bCs/>
              </w:rPr>
            </w:pPr>
            <w:r w:rsidRPr="00045D27">
              <w:rPr>
                <w:rFonts w:ascii="Trebuchet MS" w:hAnsi="Trebuchet MS" w:cs="Arial"/>
                <w:b/>
                <w:bCs/>
              </w:rPr>
              <w:t>(April’</w:t>
            </w:r>
            <w:r w:rsidR="008510AE" w:rsidRPr="00045D27">
              <w:rPr>
                <w:rFonts w:ascii="Trebuchet MS" w:hAnsi="Trebuchet MS" w:cs="Arial"/>
                <w:b/>
                <w:bCs/>
              </w:rPr>
              <w:t>19 to Sept.’19)</w:t>
            </w:r>
            <w:r w:rsidRPr="00045D27">
              <w:rPr>
                <w:rFonts w:ascii="Trebuchet MS" w:hAnsi="Trebuchet MS" w:cs="Arial"/>
                <w:b/>
                <w:bCs/>
              </w:rPr>
              <w:t> </w:t>
            </w:r>
          </w:p>
        </w:tc>
        <w:tc>
          <w:tcPr>
            <w:tcW w:w="1389" w:type="dxa"/>
            <w:tcBorders>
              <w:top w:val="single" w:sz="8" w:space="0" w:color="auto"/>
              <w:left w:val="nil"/>
              <w:bottom w:val="nil"/>
              <w:right w:val="single" w:sz="8" w:space="0" w:color="auto"/>
            </w:tcBorders>
            <w:shd w:val="clear" w:color="auto" w:fill="auto"/>
            <w:vAlign w:val="center"/>
            <w:hideMark/>
          </w:tcPr>
          <w:p w:rsidR="00563E42" w:rsidRPr="00045D27" w:rsidRDefault="00563E42" w:rsidP="008963BC">
            <w:pPr>
              <w:ind w:left="-108" w:right="-108"/>
              <w:jc w:val="center"/>
              <w:rPr>
                <w:rFonts w:ascii="Trebuchet MS" w:hAnsi="Trebuchet MS" w:cs="Arial"/>
                <w:b/>
                <w:bCs/>
              </w:rPr>
            </w:pPr>
            <w:r w:rsidRPr="00045D27">
              <w:rPr>
                <w:rFonts w:ascii="Trebuchet MS" w:hAnsi="Trebuchet MS" w:cs="Arial"/>
                <w:b/>
                <w:bCs/>
              </w:rPr>
              <w:t xml:space="preserve">Generation Programme submitted by OHPC for </w:t>
            </w:r>
          </w:p>
          <w:p w:rsidR="00563E42" w:rsidRPr="00045D27" w:rsidRDefault="00563E42" w:rsidP="008963BC">
            <w:pPr>
              <w:ind w:left="-108" w:right="-108"/>
              <w:jc w:val="center"/>
              <w:rPr>
                <w:rFonts w:ascii="Trebuchet MS" w:hAnsi="Trebuchet MS" w:cs="Arial"/>
                <w:b/>
                <w:bCs/>
              </w:rPr>
            </w:pPr>
            <w:r w:rsidRPr="00045D27">
              <w:rPr>
                <w:rFonts w:ascii="Trebuchet MS" w:hAnsi="Trebuchet MS" w:cs="Arial"/>
                <w:b/>
                <w:bCs/>
              </w:rPr>
              <w:t xml:space="preserve">FY </w:t>
            </w:r>
            <w:r w:rsidR="00D26301" w:rsidRPr="00045D27">
              <w:rPr>
                <w:rFonts w:ascii="Trebuchet MS" w:hAnsi="Trebuchet MS" w:cs="Arial"/>
                <w:b/>
                <w:bCs/>
              </w:rPr>
              <w:t>2020-21</w:t>
            </w:r>
          </w:p>
          <w:p w:rsidR="00563E42" w:rsidRPr="00045D27" w:rsidRDefault="00563E42" w:rsidP="008963BC">
            <w:pPr>
              <w:ind w:left="-108" w:right="-108"/>
              <w:jc w:val="center"/>
              <w:rPr>
                <w:rFonts w:ascii="Trebuchet MS" w:hAnsi="Trebuchet MS" w:cs="Arial"/>
                <w:b/>
                <w:bCs/>
              </w:rPr>
            </w:pPr>
          </w:p>
          <w:p w:rsidR="00563E42" w:rsidRPr="00045D27" w:rsidRDefault="00563E42" w:rsidP="008963BC">
            <w:pPr>
              <w:ind w:left="-108" w:right="-108"/>
              <w:jc w:val="center"/>
              <w:rPr>
                <w:rFonts w:ascii="Trebuchet MS" w:hAnsi="Trebuchet MS" w:cs="Arial"/>
                <w:b/>
                <w:bCs/>
              </w:rPr>
            </w:pPr>
            <w:r w:rsidRPr="00045D27">
              <w:rPr>
                <w:rFonts w:ascii="Trebuchet MS" w:hAnsi="Trebuchet MS" w:cs="Arial"/>
                <w:b/>
                <w:bCs/>
              </w:rPr>
              <w:t>(Including Loss of 1%)</w:t>
            </w:r>
          </w:p>
        </w:tc>
        <w:tc>
          <w:tcPr>
            <w:tcW w:w="1902" w:type="dxa"/>
            <w:tcBorders>
              <w:top w:val="single" w:sz="8" w:space="0" w:color="auto"/>
              <w:left w:val="single" w:sz="8" w:space="0" w:color="auto"/>
              <w:bottom w:val="nil"/>
              <w:right w:val="single" w:sz="8" w:space="0" w:color="auto"/>
            </w:tcBorders>
            <w:shd w:val="clear" w:color="auto" w:fill="auto"/>
            <w:vAlign w:val="center"/>
            <w:hideMark/>
          </w:tcPr>
          <w:p w:rsidR="00563E42" w:rsidRPr="00045D27" w:rsidRDefault="00563E42" w:rsidP="008963BC">
            <w:pPr>
              <w:ind w:left="-108" w:right="-108"/>
              <w:jc w:val="center"/>
              <w:rPr>
                <w:rFonts w:ascii="Trebuchet MS" w:hAnsi="Trebuchet MS" w:cs="Arial"/>
                <w:b/>
                <w:bCs/>
              </w:rPr>
            </w:pPr>
            <w:r w:rsidRPr="00045D27">
              <w:rPr>
                <w:rFonts w:ascii="Trebuchet MS" w:hAnsi="Trebuchet MS" w:cs="Arial"/>
                <w:b/>
                <w:bCs/>
              </w:rPr>
              <w:t xml:space="preserve">GRIDCO Projection for </w:t>
            </w:r>
          </w:p>
          <w:p w:rsidR="00563E42" w:rsidRPr="00045D27" w:rsidRDefault="00563E42" w:rsidP="008963BC">
            <w:pPr>
              <w:ind w:left="-108" w:right="-108"/>
              <w:jc w:val="center"/>
              <w:rPr>
                <w:rFonts w:ascii="Trebuchet MS" w:hAnsi="Trebuchet MS" w:cs="Arial"/>
                <w:b/>
                <w:bCs/>
              </w:rPr>
            </w:pPr>
            <w:r w:rsidRPr="00045D27">
              <w:rPr>
                <w:rFonts w:ascii="Trebuchet MS" w:hAnsi="Trebuchet MS" w:cs="Arial"/>
                <w:b/>
                <w:bCs/>
              </w:rPr>
              <w:t xml:space="preserve">FY </w:t>
            </w:r>
            <w:r w:rsidR="00D26301" w:rsidRPr="00045D27">
              <w:rPr>
                <w:rFonts w:ascii="Trebuchet MS" w:hAnsi="Trebuchet MS" w:cs="Arial"/>
                <w:b/>
                <w:bCs/>
              </w:rPr>
              <w:t>2020</w:t>
            </w:r>
            <w:r w:rsidRPr="00045D27">
              <w:rPr>
                <w:rFonts w:ascii="Trebuchet MS" w:hAnsi="Trebuchet MS" w:cs="Arial"/>
                <w:b/>
                <w:bCs/>
              </w:rPr>
              <w:t>-2</w:t>
            </w:r>
            <w:r w:rsidR="00D26301" w:rsidRPr="00045D27">
              <w:rPr>
                <w:rFonts w:ascii="Trebuchet MS" w:hAnsi="Trebuchet MS" w:cs="Arial"/>
                <w:b/>
                <w:bCs/>
              </w:rPr>
              <w:t>1 at Design Energy</w:t>
            </w:r>
          </w:p>
          <w:p w:rsidR="00563E42" w:rsidRPr="00045D27" w:rsidRDefault="00563E42" w:rsidP="008963BC">
            <w:pPr>
              <w:ind w:left="-108" w:right="-108"/>
              <w:jc w:val="center"/>
              <w:rPr>
                <w:rFonts w:ascii="Trebuchet MS" w:hAnsi="Trebuchet MS" w:cs="Arial"/>
                <w:b/>
                <w:bCs/>
              </w:rPr>
            </w:pPr>
            <w:r w:rsidRPr="00045D27">
              <w:rPr>
                <w:rFonts w:ascii="Trebuchet MS" w:hAnsi="Trebuchet MS" w:cs="Arial"/>
                <w:b/>
                <w:bCs/>
              </w:rPr>
              <w:t>(After 0.5% Trans. Loss, 0.5% Aux. Cons.&amp; 5 MW</w:t>
            </w:r>
            <w:r w:rsidR="00D26301" w:rsidRPr="00045D27">
              <w:rPr>
                <w:rFonts w:ascii="Trebuchet MS" w:hAnsi="Trebuchet MS" w:cs="Arial"/>
                <w:b/>
                <w:bCs/>
              </w:rPr>
              <w:t xml:space="preserve"> i.e. 16.60 MU</w:t>
            </w:r>
            <w:r w:rsidRPr="00045D27">
              <w:rPr>
                <w:rFonts w:ascii="Trebuchet MS" w:hAnsi="Trebuchet MS" w:cs="Arial"/>
                <w:b/>
                <w:bCs/>
              </w:rPr>
              <w:t xml:space="preserve"> allocation to CSEB)   </w:t>
            </w:r>
          </w:p>
        </w:tc>
      </w:tr>
      <w:tr w:rsidR="00563E42" w:rsidRPr="00045D27" w:rsidTr="00D26301">
        <w:trPr>
          <w:trHeight w:val="278"/>
        </w:trPr>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E42" w:rsidRPr="00045D27" w:rsidRDefault="00563E42" w:rsidP="008963BC">
            <w:pPr>
              <w:jc w:val="center"/>
              <w:rPr>
                <w:rFonts w:ascii="Trebuchet MS" w:hAnsi="Trebuchet MS" w:cs="Arial"/>
              </w:rPr>
            </w:pPr>
          </w:p>
        </w:tc>
        <w:tc>
          <w:tcPr>
            <w:tcW w:w="1137" w:type="dxa"/>
            <w:tcBorders>
              <w:top w:val="single" w:sz="4" w:space="0" w:color="000000"/>
              <w:left w:val="nil"/>
              <w:bottom w:val="single" w:sz="4" w:space="0" w:color="000000"/>
              <w:right w:val="single" w:sz="4" w:space="0" w:color="000000"/>
            </w:tcBorders>
            <w:shd w:val="clear" w:color="auto" w:fill="auto"/>
            <w:vAlign w:val="center"/>
          </w:tcPr>
          <w:p w:rsidR="00563E42" w:rsidRPr="00045D27" w:rsidRDefault="00563E42" w:rsidP="008963BC">
            <w:pPr>
              <w:jc w:val="center"/>
              <w:rPr>
                <w:rFonts w:ascii="Trebuchet MS" w:hAnsi="Trebuchet MS" w:cs="Tahoma"/>
                <w:b/>
              </w:rPr>
            </w:pPr>
            <w:r w:rsidRPr="00045D27">
              <w:rPr>
                <w:rFonts w:ascii="Trebuchet MS" w:hAnsi="Trebuchet MS" w:cs="Arial"/>
                <w:b/>
                <w:bCs/>
              </w:rPr>
              <w:t>(MU)</w:t>
            </w:r>
          </w:p>
        </w:tc>
        <w:tc>
          <w:tcPr>
            <w:tcW w:w="738" w:type="dxa"/>
            <w:tcBorders>
              <w:top w:val="single" w:sz="4" w:space="0" w:color="000000"/>
              <w:left w:val="nil"/>
              <w:bottom w:val="single" w:sz="4" w:space="0" w:color="000000"/>
              <w:right w:val="nil"/>
            </w:tcBorders>
            <w:shd w:val="clear" w:color="auto" w:fill="auto"/>
            <w:vAlign w:val="center"/>
          </w:tcPr>
          <w:p w:rsidR="00563E42" w:rsidRPr="00045D27" w:rsidRDefault="00563E42" w:rsidP="008963BC">
            <w:pPr>
              <w:jc w:val="center"/>
              <w:rPr>
                <w:rFonts w:ascii="Trebuchet MS" w:hAnsi="Trebuchet MS" w:cs="Tahoma"/>
                <w:b/>
              </w:rPr>
            </w:pPr>
            <w:r w:rsidRPr="00045D27">
              <w:rPr>
                <w:rFonts w:ascii="Trebuchet MS" w:hAnsi="Trebuchet MS" w:cs="Tahoma"/>
                <w:b/>
              </w:rPr>
              <w:t>(%)</w:t>
            </w:r>
          </w:p>
        </w:tc>
        <w:tc>
          <w:tcPr>
            <w:tcW w:w="682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63E42" w:rsidRPr="00045D27" w:rsidRDefault="00563E42" w:rsidP="008963BC">
            <w:pPr>
              <w:jc w:val="center"/>
              <w:rPr>
                <w:rFonts w:ascii="Trebuchet MS" w:hAnsi="Trebuchet MS" w:cs="Tahoma"/>
                <w:b/>
              </w:rPr>
            </w:pPr>
            <w:r w:rsidRPr="00045D27">
              <w:rPr>
                <w:rFonts w:ascii="Trebuchet MS" w:hAnsi="Trebuchet MS" w:cs="Tahoma"/>
                <w:b/>
              </w:rPr>
              <w:t>(MU)</w:t>
            </w:r>
          </w:p>
        </w:tc>
      </w:tr>
      <w:tr w:rsidR="00D51AD6" w:rsidRPr="00045D27" w:rsidTr="00D26301">
        <w:trPr>
          <w:trHeight w:val="360"/>
        </w:trPr>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3E42" w:rsidRPr="00045D27" w:rsidRDefault="00563E42" w:rsidP="008963BC">
            <w:pPr>
              <w:rPr>
                <w:rFonts w:ascii="Trebuchet MS" w:hAnsi="Trebuchet MS" w:cs="Arial"/>
              </w:rPr>
            </w:pPr>
            <w:r w:rsidRPr="00045D27">
              <w:rPr>
                <w:rFonts w:ascii="Trebuchet MS" w:hAnsi="Trebuchet MS" w:cs="Arial"/>
              </w:rPr>
              <w:t>HHEP</w:t>
            </w:r>
          </w:p>
        </w:tc>
        <w:tc>
          <w:tcPr>
            <w:tcW w:w="1137" w:type="dxa"/>
            <w:tcBorders>
              <w:top w:val="single" w:sz="4" w:space="0" w:color="000000"/>
              <w:left w:val="nil"/>
              <w:bottom w:val="single" w:sz="4" w:space="0" w:color="000000"/>
              <w:right w:val="single" w:sz="4" w:space="0" w:color="000000"/>
            </w:tcBorders>
            <w:shd w:val="clear" w:color="auto" w:fill="auto"/>
            <w:vAlign w:val="center"/>
            <w:hideMark/>
          </w:tcPr>
          <w:p w:rsidR="00563E42" w:rsidRPr="00045D27" w:rsidRDefault="00563E42" w:rsidP="003507B3">
            <w:pPr>
              <w:jc w:val="right"/>
              <w:rPr>
                <w:rFonts w:ascii="Trebuchet MS" w:hAnsi="Trebuchet MS" w:cs="Tahoma"/>
              </w:rPr>
            </w:pPr>
            <w:r w:rsidRPr="00045D27">
              <w:rPr>
                <w:rFonts w:ascii="Trebuchet MS" w:hAnsi="Trebuchet MS" w:cs="Tahoma"/>
              </w:rPr>
              <w:t>684.00</w:t>
            </w:r>
          </w:p>
        </w:tc>
        <w:tc>
          <w:tcPr>
            <w:tcW w:w="738" w:type="dxa"/>
            <w:tcBorders>
              <w:top w:val="single" w:sz="4" w:space="0" w:color="000000"/>
              <w:left w:val="nil"/>
              <w:bottom w:val="single" w:sz="4" w:space="0" w:color="000000"/>
              <w:right w:val="nil"/>
            </w:tcBorders>
            <w:shd w:val="clear" w:color="auto" w:fill="auto"/>
            <w:vAlign w:val="center"/>
            <w:hideMark/>
          </w:tcPr>
          <w:p w:rsidR="00563E42" w:rsidRPr="00045D27" w:rsidRDefault="00563E42" w:rsidP="003507B3">
            <w:pPr>
              <w:jc w:val="right"/>
              <w:rPr>
                <w:rFonts w:ascii="Trebuchet MS" w:hAnsi="Trebuchet MS" w:cs="Tahoma"/>
              </w:rPr>
            </w:pPr>
            <w:r w:rsidRPr="00045D27">
              <w:rPr>
                <w:rFonts w:ascii="Trebuchet MS" w:hAnsi="Trebuchet MS" w:cs="Tahoma"/>
              </w:rPr>
              <w:t>100*</w:t>
            </w:r>
          </w:p>
        </w:tc>
        <w:tc>
          <w:tcPr>
            <w:tcW w:w="11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E42" w:rsidRPr="00045D27" w:rsidRDefault="00201BB4" w:rsidP="003507B3">
            <w:pPr>
              <w:jc w:val="right"/>
              <w:rPr>
                <w:rFonts w:ascii="Trebuchet MS" w:hAnsi="Trebuchet MS" w:cs="Tahoma"/>
              </w:rPr>
            </w:pPr>
            <w:r w:rsidRPr="00045D27">
              <w:rPr>
                <w:rFonts w:ascii="Trebuchet MS" w:hAnsi="Trebuchet MS" w:cs="Tahoma"/>
              </w:rPr>
              <w:t>351.64</w:t>
            </w:r>
          </w:p>
        </w:tc>
        <w:tc>
          <w:tcPr>
            <w:tcW w:w="1171" w:type="dxa"/>
            <w:tcBorders>
              <w:top w:val="single" w:sz="4" w:space="0" w:color="000000"/>
              <w:left w:val="nil"/>
              <w:bottom w:val="single" w:sz="4" w:space="0" w:color="000000"/>
              <w:right w:val="single" w:sz="4" w:space="0" w:color="000000"/>
            </w:tcBorders>
            <w:shd w:val="clear" w:color="auto" w:fill="auto"/>
            <w:vAlign w:val="center"/>
            <w:hideMark/>
          </w:tcPr>
          <w:p w:rsidR="00563E42" w:rsidRPr="00045D27" w:rsidRDefault="00563E42" w:rsidP="003507B3">
            <w:pPr>
              <w:jc w:val="right"/>
              <w:rPr>
                <w:rFonts w:ascii="Trebuchet MS" w:hAnsi="Trebuchet MS" w:cs="Tahoma"/>
              </w:rPr>
            </w:pPr>
            <w:r w:rsidRPr="00045D27">
              <w:rPr>
                <w:rFonts w:ascii="Trebuchet MS" w:hAnsi="Trebuchet MS" w:cs="Tahoma"/>
              </w:rPr>
              <w:t>677.15</w:t>
            </w:r>
          </w:p>
        </w:tc>
        <w:tc>
          <w:tcPr>
            <w:tcW w:w="1200" w:type="dxa"/>
            <w:tcBorders>
              <w:top w:val="single" w:sz="4" w:space="0" w:color="000000"/>
              <w:left w:val="nil"/>
              <w:bottom w:val="single" w:sz="4" w:space="0" w:color="000000"/>
              <w:right w:val="single" w:sz="4" w:space="0" w:color="000000"/>
            </w:tcBorders>
            <w:shd w:val="clear" w:color="auto" w:fill="auto"/>
            <w:vAlign w:val="center"/>
          </w:tcPr>
          <w:p w:rsidR="00563E42" w:rsidRPr="00045D27" w:rsidRDefault="008510AE" w:rsidP="003507B3">
            <w:pPr>
              <w:jc w:val="right"/>
              <w:rPr>
                <w:rFonts w:ascii="Trebuchet MS" w:hAnsi="Trebuchet MS" w:cs="Tahoma"/>
              </w:rPr>
            </w:pPr>
            <w:r w:rsidRPr="00045D27">
              <w:rPr>
                <w:rFonts w:ascii="Trebuchet MS" w:hAnsi="Trebuchet MS" w:cs="Tahoma"/>
              </w:rPr>
              <w:t>272.896</w:t>
            </w:r>
          </w:p>
        </w:tc>
        <w:tc>
          <w:tcPr>
            <w:tcW w:w="1389" w:type="dxa"/>
            <w:tcBorders>
              <w:top w:val="single" w:sz="4" w:space="0" w:color="000000"/>
              <w:left w:val="nil"/>
              <w:bottom w:val="single" w:sz="4" w:space="0" w:color="000000"/>
              <w:right w:val="single" w:sz="4" w:space="0" w:color="000000"/>
            </w:tcBorders>
            <w:shd w:val="clear" w:color="auto" w:fill="auto"/>
            <w:noWrap/>
            <w:vAlign w:val="center"/>
          </w:tcPr>
          <w:p w:rsidR="00563E42" w:rsidRPr="00045D27" w:rsidRDefault="00D26301" w:rsidP="003507B3">
            <w:pPr>
              <w:jc w:val="right"/>
              <w:rPr>
                <w:rFonts w:ascii="Trebuchet MS" w:hAnsi="Trebuchet MS" w:cs="Arial"/>
              </w:rPr>
            </w:pPr>
            <w:r w:rsidRPr="00045D27">
              <w:rPr>
                <w:rFonts w:ascii="Trebuchet MS" w:hAnsi="Trebuchet MS" w:cs="Arial"/>
              </w:rPr>
              <w:t>558</w:t>
            </w:r>
          </w:p>
        </w:tc>
        <w:tc>
          <w:tcPr>
            <w:tcW w:w="1902" w:type="dxa"/>
            <w:tcBorders>
              <w:top w:val="single" w:sz="4" w:space="0" w:color="000000"/>
              <w:left w:val="nil"/>
              <w:bottom w:val="single" w:sz="4" w:space="0" w:color="000000"/>
              <w:right w:val="single" w:sz="4" w:space="0" w:color="000000"/>
            </w:tcBorders>
            <w:shd w:val="clear" w:color="auto" w:fill="auto"/>
            <w:vAlign w:val="center"/>
          </w:tcPr>
          <w:p w:rsidR="00563E42" w:rsidRPr="00045D27" w:rsidRDefault="00D26301" w:rsidP="00D26301">
            <w:pPr>
              <w:jc w:val="right"/>
              <w:rPr>
                <w:rFonts w:ascii="Trebuchet MS" w:hAnsi="Trebuchet MS" w:cs="Tahoma"/>
              </w:rPr>
            </w:pPr>
            <w:r w:rsidRPr="00045D27">
              <w:rPr>
                <w:rFonts w:ascii="Trebuchet MS" w:hAnsi="Trebuchet MS" w:cs="Tahoma"/>
              </w:rPr>
              <w:t>660.56</w:t>
            </w:r>
          </w:p>
        </w:tc>
      </w:tr>
      <w:tr w:rsidR="00D51AD6" w:rsidRPr="00045D27" w:rsidTr="00D26301">
        <w:trPr>
          <w:trHeight w:val="260"/>
        </w:trPr>
        <w:tc>
          <w:tcPr>
            <w:tcW w:w="1573" w:type="dxa"/>
            <w:tcBorders>
              <w:top w:val="nil"/>
              <w:left w:val="single" w:sz="4" w:space="0" w:color="000000"/>
              <w:bottom w:val="single" w:sz="4" w:space="0" w:color="000000"/>
              <w:right w:val="single" w:sz="4" w:space="0" w:color="000000"/>
            </w:tcBorders>
            <w:shd w:val="clear" w:color="auto" w:fill="auto"/>
            <w:vAlign w:val="center"/>
            <w:hideMark/>
          </w:tcPr>
          <w:p w:rsidR="00563E42" w:rsidRPr="00045D27" w:rsidRDefault="00563E42" w:rsidP="008963BC">
            <w:pPr>
              <w:rPr>
                <w:rFonts w:ascii="Trebuchet MS" w:hAnsi="Trebuchet MS" w:cs="Arial"/>
              </w:rPr>
            </w:pPr>
            <w:r w:rsidRPr="00045D27">
              <w:rPr>
                <w:rFonts w:ascii="Trebuchet MS" w:hAnsi="Trebuchet MS" w:cs="Arial"/>
              </w:rPr>
              <w:t>CHEP</w:t>
            </w:r>
          </w:p>
        </w:tc>
        <w:tc>
          <w:tcPr>
            <w:tcW w:w="1137" w:type="dxa"/>
            <w:tcBorders>
              <w:top w:val="nil"/>
              <w:left w:val="nil"/>
              <w:bottom w:val="single" w:sz="4" w:space="0" w:color="000000"/>
              <w:right w:val="single" w:sz="4" w:space="0" w:color="000000"/>
            </w:tcBorders>
            <w:shd w:val="clear" w:color="auto" w:fill="auto"/>
            <w:vAlign w:val="center"/>
            <w:hideMark/>
          </w:tcPr>
          <w:p w:rsidR="00563E42" w:rsidRPr="00045D27" w:rsidRDefault="00563E42" w:rsidP="003507B3">
            <w:pPr>
              <w:jc w:val="right"/>
              <w:rPr>
                <w:rFonts w:ascii="Trebuchet MS" w:hAnsi="Trebuchet MS" w:cs="Tahoma"/>
              </w:rPr>
            </w:pPr>
            <w:r w:rsidRPr="00045D27">
              <w:rPr>
                <w:rFonts w:ascii="Trebuchet MS" w:hAnsi="Trebuchet MS" w:cs="Tahoma"/>
              </w:rPr>
              <w:t>490.00</w:t>
            </w:r>
          </w:p>
        </w:tc>
        <w:tc>
          <w:tcPr>
            <w:tcW w:w="738" w:type="dxa"/>
            <w:tcBorders>
              <w:top w:val="nil"/>
              <w:left w:val="nil"/>
              <w:bottom w:val="single" w:sz="4" w:space="0" w:color="000000"/>
              <w:right w:val="nil"/>
            </w:tcBorders>
            <w:shd w:val="clear" w:color="auto" w:fill="auto"/>
            <w:vAlign w:val="center"/>
            <w:hideMark/>
          </w:tcPr>
          <w:p w:rsidR="00563E42" w:rsidRPr="00045D27" w:rsidRDefault="00563E42" w:rsidP="003507B3">
            <w:pPr>
              <w:jc w:val="right"/>
              <w:rPr>
                <w:rFonts w:ascii="Trebuchet MS" w:hAnsi="Trebuchet MS" w:cs="Tahoma"/>
              </w:rPr>
            </w:pPr>
            <w:r w:rsidRPr="00045D27">
              <w:rPr>
                <w:rFonts w:ascii="Trebuchet MS" w:hAnsi="Trebuchet MS" w:cs="Tahoma"/>
              </w:rPr>
              <w:t>100</w:t>
            </w:r>
          </w:p>
        </w:tc>
        <w:tc>
          <w:tcPr>
            <w:tcW w:w="1165" w:type="dxa"/>
            <w:tcBorders>
              <w:top w:val="nil"/>
              <w:left w:val="single" w:sz="4" w:space="0" w:color="000000"/>
              <w:bottom w:val="single" w:sz="4" w:space="0" w:color="000000"/>
              <w:right w:val="single" w:sz="4" w:space="0" w:color="000000"/>
            </w:tcBorders>
            <w:shd w:val="clear" w:color="auto" w:fill="auto"/>
            <w:vAlign w:val="center"/>
          </w:tcPr>
          <w:p w:rsidR="00563E42" w:rsidRPr="00045D27" w:rsidRDefault="00201BB4" w:rsidP="003507B3">
            <w:pPr>
              <w:jc w:val="right"/>
              <w:rPr>
                <w:rFonts w:ascii="Trebuchet MS" w:hAnsi="Trebuchet MS" w:cs="Tahoma"/>
              </w:rPr>
            </w:pPr>
            <w:r w:rsidRPr="00045D27">
              <w:rPr>
                <w:rFonts w:ascii="Trebuchet MS" w:hAnsi="Trebuchet MS" w:cs="Tahoma"/>
              </w:rPr>
              <w:t>154.89</w:t>
            </w:r>
          </w:p>
        </w:tc>
        <w:tc>
          <w:tcPr>
            <w:tcW w:w="1171" w:type="dxa"/>
            <w:tcBorders>
              <w:top w:val="nil"/>
              <w:left w:val="nil"/>
              <w:bottom w:val="single" w:sz="4" w:space="0" w:color="000000"/>
              <w:right w:val="single" w:sz="4" w:space="0" w:color="000000"/>
            </w:tcBorders>
            <w:shd w:val="clear" w:color="auto" w:fill="auto"/>
            <w:vAlign w:val="center"/>
            <w:hideMark/>
          </w:tcPr>
          <w:p w:rsidR="00563E42" w:rsidRPr="00045D27" w:rsidRDefault="00C42EB2" w:rsidP="003507B3">
            <w:pPr>
              <w:jc w:val="right"/>
              <w:rPr>
                <w:rFonts w:ascii="Trebuchet MS" w:hAnsi="Trebuchet MS" w:cs="Tahoma"/>
              </w:rPr>
            </w:pPr>
            <w:r w:rsidRPr="00045D27">
              <w:rPr>
                <w:rFonts w:ascii="Trebuchet MS" w:hAnsi="Trebuchet MS" w:cs="Tahoma"/>
              </w:rPr>
              <w:t>351.64</w:t>
            </w:r>
          </w:p>
        </w:tc>
        <w:tc>
          <w:tcPr>
            <w:tcW w:w="1200" w:type="dxa"/>
            <w:tcBorders>
              <w:top w:val="nil"/>
              <w:left w:val="nil"/>
              <w:bottom w:val="single" w:sz="4" w:space="0" w:color="000000"/>
              <w:right w:val="single" w:sz="4" w:space="0" w:color="000000"/>
            </w:tcBorders>
            <w:shd w:val="clear" w:color="auto" w:fill="auto"/>
            <w:vAlign w:val="center"/>
          </w:tcPr>
          <w:p w:rsidR="00563E42" w:rsidRPr="00045D27" w:rsidRDefault="008510AE" w:rsidP="003507B3">
            <w:pPr>
              <w:jc w:val="right"/>
              <w:rPr>
                <w:rFonts w:ascii="Trebuchet MS" w:hAnsi="Trebuchet MS" w:cs="Tahoma"/>
              </w:rPr>
            </w:pPr>
            <w:r w:rsidRPr="00045D27">
              <w:rPr>
                <w:rFonts w:ascii="Trebuchet MS" w:hAnsi="Trebuchet MS" w:cs="Tahoma"/>
              </w:rPr>
              <w:t>124.108</w:t>
            </w:r>
          </w:p>
        </w:tc>
        <w:tc>
          <w:tcPr>
            <w:tcW w:w="1389" w:type="dxa"/>
            <w:tcBorders>
              <w:top w:val="nil"/>
              <w:left w:val="nil"/>
              <w:bottom w:val="single" w:sz="4" w:space="0" w:color="000000"/>
              <w:right w:val="single" w:sz="4" w:space="0" w:color="000000"/>
            </w:tcBorders>
            <w:shd w:val="clear" w:color="auto" w:fill="auto"/>
            <w:noWrap/>
            <w:vAlign w:val="center"/>
          </w:tcPr>
          <w:p w:rsidR="00563E42" w:rsidRPr="00045D27" w:rsidRDefault="00D26301" w:rsidP="003507B3">
            <w:pPr>
              <w:jc w:val="right"/>
              <w:rPr>
                <w:rFonts w:ascii="Trebuchet MS" w:hAnsi="Trebuchet MS" w:cs="Arial"/>
              </w:rPr>
            </w:pPr>
            <w:r w:rsidRPr="00045D27">
              <w:rPr>
                <w:rFonts w:ascii="Trebuchet MS" w:hAnsi="Trebuchet MS" w:cs="Arial"/>
              </w:rPr>
              <w:t>237</w:t>
            </w:r>
          </w:p>
        </w:tc>
        <w:tc>
          <w:tcPr>
            <w:tcW w:w="1902" w:type="dxa"/>
            <w:tcBorders>
              <w:top w:val="nil"/>
              <w:left w:val="nil"/>
              <w:bottom w:val="single" w:sz="4" w:space="0" w:color="000000"/>
              <w:right w:val="single" w:sz="4" w:space="0" w:color="000000"/>
            </w:tcBorders>
            <w:shd w:val="clear" w:color="auto" w:fill="auto"/>
            <w:vAlign w:val="center"/>
          </w:tcPr>
          <w:p w:rsidR="00563E42" w:rsidRPr="00045D27" w:rsidRDefault="00D26301" w:rsidP="003507B3">
            <w:pPr>
              <w:jc w:val="right"/>
              <w:rPr>
                <w:rFonts w:ascii="Trebuchet MS" w:hAnsi="Trebuchet MS" w:cs="Tahoma"/>
              </w:rPr>
            </w:pPr>
            <w:r w:rsidRPr="00045D27">
              <w:rPr>
                <w:rFonts w:ascii="Trebuchet MS" w:hAnsi="Trebuchet MS" w:cs="Tahoma"/>
              </w:rPr>
              <w:t>485.10</w:t>
            </w:r>
          </w:p>
        </w:tc>
      </w:tr>
      <w:tr w:rsidR="00D51AD6" w:rsidRPr="00045D27" w:rsidTr="00D26301">
        <w:trPr>
          <w:trHeight w:val="242"/>
        </w:trPr>
        <w:tc>
          <w:tcPr>
            <w:tcW w:w="1573" w:type="dxa"/>
            <w:tcBorders>
              <w:top w:val="nil"/>
              <w:left w:val="single" w:sz="4" w:space="0" w:color="000000"/>
              <w:bottom w:val="single" w:sz="4" w:space="0" w:color="000000"/>
              <w:right w:val="single" w:sz="4" w:space="0" w:color="000000"/>
            </w:tcBorders>
            <w:shd w:val="clear" w:color="auto" w:fill="auto"/>
            <w:vAlign w:val="center"/>
            <w:hideMark/>
          </w:tcPr>
          <w:p w:rsidR="00563E42" w:rsidRPr="00045D27" w:rsidRDefault="00563E42" w:rsidP="008963BC">
            <w:pPr>
              <w:rPr>
                <w:rFonts w:ascii="Trebuchet MS" w:hAnsi="Trebuchet MS" w:cs="Arial"/>
              </w:rPr>
            </w:pPr>
            <w:proofErr w:type="spellStart"/>
            <w:r w:rsidRPr="00045D27">
              <w:rPr>
                <w:rFonts w:ascii="Trebuchet MS" w:hAnsi="Trebuchet MS" w:cs="Arial"/>
              </w:rPr>
              <w:t>Rengali</w:t>
            </w:r>
            <w:proofErr w:type="spellEnd"/>
          </w:p>
        </w:tc>
        <w:tc>
          <w:tcPr>
            <w:tcW w:w="1137" w:type="dxa"/>
            <w:tcBorders>
              <w:top w:val="nil"/>
              <w:left w:val="nil"/>
              <w:bottom w:val="single" w:sz="4" w:space="0" w:color="000000"/>
              <w:right w:val="single" w:sz="4" w:space="0" w:color="000000"/>
            </w:tcBorders>
            <w:shd w:val="clear" w:color="auto" w:fill="auto"/>
            <w:vAlign w:val="center"/>
            <w:hideMark/>
          </w:tcPr>
          <w:p w:rsidR="00563E42" w:rsidRPr="00045D27" w:rsidRDefault="00563E42" w:rsidP="003507B3">
            <w:pPr>
              <w:jc w:val="right"/>
              <w:rPr>
                <w:rFonts w:ascii="Trebuchet MS" w:hAnsi="Trebuchet MS" w:cs="Tahoma"/>
              </w:rPr>
            </w:pPr>
            <w:r w:rsidRPr="00045D27">
              <w:rPr>
                <w:rFonts w:ascii="Trebuchet MS" w:hAnsi="Trebuchet MS" w:cs="Tahoma"/>
              </w:rPr>
              <w:t>525.00</w:t>
            </w:r>
          </w:p>
        </w:tc>
        <w:tc>
          <w:tcPr>
            <w:tcW w:w="738" w:type="dxa"/>
            <w:tcBorders>
              <w:top w:val="nil"/>
              <w:left w:val="nil"/>
              <w:bottom w:val="single" w:sz="4" w:space="0" w:color="000000"/>
              <w:right w:val="nil"/>
            </w:tcBorders>
            <w:shd w:val="clear" w:color="auto" w:fill="auto"/>
            <w:vAlign w:val="center"/>
            <w:hideMark/>
          </w:tcPr>
          <w:p w:rsidR="00563E42" w:rsidRPr="00045D27" w:rsidRDefault="00563E42" w:rsidP="003507B3">
            <w:pPr>
              <w:jc w:val="right"/>
              <w:rPr>
                <w:rFonts w:ascii="Trebuchet MS" w:hAnsi="Trebuchet MS" w:cs="Tahoma"/>
              </w:rPr>
            </w:pPr>
            <w:r w:rsidRPr="00045D27">
              <w:rPr>
                <w:rFonts w:ascii="Trebuchet MS" w:hAnsi="Trebuchet MS" w:cs="Tahoma"/>
              </w:rPr>
              <w:t>100</w:t>
            </w:r>
          </w:p>
        </w:tc>
        <w:tc>
          <w:tcPr>
            <w:tcW w:w="1165" w:type="dxa"/>
            <w:tcBorders>
              <w:top w:val="nil"/>
              <w:left w:val="single" w:sz="4" w:space="0" w:color="000000"/>
              <w:bottom w:val="single" w:sz="4" w:space="0" w:color="000000"/>
              <w:right w:val="single" w:sz="4" w:space="0" w:color="000000"/>
            </w:tcBorders>
            <w:shd w:val="clear" w:color="auto" w:fill="auto"/>
            <w:vAlign w:val="center"/>
          </w:tcPr>
          <w:p w:rsidR="00563E42" w:rsidRPr="00045D27" w:rsidRDefault="00201BB4" w:rsidP="003507B3">
            <w:pPr>
              <w:jc w:val="right"/>
              <w:rPr>
                <w:rFonts w:ascii="Trebuchet MS" w:hAnsi="Trebuchet MS" w:cs="Tahoma"/>
              </w:rPr>
            </w:pPr>
            <w:r w:rsidRPr="00045D27">
              <w:rPr>
                <w:rFonts w:ascii="Trebuchet MS" w:hAnsi="Trebuchet MS" w:cs="Tahoma"/>
              </w:rPr>
              <w:t>724.65</w:t>
            </w:r>
          </w:p>
        </w:tc>
        <w:tc>
          <w:tcPr>
            <w:tcW w:w="1171" w:type="dxa"/>
            <w:tcBorders>
              <w:top w:val="nil"/>
              <w:left w:val="nil"/>
              <w:bottom w:val="single" w:sz="4" w:space="0" w:color="000000"/>
              <w:right w:val="single" w:sz="4" w:space="0" w:color="000000"/>
            </w:tcBorders>
            <w:shd w:val="clear" w:color="auto" w:fill="auto"/>
            <w:vAlign w:val="center"/>
            <w:hideMark/>
          </w:tcPr>
          <w:p w:rsidR="00563E42" w:rsidRPr="00045D27" w:rsidRDefault="00563E42" w:rsidP="003507B3">
            <w:pPr>
              <w:jc w:val="right"/>
              <w:rPr>
                <w:rFonts w:ascii="Trebuchet MS" w:hAnsi="Trebuchet MS" w:cs="Tahoma"/>
              </w:rPr>
            </w:pPr>
            <w:r w:rsidRPr="00045D27">
              <w:rPr>
                <w:rFonts w:ascii="Trebuchet MS" w:hAnsi="Trebuchet MS" w:cs="Tahoma"/>
              </w:rPr>
              <w:t>519.75</w:t>
            </w:r>
          </w:p>
        </w:tc>
        <w:tc>
          <w:tcPr>
            <w:tcW w:w="1200" w:type="dxa"/>
            <w:tcBorders>
              <w:top w:val="nil"/>
              <w:left w:val="nil"/>
              <w:bottom w:val="single" w:sz="4" w:space="0" w:color="000000"/>
              <w:right w:val="single" w:sz="4" w:space="0" w:color="000000"/>
            </w:tcBorders>
            <w:shd w:val="clear" w:color="auto" w:fill="auto"/>
            <w:vAlign w:val="center"/>
          </w:tcPr>
          <w:p w:rsidR="00563E42" w:rsidRPr="00045D27" w:rsidRDefault="008510AE" w:rsidP="003507B3">
            <w:pPr>
              <w:jc w:val="right"/>
              <w:rPr>
                <w:rFonts w:ascii="Trebuchet MS" w:hAnsi="Trebuchet MS" w:cs="Tahoma"/>
              </w:rPr>
            </w:pPr>
            <w:r w:rsidRPr="00045D27">
              <w:rPr>
                <w:rFonts w:ascii="Trebuchet MS" w:hAnsi="Trebuchet MS" w:cs="Tahoma"/>
              </w:rPr>
              <w:t>296.981</w:t>
            </w:r>
          </w:p>
        </w:tc>
        <w:tc>
          <w:tcPr>
            <w:tcW w:w="1389" w:type="dxa"/>
            <w:tcBorders>
              <w:top w:val="nil"/>
              <w:left w:val="nil"/>
              <w:bottom w:val="single" w:sz="4" w:space="0" w:color="000000"/>
              <w:right w:val="single" w:sz="4" w:space="0" w:color="000000"/>
            </w:tcBorders>
            <w:shd w:val="clear" w:color="auto" w:fill="auto"/>
            <w:noWrap/>
            <w:vAlign w:val="center"/>
          </w:tcPr>
          <w:p w:rsidR="00563E42" w:rsidRPr="00045D27" w:rsidRDefault="00D26301" w:rsidP="003507B3">
            <w:pPr>
              <w:jc w:val="right"/>
              <w:rPr>
                <w:rFonts w:ascii="Trebuchet MS" w:hAnsi="Trebuchet MS" w:cs="Arial"/>
              </w:rPr>
            </w:pPr>
            <w:r w:rsidRPr="00045D27">
              <w:rPr>
                <w:rFonts w:ascii="Trebuchet MS" w:hAnsi="Trebuchet MS" w:cs="Arial"/>
              </w:rPr>
              <w:t>689</w:t>
            </w:r>
          </w:p>
        </w:tc>
        <w:tc>
          <w:tcPr>
            <w:tcW w:w="1902" w:type="dxa"/>
            <w:tcBorders>
              <w:top w:val="nil"/>
              <w:left w:val="nil"/>
              <w:bottom w:val="single" w:sz="4" w:space="0" w:color="000000"/>
              <w:right w:val="single" w:sz="4" w:space="0" w:color="000000"/>
            </w:tcBorders>
            <w:shd w:val="clear" w:color="auto" w:fill="auto"/>
            <w:vAlign w:val="center"/>
          </w:tcPr>
          <w:p w:rsidR="00563E42" w:rsidRPr="00045D27" w:rsidRDefault="00D26301" w:rsidP="003507B3">
            <w:pPr>
              <w:jc w:val="right"/>
              <w:rPr>
                <w:rFonts w:ascii="Trebuchet MS" w:hAnsi="Trebuchet MS" w:cs="Tahoma"/>
              </w:rPr>
            </w:pPr>
            <w:r w:rsidRPr="00045D27">
              <w:rPr>
                <w:rFonts w:ascii="Trebuchet MS" w:hAnsi="Trebuchet MS" w:cs="Tahoma"/>
              </w:rPr>
              <w:t>519.75</w:t>
            </w:r>
          </w:p>
        </w:tc>
      </w:tr>
      <w:tr w:rsidR="00D51AD6" w:rsidRPr="00045D27" w:rsidTr="00D26301">
        <w:trPr>
          <w:trHeight w:val="107"/>
        </w:trPr>
        <w:tc>
          <w:tcPr>
            <w:tcW w:w="1573" w:type="dxa"/>
            <w:tcBorders>
              <w:top w:val="nil"/>
              <w:left w:val="single" w:sz="4" w:space="0" w:color="000000"/>
              <w:bottom w:val="single" w:sz="4" w:space="0" w:color="000000"/>
              <w:right w:val="single" w:sz="4" w:space="0" w:color="000000"/>
            </w:tcBorders>
            <w:shd w:val="clear" w:color="auto" w:fill="auto"/>
            <w:vAlign w:val="center"/>
            <w:hideMark/>
          </w:tcPr>
          <w:p w:rsidR="00563E42" w:rsidRPr="00045D27" w:rsidRDefault="00563E42" w:rsidP="008963BC">
            <w:pPr>
              <w:rPr>
                <w:rFonts w:ascii="Trebuchet MS" w:hAnsi="Trebuchet MS" w:cs="Arial"/>
              </w:rPr>
            </w:pPr>
            <w:r w:rsidRPr="00045D27">
              <w:rPr>
                <w:rFonts w:ascii="Trebuchet MS" w:hAnsi="Trebuchet MS" w:cs="Arial"/>
              </w:rPr>
              <w:t xml:space="preserve">Upper </w:t>
            </w:r>
            <w:proofErr w:type="spellStart"/>
            <w:r w:rsidRPr="00045D27">
              <w:rPr>
                <w:rFonts w:ascii="Trebuchet MS" w:hAnsi="Trebuchet MS" w:cs="Arial"/>
              </w:rPr>
              <w:t>Kolab</w:t>
            </w:r>
            <w:proofErr w:type="spellEnd"/>
          </w:p>
        </w:tc>
        <w:tc>
          <w:tcPr>
            <w:tcW w:w="1137" w:type="dxa"/>
            <w:tcBorders>
              <w:top w:val="nil"/>
              <w:left w:val="nil"/>
              <w:bottom w:val="single" w:sz="4" w:space="0" w:color="000000"/>
              <w:right w:val="single" w:sz="4" w:space="0" w:color="000000"/>
            </w:tcBorders>
            <w:shd w:val="clear" w:color="auto" w:fill="auto"/>
            <w:vAlign w:val="center"/>
            <w:hideMark/>
          </w:tcPr>
          <w:p w:rsidR="00563E42" w:rsidRPr="00045D27" w:rsidRDefault="00563E42" w:rsidP="003507B3">
            <w:pPr>
              <w:jc w:val="right"/>
              <w:rPr>
                <w:rFonts w:ascii="Trebuchet MS" w:hAnsi="Trebuchet MS" w:cs="Tahoma"/>
              </w:rPr>
            </w:pPr>
            <w:r w:rsidRPr="00045D27">
              <w:rPr>
                <w:rFonts w:ascii="Trebuchet MS" w:hAnsi="Trebuchet MS" w:cs="Tahoma"/>
              </w:rPr>
              <w:t>832.00</w:t>
            </w:r>
          </w:p>
        </w:tc>
        <w:tc>
          <w:tcPr>
            <w:tcW w:w="738" w:type="dxa"/>
            <w:tcBorders>
              <w:top w:val="nil"/>
              <w:left w:val="nil"/>
              <w:bottom w:val="single" w:sz="4" w:space="0" w:color="000000"/>
              <w:right w:val="nil"/>
            </w:tcBorders>
            <w:shd w:val="clear" w:color="auto" w:fill="auto"/>
            <w:vAlign w:val="center"/>
            <w:hideMark/>
          </w:tcPr>
          <w:p w:rsidR="00563E42" w:rsidRPr="00045D27" w:rsidRDefault="00563E42" w:rsidP="003507B3">
            <w:pPr>
              <w:jc w:val="right"/>
              <w:rPr>
                <w:rFonts w:ascii="Trebuchet MS" w:hAnsi="Trebuchet MS" w:cs="Tahoma"/>
              </w:rPr>
            </w:pPr>
            <w:r w:rsidRPr="00045D27">
              <w:rPr>
                <w:rFonts w:ascii="Trebuchet MS" w:hAnsi="Trebuchet MS" w:cs="Tahoma"/>
              </w:rPr>
              <w:t>100</w:t>
            </w:r>
          </w:p>
        </w:tc>
        <w:tc>
          <w:tcPr>
            <w:tcW w:w="1165" w:type="dxa"/>
            <w:tcBorders>
              <w:top w:val="nil"/>
              <w:left w:val="single" w:sz="4" w:space="0" w:color="000000"/>
              <w:bottom w:val="single" w:sz="4" w:space="0" w:color="000000"/>
              <w:right w:val="single" w:sz="4" w:space="0" w:color="000000"/>
            </w:tcBorders>
            <w:shd w:val="clear" w:color="auto" w:fill="auto"/>
            <w:vAlign w:val="center"/>
          </w:tcPr>
          <w:p w:rsidR="00563E42" w:rsidRPr="00045D27" w:rsidRDefault="00201BB4" w:rsidP="003507B3">
            <w:pPr>
              <w:jc w:val="right"/>
              <w:rPr>
                <w:rFonts w:ascii="Trebuchet MS" w:hAnsi="Trebuchet MS" w:cs="Tahoma"/>
              </w:rPr>
            </w:pPr>
            <w:r w:rsidRPr="00045D27">
              <w:rPr>
                <w:rFonts w:ascii="Trebuchet MS" w:hAnsi="Trebuchet MS" w:cs="Tahoma"/>
              </w:rPr>
              <w:t>903.09</w:t>
            </w:r>
          </w:p>
        </w:tc>
        <w:tc>
          <w:tcPr>
            <w:tcW w:w="1171" w:type="dxa"/>
            <w:tcBorders>
              <w:top w:val="nil"/>
              <w:left w:val="nil"/>
              <w:bottom w:val="single" w:sz="4" w:space="0" w:color="000000"/>
              <w:right w:val="single" w:sz="4" w:space="0" w:color="000000"/>
            </w:tcBorders>
            <w:shd w:val="clear" w:color="auto" w:fill="auto"/>
            <w:vAlign w:val="center"/>
            <w:hideMark/>
          </w:tcPr>
          <w:p w:rsidR="00563E42" w:rsidRPr="00045D27" w:rsidRDefault="00563E42" w:rsidP="003507B3">
            <w:pPr>
              <w:jc w:val="right"/>
              <w:rPr>
                <w:rFonts w:ascii="Trebuchet MS" w:hAnsi="Trebuchet MS" w:cs="Tahoma"/>
              </w:rPr>
            </w:pPr>
            <w:r w:rsidRPr="00045D27">
              <w:rPr>
                <w:rFonts w:ascii="Trebuchet MS" w:hAnsi="Trebuchet MS" w:cs="Tahoma"/>
              </w:rPr>
              <w:t>823.68</w:t>
            </w:r>
          </w:p>
        </w:tc>
        <w:tc>
          <w:tcPr>
            <w:tcW w:w="1200" w:type="dxa"/>
            <w:tcBorders>
              <w:top w:val="nil"/>
              <w:left w:val="nil"/>
              <w:bottom w:val="single" w:sz="4" w:space="0" w:color="000000"/>
              <w:right w:val="single" w:sz="4" w:space="0" w:color="000000"/>
            </w:tcBorders>
            <w:shd w:val="clear" w:color="auto" w:fill="auto"/>
            <w:vAlign w:val="center"/>
          </w:tcPr>
          <w:p w:rsidR="00563E42" w:rsidRPr="00045D27" w:rsidRDefault="008510AE" w:rsidP="003507B3">
            <w:pPr>
              <w:jc w:val="right"/>
              <w:rPr>
                <w:rFonts w:ascii="Trebuchet MS" w:hAnsi="Trebuchet MS" w:cs="Tahoma"/>
              </w:rPr>
            </w:pPr>
            <w:r w:rsidRPr="00045D27">
              <w:rPr>
                <w:rFonts w:ascii="Trebuchet MS" w:hAnsi="Trebuchet MS" w:cs="Tahoma"/>
              </w:rPr>
              <w:t>407.893</w:t>
            </w:r>
          </w:p>
        </w:tc>
        <w:tc>
          <w:tcPr>
            <w:tcW w:w="1389" w:type="dxa"/>
            <w:tcBorders>
              <w:top w:val="nil"/>
              <w:left w:val="nil"/>
              <w:bottom w:val="single" w:sz="4" w:space="0" w:color="000000"/>
              <w:right w:val="single" w:sz="4" w:space="0" w:color="000000"/>
            </w:tcBorders>
            <w:shd w:val="clear" w:color="auto" w:fill="auto"/>
            <w:noWrap/>
            <w:vAlign w:val="center"/>
          </w:tcPr>
          <w:p w:rsidR="00563E42" w:rsidRPr="00045D27" w:rsidRDefault="00D26301" w:rsidP="003507B3">
            <w:pPr>
              <w:jc w:val="right"/>
              <w:rPr>
                <w:rFonts w:ascii="Trebuchet MS" w:hAnsi="Trebuchet MS" w:cs="Arial"/>
              </w:rPr>
            </w:pPr>
            <w:r w:rsidRPr="00045D27">
              <w:rPr>
                <w:rFonts w:ascii="Trebuchet MS" w:hAnsi="Trebuchet MS" w:cs="Arial"/>
              </w:rPr>
              <w:t>716</w:t>
            </w:r>
          </w:p>
        </w:tc>
        <w:tc>
          <w:tcPr>
            <w:tcW w:w="1902" w:type="dxa"/>
            <w:tcBorders>
              <w:top w:val="nil"/>
              <w:left w:val="nil"/>
              <w:bottom w:val="single" w:sz="4" w:space="0" w:color="000000"/>
              <w:right w:val="single" w:sz="4" w:space="0" w:color="000000"/>
            </w:tcBorders>
            <w:shd w:val="clear" w:color="auto" w:fill="auto"/>
            <w:vAlign w:val="center"/>
          </w:tcPr>
          <w:p w:rsidR="00563E42" w:rsidRPr="00045D27" w:rsidRDefault="00D26301" w:rsidP="003507B3">
            <w:pPr>
              <w:jc w:val="right"/>
              <w:rPr>
                <w:rFonts w:ascii="Trebuchet MS" w:hAnsi="Trebuchet MS" w:cs="Tahoma"/>
              </w:rPr>
            </w:pPr>
            <w:r w:rsidRPr="00045D27">
              <w:rPr>
                <w:rFonts w:ascii="Trebuchet MS" w:hAnsi="Trebuchet MS" w:cs="Tahoma"/>
              </w:rPr>
              <w:t>823.68</w:t>
            </w:r>
          </w:p>
        </w:tc>
      </w:tr>
      <w:tr w:rsidR="00D51AD6" w:rsidRPr="00045D27" w:rsidTr="00D26301">
        <w:trPr>
          <w:trHeight w:val="233"/>
        </w:trPr>
        <w:tc>
          <w:tcPr>
            <w:tcW w:w="1573" w:type="dxa"/>
            <w:tcBorders>
              <w:top w:val="nil"/>
              <w:left w:val="single" w:sz="4" w:space="0" w:color="000000"/>
              <w:bottom w:val="single" w:sz="4" w:space="0" w:color="000000"/>
              <w:right w:val="single" w:sz="4" w:space="0" w:color="000000"/>
            </w:tcBorders>
            <w:shd w:val="clear" w:color="auto" w:fill="auto"/>
            <w:vAlign w:val="center"/>
            <w:hideMark/>
          </w:tcPr>
          <w:p w:rsidR="00563E42" w:rsidRPr="00045D27" w:rsidRDefault="00563E42" w:rsidP="008963BC">
            <w:pPr>
              <w:rPr>
                <w:rFonts w:ascii="Trebuchet MS" w:hAnsi="Trebuchet MS" w:cs="Arial"/>
              </w:rPr>
            </w:pPr>
            <w:r w:rsidRPr="00045D27">
              <w:rPr>
                <w:rFonts w:ascii="Trebuchet MS" w:hAnsi="Trebuchet MS" w:cs="Arial"/>
              </w:rPr>
              <w:t>Balimela</w:t>
            </w:r>
          </w:p>
        </w:tc>
        <w:tc>
          <w:tcPr>
            <w:tcW w:w="1137" w:type="dxa"/>
            <w:tcBorders>
              <w:top w:val="nil"/>
              <w:left w:val="nil"/>
              <w:bottom w:val="single" w:sz="4" w:space="0" w:color="000000"/>
              <w:right w:val="single" w:sz="4" w:space="0" w:color="000000"/>
            </w:tcBorders>
            <w:shd w:val="clear" w:color="auto" w:fill="auto"/>
            <w:vAlign w:val="center"/>
            <w:hideMark/>
          </w:tcPr>
          <w:p w:rsidR="00563E42" w:rsidRPr="00045D27" w:rsidRDefault="00563E42" w:rsidP="003507B3">
            <w:pPr>
              <w:jc w:val="right"/>
              <w:rPr>
                <w:rFonts w:ascii="Trebuchet MS" w:hAnsi="Trebuchet MS" w:cs="Tahoma"/>
              </w:rPr>
            </w:pPr>
            <w:r w:rsidRPr="00045D27">
              <w:rPr>
                <w:rFonts w:ascii="Trebuchet MS" w:hAnsi="Trebuchet MS" w:cs="Tahoma"/>
              </w:rPr>
              <w:t>1183.00</w:t>
            </w:r>
          </w:p>
        </w:tc>
        <w:tc>
          <w:tcPr>
            <w:tcW w:w="738" w:type="dxa"/>
            <w:tcBorders>
              <w:top w:val="nil"/>
              <w:left w:val="nil"/>
              <w:bottom w:val="single" w:sz="4" w:space="0" w:color="000000"/>
              <w:right w:val="nil"/>
            </w:tcBorders>
            <w:shd w:val="clear" w:color="auto" w:fill="auto"/>
            <w:vAlign w:val="center"/>
            <w:hideMark/>
          </w:tcPr>
          <w:p w:rsidR="00563E42" w:rsidRPr="00045D27" w:rsidRDefault="00563E42" w:rsidP="003507B3">
            <w:pPr>
              <w:jc w:val="right"/>
              <w:rPr>
                <w:rFonts w:ascii="Trebuchet MS" w:hAnsi="Trebuchet MS" w:cs="Tahoma"/>
              </w:rPr>
            </w:pPr>
            <w:r w:rsidRPr="00045D27">
              <w:rPr>
                <w:rFonts w:ascii="Trebuchet MS" w:hAnsi="Trebuchet MS" w:cs="Tahoma"/>
              </w:rPr>
              <w:t>100</w:t>
            </w:r>
          </w:p>
        </w:tc>
        <w:tc>
          <w:tcPr>
            <w:tcW w:w="1165" w:type="dxa"/>
            <w:tcBorders>
              <w:top w:val="nil"/>
              <w:left w:val="single" w:sz="4" w:space="0" w:color="000000"/>
              <w:bottom w:val="single" w:sz="4" w:space="0" w:color="000000"/>
              <w:right w:val="single" w:sz="4" w:space="0" w:color="000000"/>
            </w:tcBorders>
            <w:shd w:val="clear" w:color="auto" w:fill="auto"/>
            <w:vAlign w:val="center"/>
          </w:tcPr>
          <w:p w:rsidR="00563E42" w:rsidRPr="00045D27" w:rsidRDefault="00201BB4" w:rsidP="003507B3">
            <w:pPr>
              <w:jc w:val="right"/>
              <w:rPr>
                <w:rFonts w:ascii="Trebuchet MS" w:hAnsi="Trebuchet MS" w:cs="Tahoma"/>
              </w:rPr>
            </w:pPr>
            <w:r w:rsidRPr="00045D27">
              <w:rPr>
                <w:rFonts w:ascii="Trebuchet MS" w:hAnsi="Trebuchet MS" w:cs="Tahoma"/>
              </w:rPr>
              <w:t>1647.95</w:t>
            </w:r>
          </w:p>
        </w:tc>
        <w:tc>
          <w:tcPr>
            <w:tcW w:w="1171" w:type="dxa"/>
            <w:tcBorders>
              <w:top w:val="nil"/>
              <w:left w:val="nil"/>
              <w:bottom w:val="single" w:sz="4" w:space="0" w:color="000000"/>
              <w:right w:val="single" w:sz="4" w:space="0" w:color="000000"/>
            </w:tcBorders>
            <w:shd w:val="clear" w:color="auto" w:fill="auto"/>
            <w:vAlign w:val="center"/>
            <w:hideMark/>
          </w:tcPr>
          <w:p w:rsidR="00563E42" w:rsidRPr="00045D27" w:rsidRDefault="00C42EB2" w:rsidP="003507B3">
            <w:pPr>
              <w:jc w:val="right"/>
              <w:rPr>
                <w:rFonts w:ascii="Trebuchet MS" w:hAnsi="Trebuchet MS" w:cs="Tahoma"/>
              </w:rPr>
            </w:pPr>
            <w:r w:rsidRPr="00045D27">
              <w:rPr>
                <w:rFonts w:ascii="Trebuchet MS" w:hAnsi="Trebuchet MS"/>
                <w:sz w:val="16"/>
                <w:szCs w:val="16"/>
              </w:rPr>
              <w:t>1647.95</w:t>
            </w:r>
          </w:p>
        </w:tc>
        <w:tc>
          <w:tcPr>
            <w:tcW w:w="1200" w:type="dxa"/>
            <w:tcBorders>
              <w:top w:val="nil"/>
              <w:left w:val="nil"/>
              <w:bottom w:val="single" w:sz="4" w:space="0" w:color="000000"/>
              <w:right w:val="single" w:sz="4" w:space="0" w:color="000000"/>
            </w:tcBorders>
            <w:shd w:val="clear" w:color="auto" w:fill="auto"/>
            <w:vAlign w:val="center"/>
          </w:tcPr>
          <w:p w:rsidR="00563E42" w:rsidRPr="00045D27" w:rsidRDefault="008510AE" w:rsidP="003507B3">
            <w:pPr>
              <w:jc w:val="right"/>
              <w:rPr>
                <w:rFonts w:ascii="Trebuchet MS" w:hAnsi="Trebuchet MS" w:cs="Tahoma"/>
              </w:rPr>
            </w:pPr>
            <w:r w:rsidRPr="00045D27">
              <w:rPr>
                <w:rFonts w:ascii="Trebuchet MS" w:hAnsi="Trebuchet MS" w:cs="Tahoma"/>
              </w:rPr>
              <w:t>869.806</w:t>
            </w:r>
          </w:p>
        </w:tc>
        <w:tc>
          <w:tcPr>
            <w:tcW w:w="1389" w:type="dxa"/>
            <w:tcBorders>
              <w:top w:val="nil"/>
              <w:left w:val="nil"/>
              <w:bottom w:val="single" w:sz="4" w:space="0" w:color="000000"/>
              <w:right w:val="single" w:sz="4" w:space="0" w:color="000000"/>
            </w:tcBorders>
            <w:shd w:val="clear" w:color="auto" w:fill="auto"/>
            <w:noWrap/>
            <w:vAlign w:val="center"/>
          </w:tcPr>
          <w:p w:rsidR="00563E42" w:rsidRPr="00045D27" w:rsidRDefault="00D26301" w:rsidP="003507B3">
            <w:pPr>
              <w:jc w:val="right"/>
              <w:rPr>
                <w:rFonts w:ascii="Trebuchet MS" w:hAnsi="Trebuchet MS" w:cs="Arial"/>
              </w:rPr>
            </w:pPr>
            <w:r w:rsidRPr="00045D27">
              <w:rPr>
                <w:rFonts w:ascii="Trebuchet MS" w:hAnsi="Trebuchet MS" w:cs="Arial"/>
              </w:rPr>
              <w:t>1197</w:t>
            </w:r>
          </w:p>
        </w:tc>
        <w:tc>
          <w:tcPr>
            <w:tcW w:w="1902" w:type="dxa"/>
            <w:tcBorders>
              <w:top w:val="nil"/>
              <w:left w:val="nil"/>
              <w:bottom w:val="single" w:sz="4" w:space="0" w:color="000000"/>
              <w:right w:val="single" w:sz="4" w:space="0" w:color="000000"/>
            </w:tcBorders>
            <w:shd w:val="clear" w:color="auto" w:fill="auto"/>
            <w:vAlign w:val="center"/>
          </w:tcPr>
          <w:p w:rsidR="00563E42" w:rsidRPr="00045D27" w:rsidRDefault="00D26301" w:rsidP="003507B3">
            <w:pPr>
              <w:jc w:val="right"/>
              <w:rPr>
                <w:rFonts w:ascii="Trebuchet MS" w:hAnsi="Trebuchet MS" w:cs="Tahoma"/>
              </w:rPr>
            </w:pPr>
            <w:r w:rsidRPr="00045D27">
              <w:rPr>
                <w:rFonts w:ascii="Trebuchet MS" w:hAnsi="Trebuchet MS" w:cs="Tahoma"/>
              </w:rPr>
              <w:t>1171.17</w:t>
            </w:r>
          </w:p>
        </w:tc>
      </w:tr>
      <w:tr w:rsidR="00D51AD6" w:rsidRPr="00045D27" w:rsidTr="00D26301">
        <w:trPr>
          <w:trHeight w:val="278"/>
        </w:trPr>
        <w:tc>
          <w:tcPr>
            <w:tcW w:w="1573" w:type="dxa"/>
            <w:tcBorders>
              <w:top w:val="nil"/>
              <w:left w:val="single" w:sz="4" w:space="0" w:color="000000"/>
              <w:bottom w:val="single" w:sz="4" w:space="0" w:color="000000"/>
              <w:right w:val="single" w:sz="4" w:space="0" w:color="000000"/>
            </w:tcBorders>
            <w:shd w:val="clear" w:color="auto" w:fill="auto"/>
            <w:vAlign w:val="center"/>
            <w:hideMark/>
          </w:tcPr>
          <w:p w:rsidR="00563E42" w:rsidRPr="00045D27" w:rsidRDefault="00563E42" w:rsidP="008963BC">
            <w:pPr>
              <w:rPr>
                <w:rFonts w:ascii="Trebuchet MS" w:hAnsi="Trebuchet MS" w:cs="Arial"/>
                <w:b/>
                <w:color w:val="0066FF"/>
              </w:rPr>
            </w:pPr>
            <w:r w:rsidRPr="00045D27">
              <w:rPr>
                <w:rFonts w:ascii="Trebuchet MS" w:hAnsi="Trebuchet MS" w:cs="Arial"/>
                <w:b/>
                <w:color w:val="0066FF"/>
              </w:rPr>
              <w:t>Sub-Total</w:t>
            </w:r>
          </w:p>
        </w:tc>
        <w:tc>
          <w:tcPr>
            <w:tcW w:w="1137" w:type="dxa"/>
            <w:tcBorders>
              <w:top w:val="nil"/>
              <w:left w:val="nil"/>
              <w:bottom w:val="single" w:sz="4" w:space="0" w:color="000000"/>
              <w:right w:val="single" w:sz="4" w:space="0" w:color="000000"/>
            </w:tcBorders>
            <w:shd w:val="clear" w:color="auto" w:fill="auto"/>
            <w:vAlign w:val="center"/>
            <w:hideMark/>
          </w:tcPr>
          <w:p w:rsidR="00563E42" w:rsidRPr="00045D27" w:rsidRDefault="00563E42" w:rsidP="008510AE">
            <w:pPr>
              <w:jc w:val="right"/>
              <w:rPr>
                <w:rFonts w:ascii="Trebuchet MS" w:hAnsi="Trebuchet MS" w:cs="Tahoma"/>
                <w:b/>
                <w:bCs/>
                <w:color w:val="0066FF"/>
              </w:rPr>
            </w:pPr>
            <w:r w:rsidRPr="00045D27">
              <w:rPr>
                <w:rFonts w:ascii="Trebuchet MS" w:hAnsi="Trebuchet MS" w:cs="Tahoma"/>
                <w:b/>
                <w:bCs/>
                <w:color w:val="0066FF"/>
              </w:rPr>
              <w:t>3714.00</w:t>
            </w:r>
          </w:p>
        </w:tc>
        <w:tc>
          <w:tcPr>
            <w:tcW w:w="738" w:type="dxa"/>
            <w:tcBorders>
              <w:top w:val="nil"/>
              <w:left w:val="nil"/>
              <w:bottom w:val="single" w:sz="4" w:space="0" w:color="000000"/>
              <w:right w:val="nil"/>
            </w:tcBorders>
            <w:shd w:val="clear" w:color="auto" w:fill="auto"/>
            <w:vAlign w:val="center"/>
            <w:hideMark/>
          </w:tcPr>
          <w:p w:rsidR="00563E42" w:rsidRPr="00045D27" w:rsidRDefault="00563E42" w:rsidP="003507B3">
            <w:pPr>
              <w:jc w:val="right"/>
              <w:rPr>
                <w:rFonts w:ascii="Trebuchet MS" w:hAnsi="Trebuchet MS" w:cs="Tahoma"/>
                <w:b/>
                <w:bCs/>
                <w:color w:val="0066FF"/>
              </w:rPr>
            </w:pPr>
            <w:r w:rsidRPr="00045D27">
              <w:rPr>
                <w:rFonts w:ascii="Trebuchet MS" w:hAnsi="Trebuchet MS" w:cs="Tahoma"/>
                <w:b/>
                <w:bCs/>
                <w:color w:val="0066FF"/>
              </w:rPr>
              <w:t>100</w:t>
            </w:r>
          </w:p>
        </w:tc>
        <w:tc>
          <w:tcPr>
            <w:tcW w:w="1165" w:type="dxa"/>
            <w:tcBorders>
              <w:top w:val="nil"/>
              <w:left w:val="single" w:sz="4" w:space="0" w:color="000000"/>
              <w:bottom w:val="single" w:sz="4" w:space="0" w:color="000000"/>
              <w:right w:val="single" w:sz="4" w:space="0" w:color="000000"/>
            </w:tcBorders>
            <w:shd w:val="clear" w:color="auto" w:fill="auto"/>
            <w:vAlign w:val="center"/>
          </w:tcPr>
          <w:p w:rsidR="00563E42" w:rsidRPr="00045D27" w:rsidRDefault="00201BB4" w:rsidP="003507B3">
            <w:pPr>
              <w:jc w:val="right"/>
              <w:rPr>
                <w:rFonts w:ascii="Trebuchet MS" w:hAnsi="Trebuchet MS" w:cs="Tahoma"/>
                <w:b/>
                <w:bCs/>
                <w:color w:val="0066FF"/>
              </w:rPr>
            </w:pPr>
            <w:r w:rsidRPr="00045D27">
              <w:rPr>
                <w:rFonts w:ascii="Trebuchet MS" w:hAnsi="Trebuchet MS" w:cs="Tahoma"/>
                <w:b/>
                <w:bCs/>
                <w:color w:val="0066FF"/>
              </w:rPr>
              <w:t>3782.22</w:t>
            </w:r>
          </w:p>
        </w:tc>
        <w:tc>
          <w:tcPr>
            <w:tcW w:w="1171" w:type="dxa"/>
            <w:tcBorders>
              <w:top w:val="nil"/>
              <w:left w:val="nil"/>
              <w:bottom w:val="single" w:sz="4" w:space="0" w:color="000000"/>
              <w:right w:val="single" w:sz="4" w:space="0" w:color="000000"/>
            </w:tcBorders>
            <w:shd w:val="clear" w:color="auto" w:fill="auto"/>
            <w:vAlign w:val="center"/>
            <w:hideMark/>
          </w:tcPr>
          <w:p w:rsidR="00563E42" w:rsidRPr="00045D27" w:rsidRDefault="00563E42" w:rsidP="003507B3">
            <w:pPr>
              <w:jc w:val="right"/>
              <w:rPr>
                <w:rFonts w:ascii="Trebuchet MS" w:hAnsi="Trebuchet MS" w:cs="Tahoma"/>
                <w:b/>
                <w:bCs/>
                <w:color w:val="0066FF"/>
              </w:rPr>
            </w:pPr>
            <w:r w:rsidRPr="00045D27">
              <w:rPr>
                <w:rFonts w:ascii="Trebuchet MS" w:hAnsi="Trebuchet MS" w:cs="Tahoma"/>
                <w:b/>
                <w:bCs/>
                <w:color w:val="0066FF"/>
              </w:rPr>
              <w:t>3676.86</w:t>
            </w:r>
          </w:p>
        </w:tc>
        <w:tc>
          <w:tcPr>
            <w:tcW w:w="1200" w:type="dxa"/>
            <w:tcBorders>
              <w:top w:val="nil"/>
              <w:left w:val="nil"/>
              <w:bottom w:val="single" w:sz="4" w:space="0" w:color="000000"/>
              <w:right w:val="single" w:sz="4" w:space="0" w:color="000000"/>
            </w:tcBorders>
            <w:shd w:val="clear" w:color="auto" w:fill="auto"/>
            <w:vAlign w:val="center"/>
          </w:tcPr>
          <w:p w:rsidR="00563E42" w:rsidRPr="00045D27" w:rsidRDefault="008510AE" w:rsidP="003507B3">
            <w:pPr>
              <w:jc w:val="right"/>
              <w:rPr>
                <w:rFonts w:ascii="Trebuchet MS" w:hAnsi="Trebuchet MS" w:cs="Tahoma"/>
                <w:b/>
                <w:bCs/>
                <w:color w:val="0066FF"/>
              </w:rPr>
            </w:pPr>
            <w:r w:rsidRPr="00045D27">
              <w:rPr>
                <w:rFonts w:ascii="Trebuchet MS" w:hAnsi="Trebuchet MS" w:cs="Tahoma"/>
                <w:b/>
                <w:bCs/>
                <w:color w:val="0066FF"/>
              </w:rPr>
              <w:t>1971.68</w:t>
            </w:r>
          </w:p>
        </w:tc>
        <w:tc>
          <w:tcPr>
            <w:tcW w:w="1389" w:type="dxa"/>
            <w:tcBorders>
              <w:top w:val="nil"/>
              <w:left w:val="nil"/>
              <w:bottom w:val="single" w:sz="4" w:space="0" w:color="000000"/>
              <w:right w:val="single" w:sz="4" w:space="0" w:color="000000"/>
            </w:tcBorders>
            <w:shd w:val="clear" w:color="auto" w:fill="auto"/>
            <w:noWrap/>
            <w:vAlign w:val="center"/>
          </w:tcPr>
          <w:p w:rsidR="00563E42" w:rsidRPr="00045D27" w:rsidRDefault="00D26301" w:rsidP="003507B3">
            <w:pPr>
              <w:jc w:val="right"/>
              <w:rPr>
                <w:rFonts w:ascii="Trebuchet MS" w:hAnsi="Trebuchet MS" w:cs="Arial"/>
                <w:b/>
                <w:bCs/>
                <w:color w:val="0066FF"/>
              </w:rPr>
            </w:pPr>
            <w:r w:rsidRPr="00045D27">
              <w:rPr>
                <w:rFonts w:ascii="Trebuchet MS" w:hAnsi="Trebuchet MS" w:cs="Arial"/>
                <w:b/>
                <w:bCs/>
                <w:color w:val="0066FF"/>
              </w:rPr>
              <w:t>3397</w:t>
            </w:r>
          </w:p>
        </w:tc>
        <w:tc>
          <w:tcPr>
            <w:tcW w:w="1902" w:type="dxa"/>
            <w:tcBorders>
              <w:top w:val="nil"/>
              <w:left w:val="nil"/>
              <w:bottom w:val="single" w:sz="4" w:space="0" w:color="000000"/>
              <w:right w:val="single" w:sz="4" w:space="0" w:color="000000"/>
            </w:tcBorders>
            <w:shd w:val="clear" w:color="auto" w:fill="auto"/>
            <w:noWrap/>
            <w:vAlign w:val="center"/>
          </w:tcPr>
          <w:p w:rsidR="00563E42" w:rsidRPr="00045D27" w:rsidRDefault="00D26301" w:rsidP="003507B3">
            <w:pPr>
              <w:jc w:val="right"/>
              <w:rPr>
                <w:rFonts w:ascii="Trebuchet MS" w:hAnsi="Trebuchet MS" w:cs="Arial"/>
                <w:b/>
                <w:bCs/>
                <w:color w:val="0066FF"/>
              </w:rPr>
            </w:pPr>
            <w:r w:rsidRPr="00045D27">
              <w:rPr>
                <w:rFonts w:ascii="Trebuchet MS" w:hAnsi="Trebuchet MS" w:cs="Arial"/>
                <w:b/>
                <w:bCs/>
                <w:color w:val="0066FF"/>
              </w:rPr>
              <w:t>3660.26</w:t>
            </w:r>
          </w:p>
        </w:tc>
      </w:tr>
      <w:tr w:rsidR="00D51AD6" w:rsidRPr="00045D27" w:rsidTr="00D26301">
        <w:trPr>
          <w:trHeight w:val="440"/>
        </w:trPr>
        <w:tc>
          <w:tcPr>
            <w:tcW w:w="1573" w:type="dxa"/>
            <w:tcBorders>
              <w:top w:val="nil"/>
              <w:left w:val="single" w:sz="4" w:space="0" w:color="000000"/>
              <w:bottom w:val="single" w:sz="4" w:space="0" w:color="000000"/>
              <w:right w:val="single" w:sz="4" w:space="0" w:color="000000"/>
            </w:tcBorders>
            <w:shd w:val="clear" w:color="auto" w:fill="auto"/>
            <w:vAlign w:val="center"/>
            <w:hideMark/>
          </w:tcPr>
          <w:p w:rsidR="00563E42" w:rsidRPr="00045D27" w:rsidRDefault="00563E42" w:rsidP="008963BC">
            <w:pPr>
              <w:rPr>
                <w:rFonts w:ascii="Trebuchet MS" w:hAnsi="Trebuchet MS" w:cs="Arial"/>
              </w:rPr>
            </w:pPr>
            <w:r w:rsidRPr="00045D27">
              <w:rPr>
                <w:rFonts w:ascii="Trebuchet MS" w:hAnsi="Trebuchet MS" w:cs="Arial"/>
              </w:rPr>
              <w:t>Upper Indravati</w:t>
            </w:r>
          </w:p>
        </w:tc>
        <w:tc>
          <w:tcPr>
            <w:tcW w:w="1137" w:type="dxa"/>
            <w:tcBorders>
              <w:top w:val="nil"/>
              <w:left w:val="nil"/>
              <w:bottom w:val="single" w:sz="4" w:space="0" w:color="000000"/>
              <w:right w:val="single" w:sz="4" w:space="0" w:color="000000"/>
            </w:tcBorders>
            <w:shd w:val="clear" w:color="auto" w:fill="auto"/>
            <w:vAlign w:val="center"/>
            <w:hideMark/>
          </w:tcPr>
          <w:p w:rsidR="00563E42" w:rsidRPr="00045D27" w:rsidRDefault="00563E42" w:rsidP="003507B3">
            <w:pPr>
              <w:jc w:val="right"/>
              <w:rPr>
                <w:rFonts w:ascii="Trebuchet MS" w:hAnsi="Trebuchet MS" w:cs="Tahoma"/>
              </w:rPr>
            </w:pPr>
            <w:r w:rsidRPr="00045D27">
              <w:rPr>
                <w:rFonts w:ascii="Trebuchet MS" w:hAnsi="Trebuchet MS" w:cs="Tahoma"/>
              </w:rPr>
              <w:t>1962.00</w:t>
            </w:r>
          </w:p>
        </w:tc>
        <w:tc>
          <w:tcPr>
            <w:tcW w:w="738" w:type="dxa"/>
            <w:tcBorders>
              <w:top w:val="nil"/>
              <w:left w:val="nil"/>
              <w:bottom w:val="single" w:sz="4" w:space="0" w:color="000000"/>
              <w:right w:val="nil"/>
            </w:tcBorders>
            <w:shd w:val="clear" w:color="auto" w:fill="auto"/>
            <w:vAlign w:val="center"/>
            <w:hideMark/>
          </w:tcPr>
          <w:p w:rsidR="00563E42" w:rsidRPr="00045D27" w:rsidRDefault="00563E42" w:rsidP="003507B3">
            <w:pPr>
              <w:jc w:val="right"/>
              <w:rPr>
                <w:rFonts w:ascii="Trebuchet MS" w:hAnsi="Trebuchet MS" w:cs="Tahoma"/>
              </w:rPr>
            </w:pPr>
            <w:r w:rsidRPr="00045D27">
              <w:rPr>
                <w:rFonts w:ascii="Trebuchet MS" w:hAnsi="Trebuchet MS" w:cs="Tahoma"/>
              </w:rPr>
              <w:t>100</w:t>
            </w:r>
          </w:p>
        </w:tc>
        <w:tc>
          <w:tcPr>
            <w:tcW w:w="1165" w:type="dxa"/>
            <w:tcBorders>
              <w:top w:val="nil"/>
              <w:left w:val="single" w:sz="4" w:space="0" w:color="000000"/>
              <w:bottom w:val="single" w:sz="4" w:space="0" w:color="000000"/>
              <w:right w:val="single" w:sz="4" w:space="0" w:color="000000"/>
            </w:tcBorders>
            <w:shd w:val="clear" w:color="auto" w:fill="auto"/>
            <w:vAlign w:val="center"/>
          </w:tcPr>
          <w:p w:rsidR="00563E42" w:rsidRPr="00045D27" w:rsidRDefault="00201BB4" w:rsidP="003507B3">
            <w:pPr>
              <w:jc w:val="right"/>
              <w:rPr>
                <w:rFonts w:ascii="Trebuchet MS" w:hAnsi="Trebuchet MS" w:cs="Tahoma"/>
              </w:rPr>
            </w:pPr>
            <w:r w:rsidRPr="00045D27">
              <w:rPr>
                <w:rFonts w:ascii="Trebuchet MS" w:hAnsi="Trebuchet MS" w:cs="Tahoma"/>
              </w:rPr>
              <w:t>2098.39</w:t>
            </w:r>
          </w:p>
        </w:tc>
        <w:tc>
          <w:tcPr>
            <w:tcW w:w="1171" w:type="dxa"/>
            <w:tcBorders>
              <w:top w:val="nil"/>
              <w:left w:val="nil"/>
              <w:bottom w:val="single" w:sz="4" w:space="0" w:color="000000"/>
              <w:right w:val="single" w:sz="4" w:space="0" w:color="000000"/>
            </w:tcBorders>
            <w:shd w:val="clear" w:color="auto" w:fill="auto"/>
            <w:vAlign w:val="center"/>
            <w:hideMark/>
          </w:tcPr>
          <w:p w:rsidR="00563E42" w:rsidRPr="00045D27" w:rsidRDefault="00563E42" w:rsidP="003507B3">
            <w:pPr>
              <w:jc w:val="right"/>
              <w:rPr>
                <w:rFonts w:ascii="Trebuchet MS" w:hAnsi="Trebuchet MS" w:cs="Tahoma"/>
              </w:rPr>
            </w:pPr>
            <w:r w:rsidRPr="00045D27">
              <w:rPr>
                <w:rFonts w:ascii="Trebuchet MS" w:hAnsi="Trebuchet MS" w:cs="Tahoma"/>
              </w:rPr>
              <w:t>1942.38</w:t>
            </w:r>
          </w:p>
        </w:tc>
        <w:tc>
          <w:tcPr>
            <w:tcW w:w="1200" w:type="dxa"/>
            <w:tcBorders>
              <w:top w:val="nil"/>
              <w:left w:val="nil"/>
              <w:bottom w:val="single" w:sz="4" w:space="0" w:color="000000"/>
              <w:right w:val="single" w:sz="4" w:space="0" w:color="000000"/>
            </w:tcBorders>
            <w:shd w:val="clear" w:color="auto" w:fill="auto"/>
            <w:vAlign w:val="center"/>
          </w:tcPr>
          <w:p w:rsidR="00563E42" w:rsidRPr="00045D27" w:rsidRDefault="008510AE" w:rsidP="003507B3">
            <w:pPr>
              <w:jc w:val="right"/>
              <w:rPr>
                <w:rFonts w:ascii="Trebuchet MS" w:hAnsi="Trebuchet MS" w:cs="Tahoma"/>
              </w:rPr>
            </w:pPr>
            <w:r w:rsidRPr="00045D27">
              <w:rPr>
                <w:rFonts w:ascii="Trebuchet MS" w:hAnsi="Trebuchet MS" w:cs="Tahoma"/>
              </w:rPr>
              <w:t>1242.572</w:t>
            </w:r>
          </w:p>
        </w:tc>
        <w:tc>
          <w:tcPr>
            <w:tcW w:w="1389" w:type="dxa"/>
            <w:tcBorders>
              <w:top w:val="nil"/>
              <w:left w:val="nil"/>
              <w:bottom w:val="single" w:sz="4" w:space="0" w:color="000000"/>
              <w:right w:val="single" w:sz="4" w:space="0" w:color="000000"/>
            </w:tcBorders>
            <w:shd w:val="clear" w:color="auto" w:fill="auto"/>
            <w:noWrap/>
            <w:vAlign w:val="center"/>
          </w:tcPr>
          <w:p w:rsidR="00563E42" w:rsidRPr="00045D27" w:rsidRDefault="00D26301" w:rsidP="003507B3">
            <w:pPr>
              <w:jc w:val="right"/>
              <w:rPr>
                <w:rFonts w:ascii="Trebuchet MS" w:hAnsi="Trebuchet MS" w:cs="Arial"/>
              </w:rPr>
            </w:pPr>
            <w:r w:rsidRPr="00045D27">
              <w:rPr>
                <w:rFonts w:ascii="Trebuchet MS" w:hAnsi="Trebuchet MS" w:cs="Arial"/>
              </w:rPr>
              <w:t>1997</w:t>
            </w:r>
          </w:p>
        </w:tc>
        <w:tc>
          <w:tcPr>
            <w:tcW w:w="1902" w:type="dxa"/>
            <w:tcBorders>
              <w:top w:val="nil"/>
              <w:left w:val="nil"/>
              <w:bottom w:val="single" w:sz="4" w:space="0" w:color="000000"/>
              <w:right w:val="single" w:sz="4" w:space="0" w:color="000000"/>
            </w:tcBorders>
            <w:shd w:val="clear" w:color="auto" w:fill="auto"/>
            <w:vAlign w:val="center"/>
          </w:tcPr>
          <w:p w:rsidR="00563E42" w:rsidRPr="00045D27" w:rsidRDefault="00F87B07" w:rsidP="003507B3">
            <w:pPr>
              <w:jc w:val="right"/>
              <w:rPr>
                <w:rFonts w:ascii="Trebuchet MS" w:hAnsi="Trebuchet MS" w:cs="Tahoma"/>
              </w:rPr>
            </w:pPr>
            <w:r>
              <w:rPr>
                <w:rFonts w:ascii="Trebuchet MS" w:hAnsi="Trebuchet MS" w:cs="Tahoma"/>
              </w:rPr>
              <w:t>1942.38</w:t>
            </w:r>
          </w:p>
        </w:tc>
      </w:tr>
      <w:tr w:rsidR="00D51AD6" w:rsidRPr="00045D27" w:rsidTr="00D26301">
        <w:trPr>
          <w:trHeight w:val="360"/>
        </w:trPr>
        <w:tc>
          <w:tcPr>
            <w:tcW w:w="1573" w:type="dxa"/>
            <w:tcBorders>
              <w:top w:val="nil"/>
              <w:left w:val="single" w:sz="4" w:space="0" w:color="000000"/>
              <w:bottom w:val="single" w:sz="4" w:space="0" w:color="000000"/>
              <w:right w:val="single" w:sz="4" w:space="0" w:color="000000"/>
            </w:tcBorders>
            <w:shd w:val="clear" w:color="auto" w:fill="auto"/>
            <w:vAlign w:val="center"/>
            <w:hideMark/>
          </w:tcPr>
          <w:p w:rsidR="00563E42" w:rsidRPr="00045D27" w:rsidRDefault="00563E42" w:rsidP="008963BC">
            <w:pPr>
              <w:rPr>
                <w:rFonts w:ascii="Trebuchet MS" w:hAnsi="Trebuchet MS" w:cs="Arial"/>
                <w:b/>
                <w:color w:val="0000CC"/>
              </w:rPr>
            </w:pPr>
            <w:r w:rsidRPr="00045D27">
              <w:rPr>
                <w:rFonts w:ascii="Trebuchet MS" w:hAnsi="Trebuchet MS" w:cs="Arial"/>
                <w:b/>
                <w:color w:val="0000CC"/>
              </w:rPr>
              <w:t>Total</w:t>
            </w:r>
          </w:p>
        </w:tc>
        <w:tc>
          <w:tcPr>
            <w:tcW w:w="1137" w:type="dxa"/>
            <w:tcBorders>
              <w:top w:val="nil"/>
              <w:left w:val="nil"/>
              <w:bottom w:val="single" w:sz="4" w:space="0" w:color="000000"/>
              <w:right w:val="single" w:sz="4" w:space="0" w:color="000000"/>
            </w:tcBorders>
            <w:shd w:val="clear" w:color="auto" w:fill="auto"/>
            <w:vAlign w:val="center"/>
            <w:hideMark/>
          </w:tcPr>
          <w:p w:rsidR="00563E42" w:rsidRPr="00045D27" w:rsidRDefault="00563E42" w:rsidP="003507B3">
            <w:pPr>
              <w:jc w:val="right"/>
              <w:rPr>
                <w:rFonts w:ascii="Trebuchet MS" w:hAnsi="Trebuchet MS" w:cs="Tahoma"/>
                <w:b/>
                <w:bCs/>
                <w:color w:val="0000CC"/>
              </w:rPr>
            </w:pPr>
            <w:r w:rsidRPr="00045D27">
              <w:rPr>
                <w:rFonts w:ascii="Trebuchet MS" w:hAnsi="Trebuchet MS" w:cs="Tahoma"/>
                <w:b/>
                <w:bCs/>
                <w:color w:val="0000CC"/>
              </w:rPr>
              <w:t>5676.00</w:t>
            </w:r>
          </w:p>
        </w:tc>
        <w:tc>
          <w:tcPr>
            <w:tcW w:w="738" w:type="dxa"/>
            <w:tcBorders>
              <w:top w:val="nil"/>
              <w:left w:val="nil"/>
              <w:bottom w:val="single" w:sz="4" w:space="0" w:color="000000"/>
              <w:right w:val="nil"/>
            </w:tcBorders>
            <w:shd w:val="clear" w:color="auto" w:fill="auto"/>
            <w:vAlign w:val="center"/>
            <w:hideMark/>
          </w:tcPr>
          <w:p w:rsidR="00563E42" w:rsidRPr="00045D27" w:rsidRDefault="00563E42" w:rsidP="003507B3">
            <w:pPr>
              <w:jc w:val="right"/>
              <w:rPr>
                <w:rFonts w:ascii="Trebuchet MS" w:hAnsi="Trebuchet MS" w:cs="Tahoma"/>
                <w:b/>
                <w:color w:val="0000CC"/>
              </w:rPr>
            </w:pPr>
            <w:r w:rsidRPr="00045D27">
              <w:rPr>
                <w:rFonts w:ascii="Trebuchet MS" w:hAnsi="Trebuchet MS" w:cs="Tahoma"/>
                <w:b/>
                <w:color w:val="0000CC"/>
              </w:rPr>
              <w:t> </w:t>
            </w:r>
          </w:p>
        </w:tc>
        <w:tc>
          <w:tcPr>
            <w:tcW w:w="1165" w:type="dxa"/>
            <w:tcBorders>
              <w:top w:val="nil"/>
              <w:left w:val="single" w:sz="4" w:space="0" w:color="000000"/>
              <w:bottom w:val="single" w:sz="4" w:space="0" w:color="000000"/>
              <w:right w:val="single" w:sz="4" w:space="0" w:color="000000"/>
            </w:tcBorders>
            <w:shd w:val="clear" w:color="auto" w:fill="auto"/>
            <w:vAlign w:val="center"/>
          </w:tcPr>
          <w:p w:rsidR="00563E42" w:rsidRPr="00045D27" w:rsidRDefault="00201BB4" w:rsidP="003507B3">
            <w:pPr>
              <w:jc w:val="right"/>
              <w:rPr>
                <w:rFonts w:ascii="Trebuchet MS" w:hAnsi="Trebuchet MS" w:cs="Tahoma"/>
                <w:b/>
                <w:bCs/>
                <w:color w:val="0000CC"/>
              </w:rPr>
            </w:pPr>
            <w:r w:rsidRPr="00045D27">
              <w:rPr>
                <w:rFonts w:ascii="Trebuchet MS" w:hAnsi="Trebuchet MS" w:cs="Tahoma"/>
                <w:b/>
                <w:bCs/>
                <w:color w:val="0000CC"/>
              </w:rPr>
              <w:t>5880.61</w:t>
            </w:r>
          </w:p>
        </w:tc>
        <w:tc>
          <w:tcPr>
            <w:tcW w:w="1171" w:type="dxa"/>
            <w:tcBorders>
              <w:top w:val="nil"/>
              <w:left w:val="nil"/>
              <w:bottom w:val="single" w:sz="4" w:space="0" w:color="000000"/>
              <w:right w:val="single" w:sz="4" w:space="0" w:color="000000"/>
            </w:tcBorders>
            <w:shd w:val="clear" w:color="auto" w:fill="auto"/>
            <w:vAlign w:val="center"/>
            <w:hideMark/>
          </w:tcPr>
          <w:p w:rsidR="00563E42" w:rsidRPr="00045D27" w:rsidRDefault="00563E42" w:rsidP="003507B3">
            <w:pPr>
              <w:jc w:val="right"/>
              <w:rPr>
                <w:rFonts w:ascii="Trebuchet MS" w:hAnsi="Trebuchet MS" w:cs="Tahoma"/>
                <w:b/>
                <w:bCs/>
                <w:color w:val="0000CC"/>
              </w:rPr>
            </w:pPr>
            <w:r w:rsidRPr="00045D27">
              <w:rPr>
                <w:rFonts w:ascii="Trebuchet MS" w:hAnsi="Trebuchet MS" w:cs="Tahoma"/>
                <w:b/>
                <w:bCs/>
                <w:color w:val="0000CC"/>
              </w:rPr>
              <w:t>5619.24</w:t>
            </w:r>
          </w:p>
        </w:tc>
        <w:tc>
          <w:tcPr>
            <w:tcW w:w="1200" w:type="dxa"/>
            <w:tcBorders>
              <w:top w:val="nil"/>
              <w:left w:val="nil"/>
              <w:bottom w:val="single" w:sz="4" w:space="0" w:color="000000"/>
              <w:right w:val="single" w:sz="4" w:space="0" w:color="000000"/>
            </w:tcBorders>
            <w:shd w:val="clear" w:color="auto" w:fill="auto"/>
            <w:vAlign w:val="center"/>
          </w:tcPr>
          <w:p w:rsidR="00563E42" w:rsidRPr="00045D27" w:rsidRDefault="008510AE" w:rsidP="003507B3">
            <w:pPr>
              <w:jc w:val="right"/>
              <w:rPr>
                <w:rFonts w:ascii="Trebuchet MS" w:hAnsi="Trebuchet MS" w:cs="Tahoma"/>
                <w:b/>
                <w:bCs/>
                <w:color w:val="0000CC"/>
              </w:rPr>
            </w:pPr>
            <w:r w:rsidRPr="00045D27">
              <w:rPr>
                <w:rFonts w:ascii="Trebuchet MS" w:hAnsi="Trebuchet MS" w:cs="Tahoma"/>
                <w:b/>
                <w:bCs/>
                <w:color w:val="0000CC"/>
              </w:rPr>
              <w:t>3214.256</w:t>
            </w:r>
          </w:p>
        </w:tc>
        <w:tc>
          <w:tcPr>
            <w:tcW w:w="1389" w:type="dxa"/>
            <w:tcBorders>
              <w:top w:val="nil"/>
              <w:left w:val="nil"/>
              <w:bottom w:val="single" w:sz="4" w:space="0" w:color="000000"/>
              <w:right w:val="single" w:sz="4" w:space="0" w:color="000000"/>
            </w:tcBorders>
            <w:shd w:val="clear" w:color="auto" w:fill="auto"/>
            <w:vAlign w:val="center"/>
          </w:tcPr>
          <w:p w:rsidR="00563E42" w:rsidRPr="00045D27" w:rsidRDefault="00D26301" w:rsidP="003507B3">
            <w:pPr>
              <w:jc w:val="right"/>
              <w:rPr>
                <w:rFonts w:ascii="Trebuchet MS" w:hAnsi="Trebuchet MS" w:cs="Tahoma"/>
                <w:b/>
                <w:bCs/>
                <w:color w:val="0000CC"/>
              </w:rPr>
            </w:pPr>
            <w:r w:rsidRPr="00045D27">
              <w:rPr>
                <w:rFonts w:ascii="Trebuchet MS" w:hAnsi="Trebuchet MS" w:cs="Tahoma"/>
                <w:b/>
                <w:bCs/>
                <w:color w:val="0000CC"/>
              </w:rPr>
              <w:t>5394</w:t>
            </w:r>
          </w:p>
        </w:tc>
        <w:tc>
          <w:tcPr>
            <w:tcW w:w="1902" w:type="dxa"/>
            <w:tcBorders>
              <w:top w:val="nil"/>
              <w:left w:val="nil"/>
              <w:bottom w:val="single" w:sz="4" w:space="0" w:color="000000"/>
              <w:right w:val="single" w:sz="4" w:space="0" w:color="000000"/>
            </w:tcBorders>
            <w:shd w:val="clear" w:color="auto" w:fill="auto"/>
            <w:vAlign w:val="center"/>
          </w:tcPr>
          <w:p w:rsidR="00563E42" w:rsidRPr="00045D27" w:rsidRDefault="00F87B07" w:rsidP="003507B3">
            <w:pPr>
              <w:jc w:val="right"/>
              <w:rPr>
                <w:rFonts w:ascii="Trebuchet MS" w:hAnsi="Trebuchet MS" w:cs="Tahoma"/>
                <w:b/>
                <w:bCs/>
                <w:color w:val="0000CC"/>
              </w:rPr>
            </w:pPr>
            <w:r>
              <w:rPr>
                <w:rFonts w:ascii="Trebuchet MS" w:hAnsi="Trebuchet MS" w:cs="Tahoma"/>
                <w:b/>
                <w:bCs/>
                <w:color w:val="0000CC"/>
              </w:rPr>
              <w:t>5602.64</w:t>
            </w:r>
          </w:p>
        </w:tc>
      </w:tr>
    </w:tbl>
    <w:p w:rsidR="00563E42" w:rsidRPr="00045D27" w:rsidRDefault="00563E42" w:rsidP="00563E42">
      <w:pPr>
        <w:pStyle w:val="BodyText"/>
        <w:tabs>
          <w:tab w:val="left" w:pos="720"/>
        </w:tabs>
        <w:ind w:left="360"/>
        <w:rPr>
          <w:rFonts w:ascii="Trebuchet MS" w:hAnsi="Trebuchet MS" w:cs="Arial"/>
          <w:b/>
          <w:bCs/>
          <w:szCs w:val="24"/>
        </w:rPr>
      </w:pPr>
      <w:r w:rsidRPr="00045D27">
        <w:rPr>
          <w:rFonts w:ascii="Trebuchet MS" w:hAnsi="Trebuchet MS" w:cs="Arial"/>
          <w:b/>
          <w:bCs/>
          <w:szCs w:val="24"/>
        </w:rPr>
        <w:t>*There is 5 MW allocation from Hirakud HPS i.e. 16.60 MU in favour of CSEB.</w:t>
      </w:r>
    </w:p>
    <w:p w:rsidR="00563E42" w:rsidRPr="00045D27" w:rsidRDefault="00563E42" w:rsidP="00563E42">
      <w:pPr>
        <w:pStyle w:val="BodyText"/>
        <w:spacing w:after="0"/>
        <w:ind w:left="990" w:hanging="630"/>
        <w:jc w:val="both"/>
        <w:rPr>
          <w:rFonts w:ascii="Trebuchet MS" w:hAnsi="Trebuchet MS" w:cs="Arial"/>
          <w:b/>
          <w:szCs w:val="24"/>
        </w:rPr>
      </w:pPr>
    </w:p>
    <w:p w:rsidR="00563E42" w:rsidRPr="00045D27" w:rsidRDefault="00563E42" w:rsidP="00563E42">
      <w:pPr>
        <w:spacing w:line="360" w:lineRule="auto"/>
        <w:ind w:left="360"/>
        <w:jc w:val="both"/>
        <w:rPr>
          <w:rFonts w:ascii="Trebuchet MS" w:hAnsi="Trebuchet MS" w:cs="Arial"/>
          <w:sz w:val="24"/>
          <w:szCs w:val="24"/>
        </w:rPr>
      </w:pPr>
      <w:r w:rsidRPr="00045D27">
        <w:rPr>
          <w:rFonts w:ascii="Trebuchet MS" w:hAnsi="Trebuchet MS" w:cs="Arial"/>
          <w:sz w:val="24"/>
          <w:szCs w:val="24"/>
        </w:rPr>
        <w:t xml:space="preserve">It is further submitted that OHPC </w:t>
      </w:r>
      <w:r w:rsidR="002A0331">
        <w:rPr>
          <w:rFonts w:ascii="Trebuchet MS" w:hAnsi="Trebuchet MS" w:cs="Arial"/>
          <w:sz w:val="24"/>
          <w:szCs w:val="24"/>
        </w:rPr>
        <w:t>needs to</w:t>
      </w:r>
      <w:r w:rsidRPr="00045D27">
        <w:rPr>
          <w:rFonts w:ascii="Trebuchet MS" w:hAnsi="Trebuchet MS" w:cs="Arial"/>
          <w:sz w:val="24"/>
          <w:szCs w:val="24"/>
        </w:rPr>
        <w:t xml:space="preserve"> submit its ARR &amp; Generation Tariff Application for FY 20</w:t>
      </w:r>
      <w:r w:rsidR="00604763" w:rsidRPr="00045D27">
        <w:rPr>
          <w:rFonts w:ascii="Trebuchet MS" w:hAnsi="Trebuchet MS" w:cs="Arial"/>
          <w:sz w:val="24"/>
          <w:szCs w:val="24"/>
        </w:rPr>
        <w:t>20-21</w:t>
      </w:r>
      <w:r w:rsidRPr="00045D27">
        <w:rPr>
          <w:rFonts w:ascii="Trebuchet MS" w:hAnsi="Trebuchet MS" w:cs="Arial"/>
          <w:sz w:val="24"/>
          <w:szCs w:val="24"/>
        </w:rPr>
        <w:t xml:space="preserve"> before the Hon’ble Commission for approval. GRIDCO </w:t>
      </w:r>
      <w:r w:rsidR="002A0331">
        <w:rPr>
          <w:rFonts w:ascii="Trebuchet MS" w:hAnsi="Trebuchet MS" w:cs="Arial"/>
          <w:sz w:val="24"/>
          <w:szCs w:val="24"/>
        </w:rPr>
        <w:t xml:space="preserve">respectfully </w:t>
      </w:r>
      <w:r w:rsidRPr="00045D27">
        <w:rPr>
          <w:rFonts w:ascii="Trebuchet MS" w:hAnsi="Trebuchet MS" w:cs="Arial"/>
          <w:sz w:val="24"/>
          <w:szCs w:val="24"/>
        </w:rPr>
        <w:t xml:space="preserve">submits that </w:t>
      </w:r>
      <w:r w:rsidR="002A0331">
        <w:rPr>
          <w:rFonts w:ascii="Trebuchet MS" w:hAnsi="Trebuchet MS" w:cs="Arial"/>
          <w:sz w:val="24"/>
          <w:szCs w:val="24"/>
        </w:rPr>
        <w:t xml:space="preserve">the </w:t>
      </w:r>
      <w:r w:rsidRPr="00045D27">
        <w:rPr>
          <w:rFonts w:ascii="Trebuchet MS" w:hAnsi="Trebuchet MS" w:cs="Arial"/>
          <w:sz w:val="24"/>
          <w:szCs w:val="24"/>
        </w:rPr>
        <w:t>same approval w</w:t>
      </w:r>
      <w:r w:rsidR="00CE7E12" w:rsidRPr="00045D27">
        <w:rPr>
          <w:rFonts w:ascii="Trebuchet MS" w:hAnsi="Trebuchet MS" w:cs="Arial"/>
          <w:sz w:val="24"/>
          <w:szCs w:val="24"/>
        </w:rPr>
        <w:t xml:space="preserve">ith respect to </w:t>
      </w:r>
      <w:r w:rsidRPr="00045D27">
        <w:rPr>
          <w:rFonts w:ascii="Trebuchet MS" w:hAnsi="Trebuchet MS" w:cs="Arial"/>
          <w:sz w:val="24"/>
          <w:szCs w:val="24"/>
        </w:rPr>
        <w:t xml:space="preserve">quantum and cost of energy from OHPC may be allowed to GRIDCO </w:t>
      </w:r>
      <w:r w:rsidR="00604763" w:rsidRPr="00045D27">
        <w:rPr>
          <w:rFonts w:ascii="Trebuchet MS" w:hAnsi="Trebuchet MS" w:cs="Arial"/>
          <w:sz w:val="24"/>
          <w:szCs w:val="24"/>
        </w:rPr>
        <w:t>since</w:t>
      </w:r>
      <w:r w:rsidRPr="00045D27">
        <w:rPr>
          <w:rFonts w:ascii="Trebuchet MS" w:hAnsi="Trebuchet MS" w:cs="Arial"/>
          <w:sz w:val="24"/>
          <w:szCs w:val="24"/>
        </w:rPr>
        <w:t xml:space="preserve"> GRIDCO</w:t>
      </w:r>
      <w:r w:rsidR="00604763" w:rsidRPr="00045D27">
        <w:rPr>
          <w:rFonts w:ascii="Trebuchet MS" w:hAnsi="Trebuchet MS" w:cs="Arial"/>
          <w:sz w:val="24"/>
          <w:szCs w:val="24"/>
        </w:rPr>
        <w:t xml:space="preserve">, being </w:t>
      </w:r>
      <w:r w:rsidRPr="00045D27">
        <w:rPr>
          <w:rFonts w:ascii="Trebuchet MS" w:hAnsi="Trebuchet MS" w:cs="Arial"/>
          <w:sz w:val="24"/>
          <w:szCs w:val="24"/>
        </w:rPr>
        <w:t xml:space="preserve">the </w:t>
      </w:r>
      <w:r w:rsidR="00CE7E12" w:rsidRPr="00045D27">
        <w:rPr>
          <w:rFonts w:ascii="Trebuchet MS" w:hAnsi="Trebuchet MS" w:cs="Arial"/>
          <w:sz w:val="24"/>
          <w:szCs w:val="24"/>
        </w:rPr>
        <w:t>“</w:t>
      </w:r>
      <w:r w:rsidRPr="00045D27">
        <w:rPr>
          <w:rFonts w:ascii="Trebuchet MS" w:hAnsi="Trebuchet MS" w:cs="Arial"/>
          <w:sz w:val="24"/>
          <w:szCs w:val="24"/>
        </w:rPr>
        <w:t>State Designated Entity</w:t>
      </w:r>
      <w:r w:rsidR="00CE7E12" w:rsidRPr="00045D27">
        <w:rPr>
          <w:rFonts w:ascii="Trebuchet MS" w:hAnsi="Trebuchet MS" w:cs="Arial"/>
          <w:sz w:val="24"/>
          <w:szCs w:val="24"/>
        </w:rPr>
        <w:t>”</w:t>
      </w:r>
      <w:r w:rsidR="00604763" w:rsidRPr="00045D27">
        <w:rPr>
          <w:rFonts w:ascii="Trebuchet MS" w:hAnsi="Trebuchet MS" w:cs="Arial"/>
          <w:sz w:val="24"/>
          <w:szCs w:val="24"/>
        </w:rPr>
        <w:t xml:space="preserve">of the Government of Odisha happens to be </w:t>
      </w:r>
      <w:r w:rsidRPr="00045D27">
        <w:rPr>
          <w:rFonts w:ascii="Trebuchet MS" w:hAnsi="Trebuchet MS" w:cs="Arial"/>
          <w:sz w:val="24"/>
          <w:szCs w:val="24"/>
        </w:rPr>
        <w:t xml:space="preserve">the </w:t>
      </w:r>
      <w:r w:rsidR="00CE7E12" w:rsidRPr="00045D27">
        <w:rPr>
          <w:rFonts w:ascii="Trebuchet MS" w:hAnsi="Trebuchet MS" w:cs="Arial"/>
          <w:sz w:val="24"/>
          <w:szCs w:val="24"/>
        </w:rPr>
        <w:t>S</w:t>
      </w:r>
      <w:r w:rsidRPr="00045D27">
        <w:rPr>
          <w:rFonts w:ascii="Trebuchet MS" w:hAnsi="Trebuchet MS" w:cs="Arial"/>
          <w:sz w:val="24"/>
          <w:szCs w:val="24"/>
        </w:rPr>
        <w:t xml:space="preserve">ole </w:t>
      </w:r>
      <w:r w:rsidR="00CE7E12" w:rsidRPr="00045D27">
        <w:rPr>
          <w:rFonts w:ascii="Trebuchet MS" w:hAnsi="Trebuchet MS" w:cs="Arial"/>
          <w:sz w:val="24"/>
          <w:szCs w:val="24"/>
        </w:rPr>
        <w:t>P</w:t>
      </w:r>
      <w:r w:rsidRPr="00045D27">
        <w:rPr>
          <w:rFonts w:ascii="Trebuchet MS" w:hAnsi="Trebuchet MS" w:cs="Arial"/>
          <w:sz w:val="24"/>
          <w:szCs w:val="24"/>
        </w:rPr>
        <w:t>urchaser of the entire hydro power from OHPC under the Single Buyer Model</w:t>
      </w:r>
      <w:r w:rsidR="00604763" w:rsidRPr="00045D27">
        <w:rPr>
          <w:rFonts w:ascii="Trebuchet MS" w:hAnsi="Trebuchet MS" w:cs="Arial"/>
          <w:sz w:val="24"/>
          <w:szCs w:val="24"/>
        </w:rPr>
        <w:t>.GRIDCO humbly</w:t>
      </w:r>
      <w:r w:rsidRPr="00045D27">
        <w:rPr>
          <w:rFonts w:ascii="Trebuchet MS" w:hAnsi="Trebuchet MS" w:cs="Arial"/>
          <w:sz w:val="24"/>
          <w:szCs w:val="24"/>
        </w:rPr>
        <w:t xml:space="preserve"> submit</w:t>
      </w:r>
      <w:r w:rsidR="00604763" w:rsidRPr="00045D27">
        <w:rPr>
          <w:rFonts w:ascii="Trebuchet MS" w:hAnsi="Trebuchet MS" w:cs="Arial"/>
          <w:sz w:val="24"/>
          <w:szCs w:val="24"/>
        </w:rPr>
        <w:t>s</w:t>
      </w:r>
      <w:r w:rsidRPr="00045D27">
        <w:rPr>
          <w:rFonts w:ascii="Trebuchet MS" w:hAnsi="Trebuchet MS" w:cs="Arial"/>
          <w:sz w:val="24"/>
          <w:szCs w:val="24"/>
        </w:rPr>
        <w:t xml:space="preserve"> that any </w:t>
      </w:r>
      <w:r w:rsidR="00B97230">
        <w:rPr>
          <w:rFonts w:ascii="Trebuchet MS" w:hAnsi="Trebuchet MS" w:cs="Arial"/>
          <w:sz w:val="24"/>
          <w:szCs w:val="24"/>
        </w:rPr>
        <w:t>excess or shortfall including financial impact</w:t>
      </w:r>
      <w:r w:rsidRPr="00045D27">
        <w:rPr>
          <w:rFonts w:ascii="Trebuchet MS" w:hAnsi="Trebuchet MS" w:cs="Arial"/>
          <w:sz w:val="24"/>
          <w:szCs w:val="24"/>
        </w:rPr>
        <w:t xml:space="preserve"> due to the magnitude of availability of hydro power in comparison to Hon’ble Commission’s approval will be adjusted in the Truing-up Exercise</w:t>
      </w:r>
      <w:r w:rsidR="00B97230">
        <w:rPr>
          <w:rFonts w:ascii="Trebuchet MS" w:hAnsi="Trebuchet MS" w:cs="Arial"/>
          <w:sz w:val="24"/>
          <w:szCs w:val="24"/>
        </w:rPr>
        <w:t xml:space="preserve"> pertaining to GRIDCO</w:t>
      </w:r>
      <w:r w:rsidRPr="00045D27">
        <w:rPr>
          <w:rFonts w:ascii="Trebuchet MS" w:hAnsi="Trebuchet MS" w:cs="Arial"/>
          <w:sz w:val="24"/>
          <w:szCs w:val="24"/>
        </w:rPr>
        <w:t>.</w:t>
      </w:r>
    </w:p>
    <w:p w:rsidR="00563E42" w:rsidRPr="00045D27" w:rsidRDefault="00563E42" w:rsidP="00563E42">
      <w:pPr>
        <w:ind w:left="360"/>
        <w:jc w:val="both"/>
        <w:rPr>
          <w:rFonts w:ascii="Trebuchet MS" w:hAnsi="Trebuchet MS" w:cs="Arial"/>
          <w:sz w:val="24"/>
          <w:szCs w:val="24"/>
        </w:rPr>
      </w:pPr>
    </w:p>
    <w:p w:rsidR="00563E42" w:rsidRPr="00045D27" w:rsidRDefault="00563E42" w:rsidP="00AF662C">
      <w:pPr>
        <w:pStyle w:val="BodyText"/>
        <w:numPr>
          <w:ilvl w:val="0"/>
          <w:numId w:val="18"/>
        </w:numPr>
        <w:ind w:left="360"/>
        <w:rPr>
          <w:rFonts w:ascii="Trebuchet MS" w:hAnsi="Trebuchet MS" w:cs="Arial"/>
          <w:b/>
          <w:szCs w:val="24"/>
        </w:rPr>
      </w:pPr>
      <w:r w:rsidRPr="00045D27">
        <w:rPr>
          <w:rFonts w:ascii="Trebuchet MS" w:hAnsi="Trebuchet MS" w:cs="Arial"/>
          <w:b/>
          <w:szCs w:val="24"/>
        </w:rPr>
        <w:t>Upper Indravati:</w:t>
      </w:r>
    </w:p>
    <w:p w:rsidR="00563E42" w:rsidRPr="00045D27" w:rsidRDefault="00563E42" w:rsidP="00E32463">
      <w:pPr>
        <w:pStyle w:val="BodyText"/>
        <w:spacing w:after="0"/>
        <w:ind w:left="360"/>
        <w:rPr>
          <w:rFonts w:ascii="Trebuchet MS" w:hAnsi="Trebuchet MS" w:cs="Arial"/>
          <w:szCs w:val="24"/>
        </w:rPr>
      </w:pPr>
    </w:p>
    <w:p w:rsidR="00563E42" w:rsidRPr="00045D27" w:rsidRDefault="00563E42" w:rsidP="00563E42">
      <w:pPr>
        <w:pStyle w:val="BodyText"/>
        <w:spacing w:line="360" w:lineRule="auto"/>
        <w:ind w:left="360"/>
        <w:jc w:val="both"/>
        <w:rPr>
          <w:rFonts w:ascii="Trebuchet MS" w:hAnsi="Trebuchet MS" w:cs="Arial"/>
          <w:szCs w:val="24"/>
        </w:rPr>
      </w:pPr>
      <w:r w:rsidRPr="00045D27">
        <w:rPr>
          <w:rFonts w:ascii="Trebuchet MS" w:hAnsi="Trebuchet MS" w:cs="Arial"/>
          <w:szCs w:val="24"/>
        </w:rPr>
        <w:t xml:space="preserve">It is submitted that OHPC has furnished the Gross Energy Projection of </w:t>
      </w:r>
      <w:r w:rsidRPr="00045D27">
        <w:rPr>
          <w:rFonts w:ascii="Trebuchet MS" w:hAnsi="Trebuchet MS" w:cs="Arial"/>
          <w:b/>
          <w:szCs w:val="24"/>
        </w:rPr>
        <w:t>19</w:t>
      </w:r>
      <w:r w:rsidR="00357530" w:rsidRPr="00045D27">
        <w:rPr>
          <w:rFonts w:ascii="Trebuchet MS" w:hAnsi="Trebuchet MS" w:cs="Arial"/>
          <w:b/>
          <w:szCs w:val="24"/>
        </w:rPr>
        <w:t>9</w:t>
      </w:r>
      <w:r w:rsidRPr="00045D27">
        <w:rPr>
          <w:rFonts w:ascii="Trebuchet MS" w:hAnsi="Trebuchet MS" w:cs="Arial"/>
          <w:b/>
          <w:szCs w:val="24"/>
        </w:rPr>
        <w:t>7</w:t>
      </w:r>
      <w:r w:rsidR="00B97230">
        <w:rPr>
          <w:rFonts w:ascii="Trebuchet MS" w:hAnsi="Trebuchet MS" w:cs="Arial"/>
          <w:b/>
          <w:szCs w:val="24"/>
        </w:rPr>
        <w:t>.00</w:t>
      </w:r>
      <w:r w:rsidRPr="00045D27">
        <w:rPr>
          <w:rFonts w:ascii="Trebuchet MS" w:hAnsi="Trebuchet MS" w:cs="Arial"/>
          <w:b/>
          <w:szCs w:val="24"/>
        </w:rPr>
        <w:t xml:space="preserve"> MU</w:t>
      </w:r>
      <w:r w:rsidRPr="00045D27">
        <w:rPr>
          <w:rFonts w:ascii="Trebuchet MS" w:hAnsi="Trebuchet MS" w:cs="Arial"/>
          <w:szCs w:val="24"/>
        </w:rPr>
        <w:t xml:space="preserve"> in respect of Upper Indravati Hydro Power Station for FY 20</w:t>
      </w:r>
      <w:r w:rsidR="00357530" w:rsidRPr="00045D27">
        <w:rPr>
          <w:rFonts w:ascii="Trebuchet MS" w:hAnsi="Trebuchet MS" w:cs="Arial"/>
          <w:szCs w:val="24"/>
        </w:rPr>
        <w:t>20-2</w:t>
      </w:r>
      <w:r w:rsidRPr="00045D27">
        <w:rPr>
          <w:rFonts w:ascii="Trebuchet MS" w:hAnsi="Trebuchet MS" w:cs="Arial"/>
          <w:szCs w:val="24"/>
        </w:rPr>
        <w:t>1</w:t>
      </w:r>
      <w:r w:rsidR="00357530" w:rsidRPr="00045D27">
        <w:rPr>
          <w:rFonts w:ascii="Trebuchet MS" w:hAnsi="Trebuchet MS" w:cs="Arial"/>
          <w:szCs w:val="24"/>
        </w:rPr>
        <w:t>.</w:t>
      </w:r>
      <w:r w:rsidR="009D1252">
        <w:rPr>
          <w:rFonts w:ascii="Trebuchet MS" w:hAnsi="Trebuchet MS" w:cs="Arial"/>
          <w:szCs w:val="24"/>
        </w:rPr>
        <w:t xml:space="preserve">However, keeping in line with the approval of the Hon’ble Commission for the </w:t>
      </w:r>
      <w:r w:rsidR="00B97230">
        <w:rPr>
          <w:rFonts w:ascii="Trebuchet MS" w:hAnsi="Trebuchet MS" w:cs="Arial"/>
          <w:szCs w:val="24"/>
        </w:rPr>
        <w:t>previous</w:t>
      </w:r>
      <w:r w:rsidR="009D1252">
        <w:rPr>
          <w:rFonts w:ascii="Trebuchet MS" w:hAnsi="Trebuchet MS" w:cs="Arial"/>
          <w:szCs w:val="24"/>
        </w:rPr>
        <w:t xml:space="preserve"> years, GRIDCO projects the </w:t>
      </w:r>
      <w:r w:rsidR="009D1252" w:rsidRPr="009D1252">
        <w:rPr>
          <w:rFonts w:ascii="Trebuchet MS" w:hAnsi="Trebuchet MS" w:cs="Arial"/>
          <w:b/>
          <w:szCs w:val="24"/>
        </w:rPr>
        <w:t>Gross Energy Availability of 1962 MU</w:t>
      </w:r>
      <w:r w:rsidR="009D1252">
        <w:rPr>
          <w:rFonts w:ascii="Trebuchet MS" w:hAnsi="Trebuchet MS" w:cs="Arial"/>
          <w:szCs w:val="24"/>
        </w:rPr>
        <w:t xml:space="preserve"> i.e. </w:t>
      </w:r>
      <w:r w:rsidR="009D1252" w:rsidRPr="009D1252">
        <w:rPr>
          <w:rFonts w:ascii="Trebuchet MS" w:hAnsi="Trebuchet MS" w:cs="Arial"/>
          <w:b/>
          <w:szCs w:val="24"/>
        </w:rPr>
        <w:t>Net Energy Availability of 1942.38 MU</w:t>
      </w:r>
      <w:r w:rsidR="009D1252">
        <w:rPr>
          <w:rFonts w:ascii="Trebuchet MS" w:hAnsi="Trebuchet MS" w:cs="Arial"/>
          <w:szCs w:val="24"/>
        </w:rPr>
        <w:t xml:space="preserve"> (after factoring 1% Loss i.e. 0.50% towards Transformation Loss &amp; 0.50% towards </w:t>
      </w:r>
      <w:r w:rsidR="00A92D99">
        <w:rPr>
          <w:rFonts w:ascii="Trebuchet MS" w:hAnsi="Trebuchet MS" w:cs="Arial"/>
          <w:szCs w:val="24"/>
        </w:rPr>
        <w:t>Auxiliary</w:t>
      </w:r>
      <w:r w:rsidR="009D1252">
        <w:rPr>
          <w:rFonts w:ascii="Trebuchet MS" w:hAnsi="Trebuchet MS" w:cs="Arial"/>
          <w:szCs w:val="24"/>
        </w:rPr>
        <w:t xml:space="preserve"> Consumption Loss</w:t>
      </w:r>
      <w:r w:rsidR="00BA2F58">
        <w:rPr>
          <w:rFonts w:ascii="Trebuchet MS" w:hAnsi="Trebuchet MS" w:cs="Arial"/>
          <w:szCs w:val="24"/>
        </w:rPr>
        <w:t>) at</w:t>
      </w:r>
      <w:r w:rsidR="009D1252">
        <w:rPr>
          <w:rFonts w:ascii="Trebuchet MS" w:hAnsi="Trebuchet MS" w:cs="Arial"/>
          <w:szCs w:val="24"/>
        </w:rPr>
        <w:t xml:space="preserve"> the Design Energy level from Upper Indravati Hydro Station Project</w:t>
      </w:r>
      <w:r w:rsidR="009E3441" w:rsidRPr="00045D27">
        <w:rPr>
          <w:rFonts w:ascii="Trebuchet MS" w:hAnsi="Trebuchet MS" w:cs="Arial"/>
          <w:szCs w:val="24"/>
        </w:rPr>
        <w:t xml:space="preserve">for </w:t>
      </w:r>
      <w:r w:rsidR="009E3441">
        <w:rPr>
          <w:rFonts w:ascii="Trebuchet MS" w:hAnsi="Trebuchet MS" w:cs="Arial"/>
          <w:szCs w:val="24"/>
        </w:rPr>
        <w:t xml:space="preserve">the ensuing </w:t>
      </w:r>
      <w:r w:rsidR="009E3441" w:rsidRPr="00045D27">
        <w:rPr>
          <w:rFonts w:ascii="Trebuchet MS" w:hAnsi="Trebuchet MS" w:cs="Arial"/>
          <w:szCs w:val="24"/>
        </w:rPr>
        <w:t>FY 2020-21</w:t>
      </w:r>
      <w:r w:rsidR="00F26006">
        <w:rPr>
          <w:rFonts w:ascii="Trebuchet MS" w:hAnsi="Trebuchet MS" w:cs="Arial"/>
          <w:szCs w:val="24"/>
        </w:rPr>
        <w:t xml:space="preserve"> as shown in the Table above</w:t>
      </w:r>
      <w:r w:rsidR="009D1252">
        <w:rPr>
          <w:rFonts w:ascii="Trebuchet MS" w:hAnsi="Trebuchet MS" w:cs="Arial"/>
          <w:szCs w:val="24"/>
        </w:rPr>
        <w:t xml:space="preserve">. </w:t>
      </w:r>
    </w:p>
    <w:p w:rsidR="00563E42" w:rsidRDefault="00563E42" w:rsidP="00AF662C">
      <w:pPr>
        <w:pStyle w:val="BodyText"/>
        <w:numPr>
          <w:ilvl w:val="0"/>
          <w:numId w:val="18"/>
        </w:numPr>
        <w:ind w:left="360"/>
        <w:rPr>
          <w:rFonts w:ascii="Trebuchet MS" w:hAnsi="Trebuchet MS" w:cs="Arial"/>
          <w:szCs w:val="24"/>
        </w:rPr>
      </w:pPr>
      <w:r w:rsidRPr="00045D27">
        <w:rPr>
          <w:rFonts w:ascii="Trebuchet MS" w:hAnsi="Trebuchet MS" w:cs="Arial"/>
          <w:b/>
          <w:bCs/>
          <w:szCs w:val="24"/>
        </w:rPr>
        <w:t>Machhkund</w:t>
      </w:r>
      <w:r w:rsidRPr="00045D27">
        <w:rPr>
          <w:rFonts w:ascii="Trebuchet MS" w:hAnsi="Trebuchet MS" w:cs="Arial"/>
          <w:szCs w:val="24"/>
        </w:rPr>
        <w:t>:</w:t>
      </w:r>
    </w:p>
    <w:p w:rsidR="003B7179" w:rsidRPr="00045D27" w:rsidRDefault="003B7179" w:rsidP="003B7179">
      <w:pPr>
        <w:pStyle w:val="BodyText"/>
        <w:ind w:left="360"/>
        <w:rPr>
          <w:rFonts w:ascii="Trebuchet MS" w:hAnsi="Trebuchet MS" w:cs="Arial"/>
          <w:szCs w:val="24"/>
        </w:rPr>
      </w:pPr>
    </w:p>
    <w:p w:rsidR="00563E42" w:rsidRPr="00045D27" w:rsidRDefault="00563E42" w:rsidP="00563E42">
      <w:pPr>
        <w:spacing w:line="360" w:lineRule="auto"/>
        <w:ind w:left="360"/>
        <w:jc w:val="both"/>
        <w:rPr>
          <w:rFonts w:ascii="Trebuchet MS" w:hAnsi="Trebuchet MS" w:cs="Arial"/>
          <w:sz w:val="24"/>
          <w:szCs w:val="24"/>
        </w:rPr>
      </w:pPr>
      <w:r w:rsidRPr="00045D27">
        <w:rPr>
          <w:rFonts w:ascii="Trebuchet MS" w:hAnsi="Trebuchet MS" w:cs="Arial"/>
          <w:sz w:val="24"/>
          <w:szCs w:val="24"/>
          <w:lang w:val="en-GB"/>
        </w:rPr>
        <w:t>Machhkund Power House, which is a 50:50 Joint Venture Project of the Government of Andhra Pradesh and Odisha</w:t>
      </w:r>
      <w:r w:rsidR="00B97230">
        <w:rPr>
          <w:rFonts w:ascii="Trebuchet MS" w:hAnsi="Trebuchet MS" w:cs="Arial"/>
          <w:sz w:val="24"/>
          <w:szCs w:val="24"/>
          <w:lang w:val="en-GB"/>
        </w:rPr>
        <w:t xml:space="preserve"> with the option for the Government of Odisha to draw an additional 20% power at a cost of 8 Paise/KwH as per the Inter State Supplementary Agreement made between previous Governments of Andhra Pradesh and Odisha is also</w:t>
      </w:r>
      <w:r w:rsidRPr="00045D27">
        <w:rPr>
          <w:rFonts w:ascii="Trebuchet MS" w:hAnsi="Trebuchet MS" w:cs="Arial"/>
          <w:sz w:val="24"/>
          <w:szCs w:val="24"/>
          <w:lang w:val="en-GB"/>
        </w:rPr>
        <w:t xml:space="preserve"> under OHPC in so far as the Odisha share is concerned. However, the day-to-day management of this Hydro Station is </w:t>
      </w:r>
      <w:r w:rsidR="00F942FA" w:rsidRPr="00045D27">
        <w:rPr>
          <w:rFonts w:ascii="Trebuchet MS" w:hAnsi="Trebuchet MS" w:cs="Arial"/>
          <w:sz w:val="24"/>
          <w:szCs w:val="24"/>
          <w:lang w:val="en-GB"/>
        </w:rPr>
        <w:t>carried out</w:t>
      </w:r>
      <w:r w:rsidRPr="00045D27">
        <w:rPr>
          <w:rFonts w:ascii="Trebuchet MS" w:hAnsi="Trebuchet MS" w:cs="Arial"/>
          <w:sz w:val="24"/>
          <w:szCs w:val="24"/>
          <w:lang w:val="en-GB"/>
        </w:rPr>
        <w:t xml:space="preserve"> by Andhra Pradesh Power Generation Corporation Ltd. (APGENCO). </w:t>
      </w:r>
      <w:r w:rsidRPr="00045D27">
        <w:rPr>
          <w:rFonts w:ascii="Trebuchet MS" w:hAnsi="Trebuchet MS" w:cs="Arial"/>
          <w:sz w:val="24"/>
          <w:szCs w:val="24"/>
        </w:rPr>
        <w:t>The Design Energy of 525 MU of Machhkund HPS is considered as the generation projection of Machhkund HPS for FY 20</w:t>
      </w:r>
      <w:r w:rsidR="00812A96" w:rsidRPr="00045D27">
        <w:rPr>
          <w:rFonts w:ascii="Trebuchet MS" w:hAnsi="Trebuchet MS" w:cs="Arial"/>
          <w:sz w:val="24"/>
          <w:szCs w:val="24"/>
        </w:rPr>
        <w:t>20-21</w:t>
      </w:r>
      <w:r w:rsidRPr="00045D27">
        <w:rPr>
          <w:rFonts w:ascii="Trebuchet MS" w:hAnsi="Trebuchet MS" w:cs="Arial"/>
          <w:sz w:val="24"/>
          <w:szCs w:val="24"/>
        </w:rPr>
        <w:t xml:space="preserve">.With Odisha having a share of 50%, energy procurement projection by GRIDCO from this Station is considered at </w:t>
      </w:r>
      <w:r w:rsidRPr="00045D27">
        <w:rPr>
          <w:rFonts w:ascii="Trebuchet MS" w:hAnsi="Trebuchet MS" w:cs="Arial"/>
          <w:b/>
          <w:bCs/>
          <w:color w:val="3333FF"/>
          <w:sz w:val="24"/>
          <w:szCs w:val="24"/>
        </w:rPr>
        <w:t>262.50 MU</w:t>
      </w:r>
      <w:r w:rsidRPr="00045D27">
        <w:rPr>
          <w:rFonts w:ascii="Trebuchet MS" w:hAnsi="Trebuchet MS" w:cs="Arial"/>
          <w:sz w:val="24"/>
          <w:szCs w:val="24"/>
        </w:rPr>
        <w:t>for FY 20</w:t>
      </w:r>
      <w:r w:rsidR="00812A96" w:rsidRPr="00045D27">
        <w:rPr>
          <w:rFonts w:ascii="Trebuchet MS" w:hAnsi="Trebuchet MS" w:cs="Arial"/>
          <w:sz w:val="24"/>
          <w:szCs w:val="24"/>
        </w:rPr>
        <w:t>20-21</w:t>
      </w:r>
      <w:r w:rsidRPr="00045D27">
        <w:rPr>
          <w:rFonts w:ascii="Trebuchet MS" w:hAnsi="Trebuchet MS" w:cs="Arial"/>
          <w:sz w:val="24"/>
          <w:szCs w:val="24"/>
        </w:rPr>
        <w:t>.</w:t>
      </w:r>
    </w:p>
    <w:p w:rsidR="00563E42" w:rsidRPr="00045D27" w:rsidRDefault="00563E42" w:rsidP="00563E42">
      <w:pPr>
        <w:spacing w:line="360" w:lineRule="auto"/>
        <w:ind w:left="360"/>
        <w:jc w:val="both"/>
        <w:rPr>
          <w:rFonts w:ascii="Trebuchet MS" w:hAnsi="Trebuchet MS" w:cs="Arial"/>
          <w:sz w:val="22"/>
          <w:szCs w:val="22"/>
        </w:rPr>
      </w:pPr>
    </w:p>
    <w:p w:rsidR="00563E42" w:rsidRPr="00045D27" w:rsidRDefault="00563E42" w:rsidP="00563E42">
      <w:pPr>
        <w:spacing w:line="360" w:lineRule="auto"/>
        <w:ind w:left="360"/>
        <w:jc w:val="both"/>
        <w:rPr>
          <w:rFonts w:ascii="Trebuchet MS" w:hAnsi="Trebuchet MS" w:cs="Arial"/>
          <w:sz w:val="24"/>
          <w:szCs w:val="24"/>
        </w:rPr>
      </w:pPr>
      <w:r w:rsidRPr="00045D27">
        <w:rPr>
          <w:rFonts w:ascii="Trebuchet MS" w:hAnsi="Trebuchet MS" w:cs="Arial"/>
          <w:sz w:val="24"/>
          <w:szCs w:val="24"/>
        </w:rPr>
        <w:lastRenderedPageBreak/>
        <w:t xml:space="preserve">Thus, the total estimated availability from OHPC Old Stations, Upper </w:t>
      </w:r>
      <w:proofErr w:type="spellStart"/>
      <w:r w:rsidRPr="00045D27">
        <w:rPr>
          <w:rFonts w:ascii="Trebuchet MS" w:hAnsi="Trebuchet MS" w:cs="Arial"/>
          <w:sz w:val="24"/>
          <w:szCs w:val="24"/>
        </w:rPr>
        <w:t>Indravati</w:t>
      </w:r>
      <w:proofErr w:type="spellEnd"/>
      <w:r w:rsidRPr="00045D27">
        <w:rPr>
          <w:rFonts w:ascii="Trebuchet MS" w:hAnsi="Trebuchet MS" w:cs="Arial"/>
          <w:sz w:val="24"/>
          <w:szCs w:val="24"/>
        </w:rPr>
        <w:t xml:space="preserve"> and </w:t>
      </w:r>
      <w:proofErr w:type="spellStart"/>
      <w:r w:rsidRPr="00045D27">
        <w:rPr>
          <w:rFonts w:ascii="Trebuchet MS" w:hAnsi="Trebuchet MS" w:cs="Arial"/>
          <w:sz w:val="24"/>
          <w:szCs w:val="24"/>
        </w:rPr>
        <w:t>Machhkund</w:t>
      </w:r>
      <w:proofErr w:type="spellEnd"/>
      <w:r w:rsidRPr="00045D27">
        <w:rPr>
          <w:rFonts w:ascii="Trebuchet MS" w:hAnsi="Trebuchet MS" w:cs="Arial"/>
          <w:sz w:val="24"/>
          <w:szCs w:val="24"/>
        </w:rPr>
        <w:t xml:space="preserve"> is estimated as </w:t>
      </w:r>
      <w:r w:rsidR="009E3441" w:rsidRPr="009E3441">
        <w:rPr>
          <w:rFonts w:ascii="Trebuchet MS" w:hAnsi="Trebuchet MS" w:cs="Arial"/>
          <w:b/>
          <w:color w:val="0000FF"/>
          <w:sz w:val="24"/>
          <w:szCs w:val="24"/>
        </w:rPr>
        <w:t>5865.14</w:t>
      </w:r>
      <w:r w:rsidRPr="00045D27">
        <w:rPr>
          <w:rFonts w:ascii="Trebuchet MS" w:hAnsi="Trebuchet MS" w:cs="Arial"/>
          <w:b/>
          <w:bCs/>
          <w:color w:val="0000CC"/>
          <w:sz w:val="24"/>
          <w:szCs w:val="24"/>
        </w:rPr>
        <w:t xml:space="preserve">MU </w:t>
      </w:r>
      <w:r w:rsidRPr="00045D27">
        <w:rPr>
          <w:rFonts w:ascii="Trebuchet MS" w:hAnsi="Trebuchet MS" w:cs="Arial"/>
          <w:color w:val="0000CC"/>
          <w:sz w:val="24"/>
          <w:szCs w:val="24"/>
        </w:rPr>
        <w:t>(</w:t>
      </w:r>
      <w:r w:rsidR="00812A96" w:rsidRPr="00045D27">
        <w:rPr>
          <w:rFonts w:ascii="Trebuchet MS" w:hAnsi="Trebuchet MS" w:cs="Arial"/>
          <w:b/>
          <w:bCs/>
          <w:color w:val="0000CC"/>
          <w:sz w:val="24"/>
          <w:szCs w:val="24"/>
        </w:rPr>
        <w:t>3660.26</w:t>
      </w:r>
      <w:r w:rsidRPr="00045D27">
        <w:rPr>
          <w:rFonts w:ascii="Trebuchet MS" w:hAnsi="Trebuchet MS" w:cs="Arial"/>
          <w:b/>
          <w:bCs/>
          <w:color w:val="0000CC"/>
          <w:sz w:val="24"/>
          <w:szCs w:val="24"/>
        </w:rPr>
        <w:t xml:space="preserve">MU from OHPC Old Stations + </w:t>
      </w:r>
      <w:r w:rsidR="009E3441">
        <w:rPr>
          <w:rFonts w:ascii="Trebuchet MS" w:hAnsi="Trebuchet MS" w:cs="Arial"/>
          <w:b/>
          <w:bCs/>
          <w:color w:val="0000CC"/>
          <w:sz w:val="24"/>
          <w:szCs w:val="24"/>
        </w:rPr>
        <w:t>1942.38</w:t>
      </w:r>
      <w:r w:rsidRPr="00045D27">
        <w:rPr>
          <w:rFonts w:ascii="Trebuchet MS" w:hAnsi="Trebuchet MS" w:cs="Arial"/>
          <w:b/>
          <w:bCs/>
          <w:color w:val="0000CC"/>
          <w:sz w:val="24"/>
          <w:szCs w:val="24"/>
        </w:rPr>
        <w:t xml:space="preserve"> MU from Upper Indravati + 262.50 MU from Machhkund HPS)</w:t>
      </w:r>
      <w:r w:rsidR="009E3441">
        <w:rPr>
          <w:rFonts w:ascii="Trebuchet MS" w:hAnsi="Trebuchet MS" w:cs="Arial"/>
          <w:b/>
          <w:bCs/>
          <w:color w:val="0000CC"/>
          <w:sz w:val="24"/>
          <w:szCs w:val="24"/>
        </w:rPr>
        <w:t xml:space="preserve"> after factoring 5 MW of power (equivalent to 16.60 MU of energy) from Hirakud Power Station towards supply to Chhattisgarh State</w:t>
      </w:r>
      <w:r w:rsidRPr="00045D27">
        <w:rPr>
          <w:rFonts w:ascii="Trebuchet MS" w:hAnsi="Trebuchet MS" w:cs="Arial"/>
          <w:color w:val="0000CC"/>
          <w:sz w:val="24"/>
          <w:szCs w:val="24"/>
        </w:rPr>
        <w:t>.</w:t>
      </w:r>
    </w:p>
    <w:p w:rsidR="009D3358" w:rsidRDefault="009D3358" w:rsidP="00563E42">
      <w:pPr>
        <w:spacing w:line="360" w:lineRule="auto"/>
        <w:ind w:left="360" w:hanging="360"/>
        <w:jc w:val="both"/>
        <w:rPr>
          <w:rFonts w:ascii="Trebuchet MS" w:hAnsi="Trebuchet MS" w:cs="Arial"/>
          <w:b/>
          <w:bCs/>
          <w:color w:val="0000FF"/>
          <w:sz w:val="24"/>
          <w:szCs w:val="24"/>
        </w:rPr>
      </w:pPr>
    </w:p>
    <w:p w:rsidR="00563E42" w:rsidRPr="00045D27" w:rsidRDefault="00563E42" w:rsidP="00563E42">
      <w:pPr>
        <w:spacing w:line="360" w:lineRule="auto"/>
        <w:ind w:left="360" w:hanging="360"/>
        <w:jc w:val="both"/>
        <w:rPr>
          <w:rFonts w:ascii="Trebuchet MS" w:hAnsi="Trebuchet MS" w:cs="Arial"/>
          <w:color w:val="0000CC"/>
          <w:sz w:val="25"/>
          <w:szCs w:val="25"/>
        </w:rPr>
      </w:pPr>
      <w:r w:rsidRPr="00045D27">
        <w:rPr>
          <w:rFonts w:ascii="Trebuchet MS" w:hAnsi="Trebuchet MS" w:cs="Arial"/>
          <w:b/>
          <w:bCs/>
          <w:color w:val="0000CC"/>
          <w:sz w:val="25"/>
          <w:szCs w:val="25"/>
        </w:rPr>
        <w:t>1.2</w:t>
      </w:r>
      <w:r w:rsidRPr="00045D27">
        <w:rPr>
          <w:rFonts w:ascii="Trebuchet MS" w:hAnsi="Trebuchet MS" w:cs="Arial"/>
          <w:b/>
          <w:bCs/>
          <w:color w:val="0000CC"/>
          <w:sz w:val="25"/>
          <w:szCs w:val="25"/>
        </w:rPr>
        <w:tab/>
        <w:t>STATE DEDICATEDTHERMAL STATIONS</w:t>
      </w:r>
      <w:r w:rsidRPr="00045D27">
        <w:rPr>
          <w:rFonts w:ascii="Trebuchet MS" w:hAnsi="Trebuchet MS" w:cs="Arial"/>
          <w:color w:val="0000CC"/>
          <w:sz w:val="25"/>
          <w:szCs w:val="25"/>
        </w:rPr>
        <w:t>:</w:t>
      </w:r>
    </w:p>
    <w:p w:rsidR="00563E42" w:rsidRPr="00045D27" w:rsidRDefault="00563E42" w:rsidP="00563E42">
      <w:pPr>
        <w:ind w:firstLine="360"/>
        <w:jc w:val="both"/>
        <w:rPr>
          <w:rFonts w:ascii="Trebuchet MS" w:hAnsi="Trebuchet MS" w:cs="Arial"/>
          <w:b/>
          <w:bCs/>
          <w:sz w:val="24"/>
          <w:szCs w:val="24"/>
        </w:rPr>
      </w:pPr>
    </w:p>
    <w:p w:rsidR="00563E42" w:rsidRPr="00045D27" w:rsidRDefault="00563E42" w:rsidP="00AF662C">
      <w:pPr>
        <w:numPr>
          <w:ilvl w:val="0"/>
          <w:numId w:val="8"/>
        </w:numPr>
        <w:tabs>
          <w:tab w:val="clear" w:pos="1620"/>
          <w:tab w:val="num" w:pos="720"/>
        </w:tabs>
        <w:spacing w:line="360" w:lineRule="auto"/>
        <w:ind w:left="360"/>
        <w:jc w:val="both"/>
        <w:rPr>
          <w:rFonts w:ascii="Trebuchet MS" w:hAnsi="Trebuchet MS" w:cs="Arial"/>
          <w:b/>
          <w:bCs/>
          <w:color w:val="3333FF"/>
          <w:sz w:val="25"/>
          <w:szCs w:val="25"/>
        </w:rPr>
      </w:pPr>
      <w:r w:rsidRPr="00045D27">
        <w:rPr>
          <w:rFonts w:ascii="Trebuchet MS" w:hAnsi="Trebuchet MS" w:cs="Arial"/>
          <w:b/>
          <w:bCs/>
          <w:color w:val="3333FF"/>
          <w:sz w:val="25"/>
          <w:szCs w:val="25"/>
        </w:rPr>
        <w:t xml:space="preserve">Odisha Power Generation Corporation Limited (OPGC):  </w:t>
      </w:r>
    </w:p>
    <w:p w:rsidR="00563E42" w:rsidRPr="00045D27" w:rsidRDefault="00563E42" w:rsidP="00F50417">
      <w:pPr>
        <w:ind w:left="360"/>
        <w:jc w:val="both"/>
        <w:rPr>
          <w:rFonts w:ascii="Trebuchet MS" w:hAnsi="Trebuchet MS" w:cs="Arial"/>
          <w:sz w:val="24"/>
          <w:szCs w:val="24"/>
        </w:rPr>
      </w:pPr>
    </w:p>
    <w:p w:rsidR="009E3441" w:rsidRPr="00D67812" w:rsidRDefault="009E3441" w:rsidP="00AF662C">
      <w:pPr>
        <w:pStyle w:val="ListParagraph"/>
        <w:numPr>
          <w:ilvl w:val="0"/>
          <w:numId w:val="34"/>
        </w:numPr>
        <w:ind w:left="360"/>
        <w:jc w:val="both"/>
        <w:rPr>
          <w:rFonts w:ascii="Trebuchet MS" w:hAnsi="Trebuchet MS" w:cs="Arial"/>
          <w:b/>
          <w:sz w:val="24"/>
          <w:szCs w:val="24"/>
        </w:rPr>
      </w:pPr>
      <w:r w:rsidRPr="00D67812">
        <w:rPr>
          <w:rFonts w:ascii="Trebuchet MS" w:hAnsi="Trebuchet MS" w:cs="Arial"/>
          <w:b/>
          <w:sz w:val="24"/>
          <w:szCs w:val="24"/>
        </w:rPr>
        <w:t>OPGC (Unit #1 and #2: 2x 210 MW):</w:t>
      </w:r>
    </w:p>
    <w:p w:rsidR="009E3441" w:rsidRPr="00D67812" w:rsidRDefault="009E3441" w:rsidP="009E3441">
      <w:pPr>
        <w:pStyle w:val="ListParagraph"/>
        <w:jc w:val="both"/>
        <w:rPr>
          <w:rFonts w:ascii="Trebuchet MS" w:hAnsi="Trebuchet MS" w:cs="Arial"/>
          <w:sz w:val="24"/>
          <w:szCs w:val="24"/>
        </w:rPr>
      </w:pPr>
    </w:p>
    <w:p w:rsidR="009E3441" w:rsidRPr="003F47C8" w:rsidRDefault="009E3441" w:rsidP="009E3441">
      <w:pPr>
        <w:spacing w:line="360" w:lineRule="auto"/>
        <w:ind w:left="360"/>
        <w:jc w:val="both"/>
        <w:rPr>
          <w:rFonts w:ascii="Trebuchet MS" w:hAnsi="Trebuchet MS" w:cs="Arial"/>
          <w:bCs/>
          <w:sz w:val="24"/>
          <w:szCs w:val="24"/>
        </w:rPr>
      </w:pPr>
      <w:r w:rsidRPr="00BB43D5">
        <w:rPr>
          <w:rFonts w:ascii="Trebuchet MS" w:hAnsi="Trebuchet MS" w:cs="Arial"/>
          <w:sz w:val="24"/>
          <w:szCs w:val="24"/>
        </w:rPr>
        <w:t xml:space="preserve">In </w:t>
      </w:r>
      <w:r>
        <w:rPr>
          <w:rFonts w:ascii="Trebuchet MS" w:hAnsi="Trebuchet MS" w:cs="Arial"/>
          <w:sz w:val="24"/>
          <w:szCs w:val="24"/>
        </w:rPr>
        <w:t>response</w:t>
      </w:r>
      <w:r w:rsidRPr="00BB43D5">
        <w:rPr>
          <w:rFonts w:ascii="Trebuchet MS" w:hAnsi="Trebuchet MS" w:cs="Arial"/>
          <w:sz w:val="24"/>
          <w:szCs w:val="24"/>
        </w:rPr>
        <w:t xml:space="preserve"> to the request of GRIDCO, OPGC has submitted the Generation plan for Financial Year 2020-21 vide </w:t>
      </w:r>
      <w:r>
        <w:rPr>
          <w:rFonts w:ascii="Trebuchet MS" w:hAnsi="Trebuchet MS" w:cs="Arial"/>
          <w:sz w:val="24"/>
          <w:szCs w:val="24"/>
        </w:rPr>
        <w:t xml:space="preserve">their </w:t>
      </w:r>
      <w:r w:rsidRPr="00BB43D5">
        <w:rPr>
          <w:rFonts w:ascii="Trebuchet MS" w:hAnsi="Trebuchet MS" w:cs="Arial"/>
          <w:sz w:val="24"/>
          <w:szCs w:val="24"/>
        </w:rPr>
        <w:t>e</w:t>
      </w:r>
      <w:r>
        <w:rPr>
          <w:rFonts w:ascii="Trebuchet MS" w:hAnsi="Trebuchet MS" w:cs="Arial"/>
          <w:sz w:val="24"/>
          <w:szCs w:val="24"/>
        </w:rPr>
        <w:t>-</w:t>
      </w:r>
      <w:r w:rsidRPr="00BB43D5">
        <w:rPr>
          <w:rFonts w:ascii="Trebuchet MS" w:hAnsi="Trebuchet MS" w:cs="Arial"/>
          <w:sz w:val="24"/>
          <w:szCs w:val="24"/>
        </w:rPr>
        <w:t>mail message dated 14.11.2019</w:t>
      </w:r>
      <w:r w:rsidRPr="00BB43D5">
        <w:rPr>
          <w:rFonts w:ascii="Trebuchet MS" w:hAnsi="Trebuchet MS" w:cs="Arial"/>
          <w:b/>
          <w:i/>
          <w:sz w:val="28"/>
          <w:szCs w:val="24"/>
          <w:highlight w:val="cyan"/>
          <w:lang w:val="en-GB"/>
        </w:rPr>
        <w:t>(ED-IV).</w:t>
      </w:r>
      <w:r w:rsidRPr="00BB43D5">
        <w:rPr>
          <w:rFonts w:ascii="Trebuchet MS" w:hAnsi="Trebuchet MS" w:cs="Arial"/>
          <w:sz w:val="24"/>
          <w:szCs w:val="24"/>
        </w:rPr>
        <w:t xml:space="preserve">As per the Generation Plan, Net Drawal from OPGC during FY 2020-21 is estimated to be </w:t>
      </w:r>
      <w:r w:rsidRPr="00BB43D5">
        <w:rPr>
          <w:rFonts w:ascii="Trebuchet MS" w:hAnsi="Trebuchet MS" w:cs="Arial"/>
          <w:b/>
          <w:sz w:val="24"/>
          <w:szCs w:val="24"/>
        </w:rPr>
        <w:t>2743.562</w:t>
      </w:r>
      <w:r w:rsidRPr="00BB43D5">
        <w:rPr>
          <w:rFonts w:ascii="Trebuchet MS" w:hAnsi="Trebuchet MS" w:cs="Arial"/>
          <w:b/>
          <w:bCs/>
          <w:sz w:val="24"/>
          <w:szCs w:val="24"/>
        </w:rPr>
        <w:t>MU</w:t>
      </w:r>
      <w:r w:rsidR="00CF19E7">
        <w:rPr>
          <w:rFonts w:ascii="Trebuchet MS" w:hAnsi="Trebuchet MS" w:cs="Arial"/>
          <w:b/>
          <w:bCs/>
          <w:sz w:val="24"/>
          <w:szCs w:val="24"/>
        </w:rPr>
        <w:t>.</w:t>
      </w:r>
      <w:r w:rsidRPr="003F47C8">
        <w:rPr>
          <w:rFonts w:ascii="Trebuchet MS" w:hAnsi="Trebuchet MS" w:cs="Arial"/>
          <w:bCs/>
          <w:sz w:val="24"/>
          <w:szCs w:val="24"/>
        </w:rPr>
        <w:t>The Generator has n</w:t>
      </w:r>
      <w:r w:rsidR="00A7119A">
        <w:rPr>
          <w:rFonts w:ascii="Trebuchet MS" w:hAnsi="Trebuchet MS" w:cs="Arial"/>
          <w:bCs/>
          <w:sz w:val="24"/>
          <w:szCs w:val="24"/>
        </w:rPr>
        <w:t>either</w:t>
      </w:r>
      <w:r w:rsidRPr="003F47C8">
        <w:rPr>
          <w:rFonts w:ascii="Trebuchet MS" w:hAnsi="Trebuchet MS" w:cs="Arial"/>
          <w:bCs/>
          <w:sz w:val="24"/>
          <w:szCs w:val="24"/>
        </w:rPr>
        <w:t xml:space="preserve">mentioned any </w:t>
      </w:r>
      <w:r w:rsidR="00AD6569">
        <w:rPr>
          <w:rFonts w:ascii="Trebuchet MS" w:hAnsi="Trebuchet MS" w:cs="Arial"/>
          <w:bCs/>
          <w:sz w:val="24"/>
          <w:szCs w:val="24"/>
        </w:rPr>
        <w:t>S</w:t>
      </w:r>
      <w:r w:rsidRPr="003F47C8">
        <w:rPr>
          <w:rFonts w:ascii="Trebuchet MS" w:hAnsi="Trebuchet MS" w:cs="Arial"/>
          <w:bCs/>
          <w:sz w:val="24"/>
          <w:szCs w:val="24"/>
        </w:rPr>
        <w:t xml:space="preserve">chedule regarding </w:t>
      </w:r>
      <w:r>
        <w:rPr>
          <w:rFonts w:ascii="Trebuchet MS" w:hAnsi="Trebuchet MS" w:cs="Arial"/>
          <w:bCs/>
          <w:sz w:val="24"/>
          <w:szCs w:val="24"/>
        </w:rPr>
        <w:t>Planned Outage p</w:t>
      </w:r>
      <w:r w:rsidRPr="003F47C8">
        <w:rPr>
          <w:rFonts w:ascii="Trebuchet MS" w:hAnsi="Trebuchet MS" w:cs="Arial"/>
          <w:bCs/>
          <w:sz w:val="24"/>
          <w:szCs w:val="24"/>
        </w:rPr>
        <w:t xml:space="preserve">eriod during FY2020-21 nor provided </w:t>
      </w:r>
      <w:r>
        <w:rPr>
          <w:rFonts w:ascii="Trebuchet MS" w:hAnsi="Trebuchet MS" w:cs="Arial"/>
          <w:bCs/>
          <w:sz w:val="24"/>
          <w:szCs w:val="24"/>
        </w:rPr>
        <w:t xml:space="preserve">Unit-wise generation plan for FY </w:t>
      </w:r>
      <w:r w:rsidRPr="003F47C8">
        <w:rPr>
          <w:rFonts w:ascii="Trebuchet MS" w:hAnsi="Trebuchet MS" w:cs="Arial"/>
          <w:bCs/>
          <w:sz w:val="24"/>
          <w:szCs w:val="24"/>
        </w:rPr>
        <w:t>2020-21.</w:t>
      </w:r>
      <w:r w:rsidR="00A7119A">
        <w:rPr>
          <w:rFonts w:ascii="Trebuchet MS" w:hAnsi="Trebuchet MS" w:cs="Arial"/>
          <w:bCs/>
          <w:sz w:val="24"/>
          <w:szCs w:val="24"/>
        </w:rPr>
        <w:t xml:space="preserve"> Rather, OPGC has intimated the month-wise energy exports to be made </w:t>
      </w:r>
      <w:r w:rsidR="00085C31">
        <w:rPr>
          <w:rFonts w:ascii="Trebuchet MS" w:hAnsi="Trebuchet MS" w:cs="Arial"/>
          <w:bCs/>
          <w:sz w:val="24"/>
          <w:szCs w:val="24"/>
        </w:rPr>
        <w:t>during FY</w:t>
      </w:r>
      <w:r w:rsidR="00241FAD">
        <w:rPr>
          <w:rFonts w:ascii="Trebuchet MS" w:hAnsi="Trebuchet MS" w:cs="Arial"/>
          <w:bCs/>
          <w:sz w:val="24"/>
          <w:szCs w:val="24"/>
        </w:rPr>
        <w:t xml:space="preserve"> 2020-21.</w:t>
      </w:r>
    </w:p>
    <w:p w:rsidR="009E3441" w:rsidRPr="00B417E6" w:rsidRDefault="009E3441" w:rsidP="009E3441">
      <w:pPr>
        <w:spacing w:line="360" w:lineRule="auto"/>
        <w:ind w:left="360"/>
        <w:jc w:val="both"/>
        <w:rPr>
          <w:rFonts w:ascii="Trebuchet MS" w:hAnsi="Trebuchet MS" w:cs="Arial"/>
          <w:sz w:val="24"/>
          <w:szCs w:val="24"/>
        </w:rPr>
      </w:pPr>
    </w:p>
    <w:p w:rsidR="009E3441" w:rsidRPr="00935F5A" w:rsidRDefault="009E3441" w:rsidP="009E3441">
      <w:pPr>
        <w:spacing w:line="360" w:lineRule="auto"/>
        <w:ind w:left="360"/>
        <w:jc w:val="both"/>
        <w:rPr>
          <w:rFonts w:ascii="Trebuchet MS" w:hAnsi="Trebuchet MS" w:cs="Arial"/>
          <w:sz w:val="24"/>
          <w:szCs w:val="24"/>
        </w:rPr>
      </w:pPr>
      <w:r>
        <w:rPr>
          <w:rFonts w:ascii="Trebuchet MS" w:hAnsi="Trebuchet MS" w:cs="Arial"/>
          <w:sz w:val="24"/>
          <w:szCs w:val="24"/>
        </w:rPr>
        <w:t xml:space="preserve">It is pertinent to mention here that, in compliance to Hon’ble Supreme Court’s final </w:t>
      </w:r>
      <w:r w:rsidR="00CD0CED">
        <w:rPr>
          <w:rFonts w:ascii="Trebuchet MS" w:hAnsi="Trebuchet MS" w:cs="Arial"/>
          <w:sz w:val="24"/>
          <w:szCs w:val="24"/>
        </w:rPr>
        <w:t>O</w:t>
      </w:r>
      <w:r>
        <w:rPr>
          <w:rFonts w:ascii="Trebuchet MS" w:hAnsi="Trebuchet MS" w:cs="Arial"/>
          <w:sz w:val="24"/>
          <w:szCs w:val="24"/>
        </w:rPr>
        <w:t xml:space="preserve">rder dated </w:t>
      </w:r>
      <w:r w:rsidRPr="001F2463">
        <w:rPr>
          <w:rFonts w:ascii="Trebuchet MS" w:hAnsi="Trebuchet MS" w:cs="Arial"/>
          <w:color w:val="0000FF"/>
          <w:sz w:val="24"/>
          <w:szCs w:val="24"/>
        </w:rPr>
        <w:t>19.04.2018 in Civil Appeal No.9485 of 2017</w:t>
      </w:r>
      <w:r>
        <w:rPr>
          <w:rFonts w:ascii="Trebuchet MS" w:hAnsi="Trebuchet MS" w:cs="Arial"/>
          <w:sz w:val="24"/>
          <w:szCs w:val="24"/>
        </w:rPr>
        <w:t xml:space="preserve">, OPGC filed a fresh Application for redetermination of tariff for the FY 2016-17, FY 2017-18 and FY 2018-19 before the Hon’ble OERC which was registered as </w:t>
      </w:r>
      <w:r w:rsidRPr="00CD0CED">
        <w:rPr>
          <w:rFonts w:ascii="Trebuchet MS" w:hAnsi="Trebuchet MS" w:cs="Arial"/>
          <w:color w:val="0000FF"/>
          <w:sz w:val="24"/>
          <w:szCs w:val="24"/>
        </w:rPr>
        <w:t>Case No. 33 of 2018. After detailed hearing, the Hon’ble Commission vide Order dated 28.03.2019 in Case No.33 of 2018</w:t>
      </w:r>
      <w:r>
        <w:rPr>
          <w:rFonts w:ascii="Trebuchet MS" w:hAnsi="Trebuchet MS" w:cs="Arial"/>
          <w:sz w:val="24"/>
          <w:szCs w:val="24"/>
        </w:rPr>
        <w:t xml:space="preserve">, determined the tariff for the </w:t>
      </w:r>
      <w:r w:rsidR="0020364B">
        <w:rPr>
          <w:rFonts w:ascii="Trebuchet MS" w:hAnsi="Trebuchet MS" w:cs="Arial"/>
          <w:sz w:val="24"/>
          <w:szCs w:val="24"/>
        </w:rPr>
        <w:t>respective</w:t>
      </w:r>
      <w:r>
        <w:rPr>
          <w:rFonts w:ascii="Trebuchet MS" w:hAnsi="Trebuchet MS" w:cs="Arial"/>
          <w:sz w:val="24"/>
          <w:szCs w:val="24"/>
        </w:rPr>
        <w:t xml:space="preserve"> Financial Years, complying </w:t>
      </w:r>
      <w:r w:rsidR="0030207E">
        <w:rPr>
          <w:rFonts w:ascii="Trebuchet MS" w:hAnsi="Trebuchet MS" w:cs="Arial"/>
          <w:sz w:val="24"/>
          <w:szCs w:val="24"/>
        </w:rPr>
        <w:t>with</w:t>
      </w:r>
      <w:r>
        <w:rPr>
          <w:rFonts w:ascii="Trebuchet MS" w:hAnsi="Trebuchet MS" w:cs="Arial"/>
          <w:sz w:val="24"/>
          <w:szCs w:val="24"/>
        </w:rPr>
        <w:t xml:space="preserve"> the direction of Hon’ble Supreme Court. Accordingly, </w:t>
      </w:r>
      <w:r w:rsidRPr="00B417E6">
        <w:rPr>
          <w:rFonts w:ascii="Trebuchet MS" w:hAnsi="Trebuchet MS" w:cs="Arial"/>
          <w:sz w:val="24"/>
          <w:szCs w:val="24"/>
        </w:rPr>
        <w:t xml:space="preserve">Hon’ble Commission (OERC) had considered </w:t>
      </w:r>
      <w:r w:rsidRPr="00935F5A">
        <w:rPr>
          <w:rFonts w:ascii="Trebuchet MS" w:hAnsi="Trebuchet MS" w:cs="Arial"/>
          <w:sz w:val="24"/>
          <w:szCs w:val="24"/>
        </w:rPr>
        <w:t xml:space="preserve">Normative Auxiliary Consumption to be </w:t>
      </w:r>
      <w:r w:rsidRPr="00935F5A">
        <w:rPr>
          <w:rFonts w:ascii="Trebuchet MS" w:hAnsi="Trebuchet MS" w:cs="Arial"/>
          <w:b/>
          <w:sz w:val="24"/>
          <w:szCs w:val="24"/>
        </w:rPr>
        <w:t>9.5</w:t>
      </w:r>
      <w:r w:rsidR="001F2463">
        <w:rPr>
          <w:rFonts w:ascii="Trebuchet MS" w:hAnsi="Trebuchet MS" w:cs="Arial"/>
          <w:b/>
          <w:sz w:val="24"/>
          <w:szCs w:val="24"/>
        </w:rPr>
        <w:t>0</w:t>
      </w:r>
      <w:r w:rsidRPr="00935F5A">
        <w:rPr>
          <w:rFonts w:ascii="Trebuchet MS" w:hAnsi="Trebuchet MS" w:cs="Arial"/>
          <w:b/>
          <w:sz w:val="24"/>
          <w:szCs w:val="24"/>
        </w:rPr>
        <w:t>%</w:t>
      </w:r>
      <w:r w:rsidRPr="00935F5A">
        <w:rPr>
          <w:rFonts w:ascii="Trebuchet MS" w:hAnsi="Trebuchet MS" w:cs="Arial"/>
          <w:sz w:val="24"/>
          <w:szCs w:val="24"/>
        </w:rPr>
        <w:t xml:space="preserve"> and Normative PLF to be </w:t>
      </w:r>
      <w:r w:rsidRPr="00935F5A">
        <w:rPr>
          <w:rFonts w:ascii="Trebuchet MS" w:hAnsi="Trebuchet MS" w:cs="Arial"/>
          <w:b/>
          <w:sz w:val="24"/>
          <w:szCs w:val="24"/>
        </w:rPr>
        <w:t>68.49%,</w:t>
      </w:r>
      <w:r w:rsidRPr="00935F5A">
        <w:rPr>
          <w:rFonts w:ascii="Trebuchet MS" w:hAnsi="Trebuchet MS" w:cs="Arial"/>
          <w:sz w:val="24"/>
          <w:szCs w:val="24"/>
        </w:rPr>
        <w:t xml:space="preserve"> respectively as mentioned in the Power Purc</w:t>
      </w:r>
      <w:r>
        <w:rPr>
          <w:rFonts w:ascii="Trebuchet MS" w:hAnsi="Trebuchet MS" w:cs="Arial"/>
          <w:sz w:val="24"/>
          <w:szCs w:val="24"/>
        </w:rPr>
        <w:t>hase Agreement dated 13.08.1996 and Supplementary PPA dated 19.12.2012</w:t>
      </w:r>
      <w:r w:rsidR="001F2463">
        <w:rPr>
          <w:rFonts w:ascii="Trebuchet MS" w:hAnsi="Trebuchet MS" w:cs="Arial"/>
          <w:sz w:val="24"/>
          <w:szCs w:val="24"/>
        </w:rPr>
        <w:t>,</w:t>
      </w:r>
      <w:r>
        <w:rPr>
          <w:rFonts w:ascii="Trebuchet MS" w:hAnsi="Trebuchet MS" w:cs="Arial"/>
          <w:sz w:val="24"/>
          <w:szCs w:val="24"/>
        </w:rPr>
        <w:t xml:space="preserve"> respectively.</w:t>
      </w:r>
    </w:p>
    <w:p w:rsidR="009E3441" w:rsidRPr="00B417E6" w:rsidRDefault="009E3441" w:rsidP="009E3441">
      <w:pPr>
        <w:spacing w:line="360" w:lineRule="auto"/>
        <w:ind w:left="360"/>
        <w:jc w:val="both"/>
        <w:rPr>
          <w:rFonts w:ascii="Trebuchet MS" w:hAnsi="Trebuchet MS" w:cs="Arial"/>
          <w:sz w:val="24"/>
          <w:szCs w:val="24"/>
        </w:rPr>
      </w:pPr>
    </w:p>
    <w:p w:rsidR="009E3441" w:rsidRDefault="009E3441" w:rsidP="009E3441">
      <w:pPr>
        <w:spacing w:line="360" w:lineRule="auto"/>
        <w:ind w:left="360"/>
        <w:jc w:val="both"/>
        <w:rPr>
          <w:rFonts w:ascii="Trebuchet MS" w:hAnsi="Trebuchet MS" w:cs="Arial"/>
          <w:sz w:val="24"/>
          <w:szCs w:val="24"/>
        </w:rPr>
      </w:pPr>
      <w:r>
        <w:rPr>
          <w:rFonts w:ascii="Trebuchet MS" w:hAnsi="Trebuchet MS" w:cs="Arial"/>
          <w:sz w:val="24"/>
          <w:szCs w:val="24"/>
        </w:rPr>
        <w:t>B</w:t>
      </w:r>
      <w:r w:rsidRPr="00B417E6">
        <w:rPr>
          <w:rFonts w:ascii="Trebuchet MS" w:hAnsi="Trebuchet MS" w:cs="Arial"/>
          <w:sz w:val="24"/>
          <w:szCs w:val="24"/>
        </w:rPr>
        <w:t>ased on the actual power supplie</w:t>
      </w:r>
      <w:r>
        <w:rPr>
          <w:rFonts w:ascii="Trebuchet MS" w:hAnsi="Trebuchet MS" w:cs="Arial"/>
          <w:sz w:val="24"/>
          <w:szCs w:val="24"/>
        </w:rPr>
        <w:t xml:space="preserve">d by OPGC to GRIDCO </w:t>
      </w:r>
      <w:r w:rsidR="001F2463">
        <w:rPr>
          <w:rFonts w:ascii="Trebuchet MS" w:hAnsi="Trebuchet MS" w:cs="Arial"/>
          <w:sz w:val="24"/>
          <w:szCs w:val="24"/>
        </w:rPr>
        <w:t xml:space="preserve">during the first half of FY 2019-20 i.e. from April’19 </w:t>
      </w:r>
      <w:r>
        <w:rPr>
          <w:rFonts w:ascii="Trebuchet MS" w:hAnsi="Trebuchet MS" w:cs="Arial"/>
          <w:sz w:val="24"/>
          <w:szCs w:val="24"/>
        </w:rPr>
        <w:t xml:space="preserve">to Sept-19 </w:t>
      </w:r>
      <w:r w:rsidRPr="00B417E6">
        <w:rPr>
          <w:rFonts w:ascii="Trebuchet MS" w:hAnsi="Trebuchet MS" w:cs="Arial"/>
          <w:sz w:val="24"/>
          <w:szCs w:val="24"/>
        </w:rPr>
        <w:t xml:space="preserve">and prorating the same for </w:t>
      </w:r>
      <w:r w:rsidR="00CF19E7">
        <w:rPr>
          <w:rFonts w:ascii="Trebuchet MS" w:hAnsi="Trebuchet MS" w:cs="Arial"/>
          <w:sz w:val="24"/>
          <w:szCs w:val="24"/>
        </w:rPr>
        <w:t>the whole FY 201</w:t>
      </w:r>
      <w:r w:rsidR="00AD6B2B">
        <w:rPr>
          <w:rFonts w:ascii="Trebuchet MS" w:hAnsi="Trebuchet MS" w:cs="Arial"/>
          <w:sz w:val="24"/>
          <w:szCs w:val="24"/>
        </w:rPr>
        <w:t>9-</w:t>
      </w:r>
      <w:r w:rsidR="00AD6B2B">
        <w:rPr>
          <w:rFonts w:ascii="Trebuchet MS" w:hAnsi="Trebuchet MS" w:cs="Arial"/>
          <w:sz w:val="24"/>
          <w:szCs w:val="24"/>
        </w:rPr>
        <w:lastRenderedPageBreak/>
        <w:t>20</w:t>
      </w:r>
      <w:proofErr w:type="gramStart"/>
      <w:r w:rsidR="00AD6B2B">
        <w:rPr>
          <w:rFonts w:ascii="Trebuchet MS" w:hAnsi="Trebuchet MS" w:cs="Arial"/>
          <w:sz w:val="24"/>
          <w:szCs w:val="24"/>
        </w:rPr>
        <w:t>,</w:t>
      </w:r>
      <w:r>
        <w:rPr>
          <w:rFonts w:ascii="Trebuchet MS" w:hAnsi="Trebuchet MS" w:cs="Arial"/>
          <w:sz w:val="24"/>
          <w:szCs w:val="24"/>
        </w:rPr>
        <w:t>the</w:t>
      </w:r>
      <w:proofErr w:type="gramEnd"/>
      <w:r>
        <w:rPr>
          <w:rFonts w:ascii="Trebuchet MS" w:hAnsi="Trebuchet MS" w:cs="Arial"/>
          <w:sz w:val="24"/>
          <w:szCs w:val="24"/>
        </w:rPr>
        <w:t xml:space="preserve"> realistic quantum of power supply </w:t>
      </w:r>
      <w:r w:rsidR="001F2463">
        <w:rPr>
          <w:rFonts w:ascii="Trebuchet MS" w:hAnsi="Trebuchet MS" w:cs="Arial"/>
          <w:sz w:val="24"/>
          <w:szCs w:val="24"/>
        </w:rPr>
        <w:t>work</w:t>
      </w:r>
      <w:r>
        <w:rPr>
          <w:rFonts w:ascii="Trebuchet MS" w:hAnsi="Trebuchet MS" w:cs="Arial"/>
          <w:sz w:val="24"/>
          <w:szCs w:val="24"/>
        </w:rPr>
        <w:t xml:space="preserve">s out to be 2393.72 MU. However, </w:t>
      </w:r>
      <w:r w:rsidRPr="00B417E6">
        <w:rPr>
          <w:rFonts w:ascii="Trebuchet MS" w:hAnsi="Trebuchet MS" w:cs="Arial"/>
          <w:sz w:val="24"/>
          <w:szCs w:val="24"/>
        </w:rPr>
        <w:t xml:space="preserve">GRIDCO has considered </w:t>
      </w:r>
      <w:r>
        <w:rPr>
          <w:rFonts w:ascii="Trebuchet MS" w:hAnsi="Trebuchet MS" w:cs="Arial"/>
          <w:sz w:val="24"/>
          <w:szCs w:val="24"/>
        </w:rPr>
        <w:t xml:space="preserve">quantum of power to be supplied as per the generation plan </w:t>
      </w:r>
      <w:r w:rsidRPr="00BE2B06">
        <w:rPr>
          <w:rFonts w:ascii="Trebuchet MS" w:hAnsi="Trebuchet MS" w:cs="Arial"/>
          <w:sz w:val="24"/>
          <w:szCs w:val="24"/>
        </w:rPr>
        <w:t>of OPGC i.e.2743.562</w:t>
      </w:r>
      <w:r w:rsidRPr="00BE2B06">
        <w:rPr>
          <w:rFonts w:ascii="Trebuchet MS" w:hAnsi="Trebuchet MS" w:cs="Arial"/>
          <w:b/>
          <w:sz w:val="24"/>
          <w:szCs w:val="24"/>
        </w:rPr>
        <w:t xml:space="preserve"> MU(Net)</w:t>
      </w:r>
      <w:r w:rsidRPr="00BE2B06">
        <w:rPr>
          <w:rFonts w:ascii="Trebuchet MS" w:hAnsi="Trebuchet MS" w:cs="Arial"/>
          <w:sz w:val="24"/>
          <w:szCs w:val="24"/>
        </w:rPr>
        <w:t xml:space="preserve">i.e. </w:t>
      </w:r>
      <w:r w:rsidRPr="00BE2B06">
        <w:rPr>
          <w:rFonts w:ascii="Trebuchet MS" w:hAnsi="Trebuchet MS" w:cs="Arial"/>
          <w:b/>
          <w:sz w:val="24"/>
          <w:szCs w:val="24"/>
        </w:rPr>
        <w:t>Energy Sent Out (ESO)</w:t>
      </w:r>
      <w:r w:rsidR="006459F8">
        <w:rPr>
          <w:rFonts w:ascii="Trebuchet MS" w:hAnsi="Trebuchet MS" w:cs="Arial"/>
          <w:sz w:val="24"/>
          <w:szCs w:val="24"/>
        </w:rPr>
        <w:t xml:space="preserve">to GRIDCO </w:t>
      </w:r>
      <w:r w:rsidR="00B36F8C" w:rsidRPr="00B36F8C">
        <w:rPr>
          <w:rFonts w:ascii="Trebuchet MS" w:hAnsi="Trebuchet MS" w:cs="Arial"/>
          <w:sz w:val="24"/>
          <w:szCs w:val="24"/>
        </w:rPr>
        <w:t>with</w:t>
      </w:r>
      <w:r w:rsidRPr="00BE2B06">
        <w:rPr>
          <w:rFonts w:ascii="Trebuchet MS" w:hAnsi="Trebuchet MS" w:cs="Arial"/>
          <w:sz w:val="24"/>
          <w:szCs w:val="24"/>
        </w:rPr>
        <w:t xml:space="preserve"> a Normative Auxiliary Consumption of </w:t>
      </w:r>
      <w:r w:rsidRPr="001F2463">
        <w:rPr>
          <w:rFonts w:ascii="Trebuchet MS" w:hAnsi="Trebuchet MS" w:cs="Arial"/>
          <w:b/>
          <w:sz w:val="24"/>
          <w:szCs w:val="24"/>
        </w:rPr>
        <w:t>9.5</w:t>
      </w:r>
      <w:r w:rsidR="00415E0F">
        <w:rPr>
          <w:rFonts w:ascii="Trebuchet MS" w:hAnsi="Trebuchet MS" w:cs="Arial"/>
          <w:b/>
          <w:sz w:val="24"/>
          <w:szCs w:val="24"/>
        </w:rPr>
        <w:t>0</w:t>
      </w:r>
      <w:r w:rsidRPr="001F2463">
        <w:rPr>
          <w:rFonts w:ascii="Trebuchet MS" w:hAnsi="Trebuchet MS" w:cs="Arial"/>
          <w:b/>
          <w:sz w:val="24"/>
          <w:szCs w:val="24"/>
        </w:rPr>
        <w:t>%</w:t>
      </w:r>
      <w:r w:rsidRPr="00BE2B06">
        <w:rPr>
          <w:rFonts w:ascii="Trebuchet MS" w:hAnsi="Trebuchet MS" w:cs="Arial"/>
          <w:sz w:val="24"/>
          <w:szCs w:val="24"/>
        </w:rPr>
        <w:t xml:space="preserve">and normative </w:t>
      </w:r>
      <w:r w:rsidRPr="00844E68">
        <w:rPr>
          <w:rFonts w:ascii="Trebuchet MS" w:hAnsi="Trebuchet MS" w:cs="Arial"/>
          <w:b/>
          <w:sz w:val="24"/>
          <w:szCs w:val="24"/>
        </w:rPr>
        <w:t>PLF%</w:t>
      </w:r>
      <w:r w:rsidRPr="00BE2B06">
        <w:rPr>
          <w:rFonts w:ascii="Trebuchet MS" w:hAnsi="Trebuchet MS" w:cs="Arial"/>
          <w:sz w:val="24"/>
          <w:szCs w:val="24"/>
        </w:rPr>
        <w:t xml:space="preserve"> of</w:t>
      </w:r>
      <w:r w:rsidRPr="00BE2B06">
        <w:rPr>
          <w:rFonts w:ascii="Trebuchet MS" w:hAnsi="Trebuchet MS" w:cs="Arial"/>
          <w:b/>
          <w:sz w:val="24"/>
          <w:szCs w:val="24"/>
        </w:rPr>
        <w:t xml:space="preserve"> 68.49% </w:t>
      </w:r>
      <w:r w:rsidRPr="00BE2B06">
        <w:rPr>
          <w:rFonts w:ascii="Trebuchet MS" w:hAnsi="Trebuchet MS" w:cs="Arial"/>
          <w:sz w:val="24"/>
          <w:szCs w:val="24"/>
        </w:rPr>
        <w:t>as per</w:t>
      </w:r>
      <w:r w:rsidRPr="007C41C8">
        <w:rPr>
          <w:rFonts w:ascii="Trebuchet MS" w:hAnsi="Trebuchet MS" w:cs="Arial"/>
          <w:sz w:val="24"/>
          <w:szCs w:val="24"/>
        </w:rPr>
        <w:t xml:space="preserve"> the PPA and as</w:t>
      </w:r>
      <w:r w:rsidRPr="00B417E6">
        <w:rPr>
          <w:rFonts w:ascii="Trebuchet MS" w:hAnsi="Trebuchet MS" w:cs="Arial"/>
          <w:sz w:val="24"/>
          <w:szCs w:val="24"/>
        </w:rPr>
        <w:t xml:space="preserve"> per the approval by the Hon’ble OERC as stated above.</w:t>
      </w:r>
    </w:p>
    <w:p w:rsidR="00415E0F" w:rsidRDefault="00415E0F" w:rsidP="009E3441">
      <w:pPr>
        <w:spacing w:line="360" w:lineRule="auto"/>
        <w:jc w:val="center"/>
        <w:rPr>
          <w:rFonts w:ascii="Trebuchet MS" w:hAnsi="Trebuchet MS" w:cs="Arial"/>
          <w:b/>
          <w:sz w:val="24"/>
          <w:szCs w:val="24"/>
        </w:rPr>
      </w:pPr>
    </w:p>
    <w:p w:rsidR="009E3441" w:rsidRPr="00BE2B06" w:rsidRDefault="009E3441" w:rsidP="009E3441">
      <w:pPr>
        <w:spacing w:line="360" w:lineRule="auto"/>
        <w:jc w:val="center"/>
        <w:rPr>
          <w:rFonts w:ascii="Trebuchet MS" w:hAnsi="Trebuchet MS" w:cs="Arial"/>
          <w:b/>
          <w:sz w:val="24"/>
          <w:szCs w:val="24"/>
        </w:rPr>
      </w:pPr>
      <w:r w:rsidRPr="00BE2B06">
        <w:rPr>
          <w:rFonts w:ascii="Trebuchet MS" w:hAnsi="Trebuchet MS" w:cs="Arial"/>
          <w:b/>
          <w:sz w:val="24"/>
          <w:szCs w:val="24"/>
        </w:rPr>
        <w:t>Proposed Quantum of Power procurement from OPGC for FY 2020-21</w:t>
      </w:r>
    </w:p>
    <w:tbl>
      <w:tblPr>
        <w:tblW w:w="9360" w:type="dxa"/>
        <w:tblInd w:w="372"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1603"/>
        <w:gridCol w:w="1097"/>
        <w:gridCol w:w="1440"/>
        <w:gridCol w:w="1260"/>
        <w:gridCol w:w="1620"/>
        <w:gridCol w:w="2340"/>
      </w:tblGrid>
      <w:tr w:rsidR="00CF19E7" w:rsidRPr="00BE2B06" w:rsidTr="00CF19E7">
        <w:trPr>
          <w:trHeight w:val="899"/>
        </w:trPr>
        <w:tc>
          <w:tcPr>
            <w:tcW w:w="1603"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CF19E7" w:rsidRPr="00BE2B06" w:rsidRDefault="00CF19E7" w:rsidP="00BA2F58">
            <w:pPr>
              <w:jc w:val="center"/>
              <w:rPr>
                <w:rFonts w:ascii="Trebuchet MS" w:eastAsia="Arial Unicode MS" w:hAnsi="Trebuchet MS" w:cs="Arial"/>
                <w:b/>
                <w:bCs/>
                <w:sz w:val="22"/>
                <w:szCs w:val="24"/>
              </w:rPr>
            </w:pPr>
            <w:r w:rsidRPr="00BE2B06">
              <w:rPr>
                <w:rFonts w:ascii="Trebuchet MS" w:hAnsi="Trebuchet MS" w:cs="Arial"/>
                <w:b/>
                <w:bCs/>
                <w:sz w:val="22"/>
                <w:szCs w:val="24"/>
              </w:rPr>
              <w:t>Name of Thermal Station</w:t>
            </w:r>
          </w:p>
        </w:tc>
        <w:tc>
          <w:tcPr>
            <w:tcW w:w="1097"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CF19E7" w:rsidRPr="00BE2B06" w:rsidRDefault="00CF19E7" w:rsidP="00BA2F58">
            <w:pPr>
              <w:jc w:val="center"/>
              <w:textAlignment w:val="center"/>
              <w:rPr>
                <w:rFonts w:ascii="Trebuchet MS" w:hAnsi="Trebuchet MS" w:cs="Arial"/>
                <w:b/>
                <w:bCs/>
                <w:sz w:val="22"/>
                <w:szCs w:val="24"/>
              </w:rPr>
            </w:pPr>
            <w:r w:rsidRPr="00BE2B06">
              <w:rPr>
                <w:rFonts w:ascii="Trebuchet MS" w:hAnsi="Trebuchet MS" w:cs="Arial"/>
                <w:b/>
                <w:bCs/>
                <w:sz w:val="22"/>
                <w:szCs w:val="24"/>
              </w:rPr>
              <w:t>Installed Capacity</w:t>
            </w:r>
          </w:p>
        </w:tc>
        <w:tc>
          <w:tcPr>
            <w:tcW w:w="144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CF19E7" w:rsidRPr="00BE2B06" w:rsidRDefault="00CF19E7" w:rsidP="00BA2F58">
            <w:pPr>
              <w:jc w:val="center"/>
              <w:rPr>
                <w:rFonts w:ascii="Trebuchet MS" w:hAnsi="Trebuchet MS" w:cs="Arial"/>
                <w:b/>
                <w:bCs/>
                <w:sz w:val="22"/>
                <w:szCs w:val="24"/>
              </w:rPr>
            </w:pPr>
            <w:r w:rsidRPr="00BE2B06">
              <w:rPr>
                <w:rFonts w:ascii="Trebuchet MS" w:hAnsi="Trebuchet MS" w:cs="Arial"/>
                <w:b/>
                <w:bCs/>
                <w:sz w:val="22"/>
                <w:szCs w:val="24"/>
              </w:rPr>
              <w:t>Auxiliary  Consumption</w:t>
            </w:r>
          </w:p>
        </w:tc>
        <w:tc>
          <w:tcPr>
            <w:tcW w:w="126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CF19E7" w:rsidRPr="00BE2B06" w:rsidRDefault="00CF19E7" w:rsidP="00BA2F58">
            <w:pPr>
              <w:jc w:val="center"/>
              <w:rPr>
                <w:rFonts w:ascii="Trebuchet MS" w:eastAsia="Arial Unicode MS" w:hAnsi="Trebuchet MS" w:cs="Arial"/>
                <w:b/>
                <w:bCs/>
                <w:sz w:val="22"/>
                <w:szCs w:val="24"/>
              </w:rPr>
            </w:pPr>
            <w:r w:rsidRPr="00BE2B06">
              <w:rPr>
                <w:rFonts w:ascii="Trebuchet MS" w:hAnsi="Trebuchet MS" w:cs="Arial"/>
                <w:b/>
                <w:bCs/>
                <w:sz w:val="22"/>
                <w:szCs w:val="24"/>
              </w:rPr>
              <w:t xml:space="preserve">Gross Generation   </w:t>
            </w:r>
          </w:p>
        </w:tc>
        <w:tc>
          <w:tcPr>
            <w:tcW w:w="162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CF19E7" w:rsidRPr="00BE2B06" w:rsidRDefault="00CF19E7" w:rsidP="00BA2F58">
            <w:pPr>
              <w:jc w:val="center"/>
              <w:rPr>
                <w:rFonts w:ascii="Trebuchet MS" w:eastAsia="Arial Unicode MS" w:hAnsi="Trebuchet MS" w:cs="Arial"/>
                <w:b/>
                <w:bCs/>
                <w:sz w:val="22"/>
                <w:szCs w:val="24"/>
              </w:rPr>
            </w:pPr>
            <w:r w:rsidRPr="00BE2B06">
              <w:rPr>
                <w:rFonts w:ascii="Trebuchet MS" w:hAnsi="Trebuchet MS" w:cs="Arial"/>
                <w:b/>
                <w:bCs/>
                <w:sz w:val="22"/>
                <w:szCs w:val="24"/>
              </w:rPr>
              <w:t>Auxiliary  Consumption</w:t>
            </w:r>
          </w:p>
        </w:tc>
        <w:tc>
          <w:tcPr>
            <w:tcW w:w="234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CF19E7" w:rsidRPr="00BE2B06" w:rsidRDefault="00CF19E7" w:rsidP="00BA2F58">
            <w:pPr>
              <w:jc w:val="center"/>
              <w:rPr>
                <w:rFonts w:ascii="Trebuchet MS" w:hAnsi="Trebuchet MS" w:cs="Arial"/>
                <w:b/>
                <w:bCs/>
                <w:sz w:val="22"/>
                <w:szCs w:val="24"/>
              </w:rPr>
            </w:pPr>
            <w:r w:rsidRPr="00BE2B06">
              <w:rPr>
                <w:rFonts w:ascii="Trebuchet MS" w:hAnsi="Trebuchet MS" w:cs="Arial"/>
                <w:b/>
                <w:bCs/>
                <w:sz w:val="22"/>
                <w:szCs w:val="24"/>
              </w:rPr>
              <w:t xml:space="preserve">Energy Sent Out (ESO) </w:t>
            </w:r>
          </w:p>
        </w:tc>
      </w:tr>
      <w:tr w:rsidR="00CF19E7" w:rsidRPr="00BE2B06" w:rsidTr="00CF19E7">
        <w:trPr>
          <w:trHeight w:val="455"/>
        </w:trPr>
        <w:tc>
          <w:tcPr>
            <w:tcW w:w="1603"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CF19E7" w:rsidRPr="00BE2B06" w:rsidRDefault="00CF19E7" w:rsidP="00BA2F58">
            <w:pPr>
              <w:jc w:val="center"/>
              <w:rPr>
                <w:rFonts w:ascii="Trebuchet MS" w:hAnsi="Trebuchet MS" w:cs="Arial"/>
                <w:b/>
                <w:bCs/>
                <w:sz w:val="24"/>
                <w:szCs w:val="24"/>
              </w:rPr>
            </w:pPr>
            <w:r w:rsidRPr="00BE2B06">
              <w:rPr>
                <w:rFonts w:ascii="Trebuchet MS" w:hAnsi="Trebuchet MS" w:cs="Arial"/>
                <w:b/>
                <w:bCs/>
                <w:sz w:val="24"/>
                <w:szCs w:val="24"/>
              </w:rPr>
              <w:t>Unit</w:t>
            </w:r>
          </w:p>
        </w:tc>
        <w:tc>
          <w:tcPr>
            <w:tcW w:w="1097"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CF19E7" w:rsidRPr="00BE2B06" w:rsidRDefault="00CF19E7" w:rsidP="00BA2F58">
            <w:pPr>
              <w:jc w:val="center"/>
              <w:rPr>
                <w:rFonts w:ascii="Trebuchet MS" w:hAnsi="Trebuchet MS" w:cs="Arial"/>
                <w:bCs/>
                <w:sz w:val="24"/>
                <w:szCs w:val="24"/>
              </w:rPr>
            </w:pPr>
            <w:r w:rsidRPr="00BE2B06">
              <w:rPr>
                <w:rFonts w:ascii="Trebuchet MS" w:hAnsi="Trebuchet MS" w:cs="Arial"/>
                <w:b/>
                <w:bCs/>
                <w:sz w:val="24"/>
                <w:szCs w:val="24"/>
              </w:rPr>
              <w:t>(MW)</w:t>
            </w:r>
          </w:p>
        </w:tc>
        <w:tc>
          <w:tcPr>
            <w:tcW w:w="144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CF19E7" w:rsidRPr="00BE2B06" w:rsidRDefault="00CF19E7" w:rsidP="00BA2F58">
            <w:pPr>
              <w:jc w:val="center"/>
              <w:rPr>
                <w:rFonts w:ascii="Trebuchet MS" w:hAnsi="Trebuchet MS"/>
              </w:rPr>
            </w:pPr>
            <w:r w:rsidRPr="00BE2B06">
              <w:rPr>
                <w:rFonts w:ascii="Trebuchet MS" w:hAnsi="Trebuchet MS" w:cs="Arial"/>
                <w:b/>
                <w:bCs/>
                <w:sz w:val="24"/>
                <w:szCs w:val="24"/>
              </w:rPr>
              <w:t>(%)</w:t>
            </w:r>
          </w:p>
        </w:tc>
        <w:tc>
          <w:tcPr>
            <w:tcW w:w="126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tcPr>
          <w:p w:rsidR="00CF19E7" w:rsidRPr="00BE2B06" w:rsidRDefault="00CF19E7" w:rsidP="00BA2F58">
            <w:pPr>
              <w:jc w:val="center"/>
              <w:rPr>
                <w:rFonts w:ascii="Trebuchet MS" w:eastAsia="Arial Unicode MS" w:hAnsi="Trebuchet MS" w:cs="Arial"/>
                <w:bCs/>
                <w:sz w:val="24"/>
                <w:szCs w:val="24"/>
              </w:rPr>
            </w:pPr>
            <w:r w:rsidRPr="00BE2B06">
              <w:rPr>
                <w:rFonts w:ascii="Trebuchet MS" w:hAnsi="Trebuchet MS" w:cs="Arial"/>
                <w:b/>
                <w:bCs/>
                <w:sz w:val="24"/>
                <w:szCs w:val="24"/>
              </w:rPr>
              <w:t>(MU)</w:t>
            </w:r>
          </w:p>
        </w:tc>
        <w:tc>
          <w:tcPr>
            <w:tcW w:w="162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tcPr>
          <w:p w:rsidR="00CF19E7" w:rsidRPr="00BE2B06" w:rsidRDefault="00CF19E7" w:rsidP="00BA2F58">
            <w:pPr>
              <w:jc w:val="center"/>
              <w:rPr>
                <w:rFonts w:ascii="Trebuchet MS" w:eastAsia="Arial Unicode MS" w:hAnsi="Trebuchet MS" w:cs="Arial"/>
                <w:bCs/>
                <w:sz w:val="24"/>
                <w:szCs w:val="24"/>
              </w:rPr>
            </w:pPr>
            <w:r w:rsidRPr="00BE2B06">
              <w:rPr>
                <w:rFonts w:ascii="Trebuchet MS" w:hAnsi="Trebuchet MS" w:cs="Arial"/>
                <w:b/>
                <w:bCs/>
                <w:sz w:val="24"/>
                <w:szCs w:val="24"/>
              </w:rPr>
              <w:t>(MU)</w:t>
            </w:r>
          </w:p>
        </w:tc>
        <w:tc>
          <w:tcPr>
            <w:tcW w:w="234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tcPr>
          <w:p w:rsidR="00CF19E7" w:rsidRPr="00BE2B06" w:rsidRDefault="00CF19E7" w:rsidP="00BA2F58">
            <w:pPr>
              <w:jc w:val="center"/>
              <w:rPr>
                <w:rFonts w:ascii="Trebuchet MS" w:eastAsia="Arial Unicode MS" w:hAnsi="Trebuchet MS" w:cs="Arial"/>
                <w:b/>
                <w:bCs/>
                <w:sz w:val="24"/>
                <w:szCs w:val="24"/>
              </w:rPr>
            </w:pPr>
            <w:r w:rsidRPr="00BE2B06">
              <w:rPr>
                <w:rFonts w:ascii="Trebuchet MS" w:hAnsi="Trebuchet MS" w:cs="Arial"/>
                <w:b/>
                <w:bCs/>
                <w:sz w:val="24"/>
                <w:szCs w:val="24"/>
              </w:rPr>
              <w:t>(MU)</w:t>
            </w:r>
          </w:p>
        </w:tc>
      </w:tr>
      <w:tr w:rsidR="00CF19E7" w:rsidRPr="00BE2B06" w:rsidTr="00CF19E7">
        <w:trPr>
          <w:trHeight w:val="518"/>
        </w:trPr>
        <w:tc>
          <w:tcPr>
            <w:tcW w:w="1603"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CF19E7" w:rsidRPr="00BE2B06" w:rsidRDefault="00CF19E7" w:rsidP="00BA2F58">
            <w:pPr>
              <w:jc w:val="center"/>
              <w:rPr>
                <w:rFonts w:ascii="Trebuchet MS" w:hAnsi="Trebuchet MS" w:cs="Arial"/>
                <w:b/>
                <w:bCs/>
                <w:sz w:val="24"/>
                <w:szCs w:val="24"/>
              </w:rPr>
            </w:pPr>
            <w:r w:rsidRPr="00BE2B06">
              <w:rPr>
                <w:rFonts w:ascii="Trebuchet MS" w:hAnsi="Trebuchet MS" w:cs="Arial"/>
                <w:b/>
                <w:bCs/>
                <w:sz w:val="24"/>
                <w:szCs w:val="24"/>
              </w:rPr>
              <w:t>OPGC# 1 &amp; 2</w:t>
            </w:r>
          </w:p>
        </w:tc>
        <w:tc>
          <w:tcPr>
            <w:tcW w:w="1097"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CF19E7" w:rsidRPr="00BE2B06" w:rsidRDefault="00CF19E7" w:rsidP="00BA2F58">
            <w:pPr>
              <w:jc w:val="center"/>
              <w:rPr>
                <w:rFonts w:ascii="Trebuchet MS" w:eastAsia="Arial Unicode MS" w:hAnsi="Trebuchet MS" w:cs="Arial"/>
                <w:b/>
                <w:bCs/>
                <w:sz w:val="24"/>
                <w:szCs w:val="24"/>
              </w:rPr>
            </w:pPr>
            <w:r w:rsidRPr="00BE2B06">
              <w:rPr>
                <w:rFonts w:ascii="Trebuchet MS" w:hAnsi="Trebuchet MS" w:cs="Arial"/>
                <w:b/>
                <w:bCs/>
                <w:sz w:val="24"/>
                <w:szCs w:val="24"/>
              </w:rPr>
              <w:t>420</w:t>
            </w:r>
          </w:p>
        </w:tc>
        <w:tc>
          <w:tcPr>
            <w:tcW w:w="144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CF19E7" w:rsidRPr="00BE2B06" w:rsidRDefault="00CF19E7" w:rsidP="00BA2F58">
            <w:pPr>
              <w:jc w:val="center"/>
              <w:rPr>
                <w:rFonts w:ascii="Trebuchet MS" w:eastAsia="Arial Unicode MS" w:hAnsi="Trebuchet MS" w:cs="Arial"/>
                <w:b/>
                <w:bCs/>
                <w:sz w:val="24"/>
                <w:szCs w:val="24"/>
              </w:rPr>
            </w:pPr>
            <w:r w:rsidRPr="00BE2B06">
              <w:rPr>
                <w:rFonts w:ascii="Trebuchet MS" w:hAnsi="Trebuchet MS" w:cs="Arial"/>
                <w:b/>
                <w:bCs/>
                <w:sz w:val="24"/>
                <w:szCs w:val="24"/>
              </w:rPr>
              <w:t>9.5</w:t>
            </w:r>
            <w:r>
              <w:rPr>
                <w:rFonts w:ascii="Trebuchet MS" w:hAnsi="Trebuchet MS" w:cs="Arial"/>
                <w:b/>
                <w:bCs/>
                <w:sz w:val="24"/>
                <w:szCs w:val="24"/>
              </w:rPr>
              <w:t>0</w:t>
            </w:r>
          </w:p>
        </w:tc>
        <w:tc>
          <w:tcPr>
            <w:tcW w:w="126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tcPr>
          <w:p w:rsidR="00CF19E7" w:rsidRPr="00BE2B06" w:rsidRDefault="00CF19E7" w:rsidP="00BA2F58">
            <w:pPr>
              <w:jc w:val="center"/>
              <w:rPr>
                <w:rFonts w:ascii="Trebuchet MS" w:eastAsia="Arial Unicode MS" w:hAnsi="Trebuchet MS" w:cs="Arial"/>
                <w:b/>
                <w:bCs/>
                <w:sz w:val="24"/>
                <w:szCs w:val="24"/>
              </w:rPr>
            </w:pPr>
            <w:r w:rsidRPr="00BE2B06">
              <w:rPr>
                <w:rFonts w:ascii="Trebuchet MS" w:eastAsia="Arial Unicode MS" w:hAnsi="Trebuchet MS" w:cs="Arial"/>
                <w:b/>
                <w:bCs/>
                <w:sz w:val="24"/>
                <w:szCs w:val="24"/>
              </w:rPr>
              <w:t>3031.56</w:t>
            </w:r>
          </w:p>
        </w:tc>
        <w:tc>
          <w:tcPr>
            <w:tcW w:w="162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tcPr>
          <w:p w:rsidR="00CF19E7" w:rsidRPr="00BE2B06" w:rsidRDefault="00CF19E7" w:rsidP="00BA2F58">
            <w:pPr>
              <w:jc w:val="center"/>
              <w:rPr>
                <w:rFonts w:ascii="Trebuchet MS" w:eastAsia="Arial Unicode MS" w:hAnsi="Trebuchet MS" w:cs="Arial"/>
                <w:b/>
                <w:bCs/>
                <w:sz w:val="24"/>
                <w:szCs w:val="24"/>
              </w:rPr>
            </w:pPr>
            <w:r w:rsidRPr="00BE2B06">
              <w:rPr>
                <w:rFonts w:ascii="Trebuchet MS" w:eastAsia="Arial Unicode MS" w:hAnsi="Trebuchet MS" w:cs="Arial"/>
                <w:b/>
                <w:bCs/>
                <w:sz w:val="24"/>
                <w:szCs w:val="24"/>
              </w:rPr>
              <w:t>288</w:t>
            </w:r>
          </w:p>
        </w:tc>
        <w:tc>
          <w:tcPr>
            <w:tcW w:w="234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tcPr>
          <w:p w:rsidR="00CF19E7" w:rsidRPr="00BE2B06" w:rsidRDefault="00CF19E7" w:rsidP="00BA2F58">
            <w:pPr>
              <w:jc w:val="center"/>
              <w:rPr>
                <w:rFonts w:ascii="Trebuchet MS" w:eastAsia="Arial Unicode MS" w:hAnsi="Trebuchet MS" w:cs="Arial"/>
                <w:b/>
                <w:bCs/>
                <w:sz w:val="24"/>
                <w:szCs w:val="24"/>
              </w:rPr>
            </w:pPr>
            <w:r w:rsidRPr="00BE2B06">
              <w:rPr>
                <w:rFonts w:ascii="Trebuchet MS" w:eastAsia="Arial Unicode MS" w:hAnsi="Trebuchet MS" w:cs="Arial"/>
                <w:b/>
                <w:bCs/>
                <w:sz w:val="24"/>
                <w:szCs w:val="24"/>
              </w:rPr>
              <w:t>2743.562</w:t>
            </w:r>
          </w:p>
        </w:tc>
      </w:tr>
    </w:tbl>
    <w:p w:rsidR="009E3441" w:rsidRDefault="009E3441" w:rsidP="009E3441">
      <w:pPr>
        <w:rPr>
          <w:rFonts w:ascii="Trebuchet MS" w:hAnsi="Trebuchet MS" w:cs="Arial"/>
          <w:bCs/>
          <w:sz w:val="24"/>
          <w:szCs w:val="24"/>
        </w:rPr>
      </w:pPr>
    </w:p>
    <w:p w:rsidR="009E3441" w:rsidRPr="00B417E6" w:rsidRDefault="009E3441" w:rsidP="009E3441">
      <w:pPr>
        <w:rPr>
          <w:rFonts w:ascii="Trebuchet MS" w:hAnsi="Trebuchet MS" w:cs="Arial"/>
          <w:bCs/>
          <w:sz w:val="24"/>
          <w:szCs w:val="24"/>
        </w:rPr>
      </w:pPr>
    </w:p>
    <w:p w:rsidR="009E3441" w:rsidRDefault="009E3441" w:rsidP="00AF662C">
      <w:pPr>
        <w:pStyle w:val="ListParagraph"/>
        <w:numPr>
          <w:ilvl w:val="0"/>
          <w:numId w:val="34"/>
        </w:numPr>
        <w:jc w:val="both"/>
        <w:rPr>
          <w:rFonts w:ascii="Trebuchet MS" w:hAnsi="Trebuchet MS" w:cs="Arial"/>
          <w:b/>
          <w:sz w:val="24"/>
          <w:szCs w:val="24"/>
        </w:rPr>
      </w:pPr>
      <w:r>
        <w:rPr>
          <w:rFonts w:ascii="Trebuchet MS" w:hAnsi="Trebuchet MS" w:cs="Arial"/>
          <w:b/>
          <w:sz w:val="24"/>
          <w:szCs w:val="24"/>
        </w:rPr>
        <w:t>OPGC Expansion Project (</w:t>
      </w:r>
      <w:r w:rsidRPr="00D67812">
        <w:rPr>
          <w:rFonts w:ascii="Trebuchet MS" w:hAnsi="Trebuchet MS" w:cs="Arial"/>
          <w:b/>
          <w:sz w:val="24"/>
          <w:szCs w:val="24"/>
        </w:rPr>
        <w:t>Unit#3</w:t>
      </w:r>
      <w:r w:rsidR="0074049C">
        <w:rPr>
          <w:rFonts w:ascii="Trebuchet MS" w:hAnsi="Trebuchet MS" w:cs="Arial"/>
          <w:b/>
          <w:sz w:val="24"/>
          <w:szCs w:val="24"/>
        </w:rPr>
        <w:t xml:space="preserve"> (1x660)</w:t>
      </w:r>
      <w:r w:rsidRPr="00D67812">
        <w:rPr>
          <w:rFonts w:ascii="Trebuchet MS" w:hAnsi="Trebuchet MS" w:cs="Arial"/>
          <w:b/>
          <w:sz w:val="24"/>
          <w:szCs w:val="24"/>
        </w:rPr>
        <w:t xml:space="preserve"> and </w:t>
      </w:r>
      <w:r w:rsidR="0074049C">
        <w:rPr>
          <w:rFonts w:ascii="Trebuchet MS" w:hAnsi="Trebuchet MS" w:cs="Arial"/>
          <w:b/>
          <w:sz w:val="24"/>
          <w:szCs w:val="24"/>
        </w:rPr>
        <w:t>Unit</w:t>
      </w:r>
      <w:r w:rsidRPr="00D67812">
        <w:rPr>
          <w:rFonts w:ascii="Trebuchet MS" w:hAnsi="Trebuchet MS" w:cs="Arial"/>
          <w:b/>
          <w:sz w:val="24"/>
          <w:szCs w:val="24"/>
        </w:rPr>
        <w:t>#4</w:t>
      </w:r>
      <w:r w:rsidR="0074049C">
        <w:rPr>
          <w:rFonts w:ascii="Trebuchet MS" w:hAnsi="Trebuchet MS" w:cs="Arial"/>
          <w:b/>
          <w:sz w:val="24"/>
          <w:szCs w:val="24"/>
        </w:rPr>
        <w:t>: (1</w:t>
      </w:r>
      <w:r w:rsidRPr="00D67812">
        <w:rPr>
          <w:rFonts w:ascii="Trebuchet MS" w:hAnsi="Trebuchet MS" w:cs="Arial"/>
          <w:b/>
          <w:sz w:val="24"/>
          <w:szCs w:val="24"/>
        </w:rPr>
        <w:t>X 660 MW)</w:t>
      </w:r>
      <w:r w:rsidR="0074049C">
        <w:rPr>
          <w:rFonts w:ascii="Trebuchet MS" w:hAnsi="Trebuchet MS" w:cs="Arial"/>
          <w:b/>
          <w:sz w:val="24"/>
          <w:szCs w:val="24"/>
        </w:rPr>
        <w:t xml:space="preserve"> (1320 MW)</w:t>
      </w:r>
      <w:r>
        <w:rPr>
          <w:rFonts w:ascii="Trebuchet MS" w:hAnsi="Trebuchet MS" w:cs="Arial"/>
          <w:b/>
          <w:sz w:val="24"/>
          <w:szCs w:val="24"/>
        </w:rPr>
        <w:t>:</w:t>
      </w:r>
    </w:p>
    <w:p w:rsidR="009E3441" w:rsidRPr="00D67812" w:rsidRDefault="009E3441" w:rsidP="009E3441">
      <w:pPr>
        <w:pStyle w:val="ListParagraph"/>
        <w:jc w:val="both"/>
        <w:rPr>
          <w:rFonts w:ascii="Trebuchet MS" w:hAnsi="Trebuchet MS" w:cs="Arial"/>
          <w:b/>
          <w:sz w:val="24"/>
          <w:szCs w:val="24"/>
        </w:rPr>
      </w:pPr>
    </w:p>
    <w:p w:rsidR="00A92D99" w:rsidRDefault="009E3441" w:rsidP="009E3441">
      <w:pPr>
        <w:spacing w:line="360" w:lineRule="auto"/>
        <w:ind w:left="360"/>
        <w:jc w:val="both"/>
        <w:rPr>
          <w:rFonts w:ascii="Trebuchet MS" w:hAnsi="Trebuchet MS" w:cs="Arial"/>
          <w:sz w:val="24"/>
          <w:szCs w:val="24"/>
        </w:rPr>
      </w:pPr>
      <w:r>
        <w:rPr>
          <w:rFonts w:ascii="Trebuchet MS" w:hAnsi="Trebuchet MS" w:cs="Arial"/>
          <w:sz w:val="24"/>
          <w:szCs w:val="24"/>
        </w:rPr>
        <w:t xml:space="preserve">OPGC has also provided </w:t>
      </w:r>
      <w:r w:rsidRPr="00B417E6">
        <w:rPr>
          <w:rFonts w:ascii="Trebuchet MS" w:hAnsi="Trebuchet MS" w:cs="Arial"/>
          <w:sz w:val="24"/>
          <w:szCs w:val="24"/>
        </w:rPr>
        <w:t xml:space="preserve">the Tentative Generation Plan for generation </w:t>
      </w:r>
      <w:r w:rsidR="0074049C">
        <w:rPr>
          <w:rFonts w:ascii="Trebuchet MS" w:hAnsi="Trebuchet MS" w:cs="Arial"/>
          <w:sz w:val="24"/>
          <w:szCs w:val="24"/>
        </w:rPr>
        <w:t xml:space="preserve">of power </w:t>
      </w:r>
      <w:r w:rsidRPr="00B417E6">
        <w:rPr>
          <w:rFonts w:ascii="Trebuchet MS" w:hAnsi="Trebuchet MS" w:cs="Arial"/>
          <w:sz w:val="24"/>
          <w:szCs w:val="24"/>
        </w:rPr>
        <w:t xml:space="preserve">from its </w:t>
      </w:r>
      <w:r w:rsidR="0074049C">
        <w:rPr>
          <w:rFonts w:ascii="Trebuchet MS" w:hAnsi="Trebuchet MS" w:cs="Arial"/>
          <w:sz w:val="24"/>
          <w:szCs w:val="24"/>
        </w:rPr>
        <w:t>(Unit #3 and #4:</w:t>
      </w:r>
      <w:r>
        <w:rPr>
          <w:rFonts w:ascii="Trebuchet MS" w:hAnsi="Trebuchet MS" w:cs="Arial"/>
          <w:sz w:val="24"/>
          <w:szCs w:val="24"/>
        </w:rPr>
        <w:t xml:space="preserve"> 2X 660 MW</w:t>
      </w:r>
      <w:r w:rsidR="0074049C">
        <w:rPr>
          <w:rFonts w:ascii="Trebuchet MS" w:hAnsi="Trebuchet MS" w:cs="Arial"/>
          <w:sz w:val="24"/>
          <w:szCs w:val="24"/>
        </w:rPr>
        <w:t>=1320 MW</w:t>
      </w:r>
      <w:r>
        <w:rPr>
          <w:rFonts w:ascii="Trebuchet MS" w:hAnsi="Trebuchet MS" w:cs="Arial"/>
          <w:sz w:val="24"/>
          <w:szCs w:val="24"/>
        </w:rPr>
        <w:t xml:space="preserve">) OPGC Expansion Project for FY: 2020-21. In this regard, it </w:t>
      </w:r>
      <w:r w:rsidR="0074049C">
        <w:rPr>
          <w:rFonts w:ascii="Trebuchet MS" w:hAnsi="Trebuchet MS" w:cs="Arial"/>
          <w:sz w:val="24"/>
          <w:szCs w:val="24"/>
        </w:rPr>
        <w:t>may</w:t>
      </w:r>
      <w:r>
        <w:rPr>
          <w:rFonts w:ascii="Trebuchet MS" w:hAnsi="Trebuchet MS" w:cs="Arial"/>
          <w:sz w:val="24"/>
          <w:szCs w:val="24"/>
        </w:rPr>
        <w:t xml:space="preserve"> be mentioned here that the thermal Units (#3 and #4) have completed successful tr</w:t>
      </w:r>
      <w:r w:rsidR="0074049C">
        <w:rPr>
          <w:rFonts w:ascii="Trebuchet MS" w:hAnsi="Trebuchet MS" w:cs="Arial"/>
          <w:sz w:val="24"/>
          <w:szCs w:val="24"/>
        </w:rPr>
        <w:t>ial</w:t>
      </w:r>
      <w:r>
        <w:rPr>
          <w:rFonts w:ascii="Trebuchet MS" w:hAnsi="Trebuchet MS" w:cs="Arial"/>
          <w:sz w:val="24"/>
          <w:szCs w:val="24"/>
        </w:rPr>
        <w:t xml:space="preserve"> run operation and their </w:t>
      </w:r>
      <w:r w:rsidR="0074049C" w:rsidRPr="00785873">
        <w:rPr>
          <w:rFonts w:ascii="Trebuchet MS" w:hAnsi="Trebuchet MS" w:cs="Arial"/>
          <w:b/>
          <w:sz w:val="24"/>
          <w:szCs w:val="24"/>
        </w:rPr>
        <w:t>COD</w:t>
      </w:r>
      <w:r w:rsidR="0074049C">
        <w:rPr>
          <w:rFonts w:ascii="Trebuchet MS" w:hAnsi="Trebuchet MS" w:cs="Arial"/>
          <w:sz w:val="24"/>
          <w:szCs w:val="24"/>
        </w:rPr>
        <w:t xml:space="preserve"> (</w:t>
      </w:r>
      <w:r>
        <w:rPr>
          <w:rFonts w:ascii="Trebuchet MS" w:hAnsi="Trebuchet MS" w:cs="Arial"/>
          <w:sz w:val="24"/>
          <w:szCs w:val="24"/>
        </w:rPr>
        <w:t>C</w:t>
      </w:r>
      <w:r w:rsidR="0074049C">
        <w:rPr>
          <w:rFonts w:ascii="Trebuchet MS" w:hAnsi="Trebuchet MS" w:cs="Arial"/>
          <w:sz w:val="24"/>
          <w:szCs w:val="24"/>
        </w:rPr>
        <w:t xml:space="preserve">ommercial Operation Date) </w:t>
      </w:r>
      <w:r>
        <w:rPr>
          <w:rFonts w:ascii="Trebuchet MS" w:hAnsi="Trebuchet MS" w:cs="Arial"/>
          <w:sz w:val="24"/>
          <w:szCs w:val="24"/>
        </w:rPr>
        <w:t>ha</w:t>
      </w:r>
      <w:r w:rsidR="0074049C">
        <w:rPr>
          <w:rFonts w:ascii="Trebuchet MS" w:hAnsi="Trebuchet MS" w:cs="Arial"/>
          <w:sz w:val="24"/>
          <w:szCs w:val="24"/>
        </w:rPr>
        <w:t>s</w:t>
      </w:r>
      <w:r>
        <w:rPr>
          <w:rFonts w:ascii="Trebuchet MS" w:hAnsi="Trebuchet MS" w:cs="Arial"/>
          <w:sz w:val="24"/>
          <w:szCs w:val="24"/>
        </w:rPr>
        <w:t xml:space="preserve"> been </w:t>
      </w:r>
      <w:r w:rsidRPr="00785873">
        <w:rPr>
          <w:rFonts w:ascii="Trebuchet MS" w:hAnsi="Trebuchet MS" w:cs="Arial"/>
          <w:b/>
          <w:sz w:val="24"/>
          <w:szCs w:val="24"/>
        </w:rPr>
        <w:t>declared on 03.07.2019 and 20.08.2019</w:t>
      </w:r>
      <w:r w:rsidR="0074049C">
        <w:rPr>
          <w:rFonts w:ascii="Trebuchet MS" w:hAnsi="Trebuchet MS" w:cs="Arial"/>
          <w:sz w:val="24"/>
          <w:szCs w:val="24"/>
        </w:rPr>
        <w:t>,</w:t>
      </w:r>
      <w:r>
        <w:rPr>
          <w:rFonts w:ascii="Trebuchet MS" w:hAnsi="Trebuchet MS" w:cs="Arial"/>
          <w:sz w:val="24"/>
          <w:szCs w:val="24"/>
        </w:rPr>
        <w:t xml:space="preserve"> respectively by OPGC</w:t>
      </w:r>
      <w:r w:rsidRPr="004F3A14">
        <w:rPr>
          <w:rFonts w:ascii="Trebuchet MS" w:hAnsi="Trebuchet MS" w:cs="Arial"/>
          <w:b/>
          <w:i/>
          <w:color w:val="0000FF"/>
          <w:sz w:val="32"/>
          <w:szCs w:val="24"/>
          <w:highlight w:val="cyan"/>
        </w:rPr>
        <w:t>(ED</w:t>
      </w:r>
      <w:r w:rsidR="00BA3A37" w:rsidRPr="004F3A14">
        <w:rPr>
          <w:rFonts w:ascii="Trebuchet MS" w:hAnsi="Trebuchet MS" w:cs="Arial"/>
          <w:b/>
          <w:i/>
          <w:color w:val="0000FF"/>
          <w:sz w:val="32"/>
          <w:szCs w:val="24"/>
          <w:highlight w:val="cyan"/>
        </w:rPr>
        <w:t>-V</w:t>
      </w:r>
      <w:r w:rsidRPr="004F3A14">
        <w:rPr>
          <w:rFonts w:ascii="Trebuchet MS" w:hAnsi="Trebuchet MS" w:cs="Arial"/>
          <w:b/>
          <w:i/>
          <w:color w:val="0000FF"/>
          <w:sz w:val="32"/>
          <w:szCs w:val="24"/>
          <w:highlight w:val="cyan"/>
        </w:rPr>
        <w:t>).</w:t>
      </w:r>
    </w:p>
    <w:p w:rsidR="00A92D99" w:rsidRDefault="00A92D99" w:rsidP="009E3441">
      <w:pPr>
        <w:spacing w:line="360" w:lineRule="auto"/>
        <w:ind w:left="360"/>
        <w:jc w:val="both"/>
        <w:rPr>
          <w:rFonts w:ascii="Trebuchet MS" w:hAnsi="Trebuchet MS" w:cs="Arial"/>
          <w:sz w:val="24"/>
          <w:szCs w:val="24"/>
        </w:rPr>
      </w:pPr>
    </w:p>
    <w:p w:rsidR="005355FD" w:rsidRDefault="009E3441" w:rsidP="009E3441">
      <w:pPr>
        <w:spacing w:line="360" w:lineRule="auto"/>
        <w:ind w:left="360"/>
        <w:jc w:val="both"/>
        <w:rPr>
          <w:rFonts w:ascii="Trebuchet MS" w:hAnsi="Trebuchet MS" w:cs="Arial"/>
          <w:sz w:val="24"/>
          <w:szCs w:val="24"/>
        </w:rPr>
      </w:pPr>
      <w:r>
        <w:rPr>
          <w:rFonts w:ascii="Trebuchet MS" w:hAnsi="Trebuchet MS" w:cs="Arial"/>
          <w:sz w:val="24"/>
          <w:szCs w:val="24"/>
        </w:rPr>
        <w:t xml:space="preserve">It </w:t>
      </w:r>
      <w:r w:rsidR="0084015E">
        <w:rPr>
          <w:rFonts w:ascii="Trebuchet MS" w:hAnsi="Trebuchet MS" w:cs="Arial"/>
          <w:sz w:val="24"/>
          <w:szCs w:val="24"/>
        </w:rPr>
        <w:t>may be</w:t>
      </w:r>
      <w:r w:rsidR="0074049C">
        <w:rPr>
          <w:rFonts w:ascii="Trebuchet MS" w:hAnsi="Trebuchet MS" w:cs="Arial"/>
          <w:sz w:val="24"/>
          <w:szCs w:val="24"/>
        </w:rPr>
        <w:t>relevant</w:t>
      </w:r>
      <w:r>
        <w:rPr>
          <w:rFonts w:ascii="Trebuchet MS" w:hAnsi="Trebuchet MS" w:cs="Arial"/>
          <w:sz w:val="24"/>
          <w:szCs w:val="24"/>
        </w:rPr>
        <w:t xml:space="preserve"> to mention here that based on Department of Energy, </w:t>
      </w:r>
      <w:r w:rsidR="00844E68" w:rsidRPr="00C35240">
        <w:rPr>
          <w:rFonts w:ascii="Trebuchet MS" w:hAnsi="Trebuchet MS" w:cs="Arial"/>
          <w:sz w:val="24"/>
          <w:szCs w:val="24"/>
        </w:rPr>
        <w:t xml:space="preserve">the </w:t>
      </w:r>
      <w:r w:rsidRPr="00C35240">
        <w:rPr>
          <w:rFonts w:ascii="Trebuchet MS" w:hAnsi="Trebuchet MS" w:cs="Arial"/>
          <w:sz w:val="24"/>
          <w:szCs w:val="24"/>
        </w:rPr>
        <w:t>G</w:t>
      </w:r>
      <w:r w:rsidR="0074049C" w:rsidRPr="00C35240">
        <w:rPr>
          <w:rFonts w:ascii="Trebuchet MS" w:hAnsi="Trebuchet MS" w:cs="Arial"/>
          <w:sz w:val="24"/>
          <w:szCs w:val="24"/>
        </w:rPr>
        <w:t>overnment of Odisha N</w:t>
      </w:r>
      <w:r w:rsidRPr="00C35240">
        <w:rPr>
          <w:rFonts w:ascii="Trebuchet MS" w:hAnsi="Trebuchet MS" w:cs="Arial"/>
          <w:sz w:val="24"/>
          <w:szCs w:val="24"/>
        </w:rPr>
        <w:t>otification No.10485 dated 20.12.2018</w:t>
      </w:r>
      <w:r w:rsidR="00A92D99" w:rsidRPr="004F3A14">
        <w:rPr>
          <w:rFonts w:ascii="Trebuchet MS" w:hAnsi="Trebuchet MS" w:cs="Arial"/>
          <w:b/>
          <w:i/>
          <w:color w:val="0000FF"/>
          <w:sz w:val="32"/>
          <w:szCs w:val="24"/>
          <w:highlight w:val="cyan"/>
        </w:rPr>
        <w:t>(ED-</w:t>
      </w:r>
      <w:r w:rsidR="00C35240" w:rsidRPr="004F3A14">
        <w:rPr>
          <w:rFonts w:ascii="Trebuchet MS" w:hAnsi="Trebuchet MS" w:cs="Arial"/>
          <w:b/>
          <w:i/>
          <w:color w:val="0000FF"/>
          <w:sz w:val="32"/>
          <w:szCs w:val="24"/>
          <w:highlight w:val="cyan"/>
        </w:rPr>
        <w:t>VI</w:t>
      </w:r>
      <w:r w:rsidR="00A92D99" w:rsidRPr="004F3A14">
        <w:rPr>
          <w:rFonts w:ascii="Trebuchet MS" w:hAnsi="Trebuchet MS" w:cs="Arial"/>
          <w:b/>
          <w:i/>
          <w:color w:val="0000FF"/>
          <w:sz w:val="32"/>
          <w:szCs w:val="24"/>
          <w:highlight w:val="cyan"/>
        </w:rPr>
        <w:t>)</w:t>
      </w:r>
      <w:r w:rsidRPr="004F3A14">
        <w:rPr>
          <w:rFonts w:ascii="Trebuchet MS" w:hAnsi="Trebuchet MS" w:cs="Arial"/>
          <w:color w:val="0000FF"/>
          <w:sz w:val="24"/>
          <w:szCs w:val="24"/>
        </w:rPr>
        <w:t>,</w:t>
      </w:r>
      <w:r>
        <w:rPr>
          <w:rFonts w:ascii="Trebuchet MS" w:hAnsi="Trebuchet MS" w:cs="Arial"/>
          <w:sz w:val="24"/>
          <w:szCs w:val="24"/>
        </w:rPr>
        <w:t xml:space="preserve"> the </w:t>
      </w:r>
      <w:r w:rsidR="0084015E">
        <w:rPr>
          <w:rFonts w:ascii="Trebuchet MS" w:hAnsi="Trebuchet MS" w:cs="Arial"/>
          <w:sz w:val="24"/>
          <w:szCs w:val="24"/>
        </w:rPr>
        <w:t xml:space="preserve">Contracted Capacity </w:t>
      </w:r>
      <w:r>
        <w:rPr>
          <w:rFonts w:ascii="Trebuchet MS" w:hAnsi="Trebuchet MS" w:cs="Arial"/>
          <w:sz w:val="24"/>
          <w:szCs w:val="24"/>
        </w:rPr>
        <w:t>to be procured from Unit #3 and #4 ha</w:t>
      </w:r>
      <w:r w:rsidR="0074049C">
        <w:rPr>
          <w:rFonts w:ascii="Trebuchet MS" w:hAnsi="Trebuchet MS" w:cs="Arial"/>
          <w:sz w:val="24"/>
          <w:szCs w:val="24"/>
        </w:rPr>
        <w:t>s</w:t>
      </w:r>
      <w:r>
        <w:rPr>
          <w:rFonts w:ascii="Trebuchet MS" w:hAnsi="Trebuchet MS" w:cs="Arial"/>
          <w:sz w:val="24"/>
          <w:szCs w:val="24"/>
        </w:rPr>
        <w:t xml:space="preserve"> been enhanced to 75% for the period from COD of the </w:t>
      </w:r>
      <w:r w:rsidR="0074049C">
        <w:rPr>
          <w:rFonts w:ascii="Trebuchet MS" w:hAnsi="Trebuchet MS" w:cs="Arial"/>
          <w:sz w:val="24"/>
          <w:szCs w:val="24"/>
        </w:rPr>
        <w:t>S</w:t>
      </w:r>
      <w:r>
        <w:rPr>
          <w:rFonts w:ascii="Trebuchet MS" w:hAnsi="Trebuchet MS" w:cs="Arial"/>
          <w:sz w:val="24"/>
          <w:szCs w:val="24"/>
        </w:rPr>
        <w:t>tation to 31</w:t>
      </w:r>
      <w:r w:rsidRPr="0074049C">
        <w:rPr>
          <w:rFonts w:ascii="Trebuchet MS" w:hAnsi="Trebuchet MS" w:cs="Arial"/>
          <w:sz w:val="24"/>
          <w:szCs w:val="24"/>
        </w:rPr>
        <w:t>st</w:t>
      </w:r>
      <w:r>
        <w:rPr>
          <w:rFonts w:ascii="Trebuchet MS" w:hAnsi="Trebuchet MS" w:cs="Arial"/>
          <w:sz w:val="24"/>
          <w:szCs w:val="24"/>
        </w:rPr>
        <w:t xml:space="preserve"> March, 2023 and 100% with effect from April,2023 till completion </w:t>
      </w:r>
      <w:r w:rsidR="00A92D99">
        <w:rPr>
          <w:rFonts w:ascii="Trebuchet MS" w:hAnsi="Trebuchet MS" w:cs="Arial"/>
          <w:sz w:val="24"/>
          <w:szCs w:val="24"/>
        </w:rPr>
        <w:t>of 25</w:t>
      </w:r>
      <w:r>
        <w:rPr>
          <w:rFonts w:ascii="Trebuchet MS" w:hAnsi="Trebuchet MS" w:cs="Arial"/>
          <w:sz w:val="24"/>
          <w:szCs w:val="24"/>
        </w:rPr>
        <w:t xml:space="preserve"> years i.e. upto 31</w:t>
      </w:r>
      <w:r w:rsidRPr="00A92D99">
        <w:rPr>
          <w:rFonts w:ascii="Trebuchet MS" w:hAnsi="Trebuchet MS" w:cs="Arial"/>
          <w:sz w:val="24"/>
          <w:szCs w:val="24"/>
        </w:rPr>
        <w:t>st</w:t>
      </w:r>
      <w:r>
        <w:rPr>
          <w:rFonts w:ascii="Trebuchet MS" w:hAnsi="Trebuchet MS" w:cs="Arial"/>
          <w:sz w:val="24"/>
          <w:szCs w:val="24"/>
        </w:rPr>
        <w:t xml:space="preserve"> March,2048</w:t>
      </w:r>
      <w:r w:rsidR="0074049C">
        <w:rPr>
          <w:rFonts w:ascii="Trebuchet MS" w:hAnsi="Trebuchet MS" w:cs="Arial"/>
          <w:sz w:val="24"/>
          <w:szCs w:val="24"/>
        </w:rPr>
        <w:t>,</w:t>
      </w:r>
      <w:r>
        <w:rPr>
          <w:rFonts w:ascii="Trebuchet MS" w:hAnsi="Trebuchet MS" w:cs="Arial"/>
          <w:sz w:val="24"/>
          <w:szCs w:val="24"/>
        </w:rPr>
        <w:t xml:space="preserve"> respectively. Accordingly, a Supplementary PPA was executed between OPGC and GRIDCO on 24.01.2019 </w:t>
      </w:r>
      <w:r w:rsidR="0074049C">
        <w:rPr>
          <w:rFonts w:ascii="Trebuchet MS" w:hAnsi="Trebuchet MS" w:cs="Arial"/>
          <w:sz w:val="24"/>
          <w:szCs w:val="24"/>
        </w:rPr>
        <w:t>which</w:t>
      </w:r>
      <w:r w:rsidRPr="00877747">
        <w:rPr>
          <w:rFonts w:ascii="Trebuchet MS" w:hAnsi="Trebuchet MS" w:cs="Arial"/>
          <w:sz w:val="24"/>
          <w:szCs w:val="24"/>
        </w:rPr>
        <w:t xml:space="preserve"> is being filed before</w:t>
      </w:r>
      <w:r>
        <w:rPr>
          <w:rFonts w:ascii="Trebuchet MS" w:hAnsi="Trebuchet MS" w:cs="Arial"/>
          <w:sz w:val="24"/>
          <w:szCs w:val="24"/>
        </w:rPr>
        <w:t xml:space="preserve"> Hon’ble Commission for approval.</w:t>
      </w:r>
    </w:p>
    <w:p w:rsidR="005355FD" w:rsidRDefault="005355FD" w:rsidP="009E3441">
      <w:pPr>
        <w:spacing w:line="360" w:lineRule="auto"/>
        <w:ind w:left="360"/>
        <w:jc w:val="both"/>
        <w:rPr>
          <w:rFonts w:ascii="Trebuchet MS" w:hAnsi="Trebuchet MS" w:cs="Arial"/>
          <w:sz w:val="24"/>
          <w:szCs w:val="24"/>
        </w:rPr>
      </w:pPr>
    </w:p>
    <w:p w:rsidR="009E3441" w:rsidRDefault="005355FD" w:rsidP="009E3441">
      <w:pPr>
        <w:spacing w:line="360" w:lineRule="auto"/>
        <w:ind w:left="360"/>
        <w:jc w:val="both"/>
        <w:rPr>
          <w:rFonts w:ascii="Trebuchet MS" w:hAnsi="Trebuchet MS" w:cs="Arial"/>
          <w:sz w:val="24"/>
          <w:szCs w:val="24"/>
        </w:rPr>
      </w:pPr>
      <w:r>
        <w:rPr>
          <w:rFonts w:ascii="Trebuchet MS" w:hAnsi="Trebuchet MS" w:cs="Arial"/>
          <w:sz w:val="24"/>
          <w:szCs w:val="24"/>
        </w:rPr>
        <w:t xml:space="preserve">It is submitted that </w:t>
      </w:r>
      <w:r w:rsidR="009E3441" w:rsidRPr="0074049C">
        <w:rPr>
          <w:rFonts w:ascii="Trebuchet MS" w:hAnsi="Trebuchet MS" w:cs="Arial"/>
          <w:color w:val="0000FF"/>
          <w:sz w:val="24"/>
          <w:szCs w:val="24"/>
        </w:rPr>
        <w:t>GRIDCO has procured all infirm power (</w:t>
      </w:r>
      <w:r w:rsidR="009E3441" w:rsidRPr="00155D97">
        <w:rPr>
          <w:rFonts w:ascii="Trebuchet MS" w:hAnsi="Trebuchet MS" w:cs="Arial"/>
          <w:b/>
          <w:color w:val="0000FF"/>
          <w:sz w:val="24"/>
          <w:szCs w:val="24"/>
        </w:rPr>
        <w:t>211.0849 MU</w:t>
      </w:r>
      <w:r w:rsidR="009E3441" w:rsidRPr="0074049C">
        <w:rPr>
          <w:rFonts w:ascii="Trebuchet MS" w:hAnsi="Trebuchet MS" w:cs="Arial"/>
          <w:color w:val="0000FF"/>
          <w:sz w:val="24"/>
          <w:szCs w:val="24"/>
        </w:rPr>
        <w:t xml:space="preserve">) from STU connected </w:t>
      </w:r>
      <w:r w:rsidR="009E3441" w:rsidRPr="005355FD">
        <w:rPr>
          <w:rFonts w:ascii="Trebuchet MS" w:hAnsi="Trebuchet MS" w:cs="Arial"/>
          <w:b/>
          <w:color w:val="0000FF"/>
          <w:sz w:val="24"/>
          <w:szCs w:val="24"/>
        </w:rPr>
        <w:t xml:space="preserve">Unit# </w:t>
      </w:r>
      <w:r w:rsidR="00A92D99" w:rsidRPr="005355FD">
        <w:rPr>
          <w:rFonts w:ascii="Trebuchet MS" w:hAnsi="Trebuchet MS" w:cs="Arial"/>
          <w:b/>
          <w:color w:val="0000FF"/>
          <w:sz w:val="24"/>
          <w:szCs w:val="24"/>
        </w:rPr>
        <w:t>3</w:t>
      </w:r>
      <w:r w:rsidR="00A92D99">
        <w:rPr>
          <w:rFonts w:ascii="Trebuchet MS" w:hAnsi="Trebuchet MS" w:cs="Arial"/>
          <w:color w:val="0000FF"/>
          <w:sz w:val="24"/>
          <w:szCs w:val="24"/>
        </w:rPr>
        <w:t>of</w:t>
      </w:r>
      <w:r>
        <w:rPr>
          <w:rFonts w:ascii="Trebuchet MS" w:hAnsi="Trebuchet MS" w:cs="Arial"/>
          <w:color w:val="0000FF"/>
          <w:sz w:val="24"/>
          <w:szCs w:val="24"/>
        </w:rPr>
        <w:t>OPGC</w:t>
      </w:r>
      <w:r w:rsidR="009E3441">
        <w:rPr>
          <w:rFonts w:ascii="Trebuchet MS" w:hAnsi="Trebuchet MS" w:cs="Arial"/>
          <w:sz w:val="24"/>
          <w:szCs w:val="24"/>
        </w:rPr>
        <w:t xml:space="preserve"> at DSM </w:t>
      </w:r>
      <w:r>
        <w:rPr>
          <w:rFonts w:ascii="Trebuchet MS" w:hAnsi="Trebuchet MS" w:cs="Arial"/>
          <w:sz w:val="24"/>
          <w:szCs w:val="24"/>
        </w:rPr>
        <w:t xml:space="preserve">(Deviation Settlement Mechanism) </w:t>
      </w:r>
      <w:r w:rsidR="009E3441">
        <w:rPr>
          <w:rFonts w:ascii="Trebuchet MS" w:hAnsi="Trebuchet MS" w:cs="Arial"/>
          <w:sz w:val="24"/>
          <w:szCs w:val="24"/>
        </w:rPr>
        <w:t xml:space="preserve">Charges and </w:t>
      </w:r>
      <w:r>
        <w:rPr>
          <w:rFonts w:ascii="Trebuchet MS" w:hAnsi="Trebuchet MS" w:cs="Arial"/>
          <w:sz w:val="24"/>
          <w:szCs w:val="24"/>
        </w:rPr>
        <w:t xml:space="preserve">the </w:t>
      </w:r>
      <w:r w:rsidR="009E3441">
        <w:rPr>
          <w:rFonts w:ascii="Trebuchet MS" w:hAnsi="Trebuchet MS" w:cs="Arial"/>
          <w:sz w:val="24"/>
          <w:szCs w:val="24"/>
        </w:rPr>
        <w:t xml:space="preserve">firm power </w:t>
      </w:r>
      <w:r>
        <w:rPr>
          <w:rFonts w:ascii="Trebuchet MS" w:hAnsi="Trebuchet MS" w:cs="Arial"/>
          <w:sz w:val="24"/>
          <w:szCs w:val="24"/>
        </w:rPr>
        <w:t xml:space="preserve">amounting to </w:t>
      </w:r>
      <w:r w:rsidR="009E3441" w:rsidRPr="005355FD">
        <w:rPr>
          <w:rFonts w:ascii="Trebuchet MS" w:hAnsi="Trebuchet MS" w:cs="Arial"/>
          <w:b/>
          <w:sz w:val="24"/>
          <w:szCs w:val="24"/>
        </w:rPr>
        <w:t>596.80MU</w:t>
      </w:r>
      <w:r w:rsidR="00155D97">
        <w:rPr>
          <w:rFonts w:ascii="Trebuchet MS" w:hAnsi="Trebuchet MS" w:cs="Arial"/>
          <w:sz w:val="24"/>
          <w:szCs w:val="24"/>
        </w:rPr>
        <w:t xml:space="preserve">, totaling to 807.8849 MU </w:t>
      </w:r>
      <w:r w:rsidR="009E3441">
        <w:rPr>
          <w:rFonts w:ascii="Trebuchet MS" w:hAnsi="Trebuchet MS" w:cs="Arial"/>
          <w:sz w:val="24"/>
          <w:szCs w:val="24"/>
        </w:rPr>
        <w:t xml:space="preserve">till September-2019at </w:t>
      </w:r>
      <w:r w:rsidR="00AE22D9">
        <w:rPr>
          <w:rFonts w:ascii="Trebuchet MS" w:hAnsi="Trebuchet MS" w:cs="Arial"/>
          <w:sz w:val="24"/>
          <w:szCs w:val="24"/>
        </w:rPr>
        <w:t xml:space="preserve">a </w:t>
      </w:r>
      <w:r w:rsidR="009E3441">
        <w:rPr>
          <w:rFonts w:ascii="Trebuchet MS" w:hAnsi="Trebuchet MS" w:cs="Arial"/>
          <w:sz w:val="24"/>
          <w:szCs w:val="24"/>
        </w:rPr>
        <w:lastRenderedPageBreak/>
        <w:t>pro</w:t>
      </w:r>
      <w:r>
        <w:rPr>
          <w:rFonts w:ascii="Trebuchet MS" w:hAnsi="Trebuchet MS" w:cs="Arial"/>
          <w:sz w:val="24"/>
          <w:szCs w:val="24"/>
        </w:rPr>
        <w:t xml:space="preserve">visional tariff of </w:t>
      </w:r>
      <w:r w:rsidRPr="005355FD">
        <w:rPr>
          <w:rFonts w:ascii="Trebuchet MS" w:hAnsi="Trebuchet MS" w:cs="Arial"/>
          <w:b/>
          <w:sz w:val="24"/>
          <w:szCs w:val="24"/>
        </w:rPr>
        <w:t>Rs.2.75/kWh</w:t>
      </w:r>
      <w:r w:rsidR="000B7B5F">
        <w:rPr>
          <w:rFonts w:ascii="Trebuchet MS" w:hAnsi="Trebuchet MS" w:cs="Arial"/>
          <w:b/>
          <w:sz w:val="24"/>
          <w:szCs w:val="24"/>
        </w:rPr>
        <w:t xml:space="preserve">. </w:t>
      </w:r>
      <w:r w:rsidR="000B7B5F" w:rsidRPr="000B7B5F">
        <w:rPr>
          <w:rFonts w:ascii="Trebuchet MS" w:hAnsi="Trebuchet MS" w:cs="Arial"/>
          <w:sz w:val="24"/>
          <w:szCs w:val="24"/>
        </w:rPr>
        <w:t>This is</w:t>
      </w:r>
      <w:r>
        <w:rPr>
          <w:rFonts w:ascii="Trebuchet MS" w:hAnsi="Trebuchet MS" w:cs="Arial"/>
          <w:sz w:val="24"/>
          <w:szCs w:val="24"/>
        </w:rPr>
        <w:t xml:space="preserve"> as per the approval </w:t>
      </w:r>
      <w:r w:rsidR="009E3441">
        <w:rPr>
          <w:rFonts w:ascii="Trebuchet MS" w:hAnsi="Trebuchet MS" w:cs="Arial"/>
          <w:sz w:val="24"/>
          <w:szCs w:val="24"/>
        </w:rPr>
        <w:t xml:space="preserve">by </w:t>
      </w:r>
      <w:r>
        <w:rPr>
          <w:rFonts w:ascii="Trebuchet MS" w:hAnsi="Trebuchet MS" w:cs="Arial"/>
          <w:sz w:val="24"/>
          <w:szCs w:val="24"/>
        </w:rPr>
        <w:t xml:space="preserve">the </w:t>
      </w:r>
      <w:r w:rsidR="009E3441">
        <w:rPr>
          <w:rFonts w:ascii="Trebuchet MS" w:hAnsi="Trebuchet MS" w:cs="Arial"/>
          <w:sz w:val="24"/>
          <w:szCs w:val="24"/>
        </w:rPr>
        <w:t xml:space="preserve">Hon’ble Commission vide </w:t>
      </w:r>
      <w:r>
        <w:rPr>
          <w:rFonts w:ascii="Trebuchet MS" w:hAnsi="Trebuchet MS" w:cs="Arial"/>
          <w:sz w:val="24"/>
          <w:szCs w:val="24"/>
        </w:rPr>
        <w:t>O</w:t>
      </w:r>
      <w:r w:rsidR="009E3441">
        <w:rPr>
          <w:rFonts w:ascii="Trebuchet MS" w:hAnsi="Trebuchet MS" w:cs="Arial"/>
          <w:sz w:val="24"/>
          <w:szCs w:val="24"/>
        </w:rPr>
        <w:t>rder dated 16.08.2019 in Case No.03 of 2019</w:t>
      </w:r>
      <w:r w:rsidRPr="004F3A14">
        <w:rPr>
          <w:rFonts w:ascii="Trebuchet MS" w:hAnsi="Trebuchet MS" w:cs="Arial"/>
          <w:b/>
          <w:i/>
          <w:color w:val="0000FF"/>
          <w:sz w:val="32"/>
          <w:szCs w:val="24"/>
          <w:highlight w:val="cyan"/>
        </w:rPr>
        <w:t>(ED-</w:t>
      </w:r>
      <w:r w:rsidR="00C35240" w:rsidRPr="004F3A14">
        <w:rPr>
          <w:rFonts w:ascii="Trebuchet MS" w:hAnsi="Trebuchet MS" w:cs="Arial"/>
          <w:b/>
          <w:i/>
          <w:color w:val="0000FF"/>
          <w:sz w:val="32"/>
          <w:szCs w:val="24"/>
          <w:highlight w:val="cyan"/>
        </w:rPr>
        <w:t>VII</w:t>
      </w:r>
      <w:r w:rsidRPr="004F3A14">
        <w:rPr>
          <w:rFonts w:ascii="Trebuchet MS" w:hAnsi="Trebuchet MS" w:cs="Arial"/>
          <w:b/>
          <w:i/>
          <w:color w:val="0000FF"/>
          <w:sz w:val="32"/>
          <w:szCs w:val="24"/>
          <w:highlight w:val="cyan"/>
        </w:rPr>
        <w:t>)</w:t>
      </w:r>
      <w:r w:rsidRPr="004F3A14">
        <w:rPr>
          <w:rFonts w:ascii="Trebuchet MS" w:hAnsi="Trebuchet MS" w:cs="Arial"/>
          <w:color w:val="0000FF"/>
          <w:sz w:val="24"/>
          <w:szCs w:val="24"/>
        </w:rPr>
        <w:t>.</w:t>
      </w:r>
    </w:p>
    <w:p w:rsidR="009E3441" w:rsidRDefault="009E3441" w:rsidP="006150F2">
      <w:pPr>
        <w:ind w:left="360"/>
        <w:jc w:val="both"/>
        <w:rPr>
          <w:rFonts w:ascii="Trebuchet MS" w:hAnsi="Trebuchet MS" w:cs="Arial"/>
          <w:sz w:val="24"/>
          <w:szCs w:val="24"/>
        </w:rPr>
      </w:pPr>
    </w:p>
    <w:p w:rsidR="00DB26B6" w:rsidRPr="002049F5" w:rsidRDefault="00DB26B6" w:rsidP="009E3441">
      <w:pPr>
        <w:spacing w:line="360" w:lineRule="auto"/>
        <w:ind w:left="360"/>
        <w:jc w:val="both"/>
        <w:rPr>
          <w:rFonts w:ascii="Trebuchet MS" w:hAnsi="Trebuchet MS" w:cs="Arial"/>
          <w:sz w:val="24"/>
          <w:szCs w:val="24"/>
        </w:rPr>
      </w:pPr>
      <w:r w:rsidRPr="002049F5">
        <w:rPr>
          <w:rFonts w:ascii="Trebuchet MS" w:hAnsi="Trebuchet MS" w:cs="Arial"/>
          <w:sz w:val="24"/>
          <w:szCs w:val="24"/>
        </w:rPr>
        <w:t xml:space="preserve">It is submitted that OPGC has projected </w:t>
      </w:r>
      <w:r w:rsidR="009E3441" w:rsidRPr="002049F5">
        <w:rPr>
          <w:rFonts w:ascii="Trebuchet MS" w:hAnsi="Trebuchet MS" w:cs="Arial"/>
          <w:sz w:val="24"/>
          <w:szCs w:val="24"/>
        </w:rPr>
        <w:t>Energy Sent Out (ESO)</w:t>
      </w:r>
      <w:r w:rsidRPr="002049F5">
        <w:rPr>
          <w:rFonts w:ascii="Trebuchet MS" w:hAnsi="Trebuchet MS" w:cs="Arial"/>
          <w:sz w:val="24"/>
          <w:szCs w:val="24"/>
        </w:rPr>
        <w:t xml:space="preserve"> of 9769.348 MU from Unit#3 &amp; Unit#4 during FY 2020-21 as per their E-mail dated 14.11.2019. However, GRIDCO after analyzing the above, has considered the ESO as </w:t>
      </w:r>
      <w:r w:rsidRPr="002049F5">
        <w:rPr>
          <w:rFonts w:ascii="Trebuchet MS" w:hAnsi="Trebuchet MS" w:cs="Arial"/>
          <w:b/>
          <w:sz w:val="24"/>
          <w:szCs w:val="24"/>
        </w:rPr>
        <w:t>9263.57 MU</w:t>
      </w:r>
      <w:r w:rsidRPr="002049F5">
        <w:rPr>
          <w:rFonts w:ascii="Trebuchet MS" w:hAnsi="Trebuchet MS" w:cs="Arial"/>
          <w:sz w:val="24"/>
          <w:szCs w:val="24"/>
        </w:rPr>
        <w:t xml:space="preserve"> (1320*85%*8.76)*0.9425 at 85% PLF and 5.75% Auxiliary Consumption as per the </w:t>
      </w:r>
      <w:r w:rsidR="00F42D55" w:rsidRPr="002049F5">
        <w:rPr>
          <w:rFonts w:ascii="Trebuchet MS" w:hAnsi="Trebuchet MS" w:cs="Arial"/>
          <w:sz w:val="24"/>
          <w:szCs w:val="24"/>
        </w:rPr>
        <w:t xml:space="preserve">CERC </w:t>
      </w:r>
      <w:r w:rsidRPr="002049F5">
        <w:rPr>
          <w:rFonts w:ascii="Trebuchet MS" w:hAnsi="Trebuchet MS" w:cs="Arial"/>
          <w:sz w:val="24"/>
          <w:szCs w:val="24"/>
        </w:rPr>
        <w:t xml:space="preserve">Norms applicable for the Thermal Plant size of 660 MW. </w:t>
      </w:r>
    </w:p>
    <w:p w:rsidR="00DB26B6" w:rsidRDefault="00DB26B6" w:rsidP="009E3441">
      <w:pPr>
        <w:spacing w:line="360" w:lineRule="auto"/>
        <w:ind w:left="360"/>
        <w:jc w:val="both"/>
        <w:rPr>
          <w:rFonts w:ascii="Trebuchet MS" w:hAnsi="Trebuchet MS" w:cs="Arial"/>
          <w:sz w:val="24"/>
          <w:szCs w:val="24"/>
        </w:rPr>
      </w:pPr>
    </w:p>
    <w:p w:rsidR="009E3441" w:rsidRDefault="00DB26B6" w:rsidP="009E3441">
      <w:pPr>
        <w:spacing w:line="360" w:lineRule="auto"/>
        <w:ind w:left="360"/>
        <w:jc w:val="both"/>
        <w:rPr>
          <w:rFonts w:ascii="Trebuchet MS" w:hAnsi="Trebuchet MS" w:cs="Arial"/>
          <w:sz w:val="24"/>
          <w:szCs w:val="24"/>
        </w:rPr>
      </w:pPr>
      <w:r>
        <w:rPr>
          <w:rFonts w:ascii="Trebuchet MS" w:hAnsi="Trebuchet MS" w:cs="Arial"/>
          <w:sz w:val="24"/>
          <w:szCs w:val="24"/>
        </w:rPr>
        <w:t xml:space="preserve">With </w:t>
      </w:r>
      <w:r w:rsidR="00F42D55">
        <w:rPr>
          <w:rFonts w:ascii="Trebuchet MS" w:hAnsi="Trebuchet MS" w:cs="Arial"/>
          <w:sz w:val="24"/>
          <w:szCs w:val="24"/>
        </w:rPr>
        <w:t>the State entitlement</w:t>
      </w:r>
      <w:r w:rsidR="009E3441">
        <w:rPr>
          <w:rFonts w:ascii="Trebuchet MS" w:hAnsi="Trebuchet MS" w:cs="Arial"/>
          <w:sz w:val="24"/>
          <w:szCs w:val="24"/>
        </w:rPr>
        <w:t xml:space="preserve">at 75% of </w:t>
      </w:r>
      <w:r w:rsidR="00F42D55">
        <w:rPr>
          <w:rFonts w:ascii="Trebuchet MS" w:hAnsi="Trebuchet MS" w:cs="Arial"/>
          <w:sz w:val="24"/>
          <w:szCs w:val="24"/>
        </w:rPr>
        <w:t>the ESO as per the Government of Odisha Notification No.</w:t>
      </w:r>
      <w:r w:rsidR="00F42D55" w:rsidRPr="00F42D55">
        <w:rPr>
          <w:rFonts w:ascii="Trebuchet MS" w:hAnsi="Trebuchet MS" w:cs="Arial"/>
          <w:sz w:val="24"/>
          <w:szCs w:val="24"/>
        </w:rPr>
        <w:t>10485 dated 20.12.2018</w:t>
      </w:r>
      <w:r w:rsidR="00F42D55">
        <w:rPr>
          <w:rFonts w:ascii="Trebuchet MS" w:hAnsi="Trebuchet MS" w:cs="Arial"/>
          <w:sz w:val="24"/>
          <w:szCs w:val="24"/>
        </w:rPr>
        <w:t xml:space="preserve"> from </w:t>
      </w:r>
      <w:r w:rsidR="009C418A">
        <w:rPr>
          <w:rFonts w:ascii="Trebuchet MS" w:hAnsi="Trebuchet MS" w:cs="Arial"/>
          <w:sz w:val="24"/>
          <w:szCs w:val="24"/>
        </w:rPr>
        <w:t xml:space="preserve">OPGC </w:t>
      </w:r>
      <w:r w:rsidR="00F42D55">
        <w:rPr>
          <w:rFonts w:ascii="Trebuchet MS" w:hAnsi="Trebuchet MS" w:cs="Arial"/>
          <w:sz w:val="24"/>
          <w:szCs w:val="24"/>
        </w:rPr>
        <w:t xml:space="preserve">Unit#3 &amp; Unit#4, GRIDCO proposes to draw </w:t>
      </w:r>
      <w:r w:rsidR="00F42D55" w:rsidRPr="00785873">
        <w:rPr>
          <w:rFonts w:ascii="Trebuchet MS" w:hAnsi="Trebuchet MS" w:cs="Arial"/>
          <w:b/>
          <w:sz w:val="24"/>
          <w:szCs w:val="24"/>
        </w:rPr>
        <w:t>694</w:t>
      </w:r>
      <w:r w:rsidR="00785873" w:rsidRPr="00785873">
        <w:rPr>
          <w:rFonts w:ascii="Trebuchet MS" w:hAnsi="Trebuchet MS" w:cs="Arial"/>
          <w:b/>
          <w:sz w:val="24"/>
          <w:szCs w:val="24"/>
        </w:rPr>
        <w:t>7</w:t>
      </w:r>
      <w:r w:rsidR="00F42D55" w:rsidRPr="00785873">
        <w:rPr>
          <w:rFonts w:ascii="Trebuchet MS" w:hAnsi="Trebuchet MS" w:cs="Arial"/>
          <w:b/>
          <w:sz w:val="24"/>
          <w:szCs w:val="24"/>
        </w:rPr>
        <w:t xml:space="preserve"> MU</w:t>
      </w:r>
      <w:r w:rsidR="00F42D55">
        <w:rPr>
          <w:rFonts w:ascii="Trebuchet MS" w:hAnsi="Trebuchet MS" w:cs="Arial"/>
          <w:sz w:val="24"/>
          <w:szCs w:val="24"/>
        </w:rPr>
        <w:t xml:space="preserve"> of energy from these two Units during FY 2020-21.The same is shown in the Table below:</w:t>
      </w:r>
    </w:p>
    <w:p w:rsidR="009E3441" w:rsidRDefault="009E3441" w:rsidP="009F1A9B">
      <w:pPr>
        <w:ind w:left="720"/>
        <w:jc w:val="center"/>
        <w:rPr>
          <w:rFonts w:ascii="Trebuchet MS" w:hAnsi="Trebuchet MS" w:cs="Arial"/>
          <w:b/>
          <w:sz w:val="24"/>
          <w:szCs w:val="24"/>
        </w:rPr>
      </w:pPr>
      <w:r w:rsidRPr="00B417E6">
        <w:rPr>
          <w:rFonts w:ascii="Trebuchet MS" w:hAnsi="Trebuchet MS" w:cs="Arial"/>
          <w:b/>
          <w:sz w:val="24"/>
          <w:szCs w:val="24"/>
        </w:rPr>
        <w:t xml:space="preserve">Proposed Quantum of Power procurement from OPGC for FY </w:t>
      </w:r>
      <w:r>
        <w:rPr>
          <w:rFonts w:ascii="Trebuchet MS" w:hAnsi="Trebuchet MS" w:cs="Arial"/>
          <w:b/>
          <w:sz w:val="24"/>
          <w:szCs w:val="24"/>
        </w:rPr>
        <w:t>2020-21</w:t>
      </w:r>
    </w:p>
    <w:p w:rsidR="009F1A9B" w:rsidRPr="009F1A9B" w:rsidRDefault="009F1A9B" w:rsidP="009F1A9B">
      <w:pPr>
        <w:ind w:left="720"/>
        <w:jc w:val="center"/>
        <w:rPr>
          <w:rFonts w:ascii="Trebuchet MS" w:hAnsi="Trebuchet MS" w:cs="Arial"/>
          <w:b/>
          <w:sz w:val="16"/>
          <w:szCs w:val="24"/>
        </w:rPr>
      </w:pPr>
    </w:p>
    <w:tbl>
      <w:tblPr>
        <w:tblW w:w="9436" w:type="dxa"/>
        <w:tblInd w:w="296"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1984"/>
        <w:gridCol w:w="1001"/>
        <w:gridCol w:w="511"/>
        <w:gridCol w:w="630"/>
        <w:gridCol w:w="1260"/>
        <w:gridCol w:w="1170"/>
        <w:gridCol w:w="1440"/>
        <w:gridCol w:w="1440"/>
      </w:tblGrid>
      <w:tr w:rsidR="00F42D55" w:rsidRPr="00B417E6" w:rsidTr="00785873">
        <w:trPr>
          <w:trHeight w:val="899"/>
        </w:trPr>
        <w:tc>
          <w:tcPr>
            <w:tcW w:w="1984"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F42D55" w:rsidRPr="00B417E6" w:rsidRDefault="00F42D55" w:rsidP="00BA2F58">
            <w:pPr>
              <w:jc w:val="center"/>
              <w:rPr>
                <w:rFonts w:ascii="Trebuchet MS" w:eastAsia="Arial Unicode MS" w:hAnsi="Trebuchet MS" w:cs="Arial"/>
                <w:b/>
                <w:bCs/>
                <w:sz w:val="22"/>
                <w:szCs w:val="24"/>
              </w:rPr>
            </w:pPr>
            <w:r w:rsidRPr="00B417E6">
              <w:rPr>
                <w:rFonts w:ascii="Trebuchet MS" w:hAnsi="Trebuchet MS" w:cs="Arial"/>
                <w:b/>
                <w:bCs/>
                <w:sz w:val="22"/>
                <w:szCs w:val="24"/>
              </w:rPr>
              <w:t>Name of Thermal Station</w:t>
            </w:r>
          </w:p>
        </w:tc>
        <w:tc>
          <w:tcPr>
            <w:tcW w:w="1001"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F42D55" w:rsidRPr="00B417E6" w:rsidRDefault="00F42D55" w:rsidP="00BA2F58">
            <w:pPr>
              <w:jc w:val="center"/>
              <w:textAlignment w:val="center"/>
              <w:rPr>
                <w:rFonts w:ascii="Trebuchet MS" w:hAnsi="Trebuchet MS" w:cs="Arial"/>
                <w:b/>
                <w:bCs/>
                <w:sz w:val="22"/>
                <w:szCs w:val="24"/>
              </w:rPr>
            </w:pPr>
            <w:r w:rsidRPr="00B417E6">
              <w:rPr>
                <w:rFonts w:ascii="Trebuchet MS" w:hAnsi="Trebuchet MS" w:cs="Arial"/>
                <w:b/>
                <w:bCs/>
                <w:sz w:val="22"/>
                <w:szCs w:val="24"/>
              </w:rPr>
              <w:t>Installed Capacity</w:t>
            </w:r>
          </w:p>
        </w:tc>
        <w:tc>
          <w:tcPr>
            <w:tcW w:w="511"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F42D55" w:rsidRPr="00B417E6" w:rsidRDefault="00F42D55" w:rsidP="00BA2F58">
            <w:pPr>
              <w:jc w:val="center"/>
              <w:rPr>
                <w:rFonts w:ascii="Trebuchet MS" w:hAnsi="Trebuchet MS" w:cs="Arial"/>
                <w:b/>
                <w:bCs/>
                <w:sz w:val="22"/>
                <w:szCs w:val="24"/>
              </w:rPr>
            </w:pPr>
            <w:r>
              <w:rPr>
                <w:rFonts w:ascii="Trebuchet MS" w:hAnsi="Trebuchet MS" w:cs="Arial"/>
                <w:b/>
                <w:bCs/>
                <w:sz w:val="22"/>
                <w:szCs w:val="24"/>
              </w:rPr>
              <w:t>PLF</w:t>
            </w:r>
          </w:p>
        </w:tc>
        <w:tc>
          <w:tcPr>
            <w:tcW w:w="63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F42D55" w:rsidRPr="00B417E6" w:rsidRDefault="00F42D55" w:rsidP="00F42D55">
            <w:pPr>
              <w:jc w:val="center"/>
              <w:rPr>
                <w:rFonts w:ascii="Trebuchet MS" w:hAnsi="Trebuchet MS" w:cs="Arial"/>
                <w:b/>
                <w:bCs/>
                <w:sz w:val="22"/>
                <w:szCs w:val="24"/>
              </w:rPr>
            </w:pPr>
            <w:r w:rsidRPr="00B417E6">
              <w:rPr>
                <w:rFonts w:ascii="Trebuchet MS" w:hAnsi="Trebuchet MS" w:cs="Arial"/>
                <w:b/>
                <w:bCs/>
                <w:sz w:val="22"/>
                <w:szCs w:val="24"/>
              </w:rPr>
              <w:t>Aux</w:t>
            </w:r>
            <w:r>
              <w:rPr>
                <w:rFonts w:ascii="Trebuchet MS" w:hAnsi="Trebuchet MS" w:cs="Arial"/>
                <w:b/>
                <w:bCs/>
                <w:sz w:val="22"/>
                <w:szCs w:val="24"/>
              </w:rPr>
              <w:t>.</w:t>
            </w:r>
            <w:r w:rsidRPr="00B417E6">
              <w:rPr>
                <w:rFonts w:ascii="Trebuchet MS" w:hAnsi="Trebuchet MS" w:cs="Arial"/>
                <w:b/>
                <w:bCs/>
                <w:sz w:val="22"/>
                <w:szCs w:val="24"/>
              </w:rPr>
              <w:t xml:space="preserve">  Cons</w:t>
            </w:r>
            <w:r>
              <w:rPr>
                <w:rFonts w:ascii="Trebuchet MS" w:hAnsi="Trebuchet MS" w:cs="Arial"/>
                <w:b/>
                <w:bCs/>
                <w:sz w:val="22"/>
                <w:szCs w:val="24"/>
              </w:rPr>
              <w:t>.</w:t>
            </w:r>
          </w:p>
        </w:tc>
        <w:tc>
          <w:tcPr>
            <w:tcW w:w="126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F42D55" w:rsidRPr="00B417E6" w:rsidRDefault="00F42D55" w:rsidP="00BA2F58">
            <w:pPr>
              <w:jc w:val="center"/>
              <w:rPr>
                <w:rFonts w:ascii="Trebuchet MS" w:eastAsia="Arial Unicode MS" w:hAnsi="Trebuchet MS" w:cs="Arial"/>
                <w:b/>
                <w:bCs/>
                <w:sz w:val="22"/>
                <w:szCs w:val="24"/>
              </w:rPr>
            </w:pPr>
            <w:r>
              <w:rPr>
                <w:rFonts w:ascii="Trebuchet MS" w:hAnsi="Trebuchet MS" w:cs="Arial"/>
                <w:b/>
                <w:bCs/>
                <w:sz w:val="22"/>
                <w:szCs w:val="24"/>
              </w:rPr>
              <w:t xml:space="preserve">Gross </w:t>
            </w:r>
            <w:r w:rsidRPr="00B417E6">
              <w:rPr>
                <w:rFonts w:ascii="Trebuchet MS" w:hAnsi="Trebuchet MS" w:cs="Arial"/>
                <w:b/>
                <w:bCs/>
                <w:sz w:val="22"/>
                <w:szCs w:val="24"/>
              </w:rPr>
              <w:t xml:space="preserve">Generation   </w:t>
            </w:r>
          </w:p>
        </w:tc>
        <w:tc>
          <w:tcPr>
            <w:tcW w:w="117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F42D55" w:rsidRPr="00B417E6" w:rsidRDefault="00F42D55" w:rsidP="00F42D55">
            <w:pPr>
              <w:jc w:val="center"/>
              <w:rPr>
                <w:rFonts w:ascii="Trebuchet MS" w:eastAsia="Arial Unicode MS" w:hAnsi="Trebuchet MS" w:cs="Arial"/>
                <w:b/>
                <w:bCs/>
                <w:sz w:val="22"/>
                <w:szCs w:val="24"/>
              </w:rPr>
            </w:pPr>
            <w:r w:rsidRPr="00B417E6">
              <w:rPr>
                <w:rFonts w:ascii="Trebuchet MS" w:hAnsi="Trebuchet MS" w:cs="Arial"/>
                <w:b/>
                <w:bCs/>
                <w:sz w:val="22"/>
                <w:szCs w:val="24"/>
              </w:rPr>
              <w:t>Aux</w:t>
            </w:r>
            <w:r>
              <w:rPr>
                <w:rFonts w:ascii="Trebuchet MS" w:hAnsi="Trebuchet MS" w:cs="Arial"/>
                <w:b/>
                <w:bCs/>
                <w:sz w:val="22"/>
                <w:szCs w:val="24"/>
              </w:rPr>
              <w:t>. Cons.</w:t>
            </w:r>
          </w:p>
        </w:tc>
        <w:tc>
          <w:tcPr>
            <w:tcW w:w="144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F42D55" w:rsidRPr="00B417E6" w:rsidRDefault="00F42D55" w:rsidP="00BA2F58">
            <w:pPr>
              <w:jc w:val="center"/>
              <w:rPr>
                <w:rFonts w:ascii="Trebuchet MS" w:hAnsi="Trebuchet MS" w:cs="Arial"/>
                <w:b/>
                <w:bCs/>
                <w:sz w:val="22"/>
                <w:szCs w:val="24"/>
              </w:rPr>
            </w:pPr>
            <w:r w:rsidRPr="00B417E6">
              <w:rPr>
                <w:rFonts w:ascii="Trebuchet MS" w:hAnsi="Trebuchet MS" w:cs="Arial"/>
                <w:b/>
                <w:bCs/>
                <w:sz w:val="22"/>
                <w:szCs w:val="24"/>
              </w:rPr>
              <w:t xml:space="preserve">Energy Sent </w:t>
            </w:r>
            <w:r w:rsidRPr="00BE2B06">
              <w:rPr>
                <w:rFonts w:ascii="Trebuchet MS" w:hAnsi="Trebuchet MS" w:cs="Arial"/>
                <w:b/>
                <w:bCs/>
                <w:sz w:val="22"/>
                <w:szCs w:val="24"/>
              </w:rPr>
              <w:t>Out (ESO)</w:t>
            </w:r>
          </w:p>
        </w:tc>
        <w:tc>
          <w:tcPr>
            <w:tcW w:w="1440" w:type="dxa"/>
            <w:tcBorders>
              <w:top w:val="single" w:sz="4" w:space="0" w:color="auto"/>
              <w:left w:val="single" w:sz="4" w:space="0" w:color="auto"/>
              <w:bottom w:val="single" w:sz="4" w:space="0" w:color="auto"/>
              <w:right w:val="single" w:sz="4" w:space="0" w:color="auto"/>
            </w:tcBorders>
            <w:vAlign w:val="center"/>
          </w:tcPr>
          <w:p w:rsidR="00F42D55" w:rsidRPr="00B417E6" w:rsidRDefault="00785873" w:rsidP="00785873">
            <w:pPr>
              <w:jc w:val="center"/>
              <w:rPr>
                <w:rFonts w:ascii="Trebuchet MS" w:hAnsi="Trebuchet MS" w:cs="Arial"/>
                <w:b/>
                <w:bCs/>
                <w:sz w:val="22"/>
                <w:szCs w:val="24"/>
              </w:rPr>
            </w:pPr>
            <w:r>
              <w:rPr>
                <w:rFonts w:ascii="Trebuchet MS" w:hAnsi="Trebuchet MS" w:cs="Arial"/>
                <w:b/>
                <w:bCs/>
                <w:sz w:val="22"/>
                <w:szCs w:val="24"/>
              </w:rPr>
              <w:t xml:space="preserve">Contracted Capacity / Entitlement at 75% </w:t>
            </w:r>
          </w:p>
        </w:tc>
      </w:tr>
      <w:tr w:rsidR="00F42D55" w:rsidRPr="00B417E6" w:rsidTr="00F42D55">
        <w:trPr>
          <w:trHeight w:val="315"/>
        </w:trPr>
        <w:tc>
          <w:tcPr>
            <w:tcW w:w="1984"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F42D55" w:rsidRPr="00B417E6" w:rsidRDefault="00F42D55" w:rsidP="00BA2F58">
            <w:pPr>
              <w:jc w:val="center"/>
              <w:rPr>
                <w:rFonts w:ascii="Trebuchet MS" w:hAnsi="Trebuchet MS" w:cs="Arial"/>
                <w:b/>
                <w:bCs/>
                <w:sz w:val="24"/>
                <w:szCs w:val="24"/>
              </w:rPr>
            </w:pPr>
            <w:r w:rsidRPr="00B417E6">
              <w:rPr>
                <w:rFonts w:ascii="Trebuchet MS" w:hAnsi="Trebuchet MS" w:cs="Arial"/>
                <w:b/>
                <w:bCs/>
                <w:sz w:val="24"/>
                <w:szCs w:val="24"/>
              </w:rPr>
              <w:t>Unit</w:t>
            </w:r>
          </w:p>
        </w:tc>
        <w:tc>
          <w:tcPr>
            <w:tcW w:w="1001"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F42D55" w:rsidRPr="00B417E6" w:rsidRDefault="00F42D55" w:rsidP="00BA2F58">
            <w:pPr>
              <w:jc w:val="center"/>
              <w:rPr>
                <w:rFonts w:ascii="Trebuchet MS" w:hAnsi="Trebuchet MS" w:cs="Arial"/>
                <w:bCs/>
                <w:sz w:val="24"/>
                <w:szCs w:val="24"/>
              </w:rPr>
            </w:pPr>
            <w:r w:rsidRPr="00B417E6">
              <w:rPr>
                <w:rFonts w:ascii="Trebuchet MS" w:hAnsi="Trebuchet MS" w:cs="Arial"/>
                <w:b/>
                <w:bCs/>
                <w:sz w:val="24"/>
                <w:szCs w:val="24"/>
              </w:rPr>
              <w:t>(MW)</w:t>
            </w:r>
          </w:p>
        </w:tc>
        <w:tc>
          <w:tcPr>
            <w:tcW w:w="511"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F42D55" w:rsidRPr="003C6585" w:rsidRDefault="00F42D55" w:rsidP="00BA2F58">
            <w:pPr>
              <w:jc w:val="center"/>
              <w:rPr>
                <w:rFonts w:ascii="Trebuchet MS" w:hAnsi="Trebuchet MS"/>
                <w:b/>
              </w:rPr>
            </w:pPr>
            <w:r w:rsidRPr="003C6585">
              <w:rPr>
                <w:rFonts w:ascii="Trebuchet MS" w:hAnsi="Trebuchet MS"/>
                <w:b/>
              </w:rPr>
              <w:t>(%)</w:t>
            </w:r>
          </w:p>
        </w:tc>
        <w:tc>
          <w:tcPr>
            <w:tcW w:w="63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F42D55" w:rsidRPr="003C6585" w:rsidRDefault="00F42D55" w:rsidP="00BA2F58">
            <w:pPr>
              <w:jc w:val="center"/>
              <w:rPr>
                <w:rFonts w:ascii="Trebuchet MS" w:hAnsi="Trebuchet MS"/>
                <w:b/>
              </w:rPr>
            </w:pPr>
            <w:r w:rsidRPr="003C6585">
              <w:rPr>
                <w:rFonts w:ascii="Trebuchet MS" w:hAnsi="Trebuchet MS" w:cs="Arial"/>
                <w:b/>
                <w:bCs/>
                <w:sz w:val="24"/>
                <w:szCs w:val="24"/>
              </w:rPr>
              <w:t>(%)</w:t>
            </w:r>
          </w:p>
        </w:tc>
        <w:tc>
          <w:tcPr>
            <w:tcW w:w="126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tcPr>
          <w:p w:rsidR="00F42D55" w:rsidRPr="00B417E6" w:rsidRDefault="00F42D55" w:rsidP="00BA2F58">
            <w:pPr>
              <w:jc w:val="center"/>
              <w:rPr>
                <w:rFonts w:ascii="Trebuchet MS" w:eastAsia="Arial Unicode MS" w:hAnsi="Trebuchet MS" w:cs="Arial"/>
                <w:bCs/>
                <w:sz w:val="24"/>
                <w:szCs w:val="24"/>
              </w:rPr>
            </w:pPr>
            <w:r w:rsidRPr="00B417E6">
              <w:rPr>
                <w:rFonts w:ascii="Trebuchet MS" w:hAnsi="Trebuchet MS" w:cs="Arial"/>
                <w:b/>
                <w:bCs/>
                <w:sz w:val="24"/>
                <w:szCs w:val="24"/>
              </w:rPr>
              <w:t>(MU)</w:t>
            </w:r>
          </w:p>
        </w:tc>
        <w:tc>
          <w:tcPr>
            <w:tcW w:w="117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tcPr>
          <w:p w:rsidR="00F42D55" w:rsidRPr="00B417E6" w:rsidRDefault="00F42D55" w:rsidP="00BA2F58">
            <w:pPr>
              <w:jc w:val="center"/>
              <w:rPr>
                <w:rFonts w:ascii="Trebuchet MS" w:eastAsia="Arial Unicode MS" w:hAnsi="Trebuchet MS" w:cs="Arial"/>
                <w:bCs/>
                <w:sz w:val="24"/>
                <w:szCs w:val="24"/>
              </w:rPr>
            </w:pPr>
            <w:r w:rsidRPr="00B417E6">
              <w:rPr>
                <w:rFonts w:ascii="Trebuchet MS" w:hAnsi="Trebuchet MS" w:cs="Arial"/>
                <w:b/>
                <w:bCs/>
                <w:sz w:val="24"/>
                <w:szCs w:val="24"/>
              </w:rPr>
              <w:t>(MU)</w:t>
            </w:r>
          </w:p>
        </w:tc>
        <w:tc>
          <w:tcPr>
            <w:tcW w:w="144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tcPr>
          <w:p w:rsidR="00F42D55" w:rsidRPr="00B417E6" w:rsidRDefault="00F42D55" w:rsidP="00BA2F58">
            <w:pPr>
              <w:jc w:val="center"/>
              <w:rPr>
                <w:rFonts w:ascii="Trebuchet MS" w:eastAsia="Arial Unicode MS" w:hAnsi="Trebuchet MS" w:cs="Arial"/>
                <w:b/>
                <w:bCs/>
                <w:color w:val="0000CC"/>
                <w:sz w:val="24"/>
                <w:szCs w:val="24"/>
              </w:rPr>
            </w:pPr>
            <w:r w:rsidRPr="00B417E6">
              <w:rPr>
                <w:rFonts w:ascii="Trebuchet MS" w:hAnsi="Trebuchet MS" w:cs="Arial"/>
                <w:b/>
                <w:bCs/>
                <w:sz w:val="24"/>
                <w:szCs w:val="24"/>
              </w:rPr>
              <w:t>(MU)</w:t>
            </w:r>
          </w:p>
        </w:tc>
        <w:tc>
          <w:tcPr>
            <w:tcW w:w="1440" w:type="dxa"/>
            <w:tcBorders>
              <w:top w:val="single" w:sz="4" w:space="0" w:color="auto"/>
              <w:left w:val="single" w:sz="4" w:space="0" w:color="auto"/>
              <w:bottom w:val="single" w:sz="4" w:space="0" w:color="auto"/>
              <w:right w:val="single" w:sz="4" w:space="0" w:color="auto"/>
            </w:tcBorders>
          </w:tcPr>
          <w:p w:rsidR="00F42D55" w:rsidRPr="00B417E6" w:rsidRDefault="00785873" w:rsidP="00BA2F58">
            <w:pPr>
              <w:jc w:val="center"/>
              <w:rPr>
                <w:rFonts w:ascii="Trebuchet MS" w:hAnsi="Trebuchet MS" w:cs="Arial"/>
                <w:b/>
                <w:bCs/>
                <w:sz w:val="24"/>
                <w:szCs w:val="24"/>
              </w:rPr>
            </w:pPr>
            <w:r>
              <w:rPr>
                <w:rFonts w:ascii="Trebuchet MS" w:hAnsi="Trebuchet MS" w:cs="Arial"/>
                <w:b/>
                <w:bCs/>
                <w:sz w:val="24"/>
                <w:szCs w:val="24"/>
              </w:rPr>
              <w:t>MU</w:t>
            </w:r>
          </w:p>
        </w:tc>
      </w:tr>
      <w:tr w:rsidR="00F42D55" w:rsidRPr="00B417E6" w:rsidTr="00785873">
        <w:trPr>
          <w:trHeight w:val="315"/>
        </w:trPr>
        <w:tc>
          <w:tcPr>
            <w:tcW w:w="1984"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bottom"/>
          </w:tcPr>
          <w:p w:rsidR="00F42D55" w:rsidRPr="00B417E6" w:rsidRDefault="00F42D55" w:rsidP="00BA2F58">
            <w:pPr>
              <w:jc w:val="center"/>
              <w:rPr>
                <w:rFonts w:ascii="Trebuchet MS" w:hAnsi="Trebuchet MS" w:cs="Arial"/>
                <w:bCs/>
                <w:sz w:val="24"/>
                <w:szCs w:val="24"/>
              </w:rPr>
            </w:pPr>
            <w:r w:rsidRPr="00B417E6">
              <w:rPr>
                <w:rFonts w:ascii="Trebuchet MS" w:hAnsi="Trebuchet MS" w:cs="Arial"/>
                <w:bCs/>
                <w:sz w:val="24"/>
                <w:szCs w:val="24"/>
              </w:rPr>
              <w:t>OPGC</w:t>
            </w:r>
            <w:r>
              <w:rPr>
                <w:rFonts w:ascii="Trebuchet MS" w:hAnsi="Trebuchet MS" w:cs="Arial"/>
                <w:bCs/>
                <w:sz w:val="24"/>
                <w:szCs w:val="24"/>
              </w:rPr>
              <w:t xml:space="preserve"> Unit #3 &amp; Unit # 4)</w:t>
            </w:r>
          </w:p>
          <w:p w:rsidR="00F42D55" w:rsidRPr="00785873" w:rsidRDefault="00F42D55" w:rsidP="00785873">
            <w:pPr>
              <w:jc w:val="center"/>
              <w:rPr>
                <w:rFonts w:ascii="Trebuchet MS" w:hAnsi="Trebuchet MS" w:cs="Arial"/>
                <w:b/>
                <w:bCs/>
                <w:szCs w:val="24"/>
              </w:rPr>
            </w:pPr>
            <w:r>
              <w:rPr>
                <w:rFonts w:ascii="Trebuchet MS" w:hAnsi="Trebuchet MS" w:cs="Arial"/>
                <w:b/>
                <w:bCs/>
                <w:szCs w:val="24"/>
              </w:rPr>
              <w:t>(Contracted Capacity: 75</w:t>
            </w:r>
            <w:r w:rsidRPr="00B417E6">
              <w:rPr>
                <w:rFonts w:ascii="Trebuchet MS" w:hAnsi="Trebuchet MS" w:cs="Arial"/>
                <w:b/>
                <w:bCs/>
                <w:szCs w:val="24"/>
              </w:rPr>
              <w:t xml:space="preserve">% from </w:t>
            </w:r>
            <w:r>
              <w:rPr>
                <w:rFonts w:ascii="Trebuchet MS" w:hAnsi="Trebuchet MS" w:cs="Arial"/>
                <w:b/>
                <w:bCs/>
                <w:szCs w:val="24"/>
              </w:rPr>
              <w:t>OPGC Expansion P</w:t>
            </w:r>
            <w:r w:rsidRPr="00B417E6">
              <w:rPr>
                <w:rFonts w:ascii="Trebuchet MS" w:hAnsi="Trebuchet MS" w:cs="Arial"/>
                <w:b/>
                <w:bCs/>
                <w:szCs w:val="24"/>
              </w:rPr>
              <w:t xml:space="preserve">roject  </w:t>
            </w:r>
          </w:p>
        </w:tc>
        <w:tc>
          <w:tcPr>
            <w:tcW w:w="1001"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F42D55" w:rsidRPr="00B417E6" w:rsidRDefault="00F42D55" w:rsidP="00BA2F58">
            <w:pPr>
              <w:jc w:val="center"/>
              <w:rPr>
                <w:rFonts w:ascii="Trebuchet MS" w:eastAsia="Arial Unicode MS" w:hAnsi="Trebuchet MS" w:cs="Arial"/>
                <w:b/>
                <w:bCs/>
                <w:sz w:val="24"/>
                <w:szCs w:val="24"/>
              </w:rPr>
            </w:pPr>
            <w:r>
              <w:rPr>
                <w:rFonts w:ascii="Trebuchet MS" w:hAnsi="Trebuchet MS" w:cs="Arial"/>
                <w:b/>
                <w:bCs/>
                <w:sz w:val="24"/>
                <w:szCs w:val="24"/>
              </w:rPr>
              <w:t xml:space="preserve">2 X </w:t>
            </w:r>
            <w:r w:rsidRPr="00B417E6">
              <w:rPr>
                <w:rFonts w:ascii="Trebuchet MS" w:hAnsi="Trebuchet MS" w:cs="Arial"/>
                <w:b/>
                <w:bCs/>
                <w:sz w:val="24"/>
                <w:szCs w:val="24"/>
              </w:rPr>
              <w:t>660</w:t>
            </w:r>
          </w:p>
        </w:tc>
        <w:tc>
          <w:tcPr>
            <w:tcW w:w="511"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F42D55" w:rsidRPr="00B417E6" w:rsidRDefault="00F42D55" w:rsidP="00BA2F58">
            <w:pPr>
              <w:jc w:val="center"/>
              <w:rPr>
                <w:rFonts w:ascii="Trebuchet MS" w:eastAsia="Arial Unicode MS" w:hAnsi="Trebuchet MS" w:cs="Arial"/>
                <w:b/>
                <w:bCs/>
                <w:sz w:val="24"/>
                <w:szCs w:val="24"/>
              </w:rPr>
            </w:pPr>
            <w:r>
              <w:rPr>
                <w:rFonts w:ascii="Trebuchet MS" w:eastAsia="Arial Unicode MS" w:hAnsi="Trebuchet MS" w:cs="Arial"/>
                <w:b/>
                <w:bCs/>
                <w:sz w:val="24"/>
                <w:szCs w:val="24"/>
              </w:rPr>
              <w:t>85</w:t>
            </w:r>
          </w:p>
        </w:tc>
        <w:tc>
          <w:tcPr>
            <w:tcW w:w="63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F42D55" w:rsidRPr="00B417E6" w:rsidRDefault="00F42D55" w:rsidP="005355FD">
            <w:pPr>
              <w:jc w:val="center"/>
              <w:rPr>
                <w:rFonts w:ascii="Trebuchet MS" w:eastAsia="Arial Unicode MS" w:hAnsi="Trebuchet MS" w:cs="Arial"/>
                <w:b/>
                <w:bCs/>
                <w:sz w:val="24"/>
                <w:szCs w:val="24"/>
              </w:rPr>
            </w:pPr>
            <w:r>
              <w:rPr>
                <w:rFonts w:ascii="Trebuchet MS" w:eastAsia="Arial Unicode MS" w:hAnsi="Trebuchet MS" w:cs="Arial"/>
                <w:b/>
                <w:bCs/>
                <w:sz w:val="24"/>
                <w:szCs w:val="24"/>
              </w:rPr>
              <w:t>5.75</w:t>
            </w:r>
          </w:p>
        </w:tc>
        <w:tc>
          <w:tcPr>
            <w:tcW w:w="126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tcPr>
          <w:p w:rsidR="00F42D55" w:rsidRPr="003F0D0F" w:rsidRDefault="00F42D55" w:rsidP="00F42D55">
            <w:pPr>
              <w:jc w:val="center"/>
              <w:rPr>
                <w:rFonts w:ascii="Trebuchet MS" w:eastAsia="Arial Unicode MS" w:hAnsi="Trebuchet MS" w:cs="Arial"/>
                <w:b/>
                <w:bCs/>
                <w:sz w:val="24"/>
                <w:szCs w:val="24"/>
              </w:rPr>
            </w:pPr>
            <w:r>
              <w:rPr>
                <w:rFonts w:ascii="Trebuchet MS" w:eastAsia="Arial Unicode MS" w:hAnsi="Trebuchet MS" w:cs="Arial"/>
                <w:b/>
                <w:bCs/>
                <w:sz w:val="24"/>
                <w:szCs w:val="24"/>
              </w:rPr>
              <w:t>9828.72</w:t>
            </w:r>
          </w:p>
        </w:tc>
        <w:tc>
          <w:tcPr>
            <w:tcW w:w="117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tcPr>
          <w:p w:rsidR="00F42D55" w:rsidRPr="00F42D55" w:rsidRDefault="00F42D55" w:rsidP="00F42D55">
            <w:pPr>
              <w:jc w:val="center"/>
              <w:rPr>
                <w:rFonts w:ascii="Trebuchet MS" w:eastAsia="Arial Unicode MS" w:hAnsi="Trebuchet MS" w:cs="Arial"/>
                <w:b/>
                <w:bCs/>
                <w:sz w:val="24"/>
                <w:szCs w:val="24"/>
              </w:rPr>
            </w:pPr>
            <w:r>
              <w:rPr>
                <w:rFonts w:ascii="Trebuchet MS" w:eastAsia="Arial Unicode MS" w:hAnsi="Trebuchet MS" w:cs="Arial"/>
                <w:b/>
                <w:bCs/>
                <w:sz w:val="24"/>
                <w:szCs w:val="24"/>
              </w:rPr>
              <w:t>565.15</w:t>
            </w:r>
          </w:p>
        </w:tc>
        <w:tc>
          <w:tcPr>
            <w:tcW w:w="144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tcPr>
          <w:p w:rsidR="00F42D55" w:rsidRPr="003F0D0F" w:rsidRDefault="00F42D55" w:rsidP="00F42D55">
            <w:pPr>
              <w:jc w:val="center"/>
              <w:rPr>
                <w:rFonts w:ascii="Trebuchet MS" w:eastAsia="Arial Unicode MS" w:hAnsi="Trebuchet MS" w:cs="Arial"/>
                <w:b/>
                <w:bCs/>
                <w:sz w:val="24"/>
                <w:szCs w:val="24"/>
              </w:rPr>
            </w:pPr>
            <w:r>
              <w:rPr>
                <w:rFonts w:ascii="Trebuchet MS" w:eastAsia="Arial Unicode MS" w:hAnsi="Trebuchet MS" w:cs="Arial"/>
                <w:b/>
                <w:bCs/>
                <w:sz w:val="24"/>
                <w:szCs w:val="24"/>
              </w:rPr>
              <w:t>9263.05</w:t>
            </w:r>
          </w:p>
        </w:tc>
        <w:tc>
          <w:tcPr>
            <w:tcW w:w="1440" w:type="dxa"/>
            <w:tcBorders>
              <w:top w:val="single" w:sz="4" w:space="0" w:color="auto"/>
              <w:left w:val="single" w:sz="4" w:space="0" w:color="auto"/>
              <w:bottom w:val="single" w:sz="4" w:space="0" w:color="auto"/>
              <w:right w:val="single" w:sz="4" w:space="0" w:color="auto"/>
            </w:tcBorders>
            <w:vAlign w:val="center"/>
          </w:tcPr>
          <w:p w:rsidR="00F42D55" w:rsidRDefault="00785873" w:rsidP="00785873">
            <w:pPr>
              <w:jc w:val="center"/>
              <w:rPr>
                <w:rFonts w:ascii="Trebuchet MS" w:eastAsia="Arial Unicode MS" w:hAnsi="Trebuchet MS" w:cs="Arial"/>
                <w:b/>
                <w:bCs/>
                <w:sz w:val="24"/>
                <w:szCs w:val="24"/>
              </w:rPr>
            </w:pPr>
            <w:r>
              <w:rPr>
                <w:rFonts w:ascii="Trebuchet MS" w:eastAsia="Arial Unicode MS" w:hAnsi="Trebuchet MS" w:cs="Arial"/>
                <w:b/>
                <w:bCs/>
                <w:sz w:val="24"/>
                <w:szCs w:val="24"/>
              </w:rPr>
              <w:t>6947</w:t>
            </w:r>
          </w:p>
        </w:tc>
      </w:tr>
    </w:tbl>
    <w:p w:rsidR="00F97E03" w:rsidRDefault="00F97E03" w:rsidP="005E1163">
      <w:pPr>
        <w:spacing w:line="360" w:lineRule="auto"/>
        <w:ind w:left="180"/>
        <w:jc w:val="both"/>
        <w:rPr>
          <w:rFonts w:ascii="Trebuchet MS" w:hAnsi="Trebuchet MS" w:cs="Arial"/>
          <w:sz w:val="24"/>
          <w:szCs w:val="24"/>
        </w:rPr>
      </w:pPr>
    </w:p>
    <w:p w:rsidR="009C418A" w:rsidRDefault="009C418A" w:rsidP="005E1163">
      <w:pPr>
        <w:spacing w:line="360" w:lineRule="auto"/>
        <w:ind w:left="180"/>
        <w:jc w:val="both"/>
        <w:rPr>
          <w:rFonts w:ascii="Trebuchet MS" w:hAnsi="Trebuchet MS" w:cs="Arial"/>
          <w:sz w:val="24"/>
          <w:szCs w:val="24"/>
        </w:rPr>
      </w:pPr>
      <w:r>
        <w:rPr>
          <w:rFonts w:ascii="Trebuchet MS" w:hAnsi="Trebuchet MS" w:cs="Arial"/>
          <w:sz w:val="24"/>
          <w:szCs w:val="24"/>
        </w:rPr>
        <w:t xml:space="preserve">It is submitted that the Hon’ble Commission may kindly consider the Income Tax liability of the Generator due to change in the Income Tax Rate while allowing the Fixed Cost. </w:t>
      </w:r>
    </w:p>
    <w:p w:rsidR="00F97E03" w:rsidRDefault="00F97E03" w:rsidP="00F97E03">
      <w:pPr>
        <w:spacing w:line="360" w:lineRule="auto"/>
        <w:ind w:left="180"/>
        <w:jc w:val="both"/>
        <w:rPr>
          <w:rFonts w:ascii="Trebuchet MS" w:hAnsi="Trebuchet MS" w:cs="Arial"/>
          <w:sz w:val="24"/>
          <w:szCs w:val="24"/>
        </w:rPr>
      </w:pPr>
    </w:p>
    <w:p w:rsidR="009E3441" w:rsidRDefault="009F1A9B" w:rsidP="00F97E03">
      <w:pPr>
        <w:spacing w:line="360" w:lineRule="auto"/>
        <w:ind w:left="180"/>
        <w:jc w:val="both"/>
        <w:rPr>
          <w:rFonts w:ascii="Trebuchet MS" w:hAnsi="Trebuchet MS" w:cs="Arial"/>
          <w:sz w:val="24"/>
          <w:szCs w:val="24"/>
        </w:rPr>
      </w:pPr>
      <w:r>
        <w:rPr>
          <w:rFonts w:ascii="Trebuchet MS" w:hAnsi="Trebuchet MS" w:cs="Arial"/>
          <w:sz w:val="24"/>
          <w:szCs w:val="24"/>
        </w:rPr>
        <w:t>T</w:t>
      </w:r>
      <w:r w:rsidR="009E3441" w:rsidRPr="003208E7">
        <w:rPr>
          <w:rFonts w:ascii="Trebuchet MS" w:hAnsi="Trebuchet MS" w:cs="Arial"/>
          <w:sz w:val="24"/>
          <w:szCs w:val="24"/>
        </w:rPr>
        <w:t xml:space="preserve">he details </w:t>
      </w:r>
      <w:r w:rsidR="00BB6B03" w:rsidRPr="003208E7">
        <w:rPr>
          <w:rFonts w:ascii="Trebuchet MS" w:hAnsi="Trebuchet MS" w:cs="Arial"/>
          <w:sz w:val="24"/>
          <w:szCs w:val="24"/>
        </w:rPr>
        <w:t xml:space="preserve">of </w:t>
      </w:r>
      <w:r w:rsidR="00BB6B03">
        <w:rPr>
          <w:rFonts w:ascii="Trebuchet MS" w:hAnsi="Trebuchet MS" w:cs="Arial"/>
          <w:sz w:val="24"/>
          <w:szCs w:val="24"/>
        </w:rPr>
        <w:t>the</w:t>
      </w:r>
      <w:r>
        <w:rPr>
          <w:rFonts w:ascii="Trebuchet MS" w:hAnsi="Trebuchet MS" w:cs="Arial"/>
          <w:sz w:val="24"/>
          <w:szCs w:val="24"/>
        </w:rPr>
        <w:t xml:space="preserve"> firm/scheduled p</w:t>
      </w:r>
      <w:r w:rsidRPr="003208E7">
        <w:rPr>
          <w:rFonts w:ascii="Trebuchet MS" w:hAnsi="Trebuchet MS" w:cs="Arial"/>
          <w:sz w:val="24"/>
          <w:szCs w:val="24"/>
        </w:rPr>
        <w:t xml:space="preserve">ower </w:t>
      </w:r>
      <w:r w:rsidR="009E3441" w:rsidRPr="003208E7">
        <w:rPr>
          <w:rFonts w:ascii="Trebuchet MS" w:hAnsi="Trebuchet MS" w:cs="Arial"/>
          <w:sz w:val="24"/>
          <w:szCs w:val="24"/>
        </w:rPr>
        <w:t xml:space="preserve">supplied by </w:t>
      </w:r>
      <w:r>
        <w:rPr>
          <w:rFonts w:ascii="Trebuchet MS" w:hAnsi="Trebuchet MS" w:cs="Arial"/>
          <w:sz w:val="24"/>
          <w:szCs w:val="24"/>
        </w:rPr>
        <w:t xml:space="preserve">the </w:t>
      </w:r>
      <w:r w:rsidR="009E3441" w:rsidRPr="003208E7">
        <w:rPr>
          <w:rFonts w:ascii="Trebuchet MS" w:hAnsi="Trebuchet MS" w:cs="Arial"/>
          <w:sz w:val="24"/>
          <w:szCs w:val="24"/>
        </w:rPr>
        <w:t xml:space="preserve">OPGC </w:t>
      </w:r>
      <w:r>
        <w:rPr>
          <w:rFonts w:ascii="Trebuchet MS" w:hAnsi="Trebuchet MS" w:cs="Arial"/>
          <w:sz w:val="24"/>
          <w:szCs w:val="24"/>
        </w:rPr>
        <w:t xml:space="preserve">during first six months of FY </w:t>
      </w:r>
      <w:r w:rsidR="009E3441" w:rsidRPr="003208E7">
        <w:rPr>
          <w:rFonts w:ascii="Trebuchet MS" w:hAnsi="Trebuchet MS" w:cs="Arial"/>
          <w:sz w:val="24"/>
          <w:szCs w:val="24"/>
        </w:rPr>
        <w:t xml:space="preserve">2019-20 </w:t>
      </w:r>
      <w:r w:rsidR="009E3441">
        <w:rPr>
          <w:rFonts w:ascii="Trebuchet MS" w:hAnsi="Trebuchet MS" w:cs="Arial"/>
          <w:sz w:val="24"/>
          <w:szCs w:val="24"/>
        </w:rPr>
        <w:t xml:space="preserve">from its four Units (i.e. </w:t>
      </w:r>
      <w:r w:rsidR="00844E68">
        <w:rPr>
          <w:rFonts w:ascii="Trebuchet MS" w:hAnsi="Trebuchet MS" w:cs="Arial"/>
          <w:sz w:val="24"/>
          <w:szCs w:val="24"/>
        </w:rPr>
        <w:t xml:space="preserve">Unit </w:t>
      </w:r>
      <w:r w:rsidR="009E3441">
        <w:rPr>
          <w:rFonts w:ascii="Trebuchet MS" w:hAnsi="Trebuchet MS" w:cs="Arial"/>
          <w:sz w:val="24"/>
          <w:szCs w:val="24"/>
        </w:rPr>
        <w:t xml:space="preserve">#1, #2,#3 and #4) </w:t>
      </w:r>
      <w:r w:rsidR="009E3441" w:rsidRPr="003208E7">
        <w:rPr>
          <w:rFonts w:ascii="Trebuchet MS" w:hAnsi="Trebuchet MS" w:cs="Arial"/>
          <w:sz w:val="24"/>
          <w:szCs w:val="24"/>
        </w:rPr>
        <w:t xml:space="preserve">are </w:t>
      </w:r>
      <w:r>
        <w:rPr>
          <w:rFonts w:ascii="Trebuchet MS" w:hAnsi="Trebuchet MS" w:cs="Arial"/>
          <w:sz w:val="24"/>
          <w:szCs w:val="24"/>
        </w:rPr>
        <w:t xml:space="preserve">furnished below </w:t>
      </w:r>
      <w:r w:rsidRPr="003208E7">
        <w:rPr>
          <w:rFonts w:ascii="Trebuchet MS" w:hAnsi="Trebuchet MS" w:cs="Arial"/>
          <w:sz w:val="24"/>
          <w:szCs w:val="24"/>
        </w:rPr>
        <w:t xml:space="preserve">for kind </w:t>
      </w:r>
      <w:r w:rsidR="000E7C47">
        <w:rPr>
          <w:rFonts w:ascii="Trebuchet MS" w:hAnsi="Trebuchet MS" w:cs="Arial"/>
          <w:sz w:val="24"/>
          <w:szCs w:val="24"/>
        </w:rPr>
        <w:t>appreci</w:t>
      </w:r>
      <w:r w:rsidRPr="003208E7">
        <w:rPr>
          <w:rFonts w:ascii="Trebuchet MS" w:hAnsi="Trebuchet MS" w:cs="Arial"/>
          <w:sz w:val="24"/>
          <w:szCs w:val="24"/>
        </w:rPr>
        <w:t>ation of Hon’ble Commission</w:t>
      </w:r>
      <w:r>
        <w:rPr>
          <w:rFonts w:ascii="Trebuchet MS" w:hAnsi="Trebuchet MS" w:cs="Arial"/>
          <w:sz w:val="24"/>
          <w:szCs w:val="24"/>
        </w:rPr>
        <w:t>:</w:t>
      </w:r>
    </w:p>
    <w:p w:rsidR="00CD0CED" w:rsidRDefault="00CD0CED" w:rsidP="009E3441">
      <w:pPr>
        <w:spacing w:line="360" w:lineRule="auto"/>
        <w:ind w:left="142" w:hanging="142"/>
        <w:jc w:val="both"/>
        <w:rPr>
          <w:rFonts w:ascii="Trebuchet MS" w:hAnsi="Trebuchet MS" w:cs="Arial"/>
          <w:sz w:val="24"/>
          <w:szCs w:val="24"/>
        </w:rPr>
      </w:pPr>
    </w:p>
    <w:p w:rsidR="009026EB" w:rsidRDefault="009026EB" w:rsidP="009E3441">
      <w:pPr>
        <w:spacing w:line="360" w:lineRule="auto"/>
        <w:ind w:left="142" w:hanging="142"/>
        <w:jc w:val="both"/>
        <w:rPr>
          <w:rFonts w:ascii="Trebuchet MS" w:hAnsi="Trebuchet MS" w:cs="Arial"/>
          <w:sz w:val="24"/>
          <w:szCs w:val="24"/>
        </w:rPr>
      </w:pPr>
    </w:p>
    <w:p w:rsidR="009026EB" w:rsidRDefault="009026EB" w:rsidP="009E3441">
      <w:pPr>
        <w:spacing w:line="360" w:lineRule="auto"/>
        <w:ind w:left="142" w:hanging="142"/>
        <w:jc w:val="both"/>
        <w:rPr>
          <w:rFonts w:ascii="Trebuchet MS" w:hAnsi="Trebuchet MS" w:cs="Arial"/>
          <w:sz w:val="24"/>
          <w:szCs w:val="24"/>
        </w:rPr>
      </w:pPr>
    </w:p>
    <w:p w:rsidR="009E3441" w:rsidRPr="00FD56A9" w:rsidRDefault="00FD56A9" w:rsidP="00FD56A9">
      <w:pPr>
        <w:spacing w:line="360" w:lineRule="auto"/>
        <w:ind w:left="142" w:hanging="142"/>
        <w:jc w:val="center"/>
        <w:rPr>
          <w:rFonts w:ascii="Trebuchet MS" w:hAnsi="Trebuchet MS" w:cs="Arial"/>
          <w:b/>
          <w:sz w:val="24"/>
          <w:szCs w:val="24"/>
        </w:rPr>
      </w:pPr>
      <w:r w:rsidRPr="00FD56A9">
        <w:rPr>
          <w:rFonts w:ascii="Trebuchet MS" w:hAnsi="Trebuchet MS" w:cs="Arial"/>
          <w:b/>
          <w:sz w:val="24"/>
          <w:szCs w:val="24"/>
        </w:rPr>
        <w:lastRenderedPageBreak/>
        <w:t xml:space="preserve">Power supplied by all the four Units of OPGC during first </w:t>
      </w:r>
      <w:r w:rsidR="00CD0CED" w:rsidRPr="00FD56A9">
        <w:rPr>
          <w:rFonts w:ascii="Trebuchet MS" w:hAnsi="Trebuchet MS" w:cs="Arial"/>
          <w:b/>
          <w:sz w:val="24"/>
          <w:szCs w:val="24"/>
        </w:rPr>
        <w:t>half</w:t>
      </w:r>
      <w:r w:rsidRPr="00FD56A9">
        <w:rPr>
          <w:rFonts w:ascii="Trebuchet MS" w:hAnsi="Trebuchet MS" w:cs="Arial"/>
          <w:b/>
          <w:sz w:val="24"/>
          <w:szCs w:val="24"/>
        </w:rPr>
        <w:t xml:space="preserve"> of 2019-20 to GRIDCO</w:t>
      </w:r>
    </w:p>
    <w:tbl>
      <w:tblPr>
        <w:tblStyle w:val="TableGrid"/>
        <w:tblW w:w="0" w:type="auto"/>
        <w:tblInd w:w="392" w:type="dxa"/>
        <w:tblLook w:val="04A0"/>
      </w:tblPr>
      <w:tblGrid>
        <w:gridCol w:w="2776"/>
        <w:gridCol w:w="2863"/>
        <w:gridCol w:w="3617"/>
      </w:tblGrid>
      <w:tr w:rsidR="009E3441" w:rsidTr="00FD56A9">
        <w:tc>
          <w:tcPr>
            <w:tcW w:w="2776" w:type="dxa"/>
            <w:vAlign w:val="center"/>
          </w:tcPr>
          <w:p w:rsidR="009E3441" w:rsidRPr="00085552" w:rsidRDefault="009E3441" w:rsidP="00FD56A9">
            <w:pPr>
              <w:spacing w:line="276" w:lineRule="auto"/>
              <w:jc w:val="center"/>
              <w:rPr>
                <w:rFonts w:ascii="Trebuchet MS" w:hAnsi="Trebuchet MS" w:cs="Arial"/>
                <w:b/>
                <w:sz w:val="24"/>
                <w:szCs w:val="24"/>
              </w:rPr>
            </w:pPr>
            <w:r>
              <w:rPr>
                <w:rFonts w:ascii="Trebuchet MS" w:hAnsi="Trebuchet MS" w:cs="Arial"/>
                <w:b/>
                <w:sz w:val="24"/>
                <w:szCs w:val="24"/>
              </w:rPr>
              <w:t>Period</w:t>
            </w:r>
          </w:p>
        </w:tc>
        <w:tc>
          <w:tcPr>
            <w:tcW w:w="2863" w:type="dxa"/>
            <w:vAlign w:val="center"/>
          </w:tcPr>
          <w:p w:rsidR="009E3441" w:rsidRDefault="00FD56A9" w:rsidP="00FD56A9">
            <w:pPr>
              <w:spacing w:line="276" w:lineRule="auto"/>
              <w:jc w:val="center"/>
              <w:rPr>
                <w:rFonts w:ascii="Trebuchet MS" w:hAnsi="Trebuchet MS" w:cs="Arial"/>
                <w:b/>
                <w:sz w:val="24"/>
                <w:szCs w:val="24"/>
              </w:rPr>
            </w:pPr>
            <w:r>
              <w:rPr>
                <w:rFonts w:ascii="Trebuchet MS" w:hAnsi="Trebuchet MS" w:cs="Arial"/>
                <w:b/>
                <w:sz w:val="24"/>
                <w:szCs w:val="24"/>
              </w:rPr>
              <w:t xml:space="preserve">OPGC </w:t>
            </w:r>
            <w:r w:rsidR="009E3441" w:rsidRPr="00085552">
              <w:rPr>
                <w:rFonts w:ascii="Trebuchet MS" w:hAnsi="Trebuchet MS" w:cs="Arial"/>
                <w:b/>
                <w:sz w:val="24"/>
                <w:szCs w:val="24"/>
              </w:rPr>
              <w:t>Unit #1 and #2</w:t>
            </w:r>
          </w:p>
          <w:p w:rsidR="009E3441" w:rsidRPr="00085552" w:rsidRDefault="009E3441" w:rsidP="00FD56A9">
            <w:pPr>
              <w:spacing w:line="276" w:lineRule="auto"/>
              <w:jc w:val="center"/>
              <w:rPr>
                <w:rFonts w:ascii="Trebuchet MS" w:hAnsi="Trebuchet MS" w:cs="Arial"/>
                <w:b/>
                <w:sz w:val="24"/>
                <w:szCs w:val="24"/>
              </w:rPr>
            </w:pPr>
            <w:r>
              <w:rPr>
                <w:rFonts w:ascii="Trebuchet MS" w:hAnsi="Trebuchet MS" w:cs="Arial"/>
                <w:b/>
                <w:sz w:val="24"/>
                <w:szCs w:val="24"/>
              </w:rPr>
              <w:t>(MU)</w:t>
            </w:r>
          </w:p>
        </w:tc>
        <w:tc>
          <w:tcPr>
            <w:tcW w:w="3617" w:type="dxa"/>
            <w:vAlign w:val="center"/>
          </w:tcPr>
          <w:p w:rsidR="009E3441" w:rsidRDefault="00FD56A9" w:rsidP="00FD56A9">
            <w:pPr>
              <w:spacing w:line="276" w:lineRule="auto"/>
              <w:jc w:val="center"/>
              <w:rPr>
                <w:rFonts w:ascii="Trebuchet MS" w:hAnsi="Trebuchet MS" w:cs="Arial"/>
                <w:b/>
                <w:sz w:val="24"/>
                <w:szCs w:val="24"/>
              </w:rPr>
            </w:pPr>
            <w:r>
              <w:rPr>
                <w:rFonts w:ascii="Trebuchet MS" w:hAnsi="Trebuchet MS" w:cs="Arial"/>
                <w:b/>
                <w:sz w:val="24"/>
                <w:szCs w:val="24"/>
              </w:rPr>
              <w:t xml:space="preserve">OPGC </w:t>
            </w:r>
            <w:r w:rsidR="009E3441" w:rsidRPr="00085552">
              <w:rPr>
                <w:rFonts w:ascii="Trebuchet MS" w:hAnsi="Trebuchet MS" w:cs="Arial"/>
                <w:b/>
                <w:sz w:val="24"/>
                <w:szCs w:val="24"/>
              </w:rPr>
              <w:t>Unit #3 and #4</w:t>
            </w:r>
          </w:p>
          <w:p w:rsidR="009E3441" w:rsidRPr="00085552" w:rsidRDefault="009E3441" w:rsidP="00FD56A9">
            <w:pPr>
              <w:spacing w:line="276" w:lineRule="auto"/>
              <w:jc w:val="center"/>
              <w:rPr>
                <w:rFonts w:ascii="Trebuchet MS" w:hAnsi="Trebuchet MS" w:cs="Arial"/>
                <w:b/>
                <w:sz w:val="24"/>
                <w:szCs w:val="24"/>
              </w:rPr>
            </w:pPr>
            <w:r>
              <w:rPr>
                <w:rFonts w:ascii="Trebuchet MS" w:hAnsi="Trebuchet MS" w:cs="Arial"/>
                <w:b/>
                <w:sz w:val="24"/>
                <w:szCs w:val="24"/>
              </w:rPr>
              <w:t>(MU)</w:t>
            </w:r>
          </w:p>
        </w:tc>
      </w:tr>
      <w:tr w:rsidR="009E3441" w:rsidTr="00FD56A9">
        <w:tc>
          <w:tcPr>
            <w:tcW w:w="2776" w:type="dxa"/>
            <w:vAlign w:val="center"/>
          </w:tcPr>
          <w:p w:rsidR="009E3441" w:rsidRDefault="009E3441" w:rsidP="00FD56A9">
            <w:pPr>
              <w:spacing w:line="276" w:lineRule="auto"/>
              <w:jc w:val="center"/>
              <w:rPr>
                <w:rFonts w:ascii="Trebuchet MS" w:hAnsi="Trebuchet MS" w:cs="Arial"/>
                <w:sz w:val="24"/>
                <w:szCs w:val="24"/>
              </w:rPr>
            </w:pPr>
            <w:r>
              <w:rPr>
                <w:rFonts w:ascii="Trebuchet MS" w:hAnsi="Trebuchet MS" w:cs="Arial"/>
                <w:b/>
                <w:sz w:val="24"/>
                <w:szCs w:val="24"/>
              </w:rPr>
              <w:t>(April-19- Sept-19)</w:t>
            </w:r>
          </w:p>
        </w:tc>
        <w:tc>
          <w:tcPr>
            <w:tcW w:w="2863" w:type="dxa"/>
            <w:vAlign w:val="center"/>
          </w:tcPr>
          <w:p w:rsidR="009E3441" w:rsidRDefault="009E3441" w:rsidP="00FD56A9">
            <w:pPr>
              <w:spacing w:line="276" w:lineRule="auto"/>
              <w:jc w:val="center"/>
              <w:rPr>
                <w:rFonts w:ascii="Trebuchet MS" w:hAnsi="Trebuchet MS" w:cs="Arial"/>
                <w:sz w:val="24"/>
                <w:szCs w:val="24"/>
              </w:rPr>
            </w:pPr>
            <w:r>
              <w:rPr>
                <w:rFonts w:ascii="Trebuchet MS" w:hAnsi="Trebuchet MS" w:cs="Arial"/>
                <w:sz w:val="24"/>
                <w:szCs w:val="24"/>
              </w:rPr>
              <w:t>1196.86</w:t>
            </w:r>
          </w:p>
        </w:tc>
        <w:tc>
          <w:tcPr>
            <w:tcW w:w="3617" w:type="dxa"/>
            <w:vAlign w:val="center"/>
          </w:tcPr>
          <w:p w:rsidR="009E3441" w:rsidRDefault="009E3441" w:rsidP="00FD56A9">
            <w:pPr>
              <w:spacing w:line="276" w:lineRule="auto"/>
              <w:jc w:val="center"/>
              <w:rPr>
                <w:rFonts w:ascii="Trebuchet MS" w:hAnsi="Trebuchet MS" w:cs="Arial"/>
                <w:sz w:val="24"/>
                <w:szCs w:val="24"/>
              </w:rPr>
            </w:pPr>
            <w:r>
              <w:rPr>
                <w:rFonts w:ascii="Trebuchet MS" w:hAnsi="Trebuchet MS" w:cs="Arial"/>
                <w:sz w:val="24"/>
                <w:szCs w:val="24"/>
              </w:rPr>
              <w:t>211.0849(Infirm</w:t>
            </w:r>
            <w:r w:rsidR="00FD56A9">
              <w:rPr>
                <w:rFonts w:ascii="Trebuchet MS" w:hAnsi="Trebuchet MS" w:cs="Arial"/>
                <w:sz w:val="24"/>
                <w:szCs w:val="24"/>
              </w:rPr>
              <w:t xml:space="preserve"> Power</w:t>
            </w:r>
            <w:r>
              <w:rPr>
                <w:rFonts w:ascii="Trebuchet MS" w:hAnsi="Trebuchet MS" w:cs="Arial"/>
                <w:sz w:val="24"/>
                <w:szCs w:val="24"/>
              </w:rPr>
              <w:t>)</w:t>
            </w:r>
          </w:p>
          <w:p w:rsidR="009E3441" w:rsidRDefault="009E3441" w:rsidP="00FD56A9">
            <w:pPr>
              <w:spacing w:line="276" w:lineRule="auto"/>
              <w:jc w:val="center"/>
              <w:rPr>
                <w:rFonts w:ascii="Trebuchet MS" w:hAnsi="Trebuchet MS" w:cs="Arial"/>
                <w:sz w:val="24"/>
                <w:szCs w:val="24"/>
              </w:rPr>
            </w:pPr>
            <w:r>
              <w:rPr>
                <w:rFonts w:ascii="Trebuchet MS" w:hAnsi="Trebuchet MS" w:cs="Arial"/>
                <w:sz w:val="24"/>
                <w:szCs w:val="24"/>
              </w:rPr>
              <w:t>596.80 MU(Firm</w:t>
            </w:r>
            <w:r w:rsidR="00FD56A9">
              <w:rPr>
                <w:rFonts w:ascii="Trebuchet MS" w:hAnsi="Trebuchet MS" w:cs="Arial"/>
                <w:sz w:val="24"/>
                <w:szCs w:val="24"/>
              </w:rPr>
              <w:t xml:space="preserve"> Power</w:t>
            </w:r>
            <w:r>
              <w:rPr>
                <w:rFonts w:ascii="Trebuchet MS" w:hAnsi="Trebuchet MS" w:cs="Arial"/>
                <w:sz w:val="24"/>
                <w:szCs w:val="24"/>
              </w:rPr>
              <w:t>)</w:t>
            </w:r>
          </w:p>
        </w:tc>
      </w:tr>
      <w:tr w:rsidR="00F6006E" w:rsidTr="00FD56A9">
        <w:tc>
          <w:tcPr>
            <w:tcW w:w="2776" w:type="dxa"/>
            <w:vAlign w:val="center"/>
          </w:tcPr>
          <w:p w:rsidR="00F6006E" w:rsidRDefault="00F6006E" w:rsidP="00FD56A9">
            <w:pPr>
              <w:spacing w:line="276" w:lineRule="auto"/>
              <w:jc w:val="center"/>
              <w:rPr>
                <w:rFonts w:ascii="Trebuchet MS" w:hAnsi="Trebuchet MS" w:cs="Arial"/>
                <w:b/>
                <w:sz w:val="24"/>
                <w:szCs w:val="24"/>
              </w:rPr>
            </w:pPr>
            <w:r>
              <w:rPr>
                <w:rFonts w:ascii="Trebuchet MS" w:hAnsi="Trebuchet MS" w:cs="Arial"/>
                <w:b/>
                <w:sz w:val="24"/>
                <w:szCs w:val="24"/>
              </w:rPr>
              <w:t>Total</w:t>
            </w:r>
          </w:p>
        </w:tc>
        <w:tc>
          <w:tcPr>
            <w:tcW w:w="2863" w:type="dxa"/>
            <w:vAlign w:val="center"/>
          </w:tcPr>
          <w:p w:rsidR="00F6006E" w:rsidRDefault="00F6006E" w:rsidP="00FD56A9">
            <w:pPr>
              <w:spacing w:line="276" w:lineRule="auto"/>
              <w:jc w:val="center"/>
              <w:rPr>
                <w:rFonts w:ascii="Trebuchet MS" w:hAnsi="Trebuchet MS" w:cs="Arial"/>
                <w:sz w:val="24"/>
                <w:szCs w:val="24"/>
              </w:rPr>
            </w:pPr>
            <w:r>
              <w:rPr>
                <w:rFonts w:ascii="Trebuchet MS" w:hAnsi="Trebuchet MS" w:cs="Arial"/>
                <w:sz w:val="24"/>
                <w:szCs w:val="24"/>
              </w:rPr>
              <w:t>1196.86</w:t>
            </w:r>
          </w:p>
        </w:tc>
        <w:tc>
          <w:tcPr>
            <w:tcW w:w="3617" w:type="dxa"/>
            <w:vAlign w:val="center"/>
          </w:tcPr>
          <w:p w:rsidR="00F6006E" w:rsidRDefault="00F6006E" w:rsidP="00195366">
            <w:pPr>
              <w:spacing w:line="276" w:lineRule="auto"/>
              <w:jc w:val="right"/>
              <w:rPr>
                <w:rFonts w:ascii="Trebuchet MS" w:hAnsi="Trebuchet MS" w:cs="Arial"/>
                <w:sz w:val="24"/>
                <w:szCs w:val="24"/>
              </w:rPr>
            </w:pPr>
            <w:r>
              <w:rPr>
                <w:rFonts w:ascii="Trebuchet MS" w:hAnsi="Trebuchet MS" w:cs="Arial"/>
                <w:sz w:val="24"/>
                <w:szCs w:val="24"/>
              </w:rPr>
              <w:t>807.8849</w:t>
            </w:r>
          </w:p>
        </w:tc>
      </w:tr>
    </w:tbl>
    <w:p w:rsidR="009E3441" w:rsidRDefault="009E3441" w:rsidP="00563E42">
      <w:pPr>
        <w:spacing w:line="360" w:lineRule="auto"/>
        <w:ind w:left="360"/>
        <w:jc w:val="both"/>
        <w:rPr>
          <w:rFonts w:ascii="Trebuchet MS" w:hAnsi="Trebuchet MS" w:cs="Arial"/>
          <w:sz w:val="24"/>
          <w:szCs w:val="24"/>
        </w:rPr>
      </w:pPr>
    </w:p>
    <w:p w:rsidR="00563E42" w:rsidRPr="00CD0CED" w:rsidRDefault="00563E42" w:rsidP="00AF662C">
      <w:pPr>
        <w:numPr>
          <w:ilvl w:val="0"/>
          <w:numId w:val="8"/>
        </w:numPr>
        <w:tabs>
          <w:tab w:val="clear" w:pos="1620"/>
        </w:tabs>
        <w:spacing w:line="360" w:lineRule="auto"/>
        <w:ind w:left="360"/>
        <w:jc w:val="both"/>
        <w:rPr>
          <w:rFonts w:ascii="Trebuchet MS" w:hAnsi="Trebuchet MS" w:cs="Arial"/>
          <w:b/>
          <w:bCs/>
          <w:color w:val="FF0000"/>
          <w:sz w:val="25"/>
          <w:szCs w:val="25"/>
        </w:rPr>
      </w:pPr>
      <w:proofErr w:type="spellStart"/>
      <w:r w:rsidRPr="00844E68">
        <w:rPr>
          <w:rFonts w:ascii="Trebuchet MS" w:hAnsi="Trebuchet MS" w:cs="Arial"/>
          <w:b/>
          <w:bCs/>
          <w:sz w:val="25"/>
          <w:szCs w:val="25"/>
        </w:rPr>
        <w:t>Talcher</w:t>
      </w:r>
      <w:proofErr w:type="spellEnd"/>
      <w:r w:rsidRPr="00844E68">
        <w:rPr>
          <w:rFonts w:ascii="Trebuchet MS" w:hAnsi="Trebuchet MS" w:cs="Arial"/>
          <w:b/>
          <w:bCs/>
          <w:sz w:val="25"/>
          <w:szCs w:val="25"/>
        </w:rPr>
        <w:t xml:space="preserve"> Thermal </w:t>
      </w:r>
      <w:r w:rsidRPr="00250F2A">
        <w:rPr>
          <w:rFonts w:ascii="Trebuchet MS" w:hAnsi="Trebuchet MS" w:cs="Arial"/>
          <w:b/>
          <w:bCs/>
          <w:sz w:val="25"/>
          <w:szCs w:val="25"/>
        </w:rPr>
        <w:t xml:space="preserve">Power Station (TTPS) of NTPC: </w:t>
      </w:r>
    </w:p>
    <w:p w:rsidR="00250F2A" w:rsidRPr="00B417E6" w:rsidRDefault="00250F2A" w:rsidP="00250F2A">
      <w:pPr>
        <w:pStyle w:val="BodyTextIndent"/>
        <w:tabs>
          <w:tab w:val="clear" w:pos="720"/>
        </w:tabs>
        <w:spacing w:after="0"/>
        <w:ind w:left="0"/>
        <w:jc w:val="both"/>
        <w:rPr>
          <w:rFonts w:ascii="Trebuchet MS" w:hAnsi="Trebuchet MS" w:cs="Arial"/>
          <w:bCs/>
          <w:szCs w:val="24"/>
        </w:rPr>
      </w:pPr>
    </w:p>
    <w:p w:rsidR="00250F2A" w:rsidRDefault="00250F2A" w:rsidP="00250F2A">
      <w:pPr>
        <w:spacing w:line="360" w:lineRule="auto"/>
        <w:ind w:left="360"/>
        <w:jc w:val="both"/>
        <w:rPr>
          <w:rFonts w:ascii="Trebuchet MS" w:hAnsi="Trebuchet MS" w:cs="Arial"/>
          <w:sz w:val="24"/>
          <w:szCs w:val="24"/>
        </w:rPr>
      </w:pPr>
      <w:r w:rsidRPr="00B417E6">
        <w:rPr>
          <w:rFonts w:ascii="Trebuchet MS" w:hAnsi="Trebuchet MS" w:cs="Arial"/>
          <w:bCs/>
          <w:sz w:val="24"/>
          <w:szCs w:val="24"/>
        </w:rPr>
        <w:t xml:space="preserve">GRIDCO humbly submits that TTPS-NTPC furnished the projection of </w:t>
      </w:r>
      <w:r w:rsidR="00CD4828" w:rsidRPr="00B417E6">
        <w:rPr>
          <w:rFonts w:ascii="Trebuchet MS" w:hAnsi="Trebuchet MS" w:cs="Arial"/>
          <w:bCs/>
          <w:sz w:val="24"/>
          <w:szCs w:val="24"/>
        </w:rPr>
        <w:t>Gross Energy Availability</w:t>
      </w:r>
      <w:r w:rsidRPr="00B417E6">
        <w:rPr>
          <w:rFonts w:ascii="Trebuchet MS" w:hAnsi="Trebuchet MS" w:cs="Arial"/>
          <w:bCs/>
          <w:sz w:val="24"/>
          <w:szCs w:val="24"/>
        </w:rPr>
        <w:t xml:space="preserve"> of </w:t>
      </w:r>
      <w:r>
        <w:rPr>
          <w:rFonts w:ascii="Trebuchet MS" w:hAnsi="Trebuchet MS" w:cs="Arial"/>
          <w:bCs/>
          <w:sz w:val="24"/>
          <w:szCs w:val="24"/>
        </w:rPr>
        <w:t xml:space="preserve">3636 </w:t>
      </w:r>
      <w:r w:rsidRPr="00B417E6">
        <w:rPr>
          <w:rFonts w:ascii="Trebuchet MS" w:hAnsi="Trebuchet MS" w:cs="Arial"/>
          <w:b/>
          <w:sz w:val="24"/>
          <w:szCs w:val="24"/>
        </w:rPr>
        <w:t>MU</w:t>
      </w:r>
      <w:r w:rsidRPr="00B417E6">
        <w:rPr>
          <w:rFonts w:ascii="Trebuchet MS" w:hAnsi="Trebuchet MS" w:cs="Arial"/>
          <w:bCs/>
          <w:sz w:val="24"/>
          <w:szCs w:val="24"/>
        </w:rPr>
        <w:t xml:space="preserve">to GRIDCO for FY </w:t>
      </w:r>
      <w:r>
        <w:rPr>
          <w:rFonts w:ascii="Trebuchet MS" w:hAnsi="Trebuchet MS" w:cs="Arial"/>
          <w:bCs/>
          <w:sz w:val="24"/>
          <w:szCs w:val="24"/>
        </w:rPr>
        <w:t xml:space="preserve">2020-21 </w:t>
      </w:r>
      <w:r w:rsidRPr="00B417E6">
        <w:rPr>
          <w:rFonts w:ascii="Trebuchet MS" w:hAnsi="Trebuchet MS" w:cs="Arial"/>
          <w:b/>
          <w:i/>
          <w:color w:val="0000CC"/>
          <w:sz w:val="32"/>
          <w:szCs w:val="24"/>
          <w:highlight w:val="cyan"/>
          <w:lang w:val="en-GB"/>
        </w:rPr>
        <w:t>(ED-V</w:t>
      </w:r>
      <w:r w:rsidR="002049F5">
        <w:rPr>
          <w:rFonts w:ascii="Trebuchet MS" w:hAnsi="Trebuchet MS" w:cs="Arial"/>
          <w:b/>
          <w:i/>
          <w:color w:val="0000CC"/>
          <w:sz w:val="32"/>
          <w:szCs w:val="24"/>
          <w:highlight w:val="cyan"/>
          <w:lang w:val="en-GB"/>
        </w:rPr>
        <w:t>III</w:t>
      </w:r>
      <w:r w:rsidRPr="00B417E6">
        <w:rPr>
          <w:rFonts w:ascii="Trebuchet MS" w:hAnsi="Trebuchet MS" w:cs="Arial"/>
          <w:b/>
          <w:i/>
          <w:color w:val="0000CC"/>
          <w:sz w:val="32"/>
          <w:szCs w:val="24"/>
          <w:highlight w:val="cyan"/>
          <w:lang w:val="en-GB"/>
        </w:rPr>
        <w:t>)</w:t>
      </w:r>
      <w:r w:rsidRPr="00B417E6">
        <w:rPr>
          <w:rFonts w:ascii="Trebuchet MS" w:hAnsi="Trebuchet MS" w:cs="Arial"/>
          <w:bCs/>
          <w:sz w:val="24"/>
          <w:szCs w:val="24"/>
        </w:rPr>
        <w:t xml:space="preserve">which corresponds to a Plant Load Factor </w:t>
      </w:r>
      <w:r w:rsidRPr="00B417E6">
        <w:rPr>
          <w:rFonts w:ascii="Trebuchet MS" w:hAnsi="Trebuchet MS" w:cs="Arial"/>
          <w:b/>
          <w:bCs/>
          <w:color w:val="0000CC"/>
          <w:sz w:val="24"/>
          <w:szCs w:val="24"/>
        </w:rPr>
        <w:t>(</w:t>
      </w:r>
      <w:r w:rsidRPr="00B417E6">
        <w:rPr>
          <w:rFonts w:ascii="Trebuchet MS" w:hAnsi="Trebuchet MS" w:cs="Arial"/>
          <w:b/>
          <w:color w:val="0000CC"/>
          <w:sz w:val="24"/>
          <w:szCs w:val="24"/>
        </w:rPr>
        <w:t xml:space="preserve">PLF) </w:t>
      </w:r>
      <w:r w:rsidRPr="00B417E6">
        <w:rPr>
          <w:rFonts w:ascii="Trebuchet MS" w:hAnsi="Trebuchet MS" w:cs="Arial"/>
          <w:b/>
          <w:bCs/>
          <w:color w:val="0000CC"/>
          <w:sz w:val="24"/>
          <w:szCs w:val="24"/>
        </w:rPr>
        <w:t xml:space="preserve">of </w:t>
      </w:r>
      <w:r>
        <w:rPr>
          <w:rFonts w:ascii="Trebuchet MS" w:hAnsi="Trebuchet MS" w:cs="Arial"/>
          <w:b/>
          <w:bCs/>
          <w:color w:val="0000CC"/>
          <w:sz w:val="24"/>
          <w:szCs w:val="24"/>
        </w:rPr>
        <w:t>90.22</w:t>
      </w:r>
      <w:r w:rsidRPr="00B417E6">
        <w:rPr>
          <w:rFonts w:ascii="Trebuchet MS" w:hAnsi="Trebuchet MS" w:cs="Arial"/>
          <w:b/>
          <w:color w:val="0000CC"/>
          <w:sz w:val="24"/>
          <w:szCs w:val="24"/>
        </w:rPr>
        <w:t>%.</w:t>
      </w:r>
      <w:r w:rsidRPr="00B417E6">
        <w:rPr>
          <w:rFonts w:ascii="Trebuchet MS" w:hAnsi="Trebuchet MS" w:cs="Arial"/>
          <w:bCs/>
          <w:sz w:val="24"/>
          <w:szCs w:val="24"/>
        </w:rPr>
        <w:t xml:space="preserve">Considering </w:t>
      </w:r>
      <w:r w:rsidRPr="00B417E6">
        <w:rPr>
          <w:rFonts w:ascii="Trebuchet MS" w:hAnsi="Trebuchet MS" w:cs="Arial"/>
          <w:b/>
          <w:bCs/>
          <w:color w:val="0000CC"/>
          <w:sz w:val="24"/>
          <w:szCs w:val="24"/>
        </w:rPr>
        <w:t xml:space="preserve">Normative Auxiliary Consumption of </w:t>
      </w:r>
      <w:r w:rsidRPr="00B417E6">
        <w:rPr>
          <w:rFonts w:ascii="Trebuchet MS" w:hAnsi="Trebuchet MS" w:cs="Arial"/>
          <w:b/>
          <w:color w:val="0000CC"/>
          <w:sz w:val="24"/>
          <w:szCs w:val="24"/>
        </w:rPr>
        <w:t>10.50%,</w:t>
      </w:r>
      <w:r w:rsidRPr="00B417E6">
        <w:rPr>
          <w:rFonts w:ascii="Trebuchet MS" w:hAnsi="Trebuchet MS" w:cs="Arial"/>
          <w:bCs/>
          <w:sz w:val="24"/>
          <w:szCs w:val="24"/>
        </w:rPr>
        <w:t xml:space="preserve">the Net Energy (Ex-Bus) to be available to GRIDCO during FY </w:t>
      </w:r>
      <w:r>
        <w:rPr>
          <w:rFonts w:ascii="Trebuchet MS" w:hAnsi="Trebuchet MS" w:cs="Arial"/>
          <w:bCs/>
          <w:sz w:val="24"/>
          <w:szCs w:val="24"/>
        </w:rPr>
        <w:t>2020-21</w:t>
      </w:r>
      <w:r w:rsidRPr="00B417E6">
        <w:rPr>
          <w:rFonts w:ascii="Trebuchet MS" w:hAnsi="Trebuchet MS" w:cs="Arial"/>
          <w:bCs/>
          <w:sz w:val="24"/>
          <w:szCs w:val="24"/>
        </w:rPr>
        <w:t xml:space="preserve"> is worked out to be </w:t>
      </w:r>
      <w:r>
        <w:rPr>
          <w:rFonts w:ascii="Trebuchet MS" w:hAnsi="Trebuchet MS" w:cs="Arial"/>
          <w:b/>
          <w:bCs/>
          <w:color w:val="0000CC"/>
          <w:sz w:val="24"/>
          <w:szCs w:val="24"/>
        </w:rPr>
        <w:t xml:space="preserve">3254.22 </w:t>
      </w:r>
      <w:r w:rsidRPr="00B417E6">
        <w:rPr>
          <w:rFonts w:ascii="Trebuchet MS" w:hAnsi="Trebuchet MS" w:cs="Arial"/>
          <w:b/>
          <w:color w:val="0000CC"/>
          <w:sz w:val="24"/>
          <w:szCs w:val="24"/>
        </w:rPr>
        <w:t>MU</w:t>
      </w:r>
      <w:r w:rsidRPr="00B417E6">
        <w:rPr>
          <w:rFonts w:ascii="Trebuchet MS" w:hAnsi="Trebuchet MS" w:cs="Arial"/>
          <w:sz w:val="24"/>
          <w:szCs w:val="24"/>
        </w:rPr>
        <w:t>as shown in the Table below:</w:t>
      </w:r>
    </w:p>
    <w:p w:rsidR="00250F2A" w:rsidRPr="00B417E6" w:rsidRDefault="00250F2A" w:rsidP="00250F2A">
      <w:pPr>
        <w:ind w:left="360"/>
        <w:jc w:val="center"/>
        <w:rPr>
          <w:rFonts w:ascii="Trebuchet MS" w:hAnsi="Trebuchet MS" w:cs="Arial"/>
          <w:b/>
          <w:color w:val="0000CC"/>
          <w:sz w:val="24"/>
          <w:szCs w:val="24"/>
        </w:rPr>
      </w:pPr>
      <w:r w:rsidRPr="00B417E6">
        <w:rPr>
          <w:rFonts w:ascii="Trebuchet MS" w:hAnsi="Trebuchet MS" w:cs="Arial"/>
          <w:b/>
          <w:color w:val="0000CC"/>
          <w:sz w:val="24"/>
          <w:szCs w:val="24"/>
        </w:rPr>
        <w:t xml:space="preserve">Proposed Power procurement from TTPS for FY </w:t>
      </w:r>
      <w:r>
        <w:rPr>
          <w:rFonts w:ascii="Trebuchet MS" w:hAnsi="Trebuchet MS" w:cs="Arial"/>
          <w:b/>
          <w:color w:val="0000CC"/>
          <w:sz w:val="24"/>
          <w:szCs w:val="24"/>
        </w:rPr>
        <w:t>2020-21</w:t>
      </w:r>
    </w:p>
    <w:tbl>
      <w:tblPr>
        <w:tblpPr w:leftFromText="180" w:rightFromText="180" w:vertAnchor="text" w:horzAnchor="margin" w:tblpXSpec="center" w:tblpY="143"/>
        <w:tblW w:w="953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1800"/>
        <w:gridCol w:w="1075"/>
        <w:gridCol w:w="1440"/>
        <w:gridCol w:w="810"/>
        <w:gridCol w:w="1260"/>
        <w:gridCol w:w="1440"/>
        <w:gridCol w:w="1710"/>
      </w:tblGrid>
      <w:tr w:rsidR="00250F2A" w:rsidRPr="00B417E6" w:rsidTr="00B67165">
        <w:trPr>
          <w:trHeight w:val="899"/>
        </w:trPr>
        <w:tc>
          <w:tcPr>
            <w:tcW w:w="180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eastAsia="Arial Unicode MS" w:hAnsi="Trebuchet MS" w:cs="Arial"/>
                <w:b/>
                <w:bCs/>
                <w:sz w:val="22"/>
                <w:szCs w:val="24"/>
              </w:rPr>
            </w:pPr>
            <w:r w:rsidRPr="00B417E6">
              <w:rPr>
                <w:rFonts w:ascii="Trebuchet MS" w:hAnsi="Trebuchet MS" w:cs="Arial"/>
                <w:b/>
                <w:bCs/>
                <w:sz w:val="22"/>
                <w:szCs w:val="24"/>
              </w:rPr>
              <w:t>Name of Thermal Station</w:t>
            </w:r>
          </w:p>
        </w:tc>
        <w:tc>
          <w:tcPr>
            <w:tcW w:w="1075"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textAlignment w:val="center"/>
              <w:rPr>
                <w:rFonts w:ascii="Trebuchet MS" w:hAnsi="Trebuchet MS" w:cs="Arial"/>
                <w:b/>
                <w:bCs/>
                <w:sz w:val="22"/>
                <w:szCs w:val="24"/>
              </w:rPr>
            </w:pPr>
            <w:r w:rsidRPr="00B417E6">
              <w:rPr>
                <w:rFonts w:ascii="Trebuchet MS" w:hAnsi="Trebuchet MS" w:cs="Arial"/>
                <w:b/>
                <w:bCs/>
                <w:sz w:val="22"/>
                <w:szCs w:val="24"/>
              </w:rPr>
              <w:t>Installed Capacity</w:t>
            </w:r>
          </w:p>
        </w:tc>
        <w:tc>
          <w:tcPr>
            <w:tcW w:w="144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b/>
                <w:bCs/>
                <w:sz w:val="22"/>
                <w:szCs w:val="24"/>
              </w:rPr>
            </w:pPr>
            <w:r w:rsidRPr="00B417E6">
              <w:rPr>
                <w:rFonts w:ascii="Trebuchet MS" w:hAnsi="Trebuchet MS" w:cs="Arial"/>
                <w:b/>
                <w:bCs/>
                <w:sz w:val="22"/>
                <w:szCs w:val="24"/>
              </w:rPr>
              <w:t>Auxiliary  Consumption</w:t>
            </w:r>
          </w:p>
        </w:tc>
        <w:tc>
          <w:tcPr>
            <w:tcW w:w="81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eastAsia="Arial Unicode MS" w:hAnsi="Trebuchet MS" w:cs="Arial"/>
                <w:b/>
                <w:bCs/>
                <w:sz w:val="22"/>
                <w:szCs w:val="24"/>
              </w:rPr>
            </w:pPr>
            <w:r w:rsidRPr="00B417E6">
              <w:rPr>
                <w:rFonts w:ascii="Trebuchet MS" w:hAnsi="Trebuchet MS" w:cs="Arial"/>
                <w:b/>
                <w:bCs/>
                <w:sz w:val="22"/>
                <w:szCs w:val="24"/>
              </w:rPr>
              <w:t xml:space="preserve">PLF </w:t>
            </w:r>
          </w:p>
        </w:tc>
        <w:tc>
          <w:tcPr>
            <w:tcW w:w="126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eastAsia="Arial Unicode MS" w:hAnsi="Trebuchet MS" w:cs="Arial"/>
                <w:b/>
                <w:bCs/>
                <w:sz w:val="22"/>
                <w:szCs w:val="24"/>
              </w:rPr>
            </w:pPr>
            <w:r w:rsidRPr="00B417E6">
              <w:rPr>
                <w:rFonts w:ascii="Trebuchet MS" w:hAnsi="Trebuchet MS" w:cs="Arial"/>
                <w:b/>
                <w:bCs/>
                <w:sz w:val="22"/>
                <w:szCs w:val="24"/>
              </w:rPr>
              <w:t xml:space="preserve">Gross Generation   </w:t>
            </w:r>
          </w:p>
        </w:tc>
        <w:tc>
          <w:tcPr>
            <w:tcW w:w="144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eastAsia="Arial Unicode MS" w:hAnsi="Trebuchet MS" w:cs="Arial"/>
                <w:b/>
                <w:bCs/>
                <w:sz w:val="22"/>
                <w:szCs w:val="24"/>
              </w:rPr>
            </w:pPr>
            <w:r w:rsidRPr="00B417E6">
              <w:rPr>
                <w:rFonts w:ascii="Trebuchet MS" w:hAnsi="Trebuchet MS" w:cs="Arial"/>
                <w:b/>
                <w:bCs/>
                <w:sz w:val="22"/>
                <w:szCs w:val="24"/>
              </w:rPr>
              <w:t xml:space="preserve">Auxiliary  Consumption </w:t>
            </w:r>
          </w:p>
        </w:tc>
        <w:tc>
          <w:tcPr>
            <w:tcW w:w="171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b/>
                <w:bCs/>
                <w:sz w:val="22"/>
                <w:szCs w:val="24"/>
              </w:rPr>
            </w:pPr>
            <w:r w:rsidRPr="00B417E6">
              <w:rPr>
                <w:rFonts w:ascii="Trebuchet MS" w:hAnsi="Trebuchet MS" w:cs="Arial"/>
                <w:b/>
                <w:bCs/>
                <w:sz w:val="22"/>
                <w:szCs w:val="24"/>
              </w:rPr>
              <w:t xml:space="preserve">Energy Sent Out </w:t>
            </w:r>
            <w:r w:rsidRPr="00B417E6">
              <w:rPr>
                <w:rFonts w:ascii="Trebuchet MS" w:hAnsi="Trebuchet MS" w:cs="Arial"/>
                <w:b/>
                <w:bCs/>
                <w:color w:val="0000CC"/>
                <w:sz w:val="22"/>
                <w:szCs w:val="24"/>
              </w:rPr>
              <w:t xml:space="preserve">(ESO) </w:t>
            </w:r>
          </w:p>
        </w:tc>
      </w:tr>
      <w:tr w:rsidR="00250F2A" w:rsidRPr="00B417E6" w:rsidTr="00B67165">
        <w:trPr>
          <w:trHeight w:val="221"/>
        </w:trPr>
        <w:tc>
          <w:tcPr>
            <w:tcW w:w="180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b/>
                <w:bCs/>
                <w:sz w:val="24"/>
                <w:szCs w:val="24"/>
              </w:rPr>
            </w:pPr>
            <w:r w:rsidRPr="00B417E6">
              <w:rPr>
                <w:rFonts w:ascii="Trebuchet MS" w:hAnsi="Trebuchet MS" w:cs="Arial"/>
                <w:b/>
                <w:bCs/>
                <w:sz w:val="24"/>
                <w:szCs w:val="24"/>
              </w:rPr>
              <w:t>Unit</w:t>
            </w:r>
          </w:p>
        </w:tc>
        <w:tc>
          <w:tcPr>
            <w:tcW w:w="1075"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bCs/>
                <w:sz w:val="24"/>
                <w:szCs w:val="24"/>
              </w:rPr>
            </w:pPr>
            <w:r w:rsidRPr="00B417E6">
              <w:rPr>
                <w:rFonts w:ascii="Trebuchet MS" w:hAnsi="Trebuchet MS" w:cs="Arial"/>
                <w:b/>
                <w:bCs/>
                <w:sz w:val="24"/>
                <w:szCs w:val="24"/>
              </w:rPr>
              <w:t>(MW)</w:t>
            </w:r>
          </w:p>
        </w:tc>
        <w:tc>
          <w:tcPr>
            <w:tcW w:w="144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rPr>
            </w:pPr>
            <w:r w:rsidRPr="00B417E6">
              <w:rPr>
                <w:rFonts w:ascii="Trebuchet MS" w:hAnsi="Trebuchet MS" w:cs="Arial"/>
                <w:b/>
                <w:bCs/>
                <w:sz w:val="24"/>
                <w:szCs w:val="24"/>
              </w:rPr>
              <w:t>(%)</w:t>
            </w:r>
          </w:p>
        </w:tc>
        <w:tc>
          <w:tcPr>
            <w:tcW w:w="81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rPr>
            </w:pPr>
            <w:r w:rsidRPr="00B417E6">
              <w:rPr>
                <w:rFonts w:ascii="Trebuchet MS" w:hAnsi="Trebuchet MS" w:cs="Arial"/>
                <w:b/>
                <w:bCs/>
                <w:sz w:val="24"/>
                <w:szCs w:val="24"/>
              </w:rPr>
              <w:t>(%)</w:t>
            </w:r>
          </w:p>
        </w:tc>
        <w:tc>
          <w:tcPr>
            <w:tcW w:w="126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tcPr>
          <w:p w:rsidR="00250F2A" w:rsidRPr="00B417E6" w:rsidRDefault="00250F2A" w:rsidP="00B67165">
            <w:pPr>
              <w:jc w:val="center"/>
              <w:rPr>
                <w:rFonts w:ascii="Trebuchet MS" w:eastAsia="Arial Unicode MS" w:hAnsi="Trebuchet MS" w:cs="Arial"/>
                <w:bCs/>
                <w:sz w:val="24"/>
                <w:szCs w:val="24"/>
              </w:rPr>
            </w:pPr>
            <w:r w:rsidRPr="00B417E6">
              <w:rPr>
                <w:rFonts w:ascii="Trebuchet MS" w:hAnsi="Trebuchet MS" w:cs="Arial"/>
                <w:b/>
                <w:bCs/>
                <w:sz w:val="24"/>
                <w:szCs w:val="24"/>
              </w:rPr>
              <w:t>(MU)</w:t>
            </w:r>
          </w:p>
        </w:tc>
        <w:tc>
          <w:tcPr>
            <w:tcW w:w="144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tcPr>
          <w:p w:rsidR="00250F2A" w:rsidRPr="00B417E6" w:rsidRDefault="00250F2A" w:rsidP="00B67165">
            <w:pPr>
              <w:jc w:val="center"/>
              <w:rPr>
                <w:rFonts w:ascii="Trebuchet MS" w:eastAsia="Arial Unicode MS" w:hAnsi="Trebuchet MS" w:cs="Arial"/>
                <w:bCs/>
                <w:sz w:val="24"/>
                <w:szCs w:val="24"/>
              </w:rPr>
            </w:pPr>
            <w:r w:rsidRPr="00B417E6">
              <w:rPr>
                <w:rFonts w:ascii="Trebuchet MS" w:hAnsi="Trebuchet MS" w:cs="Arial"/>
                <w:b/>
                <w:bCs/>
                <w:sz w:val="24"/>
                <w:szCs w:val="24"/>
              </w:rPr>
              <w:t>(MU)</w:t>
            </w:r>
          </w:p>
        </w:tc>
        <w:tc>
          <w:tcPr>
            <w:tcW w:w="171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tcPr>
          <w:p w:rsidR="00250F2A" w:rsidRPr="00B417E6" w:rsidRDefault="00250F2A" w:rsidP="00B67165">
            <w:pPr>
              <w:jc w:val="center"/>
              <w:rPr>
                <w:rFonts w:ascii="Trebuchet MS" w:eastAsia="Arial Unicode MS" w:hAnsi="Trebuchet MS" w:cs="Arial"/>
                <w:b/>
                <w:bCs/>
                <w:color w:val="0000CC"/>
                <w:sz w:val="24"/>
                <w:szCs w:val="24"/>
              </w:rPr>
            </w:pPr>
            <w:r w:rsidRPr="00B417E6">
              <w:rPr>
                <w:rFonts w:ascii="Trebuchet MS" w:hAnsi="Trebuchet MS" w:cs="Arial"/>
                <w:b/>
                <w:bCs/>
                <w:sz w:val="24"/>
                <w:szCs w:val="24"/>
              </w:rPr>
              <w:t>(MU)</w:t>
            </w:r>
          </w:p>
        </w:tc>
      </w:tr>
      <w:tr w:rsidR="00CD668B" w:rsidRPr="00B417E6" w:rsidTr="00B67165">
        <w:trPr>
          <w:trHeight w:val="515"/>
        </w:trPr>
        <w:tc>
          <w:tcPr>
            <w:tcW w:w="180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CD668B" w:rsidRPr="00B417E6" w:rsidRDefault="00CD668B" w:rsidP="00B67165">
            <w:pPr>
              <w:jc w:val="center"/>
              <w:rPr>
                <w:rFonts w:ascii="Trebuchet MS" w:eastAsia="Arial Unicode MS" w:hAnsi="Trebuchet MS" w:cs="Arial"/>
                <w:b/>
                <w:bCs/>
                <w:sz w:val="24"/>
                <w:szCs w:val="24"/>
              </w:rPr>
            </w:pPr>
            <w:r w:rsidRPr="00B417E6">
              <w:rPr>
                <w:rFonts w:ascii="Trebuchet MS" w:hAnsi="Trebuchet MS" w:cs="Arial"/>
                <w:b/>
                <w:bCs/>
                <w:sz w:val="24"/>
                <w:szCs w:val="24"/>
              </w:rPr>
              <w:t>TTPS</w:t>
            </w:r>
          </w:p>
        </w:tc>
        <w:tc>
          <w:tcPr>
            <w:tcW w:w="1075"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CD668B" w:rsidRPr="00F52B4D" w:rsidRDefault="00CD668B">
            <w:pPr>
              <w:jc w:val="center"/>
              <w:rPr>
                <w:rFonts w:ascii="Trebuchet MS" w:hAnsi="Trebuchet MS" w:cs="Calibri"/>
                <w:b/>
                <w:bCs/>
                <w:sz w:val="24"/>
                <w:szCs w:val="24"/>
              </w:rPr>
            </w:pPr>
            <w:r w:rsidRPr="00F52B4D">
              <w:rPr>
                <w:rFonts w:ascii="Trebuchet MS" w:hAnsi="Trebuchet MS" w:cs="Arial"/>
                <w:b/>
                <w:bCs/>
                <w:sz w:val="24"/>
              </w:rPr>
              <w:t>460.00</w:t>
            </w:r>
          </w:p>
        </w:tc>
        <w:tc>
          <w:tcPr>
            <w:tcW w:w="144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CD668B" w:rsidRPr="00F52B4D" w:rsidRDefault="00CD668B">
            <w:pPr>
              <w:jc w:val="center"/>
              <w:rPr>
                <w:rFonts w:ascii="Trebuchet MS" w:hAnsi="Trebuchet MS" w:cs="Calibri"/>
                <w:b/>
                <w:bCs/>
                <w:sz w:val="24"/>
                <w:szCs w:val="24"/>
              </w:rPr>
            </w:pPr>
            <w:r w:rsidRPr="00F52B4D">
              <w:rPr>
                <w:rFonts w:ascii="Trebuchet MS" w:hAnsi="Trebuchet MS" w:cs="Arial"/>
                <w:b/>
                <w:bCs/>
                <w:sz w:val="24"/>
              </w:rPr>
              <w:t>10.50</w:t>
            </w:r>
          </w:p>
        </w:tc>
        <w:tc>
          <w:tcPr>
            <w:tcW w:w="81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CD668B" w:rsidRPr="00F52B4D" w:rsidRDefault="00CD668B">
            <w:pPr>
              <w:jc w:val="center"/>
              <w:rPr>
                <w:rFonts w:ascii="Trebuchet MS" w:hAnsi="Trebuchet MS" w:cs="Calibri"/>
                <w:b/>
                <w:bCs/>
                <w:sz w:val="24"/>
                <w:szCs w:val="24"/>
              </w:rPr>
            </w:pPr>
            <w:r w:rsidRPr="00F52B4D">
              <w:rPr>
                <w:rFonts w:ascii="Trebuchet MS" w:hAnsi="Trebuchet MS" w:cs="Calibri"/>
                <w:b/>
                <w:bCs/>
                <w:sz w:val="24"/>
              </w:rPr>
              <w:t>90.22</w:t>
            </w:r>
          </w:p>
        </w:tc>
        <w:tc>
          <w:tcPr>
            <w:tcW w:w="126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tcPr>
          <w:p w:rsidR="00CD668B" w:rsidRPr="00F52B4D" w:rsidRDefault="00CD668B">
            <w:pPr>
              <w:jc w:val="center"/>
              <w:rPr>
                <w:rFonts w:ascii="Trebuchet MS" w:hAnsi="Trebuchet MS" w:cs="Calibri"/>
                <w:b/>
                <w:bCs/>
                <w:sz w:val="24"/>
                <w:szCs w:val="24"/>
              </w:rPr>
            </w:pPr>
            <w:r w:rsidRPr="00F52B4D">
              <w:rPr>
                <w:rFonts w:ascii="Trebuchet MS" w:hAnsi="Trebuchet MS" w:cs="Arial"/>
                <w:b/>
                <w:bCs/>
                <w:sz w:val="24"/>
              </w:rPr>
              <w:t>3636</w:t>
            </w:r>
          </w:p>
        </w:tc>
        <w:tc>
          <w:tcPr>
            <w:tcW w:w="144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tcPr>
          <w:p w:rsidR="00CD668B" w:rsidRPr="00F52B4D" w:rsidRDefault="00CD668B" w:rsidP="00CB4E94">
            <w:pPr>
              <w:jc w:val="center"/>
              <w:rPr>
                <w:rFonts w:ascii="Trebuchet MS" w:hAnsi="Trebuchet MS" w:cs="Calibri"/>
                <w:b/>
                <w:bCs/>
                <w:sz w:val="24"/>
                <w:szCs w:val="24"/>
              </w:rPr>
            </w:pPr>
            <w:r w:rsidRPr="00F52B4D">
              <w:rPr>
                <w:rFonts w:ascii="Trebuchet MS" w:hAnsi="Trebuchet MS" w:cs="Calibri"/>
                <w:b/>
                <w:bCs/>
                <w:sz w:val="24"/>
              </w:rPr>
              <w:t>381.7</w:t>
            </w:r>
            <w:r w:rsidR="00CB4E94" w:rsidRPr="00F52B4D">
              <w:rPr>
                <w:rFonts w:ascii="Trebuchet MS" w:hAnsi="Trebuchet MS" w:cs="Calibri"/>
                <w:b/>
                <w:bCs/>
                <w:sz w:val="24"/>
              </w:rPr>
              <w:t>8</w:t>
            </w:r>
          </w:p>
        </w:tc>
        <w:tc>
          <w:tcPr>
            <w:tcW w:w="171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tcPr>
          <w:p w:rsidR="00CD668B" w:rsidRPr="00F52B4D" w:rsidRDefault="00CD668B">
            <w:pPr>
              <w:jc w:val="center"/>
              <w:rPr>
                <w:rFonts w:ascii="Trebuchet MS" w:hAnsi="Trebuchet MS" w:cs="Calibri"/>
                <w:b/>
                <w:bCs/>
                <w:sz w:val="24"/>
                <w:szCs w:val="24"/>
              </w:rPr>
            </w:pPr>
            <w:r w:rsidRPr="00F52B4D">
              <w:rPr>
                <w:rFonts w:ascii="Trebuchet MS" w:hAnsi="Trebuchet MS" w:cs="Calibri"/>
                <w:b/>
                <w:bCs/>
                <w:sz w:val="24"/>
              </w:rPr>
              <w:t>3254.22</w:t>
            </w:r>
          </w:p>
        </w:tc>
      </w:tr>
    </w:tbl>
    <w:p w:rsidR="00235207" w:rsidRPr="00B417E6" w:rsidRDefault="00235207" w:rsidP="00235207">
      <w:pPr>
        <w:pStyle w:val="BodyTextIndent"/>
        <w:tabs>
          <w:tab w:val="clear" w:pos="720"/>
        </w:tabs>
        <w:ind w:left="0"/>
        <w:rPr>
          <w:rFonts w:ascii="Trebuchet MS" w:hAnsi="Trebuchet MS" w:cs="Arial"/>
          <w:b/>
          <w:szCs w:val="24"/>
        </w:rPr>
      </w:pPr>
      <w:r w:rsidRPr="00B417E6">
        <w:rPr>
          <w:rFonts w:ascii="Trebuchet MS" w:hAnsi="Trebuchet MS" w:cs="Arial"/>
          <w:b/>
          <w:szCs w:val="24"/>
        </w:rPr>
        <w:t xml:space="preserve">         *[(</w:t>
      </w:r>
      <w:r>
        <w:rPr>
          <w:rFonts w:ascii="Trebuchet MS" w:hAnsi="Trebuchet MS" w:cs="Arial"/>
          <w:b/>
          <w:szCs w:val="24"/>
        </w:rPr>
        <w:t>460</w:t>
      </w:r>
      <w:r w:rsidRPr="00B417E6">
        <w:rPr>
          <w:rFonts w:ascii="Trebuchet MS" w:hAnsi="Trebuchet MS" w:cs="Arial"/>
          <w:b/>
          <w:szCs w:val="24"/>
        </w:rPr>
        <w:t>x0.</w:t>
      </w:r>
      <w:r>
        <w:rPr>
          <w:rFonts w:ascii="Trebuchet MS" w:hAnsi="Trebuchet MS" w:cs="Arial"/>
          <w:b/>
          <w:szCs w:val="24"/>
        </w:rPr>
        <w:t>9022x8.76</w:t>
      </w:r>
      <w:proofErr w:type="gramStart"/>
      <w:r w:rsidRPr="00B417E6">
        <w:rPr>
          <w:rFonts w:ascii="Trebuchet MS" w:hAnsi="Trebuchet MS" w:cs="Arial"/>
          <w:b/>
          <w:szCs w:val="24"/>
        </w:rPr>
        <w:t>)x0.</w:t>
      </w:r>
      <w:r>
        <w:rPr>
          <w:rFonts w:ascii="Trebuchet MS" w:hAnsi="Trebuchet MS" w:cs="Arial"/>
          <w:b/>
          <w:szCs w:val="24"/>
        </w:rPr>
        <w:t>0.8950</w:t>
      </w:r>
      <w:proofErr w:type="gramEnd"/>
      <w:r w:rsidR="00CD668B">
        <w:rPr>
          <w:rFonts w:ascii="Trebuchet MS" w:hAnsi="Trebuchet MS" w:cs="Arial"/>
          <w:b/>
          <w:szCs w:val="24"/>
        </w:rPr>
        <w:t>]</w:t>
      </w:r>
      <w:r w:rsidRPr="00B417E6">
        <w:rPr>
          <w:rFonts w:ascii="Trebuchet MS" w:hAnsi="Trebuchet MS" w:cs="Arial"/>
          <w:b/>
          <w:szCs w:val="24"/>
        </w:rPr>
        <w:t>=</w:t>
      </w:r>
      <w:r>
        <w:rPr>
          <w:rFonts w:ascii="Trebuchet MS" w:hAnsi="Trebuchet MS" w:cs="Arial"/>
          <w:b/>
          <w:szCs w:val="24"/>
        </w:rPr>
        <w:t>325</w:t>
      </w:r>
      <w:r w:rsidR="00BC3109">
        <w:rPr>
          <w:rFonts w:ascii="Trebuchet MS" w:hAnsi="Trebuchet MS" w:cs="Arial"/>
          <w:b/>
          <w:szCs w:val="24"/>
        </w:rPr>
        <w:t>3</w:t>
      </w:r>
      <w:r>
        <w:rPr>
          <w:rFonts w:ascii="Trebuchet MS" w:hAnsi="Trebuchet MS" w:cs="Arial"/>
          <w:b/>
          <w:szCs w:val="24"/>
        </w:rPr>
        <w:t>.</w:t>
      </w:r>
      <w:r w:rsidR="00BC3109">
        <w:rPr>
          <w:rFonts w:ascii="Trebuchet MS" w:hAnsi="Trebuchet MS" w:cs="Arial"/>
          <w:b/>
          <w:szCs w:val="24"/>
        </w:rPr>
        <w:t>78</w:t>
      </w:r>
      <w:r w:rsidRPr="00B417E6">
        <w:rPr>
          <w:rFonts w:ascii="Trebuchet MS" w:hAnsi="Trebuchet MS" w:cs="Arial"/>
          <w:b/>
          <w:szCs w:val="24"/>
        </w:rPr>
        <w:t xml:space="preserve"> MU</w:t>
      </w:r>
    </w:p>
    <w:p w:rsidR="00250F2A" w:rsidRDefault="00250F2A" w:rsidP="00250F2A">
      <w:pPr>
        <w:rPr>
          <w:rFonts w:ascii="Trebuchet MS" w:hAnsi="Trebuchet MS" w:cs="Arial"/>
          <w:bCs/>
          <w:sz w:val="24"/>
          <w:szCs w:val="24"/>
        </w:rPr>
      </w:pPr>
    </w:p>
    <w:p w:rsidR="00250F2A" w:rsidRPr="00B417E6" w:rsidRDefault="00250F2A" w:rsidP="00250F2A">
      <w:pPr>
        <w:pStyle w:val="Heading3"/>
        <w:numPr>
          <w:ilvl w:val="0"/>
          <w:numId w:val="0"/>
        </w:numPr>
        <w:spacing w:before="0" w:line="360" w:lineRule="auto"/>
        <w:jc w:val="both"/>
        <w:rPr>
          <w:rFonts w:ascii="Trebuchet MS" w:hAnsi="Trebuchet MS" w:cs="Arial"/>
          <w:bCs/>
          <w:sz w:val="24"/>
          <w:szCs w:val="24"/>
          <w:u w:val="single"/>
          <w:lang w:val="en-US"/>
        </w:rPr>
      </w:pPr>
      <w:r w:rsidRPr="00B417E6">
        <w:rPr>
          <w:rFonts w:ascii="Trebuchet MS" w:hAnsi="Trebuchet MS" w:cs="Arial"/>
          <w:bCs/>
          <w:sz w:val="24"/>
          <w:szCs w:val="24"/>
          <w:lang w:val="en-US"/>
        </w:rPr>
        <w:t>1.3 Central Thermal Generating Stations (CGSs):</w:t>
      </w:r>
    </w:p>
    <w:p w:rsidR="00250F2A" w:rsidRPr="00B417E6" w:rsidRDefault="00250F2A" w:rsidP="00250F2A">
      <w:pPr>
        <w:spacing w:line="360" w:lineRule="auto"/>
        <w:ind w:left="360"/>
        <w:jc w:val="both"/>
        <w:rPr>
          <w:rFonts w:ascii="Trebuchet MS" w:hAnsi="Trebuchet MS" w:cs="Arial"/>
          <w:b/>
          <w:sz w:val="24"/>
          <w:szCs w:val="24"/>
        </w:rPr>
      </w:pPr>
      <w:r w:rsidRPr="00B417E6">
        <w:rPr>
          <w:rFonts w:ascii="Trebuchet MS" w:hAnsi="Trebuchet MS" w:cs="Arial"/>
          <w:b/>
          <w:sz w:val="24"/>
          <w:szCs w:val="24"/>
        </w:rPr>
        <w:t xml:space="preserve">Analysis of </w:t>
      </w:r>
      <w:r>
        <w:rPr>
          <w:rFonts w:ascii="Trebuchet MS" w:hAnsi="Trebuchet MS" w:cs="Arial"/>
          <w:b/>
          <w:sz w:val="24"/>
          <w:szCs w:val="24"/>
        </w:rPr>
        <w:t xml:space="preserve">Plant Availability Factor </w:t>
      </w:r>
      <w:r w:rsidRPr="00B417E6">
        <w:rPr>
          <w:rFonts w:ascii="Trebuchet MS" w:hAnsi="Trebuchet MS" w:cs="Arial"/>
          <w:b/>
          <w:sz w:val="24"/>
          <w:szCs w:val="24"/>
        </w:rPr>
        <w:t>f</w:t>
      </w:r>
      <w:r>
        <w:rPr>
          <w:rFonts w:ascii="Trebuchet MS" w:hAnsi="Trebuchet MS" w:cs="Arial"/>
          <w:b/>
          <w:sz w:val="24"/>
          <w:szCs w:val="24"/>
        </w:rPr>
        <w:t>or</w:t>
      </w:r>
      <w:r w:rsidRPr="00B417E6">
        <w:rPr>
          <w:rFonts w:ascii="Trebuchet MS" w:hAnsi="Trebuchet MS" w:cs="Arial"/>
          <w:b/>
          <w:sz w:val="24"/>
          <w:szCs w:val="24"/>
        </w:rPr>
        <w:t xml:space="preserve"> NTPC-ER Stations</w:t>
      </w:r>
      <w:r>
        <w:rPr>
          <w:rFonts w:ascii="Trebuchet MS" w:hAnsi="Trebuchet MS" w:cs="Arial"/>
          <w:b/>
          <w:sz w:val="24"/>
          <w:szCs w:val="24"/>
        </w:rPr>
        <w:t xml:space="preserve"> towards estimation of Fixed Charges</w:t>
      </w:r>
      <w:r w:rsidRPr="00B417E6">
        <w:rPr>
          <w:rFonts w:ascii="Trebuchet MS" w:hAnsi="Trebuchet MS" w:cs="Arial"/>
          <w:b/>
          <w:sz w:val="24"/>
          <w:szCs w:val="24"/>
        </w:rPr>
        <w:t>:</w:t>
      </w:r>
    </w:p>
    <w:p w:rsidR="00250F2A" w:rsidRPr="00B417E6" w:rsidRDefault="00250F2A" w:rsidP="00250F2A">
      <w:pPr>
        <w:spacing w:line="360" w:lineRule="auto"/>
        <w:ind w:left="360"/>
        <w:jc w:val="both"/>
        <w:rPr>
          <w:rFonts w:ascii="Trebuchet MS" w:hAnsi="Trebuchet MS" w:cs="Arial"/>
          <w:sz w:val="24"/>
          <w:szCs w:val="24"/>
        </w:rPr>
      </w:pPr>
      <w:r w:rsidRPr="00B417E6">
        <w:rPr>
          <w:rFonts w:ascii="Trebuchet MS" w:hAnsi="Trebuchet MS" w:cs="Arial"/>
          <w:sz w:val="24"/>
          <w:szCs w:val="24"/>
        </w:rPr>
        <w:t xml:space="preserve">It is submitted that Hon’ble Central Electricity Regulatory Commission (hereinafter called as the “CERC”) vide Notification dated </w:t>
      </w:r>
      <w:r>
        <w:rPr>
          <w:rFonts w:ascii="Trebuchet MS" w:hAnsi="Trebuchet MS" w:cs="Arial"/>
          <w:sz w:val="24"/>
          <w:szCs w:val="24"/>
        </w:rPr>
        <w:t>07</w:t>
      </w:r>
      <w:r w:rsidRPr="00B417E6">
        <w:rPr>
          <w:rFonts w:ascii="Trebuchet MS" w:hAnsi="Trebuchet MS" w:cs="Arial"/>
          <w:sz w:val="24"/>
          <w:szCs w:val="24"/>
        </w:rPr>
        <w:t>.0</w:t>
      </w:r>
      <w:r>
        <w:rPr>
          <w:rFonts w:ascii="Trebuchet MS" w:hAnsi="Trebuchet MS" w:cs="Arial"/>
          <w:sz w:val="24"/>
          <w:szCs w:val="24"/>
        </w:rPr>
        <w:t>3</w:t>
      </w:r>
      <w:r w:rsidRPr="00B417E6">
        <w:rPr>
          <w:rFonts w:ascii="Trebuchet MS" w:hAnsi="Trebuchet MS" w:cs="Arial"/>
          <w:sz w:val="24"/>
          <w:szCs w:val="24"/>
        </w:rPr>
        <w:t>.201</w:t>
      </w:r>
      <w:r>
        <w:rPr>
          <w:rFonts w:ascii="Trebuchet MS" w:hAnsi="Trebuchet MS" w:cs="Arial"/>
          <w:sz w:val="24"/>
          <w:szCs w:val="24"/>
        </w:rPr>
        <w:t>9</w:t>
      </w:r>
      <w:r w:rsidRPr="00B417E6">
        <w:rPr>
          <w:rFonts w:ascii="Trebuchet MS" w:hAnsi="Trebuchet MS" w:cs="Arial"/>
          <w:sz w:val="24"/>
          <w:szCs w:val="24"/>
        </w:rPr>
        <w:t xml:space="preserve"> published the CERC (Determination of Terms &amp; Conditions of Tariff) Regulations, 201</w:t>
      </w:r>
      <w:r>
        <w:rPr>
          <w:rFonts w:ascii="Trebuchet MS" w:hAnsi="Trebuchet MS" w:cs="Arial"/>
          <w:sz w:val="24"/>
          <w:szCs w:val="24"/>
        </w:rPr>
        <w:t>9</w:t>
      </w:r>
      <w:r w:rsidRPr="00B417E6">
        <w:rPr>
          <w:rFonts w:ascii="Trebuchet MS" w:hAnsi="Trebuchet MS" w:cs="Arial"/>
          <w:sz w:val="24"/>
          <w:szCs w:val="24"/>
        </w:rPr>
        <w:t xml:space="preserve"> (In short, CERC Tariff Regulations, 201</w:t>
      </w:r>
      <w:r>
        <w:rPr>
          <w:rFonts w:ascii="Trebuchet MS" w:hAnsi="Trebuchet MS" w:cs="Arial"/>
          <w:sz w:val="24"/>
          <w:szCs w:val="24"/>
        </w:rPr>
        <w:t>9</w:t>
      </w:r>
      <w:r w:rsidRPr="00B417E6">
        <w:rPr>
          <w:rFonts w:ascii="Trebuchet MS" w:hAnsi="Trebuchet MS" w:cs="Arial"/>
          <w:sz w:val="24"/>
          <w:szCs w:val="24"/>
        </w:rPr>
        <w:t>) effective from 01.04.201</w:t>
      </w:r>
      <w:r>
        <w:rPr>
          <w:rFonts w:ascii="Trebuchet MS" w:hAnsi="Trebuchet MS" w:cs="Arial"/>
          <w:sz w:val="24"/>
          <w:szCs w:val="24"/>
        </w:rPr>
        <w:t>9</w:t>
      </w:r>
      <w:r w:rsidRPr="00B417E6">
        <w:rPr>
          <w:rFonts w:ascii="Trebuchet MS" w:hAnsi="Trebuchet MS" w:cs="Arial"/>
          <w:sz w:val="24"/>
          <w:szCs w:val="24"/>
        </w:rPr>
        <w:t xml:space="preserve"> to 31.03.20</w:t>
      </w:r>
      <w:r>
        <w:rPr>
          <w:rFonts w:ascii="Trebuchet MS" w:hAnsi="Trebuchet MS" w:cs="Arial"/>
          <w:sz w:val="24"/>
          <w:szCs w:val="24"/>
        </w:rPr>
        <w:t>24</w:t>
      </w:r>
      <w:r w:rsidRPr="00B417E6">
        <w:rPr>
          <w:rFonts w:ascii="Trebuchet MS" w:hAnsi="Trebuchet MS" w:cs="Arial"/>
          <w:sz w:val="24"/>
          <w:szCs w:val="24"/>
        </w:rPr>
        <w:t xml:space="preserve">. </w:t>
      </w:r>
      <w:r>
        <w:rPr>
          <w:rFonts w:ascii="Trebuchet MS" w:hAnsi="Trebuchet MS" w:cs="Arial"/>
          <w:sz w:val="24"/>
          <w:szCs w:val="24"/>
        </w:rPr>
        <w:t xml:space="preserve">As per </w:t>
      </w:r>
      <w:r w:rsidRPr="00B417E6">
        <w:rPr>
          <w:rFonts w:ascii="Trebuchet MS" w:hAnsi="Trebuchet MS" w:cs="Arial"/>
          <w:sz w:val="24"/>
          <w:szCs w:val="24"/>
        </w:rPr>
        <w:t xml:space="preserve">the CERC Terms and Conditions of Tariff, 2019-24, the Norms of Operation for Normative Annual Plant Availability Factor (NAPAF) for Thermal Generating Station as mentioned at Clause </w:t>
      </w:r>
      <w:r>
        <w:rPr>
          <w:rFonts w:ascii="Trebuchet MS" w:hAnsi="Trebuchet MS" w:cs="Arial"/>
          <w:sz w:val="24"/>
          <w:szCs w:val="24"/>
        </w:rPr>
        <w:t>49</w:t>
      </w:r>
      <w:r w:rsidRPr="00B417E6">
        <w:rPr>
          <w:rFonts w:ascii="Trebuchet MS" w:hAnsi="Trebuchet MS" w:cs="Arial"/>
          <w:sz w:val="24"/>
          <w:szCs w:val="24"/>
        </w:rPr>
        <w:t xml:space="preserve"> of the existing CERC Tariff Regulations, 2014are followed which is read as under:</w:t>
      </w:r>
    </w:p>
    <w:p w:rsidR="00250F2A" w:rsidRPr="00B417E6" w:rsidRDefault="00250F2A" w:rsidP="00250F2A">
      <w:pPr>
        <w:spacing w:line="360" w:lineRule="auto"/>
        <w:ind w:left="360"/>
        <w:jc w:val="both"/>
        <w:rPr>
          <w:rFonts w:ascii="Trebuchet MS" w:hAnsi="Trebuchet MS" w:cs="Arial"/>
          <w:sz w:val="24"/>
          <w:szCs w:val="24"/>
        </w:rPr>
      </w:pPr>
    </w:p>
    <w:p w:rsidR="00250F2A" w:rsidRDefault="00250F2A" w:rsidP="00250F2A">
      <w:pPr>
        <w:spacing w:line="360" w:lineRule="auto"/>
        <w:ind w:left="360"/>
        <w:jc w:val="both"/>
        <w:rPr>
          <w:rFonts w:ascii="Trebuchet MS" w:hAnsi="Trebuchet MS" w:cs="Arial"/>
          <w:sz w:val="24"/>
          <w:szCs w:val="24"/>
        </w:rPr>
      </w:pPr>
      <w:r w:rsidRPr="00B417E6">
        <w:rPr>
          <w:rFonts w:ascii="Trebuchet MS" w:hAnsi="Trebuchet MS" w:cs="Arial"/>
          <w:sz w:val="24"/>
          <w:szCs w:val="24"/>
        </w:rPr>
        <w:lastRenderedPageBreak/>
        <w:t>“</w:t>
      </w:r>
      <w:r>
        <w:rPr>
          <w:rFonts w:ascii="Trebuchet MS" w:hAnsi="Trebuchet MS" w:cs="Arial"/>
          <w:sz w:val="24"/>
          <w:szCs w:val="24"/>
        </w:rPr>
        <w:t>49</w:t>
      </w:r>
      <w:r w:rsidRPr="00B417E6">
        <w:rPr>
          <w:rFonts w:ascii="Trebuchet MS" w:hAnsi="Trebuchet MS" w:cs="Arial"/>
          <w:sz w:val="24"/>
          <w:szCs w:val="24"/>
        </w:rPr>
        <w:t xml:space="preserve">. </w:t>
      </w:r>
      <w:proofErr w:type="gramStart"/>
      <w:r w:rsidRPr="00B417E6">
        <w:rPr>
          <w:rFonts w:ascii="Trebuchet MS" w:hAnsi="Trebuchet MS" w:cs="Arial"/>
          <w:sz w:val="24"/>
          <w:szCs w:val="24"/>
        </w:rPr>
        <w:t>The</w:t>
      </w:r>
      <w:proofErr w:type="gramEnd"/>
      <w:r w:rsidRPr="00B417E6">
        <w:rPr>
          <w:rFonts w:ascii="Trebuchet MS" w:hAnsi="Trebuchet MS" w:cs="Arial"/>
          <w:sz w:val="24"/>
          <w:szCs w:val="24"/>
        </w:rPr>
        <w:t xml:space="preserve"> norms of operation as given hereunder shall apply to the thermal generating stations:</w:t>
      </w:r>
    </w:p>
    <w:p w:rsidR="00250F2A" w:rsidRPr="00B417E6" w:rsidRDefault="00250F2A" w:rsidP="00250F2A">
      <w:pPr>
        <w:ind w:left="360"/>
        <w:jc w:val="both"/>
        <w:rPr>
          <w:rFonts w:ascii="Trebuchet MS" w:hAnsi="Trebuchet MS" w:cs="Arial"/>
          <w:b/>
          <w:sz w:val="24"/>
          <w:szCs w:val="24"/>
        </w:rPr>
      </w:pPr>
    </w:p>
    <w:p w:rsidR="00250F2A" w:rsidRPr="00B417E6" w:rsidRDefault="00250F2A" w:rsidP="00250F2A">
      <w:pPr>
        <w:spacing w:line="360" w:lineRule="auto"/>
        <w:ind w:left="360"/>
        <w:jc w:val="both"/>
        <w:rPr>
          <w:rFonts w:ascii="Trebuchet MS" w:hAnsi="Trebuchet MS" w:cs="Arial"/>
          <w:b/>
          <w:sz w:val="24"/>
          <w:szCs w:val="24"/>
        </w:rPr>
      </w:pPr>
      <w:r w:rsidRPr="00B417E6">
        <w:rPr>
          <w:rFonts w:ascii="Trebuchet MS" w:hAnsi="Trebuchet MS" w:cs="Arial"/>
          <w:b/>
          <w:sz w:val="24"/>
          <w:szCs w:val="24"/>
        </w:rPr>
        <w:t>(A) Normative Annual Plant Availability Factor (NAPAF)</w:t>
      </w:r>
    </w:p>
    <w:p w:rsidR="00250F2A" w:rsidRDefault="00250F2A" w:rsidP="00250F2A">
      <w:pPr>
        <w:spacing w:line="360" w:lineRule="auto"/>
        <w:ind w:left="360"/>
        <w:jc w:val="both"/>
        <w:rPr>
          <w:rFonts w:ascii="Trebuchet MS" w:hAnsi="Trebuchet MS" w:cs="Arial"/>
          <w:sz w:val="24"/>
          <w:szCs w:val="24"/>
        </w:rPr>
      </w:pPr>
      <w:r w:rsidRPr="00B417E6">
        <w:rPr>
          <w:rFonts w:ascii="Trebuchet MS" w:hAnsi="Trebuchet MS" w:cs="Arial"/>
          <w:sz w:val="24"/>
          <w:szCs w:val="24"/>
        </w:rPr>
        <w:t>“(a), “All  Thermal Generating Stations, except those covered under clauses (b), (c), (d), &amp; (e)-85%</w:t>
      </w:r>
      <w:r>
        <w:rPr>
          <w:rFonts w:ascii="Trebuchet MS" w:hAnsi="Trebuchet MS" w:cs="Arial"/>
          <w:sz w:val="24"/>
          <w:szCs w:val="24"/>
        </w:rPr>
        <w:t>”</w:t>
      </w:r>
    </w:p>
    <w:p w:rsidR="00C9650A" w:rsidRPr="00B417E6" w:rsidRDefault="00C9650A" w:rsidP="00250F2A">
      <w:pPr>
        <w:spacing w:line="360" w:lineRule="auto"/>
        <w:ind w:left="360"/>
        <w:jc w:val="both"/>
        <w:rPr>
          <w:rFonts w:ascii="Trebuchet MS" w:hAnsi="Trebuchet MS" w:cs="Arial"/>
          <w:sz w:val="24"/>
          <w:szCs w:val="24"/>
        </w:rPr>
      </w:pPr>
    </w:p>
    <w:p w:rsidR="00250F2A" w:rsidRDefault="00250F2A" w:rsidP="00250F2A">
      <w:pPr>
        <w:spacing w:line="360" w:lineRule="auto"/>
        <w:ind w:left="360"/>
        <w:jc w:val="both"/>
        <w:rPr>
          <w:rFonts w:ascii="Trebuchet MS" w:hAnsi="Trebuchet MS" w:cs="Arial"/>
          <w:sz w:val="24"/>
          <w:szCs w:val="24"/>
        </w:rPr>
      </w:pPr>
      <w:r>
        <w:rPr>
          <w:rFonts w:ascii="Trebuchet MS" w:hAnsi="Trebuchet MS" w:cs="Arial"/>
          <w:sz w:val="24"/>
          <w:szCs w:val="24"/>
        </w:rPr>
        <w:t>F</w:t>
      </w:r>
      <w:r w:rsidRPr="00B417E6">
        <w:rPr>
          <w:rFonts w:ascii="Trebuchet MS" w:hAnsi="Trebuchet MS" w:cs="Arial"/>
          <w:sz w:val="24"/>
          <w:szCs w:val="24"/>
        </w:rPr>
        <w:t>or FY</w:t>
      </w:r>
      <w:r>
        <w:rPr>
          <w:rFonts w:ascii="Trebuchet MS" w:hAnsi="Trebuchet MS" w:cs="Arial"/>
          <w:sz w:val="24"/>
          <w:szCs w:val="24"/>
        </w:rPr>
        <w:t xml:space="preserve"> 2019-20</w:t>
      </w:r>
      <w:r w:rsidRPr="00B417E6">
        <w:rPr>
          <w:rFonts w:ascii="Trebuchet MS" w:hAnsi="Trebuchet MS" w:cs="Arial"/>
          <w:sz w:val="24"/>
          <w:szCs w:val="24"/>
        </w:rPr>
        <w:t>,</w:t>
      </w:r>
      <w:r>
        <w:rPr>
          <w:rFonts w:ascii="Trebuchet MS" w:hAnsi="Trebuchet MS" w:cs="Arial"/>
          <w:sz w:val="24"/>
          <w:szCs w:val="24"/>
        </w:rPr>
        <w:t xml:space="preserve"> it is observed that the</w:t>
      </w:r>
      <w:r w:rsidRPr="00B417E6">
        <w:rPr>
          <w:rFonts w:ascii="Trebuchet MS" w:hAnsi="Trebuchet MS" w:cs="Arial"/>
          <w:sz w:val="24"/>
          <w:szCs w:val="24"/>
        </w:rPr>
        <w:t xml:space="preserve"> Cumulative Availability % of CGS</w:t>
      </w:r>
      <w:r>
        <w:rPr>
          <w:rFonts w:ascii="Trebuchet MS" w:hAnsi="Trebuchet MS" w:cs="Arial"/>
          <w:sz w:val="24"/>
          <w:szCs w:val="24"/>
        </w:rPr>
        <w:t xml:space="preserve"> such as FSTPS- I &amp; II, KHSTPS St-I, KHSTPS St-II are more than 85% </w:t>
      </w:r>
      <w:r w:rsidRPr="00B417E6">
        <w:rPr>
          <w:rFonts w:ascii="Trebuchet MS" w:hAnsi="Trebuchet MS" w:cs="Arial"/>
          <w:sz w:val="24"/>
          <w:szCs w:val="24"/>
        </w:rPr>
        <w:t xml:space="preserve"> for </w:t>
      </w:r>
      <w:r w:rsidR="006863D8">
        <w:rPr>
          <w:rFonts w:ascii="Trebuchet MS" w:hAnsi="Trebuchet MS" w:cs="Arial"/>
          <w:sz w:val="24"/>
          <w:szCs w:val="24"/>
        </w:rPr>
        <w:t>1st</w:t>
      </w:r>
      <w:r w:rsidRPr="00B417E6">
        <w:rPr>
          <w:rFonts w:ascii="Trebuchet MS" w:hAnsi="Trebuchet MS" w:cs="Arial"/>
          <w:sz w:val="24"/>
          <w:szCs w:val="24"/>
        </w:rPr>
        <w:t xml:space="preserve"> six months</w:t>
      </w:r>
      <w:r w:rsidR="006863D8">
        <w:rPr>
          <w:rFonts w:ascii="Trebuchet MS" w:hAnsi="Trebuchet MS" w:cs="Arial"/>
          <w:sz w:val="24"/>
          <w:szCs w:val="24"/>
        </w:rPr>
        <w:t xml:space="preserve"> (Aprl’19 to Sept.’19)</w:t>
      </w:r>
      <w:r>
        <w:rPr>
          <w:rFonts w:ascii="Trebuchet MS" w:hAnsi="Trebuchet MS" w:cs="Arial"/>
          <w:sz w:val="24"/>
          <w:szCs w:val="24"/>
        </w:rPr>
        <w:t>. However, due to coal shortage because of ongoing st</w:t>
      </w:r>
      <w:r w:rsidR="00276C3D">
        <w:rPr>
          <w:rFonts w:ascii="Trebuchet MS" w:hAnsi="Trebuchet MS" w:cs="Arial"/>
          <w:sz w:val="24"/>
          <w:szCs w:val="24"/>
        </w:rPr>
        <w:t>r</w:t>
      </w:r>
      <w:r>
        <w:rPr>
          <w:rFonts w:ascii="Trebuchet MS" w:hAnsi="Trebuchet MS" w:cs="Arial"/>
          <w:sz w:val="24"/>
          <w:szCs w:val="24"/>
        </w:rPr>
        <w:t xml:space="preserve">ike at MCL, the cumulative availability of TSTPS-I &amp; II </w:t>
      </w:r>
      <w:r w:rsidRPr="00B417E6">
        <w:rPr>
          <w:rFonts w:ascii="Trebuchet MS" w:hAnsi="Trebuchet MS" w:cs="Arial"/>
          <w:sz w:val="24"/>
          <w:szCs w:val="24"/>
        </w:rPr>
        <w:t>P</w:t>
      </w:r>
      <w:r>
        <w:rPr>
          <w:rFonts w:ascii="Trebuchet MS" w:hAnsi="Trebuchet MS" w:cs="Arial"/>
          <w:sz w:val="24"/>
          <w:szCs w:val="24"/>
        </w:rPr>
        <w:t>ower</w:t>
      </w:r>
      <w:r w:rsidRPr="00B417E6">
        <w:rPr>
          <w:rFonts w:ascii="Trebuchet MS" w:hAnsi="Trebuchet MS" w:cs="Arial"/>
          <w:sz w:val="24"/>
          <w:szCs w:val="24"/>
        </w:rPr>
        <w:t xml:space="preserve"> Stations </w:t>
      </w:r>
      <w:r>
        <w:rPr>
          <w:rFonts w:ascii="Trebuchet MS" w:hAnsi="Trebuchet MS" w:cs="Arial"/>
          <w:sz w:val="24"/>
          <w:szCs w:val="24"/>
        </w:rPr>
        <w:t xml:space="preserve">have achieved less than 85% availability. Similarly, due to forced outage of FSTPS-III, the </w:t>
      </w:r>
      <w:r w:rsidR="00103196">
        <w:rPr>
          <w:rFonts w:ascii="Trebuchet MS" w:hAnsi="Trebuchet MS" w:cs="Arial"/>
          <w:sz w:val="24"/>
          <w:szCs w:val="24"/>
        </w:rPr>
        <w:t xml:space="preserve">Plant Availability </w:t>
      </w:r>
      <w:r>
        <w:rPr>
          <w:rFonts w:ascii="Trebuchet MS" w:hAnsi="Trebuchet MS" w:cs="Arial"/>
          <w:sz w:val="24"/>
          <w:szCs w:val="24"/>
        </w:rPr>
        <w:t>has also become less than 85% in these six months. However, since the problems have been already resolved, it is expected that, these plants would be able to achieve its target availability in next six months</w:t>
      </w:r>
      <w:r w:rsidRPr="002B1882">
        <w:rPr>
          <w:rFonts w:ascii="Trebuchet MS" w:hAnsi="Trebuchet MS" w:cs="Arial"/>
          <w:b/>
          <w:i/>
          <w:sz w:val="24"/>
          <w:szCs w:val="24"/>
        </w:rPr>
        <w:t xml:space="preserve">. Accordingly, the cumulative availability considered for 2020-21 are at 85% for all the Central Generating Station and accordingly full fixed cost recovery has been factored in the application which is as per the clause 42 (7) provisions mentioned in the </w:t>
      </w:r>
      <w:r w:rsidR="00FB24A2">
        <w:rPr>
          <w:rFonts w:ascii="Trebuchet MS" w:hAnsi="Trebuchet MS" w:cs="Arial"/>
          <w:b/>
          <w:i/>
          <w:sz w:val="24"/>
          <w:szCs w:val="24"/>
        </w:rPr>
        <w:t xml:space="preserve">CERC </w:t>
      </w:r>
      <w:r w:rsidRPr="002B1882">
        <w:rPr>
          <w:rFonts w:ascii="Trebuchet MS" w:hAnsi="Trebuchet MS" w:cs="Arial"/>
          <w:b/>
          <w:i/>
          <w:sz w:val="24"/>
          <w:szCs w:val="24"/>
        </w:rPr>
        <w:t>Regulation in force</w:t>
      </w:r>
      <w:r>
        <w:rPr>
          <w:rFonts w:ascii="Trebuchet MS" w:hAnsi="Trebuchet MS" w:cs="Arial"/>
          <w:sz w:val="24"/>
          <w:szCs w:val="24"/>
        </w:rPr>
        <w:t xml:space="preserve">. </w:t>
      </w:r>
    </w:p>
    <w:p w:rsidR="00990CEA" w:rsidRPr="00B417E6" w:rsidRDefault="00990CEA" w:rsidP="00250F2A">
      <w:pPr>
        <w:spacing w:line="360" w:lineRule="auto"/>
        <w:ind w:left="360"/>
        <w:jc w:val="both"/>
        <w:rPr>
          <w:rFonts w:ascii="Trebuchet MS" w:hAnsi="Trebuchet MS" w:cs="Arial"/>
          <w:sz w:val="24"/>
          <w:szCs w:val="24"/>
        </w:rPr>
      </w:pPr>
    </w:p>
    <w:tbl>
      <w:tblPr>
        <w:tblW w:w="9743" w:type="dxa"/>
        <w:tblInd w:w="288" w:type="dxa"/>
        <w:tblLayout w:type="fixed"/>
        <w:tblLook w:val="04A0"/>
      </w:tblPr>
      <w:tblGrid>
        <w:gridCol w:w="1327"/>
        <w:gridCol w:w="810"/>
        <w:gridCol w:w="810"/>
        <w:gridCol w:w="900"/>
        <w:gridCol w:w="833"/>
        <w:gridCol w:w="1080"/>
        <w:gridCol w:w="900"/>
        <w:gridCol w:w="1507"/>
        <w:gridCol w:w="1576"/>
      </w:tblGrid>
      <w:tr w:rsidR="00250F2A" w:rsidRPr="00B417E6" w:rsidTr="003541A7">
        <w:trPr>
          <w:trHeight w:val="197"/>
        </w:trPr>
        <w:tc>
          <w:tcPr>
            <w:tcW w:w="974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250F2A" w:rsidRPr="00B417E6" w:rsidRDefault="00990CEA" w:rsidP="00B67165">
            <w:pPr>
              <w:ind w:left="-131"/>
              <w:jc w:val="center"/>
              <w:rPr>
                <w:rFonts w:ascii="Trebuchet MS" w:hAnsi="Trebuchet MS" w:cs="Arial"/>
                <w:b/>
                <w:bCs/>
                <w:sz w:val="24"/>
                <w:szCs w:val="24"/>
                <w:lang w:val="en-IN" w:eastAsia="en-IN"/>
              </w:rPr>
            </w:pPr>
            <w:r>
              <w:rPr>
                <w:rFonts w:ascii="Trebuchet MS" w:hAnsi="Trebuchet MS" w:cs="Arial"/>
                <w:b/>
                <w:bCs/>
                <w:color w:val="0000CC"/>
                <w:sz w:val="28"/>
                <w:szCs w:val="24"/>
                <w:lang w:val="en-IN" w:eastAsia="en-IN"/>
              </w:rPr>
              <w:t xml:space="preserve">NTPC –ER Thermal </w:t>
            </w:r>
            <w:proofErr w:type="gramStart"/>
            <w:r>
              <w:rPr>
                <w:rFonts w:ascii="Trebuchet MS" w:hAnsi="Trebuchet MS" w:cs="Arial"/>
                <w:b/>
                <w:bCs/>
                <w:color w:val="0000CC"/>
                <w:sz w:val="28"/>
                <w:szCs w:val="24"/>
                <w:lang w:val="en-IN" w:eastAsia="en-IN"/>
              </w:rPr>
              <w:t>Plants :</w:t>
            </w:r>
            <w:proofErr w:type="gramEnd"/>
            <w:r>
              <w:rPr>
                <w:rFonts w:ascii="Trebuchet MS" w:hAnsi="Trebuchet MS" w:cs="Arial"/>
                <w:b/>
                <w:bCs/>
                <w:color w:val="0000CC"/>
                <w:sz w:val="28"/>
                <w:szCs w:val="24"/>
                <w:lang w:val="en-IN" w:eastAsia="en-IN"/>
              </w:rPr>
              <w:t xml:space="preserve">: </w:t>
            </w:r>
            <w:r w:rsidR="00250F2A" w:rsidRPr="00B417E6">
              <w:rPr>
                <w:rFonts w:ascii="Trebuchet MS" w:hAnsi="Trebuchet MS" w:cs="Arial"/>
                <w:b/>
                <w:bCs/>
                <w:color w:val="0000CC"/>
                <w:sz w:val="28"/>
                <w:szCs w:val="24"/>
                <w:lang w:val="en-IN" w:eastAsia="en-IN"/>
              </w:rPr>
              <w:t>Cumulative Availability (%)</w:t>
            </w:r>
          </w:p>
        </w:tc>
      </w:tr>
      <w:tr w:rsidR="00250F2A" w:rsidRPr="00B417E6" w:rsidTr="00E81107">
        <w:trPr>
          <w:trHeight w:val="593"/>
        </w:trPr>
        <w:tc>
          <w:tcPr>
            <w:tcW w:w="1327" w:type="dxa"/>
            <w:tcBorders>
              <w:top w:val="nil"/>
              <w:left w:val="single" w:sz="4" w:space="0" w:color="auto"/>
              <w:bottom w:val="single" w:sz="4" w:space="0" w:color="auto"/>
              <w:right w:val="single" w:sz="4" w:space="0" w:color="auto"/>
            </w:tcBorders>
            <w:shd w:val="clear" w:color="auto" w:fill="auto"/>
            <w:vAlign w:val="center"/>
            <w:hideMark/>
          </w:tcPr>
          <w:p w:rsidR="00250F2A" w:rsidRPr="00B417E6" w:rsidRDefault="00250F2A" w:rsidP="00B67165">
            <w:pPr>
              <w:ind w:left="-41" w:right="-85"/>
              <w:jc w:val="center"/>
              <w:rPr>
                <w:rFonts w:ascii="Trebuchet MS" w:hAnsi="Trebuchet MS" w:cs="Arial"/>
                <w:b/>
                <w:bCs/>
                <w:color w:val="0000CC"/>
                <w:sz w:val="22"/>
                <w:szCs w:val="24"/>
                <w:lang w:val="en-IN" w:eastAsia="en-IN"/>
              </w:rPr>
            </w:pPr>
            <w:r w:rsidRPr="00B417E6">
              <w:rPr>
                <w:rFonts w:ascii="Trebuchet MS" w:hAnsi="Trebuchet MS" w:cs="Arial"/>
                <w:b/>
                <w:bCs/>
                <w:color w:val="0000CC"/>
                <w:sz w:val="24"/>
                <w:szCs w:val="24"/>
                <w:lang w:val="en-IN" w:eastAsia="en-IN"/>
              </w:rPr>
              <w:t>Stations</w:t>
            </w:r>
          </w:p>
        </w:tc>
        <w:tc>
          <w:tcPr>
            <w:tcW w:w="810" w:type="dxa"/>
            <w:tcBorders>
              <w:top w:val="nil"/>
              <w:left w:val="nil"/>
              <w:bottom w:val="single" w:sz="4" w:space="0" w:color="auto"/>
              <w:right w:val="single" w:sz="4" w:space="0" w:color="auto"/>
            </w:tcBorders>
            <w:shd w:val="clear" w:color="auto" w:fill="auto"/>
            <w:vAlign w:val="center"/>
            <w:hideMark/>
          </w:tcPr>
          <w:p w:rsidR="00250F2A" w:rsidRPr="00E00DF2" w:rsidRDefault="00250F2A" w:rsidP="00B67165">
            <w:pPr>
              <w:ind w:left="-108" w:right="-85"/>
              <w:jc w:val="center"/>
              <w:rPr>
                <w:rFonts w:ascii="Trebuchet MS" w:hAnsi="Trebuchet MS" w:cs="Arial"/>
                <w:b/>
                <w:color w:val="0000CC"/>
                <w:sz w:val="22"/>
                <w:szCs w:val="24"/>
                <w:lang w:val="en-IN" w:eastAsia="en-IN"/>
              </w:rPr>
            </w:pPr>
            <w:r w:rsidRPr="00E00DF2">
              <w:rPr>
                <w:rFonts w:ascii="Trebuchet MS" w:hAnsi="Trebuchet MS" w:cs="Arial"/>
                <w:b/>
                <w:color w:val="0000CC"/>
                <w:sz w:val="22"/>
                <w:szCs w:val="24"/>
                <w:lang w:val="en-IN" w:eastAsia="en-IN"/>
              </w:rPr>
              <w:t>Apr-19</w:t>
            </w:r>
          </w:p>
        </w:tc>
        <w:tc>
          <w:tcPr>
            <w:tcW w:w="810" w:type="dxa"/>
            <w:tcBorders>
              <w:top w:val="nil"/>
              <w:left w:val="nil"/>
              <w:bottom w:val="single" w:sz="4" w:space="0" w:color="auto"/>
              <w:right w:val="single" w:sz="4" w:space="0" w:color="auto"/>
            </w:tcBorders>
            <w:shd w:val="clear" w:color="auto" w:fill="auto"/>
            <w:vAlign w:val="center"/>
            <w:hideMark/>
          </w:tcPr>
          <w:p w:rsidR="00250F2A" w:rsidRPr="00E00DF2" w:rsidRDefault="00250F2A" w:rsidP="00B67165">
            <w:pPr>
              <w:ind w:left="-108" w:right="-85"/>
              <w:jc w:val="center"/>
              <w:rPr>
                <w:rFonts w:ascii="Trebuchet MS" w:hAnsi="Trebuchet MS" w:cs="Arial"/>
                <w:b/>
                <w:color w:val="0000CC"/>
                <w:sz w:val="22"/>
                <w:szCs w:val="24"/>
                <w:lang w:val="en-IN" w:eastAsia="en-IN"/>
              </w:rPr>
            </w:pPr>
            <w:r w:rsidRPr="00E00DF2">
              <w:rPr>
                <w:rFonts w:ascii="Trebuchet MS" w:hAnsi="Trebuchet MS" w:cs="Arial"/>
                <w:b/>
                <w:color w:val="0000CC"/>
                <w:sz w:val="22"/>
                <w:szCs w:val="24"/>
                <w:lang w:val="en-IN" w:eastAsia="en-IN"/>
              </w:rPr>
              <w:t>May-19</w:t>
            </w:r>
          </w:p>
        </w:tc>
        <w:tc>
          <w:tcPr>
            <w:tcW w:w="900" w:type="dxa"/>
            <w:tcBorders>
              <w:top w:val="nil"/>
              <w:left w:val="nil"/>
              <w:bottom w:val="single" w:sz="4" w:space="0" w:color="auto"/>
              <w:right w:val="single" w:sz="4" w:space="0" w:color="auto"/>
            </w:tcBorders>
            <w:shd w:val="clear" w:color="auto" w:fill="auto"/>
            <w:vAlign w:val="center"/>
            <w:hideMark/>
          </w:tcPr>
          <w:p w:rsidR="00250F2A" w:rsidRPr="00E00DF2" w:rsidRDefault="00250F2A" w:rsidP="00B67165">
            <w:pPr>
              <w:ind w:left="-108" w:right="-85"/>
              <w:jc w:val="center"/>
              <w:rPr>
                <w:rFonts w:ascii="Trebuchet MS" w:hAnsi="Trebuchet MS" w:cs="Arial"/>
                <w:b/>
                <w:color w:val="0000CC"/>
                <w:sz w:val="22"/>
                <w:szCs w:val="24"/>
                <w:lang w:val="en-IN" w:eastAsia="en-IN"/>
              </w:rPr>
            </w:pPr>
            <w:r w:rsidRPr="00E00DF2">
              <w:rPr>
                <w:rFonts w:ascii="Trebuchet MS" w:hAnsi="Trebuchet MS" w:cs="Arial"/>
                <w:b/>
                <w:color w:val="0000CC"/>
                <w:sz w:val="22"/>
                <w:szCs w:val="24"/>
                <w:lang w:val="en-IN" w:eastAsia="en-IN"/>
              </w:rPr>
              <w:t>Jun-19</w:t>
            </w:r>
          </w:p>
        </w:tc>
        <w:tc>
          <w:tcPr>
            <w:tcW w:w="833" w:type="dxa"/>
            <w:tcBorders>
              <w:top w:val="nil"/>
              <w:left w:val="nil"/>
              <w:bottom w:val="single" w:sz="4" w:space="0" w:color="auto"/>
              <w:right w:val="single" w:sz="4" w:space="0" w:color="auto"/>
            </w:tcBorders>
            <w:shd w:val="clear" w:color="auto" w:fill="auto"/>
            <w:vAlign w:val="center"/>
            <w:hideMark/>
          </w:tcPr>
          <w:p w:rsidR="00250F2A" w:rsidRPr="00E00DF2" w:rsidRDefault="00250F2A" w:rsidP="00B67165">
            <w:pPr>
              <w:ind w:left="-108" w:right="-85"/>
              <w:jc w:val="center"/>
              <w:rPr>
                <w:rFonts w:ascii="Trebuchet MS" w:hAnsi="Trebuchet MS" w:cs="Arial"/>
                <w:b/>
                <w:color w:val="0000CC"/>
                <w:sz w:val="22"/>
                <w:szCs w:val="24"/>
                <w:lang w:val="en-IN" w:eastAsia="en-IN"/>
              </w:rPr>
            </w:pPr>
            <w:r w:rsidRPr="00E00DF2">
              <w:rPr>
                <w:rFonts w:ascii="Trebuchet MS" w:hAnsi="Trebuchet MS" w:cs="Arial"/>
                <w:b/>
                <w:color w:val="0000CC"/>
                <w:sz w:val="22"/>
                <w:szCs w:val="24"/>
                <w:lang w:val="en-IN" w:eastAsia="en-IN"/>
              </w:rPr>
              <w:t>Jul-19</w:t>
            </w:r>
          </w:p>
        </w:tc>
        <w:tc>
          <w:tcPr>
            <w:tcW w:w="1080" w:type="dxa"/>
            <w:tcBorders>
              <w:top w:val="nil"/>
              <w:left w:val="nil"/>
              <w:bottom w:val="single" w:sz="4" w:space="0" w:color="auto"/>
              <w:right w:val="single" w:sz="4" w:space="0" w:color="auto"/>
            </w:tcBorders>
            <w:shd w:val="clear" w:color="auto" w:fill="auto"/>
            <w:vAlign w:val="center"/>
            <w:hideMark/>
          </w:tcPr>
          <w:p w:rsidR="00250F2A" w:rsidRPr="00E00DF2" w:rsidRDefault="00250F2A" w:rsidP="00B67165">
            <w:pPr>
              <w:ind w:left="-108" w:right="-85"/>
              <w:jc w:val="center"/>
              <w:rPr>
                <w:rFonts w:ascii="Trebuchet MS" w:hAnsi="Trebuchet MS" w:cs="Arial"/>
                <w:b/>
                <w:color w:val="0000CC"/>
                <w:sz w:val="22"/>
                <w:szCs w:val="24"/>
                <w:lang w:val="en-IN" w:eastAsia="en-IN"/>
              </w:rPr>
            </w:pPr>
            <w:r w:rsidRPr="00E00DF2">
              <w:rPr>
                <w:rFonts w:ascii="Trebuchet MS" w:hAnsi="Trebuchet MS" w:cs="Arial"/>
                <w:b/>
                <w:color w:val="0000CC"/>
                <w:sz w:val="22"/>
                <w:szCs w:val="24"/>
                <w:lang w:val="en-IN" w:eastAsia="en-IN"/>
              </w:rPr>
              <w:t>Aug-19</w:t>
            </w:r>
          </w:p>
        </w:tc>
        <w:tc>
          <w:tcPr>
            <w:tcW w:w="900" w:type="dxa"/>
            <w:tcBorders>
              <w:top w:val="nil"/>
              <w:left w:val="nil"/>
              <w:bottom w:val="single" w:sz="4" w:space="0" w:color="auto"/>
              <w:right w:val="single" w:sz="4" w:space="0" w:color="auto"/>
            </w:tcBorders>
            <w:shd w:val="clear" w:color="auto" w:fill="auto"/>
            <w:vAlign w:val="center"/>
            <w:hideMark/>
          </w:tcPr>
          <w:p w:rsidR="00250F2A" w:rsidRPr="00E00DF2" w:rsidRDefault="00250F2A" w:rsidP="00B67165">
            <w:pPr>
              <w:ind w:left="-108" w:right="-85"/>
              <w:jc w:val="center"/>
              <w:rPr>
                <w:rFonts w:ascii="Trebuchet MS" w:hAnsi="Trebuchet MS" w:cs="Arial"/>
                <w:b/>
                <w:color w:val="0000CC"/>
                <w:sz w:val="22"/>
                <w:szCs w:val="24"/>
                <w:lang w:val="en-IN" w:eastAsia="en-IN"/>
              </w:rPr>
            </w:pPr>
            <w:r w:rsidRPr="00E00DF2">
              <w:rPr>
                <w:rFonts w:ascii="Trebuchet MS" w:hAnsi="Trebuchet MS" w:cs="Arial"/>
                <w:b/>
                <w:color w:val="0000CC"/>
                <w:sz w:val="22"/>
                <w:szCs w:val="24"/>
                <w:lang w:val="en-IN" w:eastAsia="en-IN"/>
              </w:rPr>
              <w:t>Sep-19</w:t>
            </w:r>
          </w:p>
        </w:tc>
        <w:tc>
          <w:tcPr>
            <w:tcW w:w="1507" w:type="dxa"/>
            <w:tcBorders>
              <w:top w:val="nil"/>
              <w:left w:val="nil"/>
              <w:bottom w:val="single" w:sz="4" w:space="0" w:color="auto"/>
              <w:right w:val="single" w:sz="4" w:space="0" w:color="auto"/>
            </w:tcBorders>
            <w:shd w:val="clear" w:color="auto" w:fill="auto"/>
            <w:vAlign w:val="center"/>
            <w:hideMark/>
          </w:tcPr>
          <w:p w:rsidR="00250F2A" w:rsidRPr="00B417E6" w:rsidRDefault="00250F2A" w:rsidP="00B67165">
            <w:pPr>
              <w:ind w:left="-108" w:right="-85"/>
              <w:jc w:val="center"/>
              <w:rPr>
                <w:rFonts w:ascii="Trebuchet MS" w:hAnsi="Trebuchet MS" w:cs="Arial"/>
                <w:b/>
                <w:bCs/>
                <w:color w:val="0000CC"/>
                <w:sz w:val="22"/>
                <w:szCs w:val="24"/>
                <w:lang w:val="en-IN" w:eastAsia="en-IN"/>
              </w:rPr>
            </w:pPr>
            <w:r w:rsidRPr="00B417E6">
              <w:rPr>
                <w:rFonts w:ascii="Trebuchet MS" w:hAnsi="Trebuchet MS" w:cs="Arial"/>
                <w:b/>
                <w:bCs/>
                <w:color w:val="0000CC"/>
                <w:sz w:val="22"/>
                <w:szCs w:val="24"/>
                <w:lang w:val="en-IN" w:eastAsia="en-IN"/>
              </w:rPr>
              <w:t>Avg. Cumulative Availability</w:t>
            </w:r>
          </w:p>
        </w:tc>
        <w:tc>
          <w:tcPr>
            <w:tcW w:w="1576" w:type="dxa"/>
            <w:tcBorders>
              <w:top w:val="nil"/>
              <w:left w:val="nil"/>
              <w:bottom w:val="single" w:sz="4" w:space="0" w:color="auto"/>
              <w:right w:val="single" w:sz="4" w:space="0" w:color="auto"/>
            </w:tcBorders>
            <w:shd w:val="clear" w:color="auto" w:fill="auto"/>
            <w:vAlign w:val="center"/>
          </w:tcPr>
          <w:p w:rsidR="00250F2A" w:rsidRPr="00B417E6" w:rsidRDefault="00250F2A" w:rsidP="00B67165">
            <w:pPr>
              <w:ind w:left="-108" w:right="-85"/>
              <w:jc w:val="center"/>
              <w:rPr>
                <w:rFonts w:ascii="Trebuchet MS" w:hAnsi="Trebuchet MS" w:cs="Arial"/>
                <w:b/>
                <w:bCs/>
                <w:color w:val="0000CC"/>
                <w:sz w:val="22"/>
                <w:szCs w:val="24"/>
                <w:lang w:val="en-IN" w:eastAsia="en-IN"/>
              </w:rPr>
            </w:pPr>
            <w:r w:rsidRPr="00B417E6">
              <w:rPr>
                <w:rFonts w:ascii="Trebuchet MS" w:hAnsi="Trebuchet MS" w:cs="Arial"/>
                <w:b/>
                <w:bCs/>
                <w:color w:val="0000CC"/>
                <w:sz w:val="22"/>
                <w:szCs w:val="24"/>
                <w:lang w:val="en-IN" w:eastAsia="en-IN"/>
              </w:rPr>
              <w:t xml:space="preserve">Cumulative availability considered  for </w:t>
            </w:r>
            <w:r>
              <w:rPr>
                <w:rFonts w:ascii="Trebuchet MS" w:hAnsi="Trebuchet MS" w:cs="Arial"/>
                <w:b/>
                <w:bCs/>
                <w:color w:val="0000CC"/>
                <w:sz w:val="22"/>
                <w:szCs w:val="24"/>
                <w:lang w:val="en-IN" w:eastAsia="en-IN"/>
              </w:rPr>
              <w:t>2020-21</w:t>
            </w:r>
          </w:p>
        </w:tc>
      </w:tr>
      <w:tr w:rsidR="00250F2A" w:rsidRPr="00B417E6" w:rsidTr="00E81107">
        <w:trPr>
          <w:trHeight w:val="413"/>
        </w:trPr>
        <w:tc>
          <w:tcPr>
            <w:tcW w:w="1327" w:type="dxa"/>
            <w:tcBorders>
              <w:top w:val="nil"/>
              <w:left w:val="single" w:sz="4" w:space="0" w:color="auto"/>
              <w:bottom w:val="single" w:sz="4" w:space="0" w:color="auto"/>
              <w:right w:val="single" w:sz="4" w:space="0" w:color="auto"/>
            </w:tcBorders>
            <w:shd w:val="clear" w:color="auto" w:fill="auto"/>
            <w:vAlign w:val="center"/>
            <w:hideMark/>
          </w:tcPr>
          <w:p w:rsidR="00250F2A" w:rsidRPr="00B417E6" w:rsidRDefault="00250F2A" w:rsidP="00B67165">
            <w:pPr>
              <w:ind w:left="-41" w:right="-85"/>
              <w:rPr>
                <w:rFonts w:ascii="Trebuchet MS" w:hAnsi="Trebuchet MS" w:cs="Arial"/>
                <w:color w:val="000000"/>
                <w:sz w:val="22"/>
                <w:szCs w:val="22"/>
                <w:lang w:val="en-IN" w:eastAsia="en-IN"/>
              </w:rPr>
            </w:pPr>
            <w:r w:rsidRPr="00B417E6">
              <w:rPr>
                <w:rFonts w:ascii="Trebuchet MS" w:hAnsi="Trebuchet MS" w:cs="Arial"/>
                <w:color w:val="000000"/>
                <w:sz w:val="22"/>
                <w:szCs w:val="22"/>
                <w:lang w:val="en-IN" w:eastAsia="en-IN"/>
              </w:rPr>
              <w:t>TSTPS-I</w:t>
            </w:r>
          </w:p>
        </w:tc>
        <w:tc>
          <w:tcPr>
            <w:tcW w:w="810"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sz w:val="22"/>
                <w:szCs w:val="22"/>
              </w:rPr>
            </w:pPr>
            <w:r>
              <w:rPr>
                <w:rFonts w:ascii="Arial" w:hAnsi="Arial" w:cs="Arial"/>
                <w:sz w:val="22"/>
                <w:szCs w:val="22"/>
              </w:rPr>
              <w:t>86.23</w:t>
            </w:r>
          </w:p>
        </w:tc>
        <w:tc>
          <w:tcPr>
            <w:tcW w:w="810"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sz w:val="22"/>
                <w:szCs w:val="22"/>
              </w:rPr>
            </w:pPr>
            <w:r>
              <w:rPr>
                <w:rFonts w:ascii="Arial" w:hAnsi="Arial" w:cs="Arial"/>
                <w:sz w:val="22"/>
                <w:szCs w:val="22"/>
              </w:rPr>
              <w:t>82.96</w:t>
            </w:r>
          </w:p>
        </w:tc>
        <w:tc>
          <w:tcPr>
            <w:tcW w:w="900"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sz w:val="22"/>
                <w:szCs w:val="22"/>
              </w:rPr>
            </w:pPr>
            <w:r>
              <w:rPr>
                <w:rFonts w:ascii="Arial" w:hAnsi="Arial" w:cs="Arial"/>
                <w:sz w:val="22"/>
                <w:szCs w:val="22"/>
              </w:rPr>
              <w:t>80.00</w:t>
            </w:r>
          </w:p>
        </w:tc>
        <w:tc>
          <w:tcPr>
            <w:tcW w:w="833"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sz w:val="22"/>
                <w:szCs w:val="22"/>
              </w:rPr>
            </w:pPr>
            <w:r>
              <w:rPr>
                <w:rFonts w:ascii="Arial" w:hAnsi="Arial" w:cs="Arial"/>
                <w:sz w:val="22"/>
                <w:szCs w:val="22"/>
              </w:rPr>
              <w:t>83.26</w:t>
            </w:r>
          </w:p>
        </w:tc>
        <w:tc>
          <w:tcPr>
            <w:tcW w:w="1080"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sz w:val="22"/>
                <w:szCs w:val="22"/>
              </w:rPr>
            </w:pPr>
            <w:r>
              <w:rPr>
                <w:rFonts w:ascii="Arial" w:hAnsi="Arial" w:cs="Arial"/>
                <w:sz w:val="22"/>
                <w:szCs w:val="22"/>
              </w:rPr>
              <w:t>45.81</w:t>
            </w:r>
          </w:p>
        </w:tc>
        <w:tc>
          <w:tcPr>
            <w:tcW w:w="900"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sz w:val="22"/>
                <w:szCs w:val="22"/>
              </w:rPr>
            </w:pPr>
            <w:r>
              <w:rPr>
                <w:rFonts w:ascii="Arial" w:hAnsi="Arial" w:cs="Arial"/>
                <w:sz w:val="22"/>
                <w:szCs w:val="22"/>
              </w:rPr>
              <w:t>46.75</w:t>
            </w:r>
          </w:p>
        </w:tc>
        <w:tc>
          <w:tcPr>
            <w:tcW w:w="1507"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sz w:val="22"/>
                <w:szCs w:val="22"/>
              </w:rPr>
            </w:pPr>
            <w:r>
              <w:rPr>
                <w:rFonts w:ascii="Arial" w:hAnsi="Arial" w:cs="Arial"/>
                <w:sz w:val="22"/>
                <w:szCs w:val="22"/>
              </w:rPr>
              <w:t>70.83</w:t>
            </w:r>
          </w:p>
        </w:tc>
        <w:tc>
          <w:tcPr>
            <w:tcW w:w="1576"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center"/>
              <w:rPr>
                <w:rFonts w:ascii="Arial" w:hAnsi="Arial" w:cs="Arial"/>
                <w:sz w:val="22"/>
                <w:szCs w:val="22"/>
              </w:rPr>
            </w:pPr>
            <w:r>
              <w:rPr>
                <w:rFonts w:ascii="Arial" w:hAnsi="Arial" w:cs="Arial"/>
                <w:sz w:val="22"/>
                <w:szCs w:val="22"/>
              </w:rPr>
              <w:t>85</w:t>
            </w:r>
          </w:p>
        </w:tc>
      </w:tr>
      <w:tr w:rsidR="00250F2A" w:rsidRPr="00B417E6" w:rsidTr="00E81107">
        <w:trPr>
          <w:trHeight w:val="602"/>
        </w:trPr>
        <w:tc>
          <w:tcPr>
            <w:tcW w:w="1327" w:type="dxa"/>
            <w:tcBorders>
              <w:top w:val="nil"/>
              <w:left w:val="single" w:sz="4" w:space="0" w:color="auto"/>
              <w:bottom w:val="single" w:sz="4" w:space="0" w:color="auto"/>
              <w:right w:val="single" w:sz="4" w:space="0" w:color="auto"/>
            </w:tcBorders>
            <w:shd w:val="clear" w:color="auto" w:fill="auto"/>
            <w:vAlign w:val="center"/>
          </w:tcPr>
          <w:p w:rsidR="00250F2A" w:rsidRPr="00B417E6" w:rsidRDefault="00250F2A" w:rsidP="00B67165">
            <w:pPr>
              <w:ind w:left="-41" w:right="-85"/>
              <w:rPr>
                <w:rFonts w:ascii="Trebuchet MS" w:hAnsi="Trebuchet MS" w:cs="Arial"/>
                <w:color w:val="000000"/>
                <w:sz w:val="22"/>
                <w:szCs w:val="22"/>
                <w:lang w:val="en-IN" w:eastAsia="en-IN"/>
              </w:rPr>
            </w:pPr>
            <w:r w:rsidRPr="00B417E6">
              <w:rPr>
                <w:rFonts w:ascii="Trebuchet MS" w:hAnsi="Trebuchet MS" w:cs="Arial"/>
                <w:color w:val="000000"/>
                <w:sz w:val="22"/>
                <w:szCs w:val="22"/>
                <w:lang w:val="en-IN" w:eastAsia="en-IN"/>
              </w:rPr>
              <w:t>TSTPS-II</w:t>
            </w:r>
          </w:p>
        </w:tc>
        <w:tc>
          <w:tcPr>
            <w:tcW w:w="810"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color w:val="000000"/>
                <w:sz w:val="22"/>
                <w:szCs w:val="22"/>
              </w:rPr>
            </w:pPr>
            <w:r>
              <w:rPr>
                <w:rFonts w:ascii="Arial" w:hAnsi="Arial" w:cs="Arial"/>
                <w:color w:val="000000"/>
                <w:sz w:val="22"/>
                <w:szCs w:val="22"/>
              </w:rPr>
              <w:t>94.96</w:t>
            </w:r>
          </w:p>
        </w:tc>
        <w:tc>
          <w:tcPr>
            <w:tcW w:w="810"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color w:val="000000"/>
                <w:sz w:val="22"/>
                <w:szCs w:val="22"/>
              </w:rPr>
            </w:pPr>
            <w:r>
              <w:rPr>
                <w:rFonts w:ascii="Arial" w:hAnsi="Arial" w:cs="Arial"/>
                <w:color w:val="000000"/>
                <w:sz w:val="22"/>
                <w:szCs w:val="22"/>
              </w:rPr>
              <w:t>87.21</w:t>
            </w:r>
          </w:p>
        </w:tc>
        <w:tc>
          <w:tcPr>
            <w:tcW w:w="900"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color w:val="000000"/>
                <w:sz w:val="22"/>
                <w:szCs w:val="22"/>
              </w:rPr>
            </w:pPr>
            <w:r>
              <w:rPr>
                <w:rFonts w:ascii="Arial" w:hAnsi="Arial" w:cs="Arial"/>
                <w:color w:val="000000"/>
                <w:sz w:val="22"/>
                <w:szCs w:val="22"/>
              </w:rPr>
              <w:t>80.92</w:t>
            </w:r>
          </w:p>
        </w:tc>
        <w:tc>
          <w:tcPr>
            <w:tcW w:w="833"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color w:val="000000"/>
                <w:sz w:val="22"/>
                <w:szCs w:val="22"/>
              </w:rPr>
            </w:pPr>
            <w:r>
              <w:rPr>
                <w:rFonts w:ascii="Arial" w:hAnsi="Arial" w:cs="Arial"/>
                <w:color w:val="000000"/>
                <w:sz w:val="22"/>
                <w:szCs w:val="22"/>
              </w:rPr>
              <w:t>70.14</w:t>
            </w:r>
          </w:p>
        </w:tc>
        <w:tc>
          <w:tcPr>
            <w:tcW w:w="1080"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color w:val="000000"/>
                <w:sz w:val="22"/>
                <w:szCs w:val="22"/>
              </w:rPr>
            </w:pPr>
            <w:r>
              <w:rPr>
                <w:rFonts w:ascii="Arial" w:hAnsi="Arial" w:cs="Arial"/>
                <w:color w:val="000000"/>
                <w:sz w:val="22"/>
                <w:szCs w:val="22"/>
              </w:rPr>
              <w:t>46.77</w:t>
            </w:r>
          </w:p>
        </w:tc>
        <w:tc>
          <w:tcPr>
            <w:tcW w:w="900"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color w:val="000000"/>
                <w:sz w:val="22"/>
                <w:szCs w:val="22"/>
              </w:rPr>
            </w:pPr>
            <w:r>
              <w:rPr>
                <w:rFonts w:ascii="Arial" w:hAnsi="Arial" w:cs="Arial"/>
                <w:color w:val="000000"/>
                <w:sz w:val="22"/>
                <w:szCs w:val="22"/>
              </w:rPr>
              <w:t>47.15</w:t>
            </w:r>
          </w:p>
        </w:tc>
        <w:tc>
          <w:tcPr>
            <w:tcW w:w="1507"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color w:val="000000"/>
                <w:sz w:val="22"/>
                <w:szCs w:val="22"/>
              </w:rPr>
            </w:pPr>
            <w:r>
              <w:rPr>
                <w:rFonts w:ascii="Arial" w:hAnsi="Arial" w:cs="Arial"/>
                <w:color w:val="000000"/>
                <w:sz w:val="22"/>
                <w:szCs w:val="22"/>
              </w:rPr>
              <w:t>71.14</w:t>
            </w:r>
          </w:p>
        </w:tc>
        <w:tc>
          <w:tcPr>
            <w:tcW w:w="1576"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center"/>
              <w:rPr>
                <w:rFonts w:ascii="Arial" w:hAnsi="Arial" w:cs="Arial"/>
                <w:sz w:val="22"/>
                <w:szCs w:val="22"/>
              </w:rPr>
            </w:pPr>
            <w:r>
              <w:rPr>
                <w:rFonts w:ascii="Arial" w:hAnsi="Arial" w:cs="Arial"/>
                <w:sz w:val="22"/>
                <w:szCs w:val="22"/>
              </w:rPr>
              <w:t>85</w:t>
            </w:r>
          </w:p>
        </w:tc>
      </w:tr>
      <w:tr w:rsidR="00250F2A" w:rsidRPr="00B417E6" w:rsidTr="00E81107">
        <w:trPr>
          <w:trHeight w:val="458"/>
        </w:trPr>
        <w:tc>
          <w:tcPr>
            <w:tcW w:w="1327" w:type="dxa"/>
            <w:tcBorders>
              <w:top w:val="nil"/>
              <w:left w:val="single" w:sz="4" w:space="0" w:color="auto"/>
              <w:bottom w:val="single" w:sz="4" w:space="0" w:color="auto"/>
              <w:right w:val="single" w:sz="4" w:space="0" w:color="auto"/>
            </w:tcBorders>
            <w:shd w:val="clear" w:color="auto" w:fill="auto"/>
            <w:vAlign w:val="center"/>
            <w:hideMark/>
          </w:tcPr>
          <w:p w:rsidR="00250F2A" w:rsidRPr="00B417E6" w:rsidRDefault="00250F2A" w:rsidP="00B67165">
            <w:pPr>
              <w:ind w:left="-41" w:right="-85"/>
              <w:rPr>
                <w:rFonts w:ascii="Trebuchet MS" w:hAnsi="Trebuchet MS" w:cs="Arial"/>
                <w:color w:val="000000"/>
                <w:sz w:val="22"/>
                <w:szCs w:val="22"/>
                <w:lang w:val="en-IN" w:eastAsia="en-IN"/>
              </w:rPr>
            </w:pPr>
            <w:r w:rsidRPr="00B417E6">
              <w:rPr>
                <w:rFonts w:ascii="Trebuchet MS" w:hAnsi="Trebuchet MS" w:cs="Arial"/>
                <w:color w:val="000000"/>
                <w:sz w:val="22"/>
                <w:szCs w:val="22"/>
                <w:lang w:val="en-IN" w:eastAsia="en-IN"/>
              </w:rPr>
              <w:t>FSTPS I &amp; II</w:t>
            </w:r>
          </w:p>
        </w:tc>
        <w:tc>
          <w:tcPr>
            <w:tcW w:w="810"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sz w:val="22"/>
                <w:szCs w:val="22"/>
              </w:rPr>
            </w:pPr>
            <w:r>
              <w:rPr>
                <w:rFonts w:ascii="Arial" w:hAnsi="Arial" w:cs="Arial"/>
                <w:sz w:val="22"/>
                <w:szCs w:val="22"/>
              </w:rPr>
              <w:t>93.45</w:t>
            </w:r>
          </w:p>
        </w:tc>
        <w:tc>
          <w:tcPr>
            <w:tcW w:w="810"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sz w:val="22"/>
                <w:szCs w:val="22"/>
              </w:rPr>
            </w:pPr>
            <w:r>
              <w:rPr>
                <w:rFonts w:ascii="Arial" w:hAnsi="Arial" w:cs="Arial"/>
                <w:sz w:val="22"/>
                <w:szCs w:val="22"/>
              </w:rPr>
              <w:t>96.44</w:t>
            </w:r>
          </w:p>
        </w:tc>
        <w:tc>
          <w:tcPr>
            <w:tcW w:w="900"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sz w:val="22"/>
                <w:szCs w:val="22"/>
              </w:rPr>
            </w:pPr>
            <w:r>
              <w:rPr>
                <w:rFonts w:ascii="Arial" w:hAnsi="Arial" w:cs="Arial"/>
                <w:sz w:val="22"/>
                <w:szCs w:val="22"/>
              </w:rPr>
              <w:t>87.34</w:t>
            </w:r>
          </w:p>
        </w:tc>
        <w:tc>
          <w:tcPr>
            <w:tcW w:w="833"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sz w:val="22"/>
                <w:szCs w:val="22"/>
              </w:rPr>
            </w:pPr>
            <w:r>
              <w:rPr>
                <w:rFonts w:ascii="Arial" w:hAnsi="Arial" w:cs="Arial"/>
                <w:sz w:val="22"/>
                <w:szCs w:val="22"/>
              </w:rPr>
              <w:t>99.84</w:t>
            </w:r>
          </w:p>
        </w:tc>
        <w:tc>
          <w:tcPr>
            <w:tcW w:w="1080"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sz w:val="22"/>
                <w:szCs w:val="22"/>
              </w:rPr>
            </w:pPr>
            <w:r>
              <w:rPr>
                <w:rFonts w:ascii="Arial" w:hAnsi="Arial" w:cs="Arial"/>
                <w:sz w:val="22"/>
                <w:szCs w:val="22"/>
              </w:rPr>
              <w:t>97.43</w:t>
            </w:r>
          </w:p>
        </w:tc>
        <w:tc>
          <w:tcPr>
            <w:tcW w:w="900"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sz w:val="22"/>
                <w:szCs w:val="22"/>
              </w:rPr>
            </w:pPr>
            <w:r>
              <w:rPr>
                <w:rFonts w:ascii="Arial" w:hAnsi="Arial" w:cs="Arial"/>
                <w:sz w:val="22"/>
                <w:szCs w:val="22"/>
              </w:rPr>
              <w:t>86.44</w:t>
            </w:r>
          </w:p>
        </w:tc>
        <w:tc>
          <w:tcPr>
            <w:tcW w:w="1507"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sz w:val="22"/>
                <w:szCs w:val="22"/>
              </w:rPr>
            </w:pPr>
            <w:r>
              <w:rPr>
                <w:rFonts w:ascii="Arial" w:hAnsi="Arial" w:cs="Arial"/>
                <w:sz w:val="22"/>
                <w:szCs w:val="22"/>
              </w:rPr>
              <w:t>93.56</w:t>
            </w:r>
          </w:p>
        </w:tc>
        <w:tc>
          <w:tcPr>
            <w:tcW w:w="1576"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center"/>
              <w:rPr>
                <w:rFonts w:ascii="Arial" w:hAnsi="Arial" w:cs="Arial"/>
                <w:sz w:val="22"/>
                <w:szCs w:val="22"/>
              </w:rPr>
            </w:pPr>
            <w:r>
              <w:rPr>
                <w:rFonts w:ascii="Arial" w:hAnsi="Arial" w:cs="Arial"/>
                <w:sz w:val="22"/>
                <w:szCs w:val="22"/>
              </w:rPr>
              <w:t>85</w:t>
            </w:r>
          </w:p>
        </w:tc>
      </w:tr>
      <w:tr w:rsidR="00250F2A" w:rsidRPr="00B417E6" w:rsidTr="00E81107">
        <w:trPr>
          <w:trHeight w:val="413"/>
        </w:trPr>
        <w:tc>
          <w:tcPr>
            <w:tcW w:w="1327" w:type="dxa"/>
            <w:tcBorders>
              <w:top w:val="nil"/>
              <w:left w:val="single" w:sz="4" w:space="0" w:color="auto"/>
              <w:bottom w:val="single" w:sz="4" w:space="0" w:color="auto"/>
              <w:right w:val="single" w:sz="4" w:space="0" w:color="auto"/>
            </w:tcBorders>
            <w:shd w:val="clear" w:color="auto" w:fill="auto"/>
            <w:vAlign w:val="center"/>
            <w:hideMark/>
          </w:tcPr>
          <w:p w:rsidR="00250F2A" w:rsidRPr="00B417E6" w:rsidRDefault="00250F2A" w:rsidP="00B67165">
            <w:pPr>
              <w:ind w:left="-41" w:right="-85"/>
              <w:rPr>
                <w:rFonts w:ascii="Trebuchet MS" w:hAnsi="Trebuchet MS" w:cs="Arial"/>
                <w:color w:val="000000"/>
                <w:sz w:val="22"/>
                <w:szCs w:val="22"/>
                <w:lang w:val="en-IN" w:eastAsia="en-IN"/>
              </w:rPr>
            </w:pPr>
            <w:r w:rsidRPr="00B417E6">
              <w:rPr>
                <w:rFonts w:ascii="Trebuchet MS" w:hAnsi="Trebuchet MS" w:cs="Arial"/>
                <w:color w:val="000000"/>
                <w:sz w:val="22"/>
                <w:szCs w:val="22"/>
                <w:lang w:val="en-IN" w:eastAsia="en-IN"/>
              </w:rPr>
              <w:t>FSTPS-III</w:t>
            </w:r>
          </w:p>
        </w:tc>
        <w:tc>
          <w:tcPr>
            <w:tcW w:w="810"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sz w:val="22"/>
                <w:szCs w:val="22"/>
              </w:rPr>
            </w:pPr>
            <w:r>
              <w:rPr>
                <w:rFonts w:ascii="Arial" w:hAnsi="Arial" w:cs="Arial"/>
                <w:sz w:val="22"/>
                <w:szCs w:val="22"/>
              </w:rPr>
              <w:t>82.16</w:t>
            </w:r>
          </w:p>
        </w:tc>
        <w:tc>
          <w:tcPr>
            <w:tcW w:w="810"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sz w:val="22"/>
                <w:szCs w:val="22"/>
              </w:rPr>
            </w:pPr>
            <w:r>
              <w:rPr>
                <w:rFonts w:ascii="Arial" w:hAnsi="Arial" w:cs="Arial"/>
                <w:sz w:val="22"/>
                <w:szCs w:val="22"/>
              </w:rPr>
              <w:t>92.19</w:t>
            </w:r>
          </w:p>
        </w:tc>
        <w:tc>
          <w:tcPr>
            <w:tcW w:w="900"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sz w:val="22"/>
                <w:szCs w:val="22"/>
              </w:rPr>
            </w:pPr>
            <w:r>
              <w:rPr>
                <w:rFonts w:ascii="Arial" w:hAnsi="Arial" w:cs="Arial"/>
                <w:sz w:val="22"/>
                <w:szCs w:val="22"/>
              </w:rPr>
              <w:t>18.47</w:t>
            </w:r>
          </w:p>
        </w:tc>
        <w:tc>
          <w:tcPr>
            <w:tcW w:w="833"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sz w:val="22"/>
                <w:szCs w:val="22"/>
              </w:rPr>
            </w:pPr>
            <w:r>
              <w:rPr>
                <w:rFonts w:ascii="Arial" w:hAnsi="Arial" w:cs="Arial"/>
                <w:sz w:val="22"/>
                <w:szCs w:val="22"/>
              </w:rPr>
              <w:t>0.00</w:t>
            </w:r>
          </w:p>
        </w:tc>
        <w:tc>
          <w:tcPr>
            <w:tcW w:w="1080"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sz w:val="22"/>
                <w:szCs w:val="22"/>
              </w:rPr>
            </w:pPr>
            <w:r>
              <w:rPr>
                <w:rFonts w:ascii="Arial" w:hAnsi="Arial" w:cs="Arial"/>
                <w:sz w:val="22"/>
                <w:szCs w:val="22"/>
              </w:rPr>
              <w:t>41.15</w:t>
            </w:r>
          </w:p>
        </w:tc>
        <w:tc>
          <w:tcPr>
            <w:tcW w:w="900"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sz w:val="22"/>
                <w:szCs w:val="22"/>
              </w:rPr>
            </w:pPr>
            <w:r>
              <w:rPr>
                <w:rFonts w:ascii="Arial" w:hAnsi="Arial" w:cs="Arial"/>
                <w:sz w:val="22"/>
                <w:szCs w:val="22"/>
              </w:rPr>
              <w:t>102.66</w:t>
            </w:r>
          </w:p>
        </w:tc>
        <w:tc>
          <w:tcPr>
            <w:tcW w:w="1507"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sz w:val="22"/>
                <w:szCs w:val="22"/>
              </w:rPr>
            </w:pPr>
            <w:r>
              <w:rPr>
                <w:rFonts w:ascii="Arial" w:hAnsi="Arial" w:cs="Arial"/>
                <w:sz w:val="22"/>
                <w:szCs w:val="22"/>
              </w:rPr>
              <w:t>55.91</w:t>
            </w:r>
          </w:p>
        </w:tc>
        <w:tc>
          <w:tcPr>
            <w:tcW w:w="1576"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center"/>
              <w:rPr>
                <w:rFonts w:ascii="Arial" w:hAnsi="Arial" w:cs="Arial"/>
                <w:sz w:val="22"/>
                <w:szCs w:val="22"/>
              </w:rPr>
            </w:pPr>
            <w:r>
              <w:rPr>
                <w:rFonts w:ascii="Arial" w:hAnsi="Arial" w:cs="Arial"/>
                <w:sz w:val="22"/>
                <w:szCs w:val="22"/>
              </w:rPr>
              <w:t>85</w:t>
            </w:r>
          </w:p>
        </w:tc>
      </w:tr>
      <w:tr w:rsidR="00250F2A" w:rsidRPr="00B417E6" w:rsidTr="00E81107">
        <w:trPr>
          <w:trHeight w:val="440"/>
        </w:trPr>
        <w:tc>
          <w:tcPr>
            <w:tcW w:w="1327" w:type="dxa"/>
            <w:tcBorders>
              <w:top w:val="nil"/>
              <w:left w:val="single" w:sz="4" w:space="0" w:color="auto"/>
              <w:bottom w:val="single" w:sz="4" w:space="0" w:color="auto"/>
              <w:right w:val="single" w:sz="4" w:space="0" w:color="auto"/>
            </w:tcBorders>
            <w:shd w:val="clear" w:color="auto" w:fill="auto"/>
            <w:vAlign w:val="center"/>
            <w:hideMark/>
          </w:tcPr>
          <w:p w:rsidR="00250F2A" w:rsidRPr="00B417E6" w:rsidRDefault="00250F2A" w:rsidP="00B67165">
            <w:pPr>
              <w:ind w:left="-41" w:right="-85"/>
              <w:rPr>
                <w:rFonts w:ascii="Trebuchet MS" w:hAnsi="Trebuchet MS" w:cs="Arial"/>
                <w:color w:val="000000"/>
                <w:sz w:val="22"/>
                <w:szCs w:val="22"/>
                <w:lang w:val="en-IN" w:eastAsia="en-IN"/>
              </w:rPr>
            </w:pPr>
            <w:proofErr w:type="spellStart"/>
            <w:r w:rsidRPr="00B417E6">
              <w:rPr>
                <w:rFonts w:ascii="Trebuchet MS" w:hAnsi="Trebuchet MS" w:cs="Arial"/>
                <w:color w:val="000000"/>
                <w:sz w:val="22"/>
                <w:szCs w:val="22"/>
                <w:lang w:val="en-IN" w:eastAsia="en-IN"/>
              </w:rPr>
              <w:t>KhSTPS</w:t>
            </w:r>
            <w:proofErr w:type="spellEnd"/>
            <w:r w:rsidRPr="00B417E6">
              <w:rPr>
                <w:rFonts w:ascii="Trebuchet MS" w:hAnsi="Trebuchet MS" w:cs="Arial"/>
                <w:color w:val="000000"/>
                <w:sz w:val="22"/>
                <w:szCs w:val="22"/>
                <w:lang w:val="en-IN" w:eastAsia="en-IN"/>
              </w:rPr>
              <w:t xml:space="preserve"> St-I</w:t>
            </w:r>
          </w:p>
        </w:tc>
        <w:tc>
          <w:tcPr>
            <w:tcW w:w="810"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sz w:val="22"/>
                <w:szCs w:val="22"/>
              </w:rPr>
            </w:pPr>
            <w:r>
              <w:rPr>
                <w:rFonts w:ascii="Arial" w:hAnsi="Arial" w:cs="Arial"/>
                <w:sz w:val="22"/>
                <w:szCs w:val="22"/>
              </w:rPr>
              <w:t>94.50</w:t>
            </w:r>
          </w:p>
        </w:tc>
        <w:tc>
          <w:tcPr>
            <w:tcW w:w="810"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sz w:val="22"/>
                <w:szCs w:val="22"/>
              </w:rPr>
            </w:pPr>
            <w:r>
              <w:rPr>
                <w:rFonts w:ascii="Arial" w:hAnsi="Arial" w:cs="Arial"/>
                <w:sz w:val="22"/>
                <w:szCs w:val="22"/>
              </w:rPr>
              <w:t>92.70</w:t>
            </w:r>
          </w:p>
        </w:tc>
        <w:tc>
          <w:tcPr>
            <w:tcW w:w="900"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sz w:val="22"/>
                <w:szCs w:val="22"/>
              </w:rPr>
            </w:pPr>
            <w:r>
              <w:rPr>
                <w:rFonts w:ascii="Arial" w:hAnsi="Arial" w:cs="Arial"/>
                <w:sz w:val="22"/>
                <w:szCs w:val="22"/>
              </w:rPr>
              <w:t>94.35</w:t>
            </w:r>
          </w:p>
        </w:tc>
        <w:tc>
          <w:tcPr>
            <w:tcW w:w="833"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sz w:val="22"/>
                <w:szCs w:val="22"/>
              </w:rPr>
            </w:pPr>
            <w:r>
              <w:rPr>
                <w:rFonts w:ascii="Arial" w:hAnsi="Arial" w:cs="Arial"/>
                <w:sz w:val="22"/>
                <w:szCs w:val="22"/>
              </w:rPr>
              <w:t>74.04</w:t>
            </w:r>
          </w:p>
        </w:tc>
        <w:tc>
          <w:tcPr>
            <w:tcW w:w="1080"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sz w:val="22"/>
                <w:szCs w:val="22"/>
              </w:rPr>
            </w:pPr>
            <w:r>
              <w:rPr>
                <w:rFonts w:ascii="Arial" w:hAnsi="Arial" w:cs="Arial"/>
                <w:sz w:val="22"/>
                <w:szCs w:val="22"/>
              </w:rPr>
              <w:t>81.29</w:t>
            </w:r>
          </w:p>
        </w:tc>
        <w:tc>
          <w:tcPr>
            <w:tcW w:w="900"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sz w:val="22"/>
                <w:szCs w:val="22"/>
              </w:rPr>
            </w:pPr>
            <w:r>
              <w:rPr>
                <w:rFonts w:ascii="Arial" w:hAnsi="Arial" w:cs="Arial"/>
                <w:sz w:val="22"/>
                <w:szCs w:val="22"/>
              </w:rPr>
              <w:t>89.34</w:t>
            </w:r>
          </w:p>
        </w:tc>
        <w:tc>
          <w:tcPr>
            <w:tcW w:w="1507"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sz w:val="22"/>
                <w:szCs w:val="22"/>
              </w:rPr>
            </w:pPr>
            <w:r>
              <w:rPr>
                <w:rFonts w:ascii="Arial" w:hAnsi="Arial" w:cs="Arial"/>
                <w:sz w:val="22"/>
                <w:szCs w:val="22"/>
              </w:rPr>
              <w:t>87.62</w:t>
            </w:r>
          </w:p>
        </w:tc>
        <w:tc>
          <w:tcPr>
            <w:tcW w:w="1576"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center"/>
              <w:rPr>
                <w:rFonts w:ascii="Arial" w:hAnsi="Arial" w:cs="Arial"/>
                <w:sz w:val="22"/>
                <w:szCs w:val="22"/>
              </w:rPr>
            </w:pPr>
            <w:r>
              <w:rPr>
                <w:rFonts w:ascii="Arial" w:hAnsi="Arial" w:cs="Arial"/>
                <w:sz w:val="22"/>
                <w:szCs w:val="22"/>
              </w:rPr>
              <w:t>85</w:t>
            </w:r>
          </w:p>
        </w:tc>
      </w:tr>
      <w:tr w:rsidR="00250F2A" w:rsidRPr="00B417E6" w:rsidTr="00E81107">
        <w:trPr>
          <w:trHeight w:val="485"/>
        </w:trPr>
        <w:tc>
          <w:tcPr>
            <w:tcW w:w="1327" w:type="dxa"/>
            <w:tcBorders>
              <w:top w:val="nil"/>
              <w:left w:val="single" w:sz="4" w:space="0" w:color="auto"/>
              <w:bottom w:val="single" w:sz="4" w:space="0" w:color="auto"/>
              <w:right w:val="single" w:sz="4" w:space="0" w:color="auto"/>
            </w:tcBorders>
            <w:shd w:val="clear" w:color="auto" w:fill="auto"/>
            <w:vAlign w:val="center"/>
            <w:hideMark/>
          </w:tcPr>
          <w:p w:rsidR="00250F2A" w:rsidRPr="00B417E6" w:rsidRDefault="00250F2A" w:rsidP="00B67165">
            <w:pPr>
              <w:ind w:left="-41" w:right="-85"/>
              <w:rPr>
                <w:rFonts w:ascii="Trebuchet MS" w:hAnsi="Trebuchet MS" w:cs="Arial"/>
                <w:color w:val="000000"/>
                <w:sz w:val="22"/>
                <w:szCs w:val="22"/>
                <w:lang w:val="en-IN" w:eastAsia="en-IN"/>
              </w:rPr>
            </w:pPr>
            <w:proofErr w:type="spellStart"/>
            <w:r w:rsidRPr="00B417E6">
              <w:rPr>
                <w:rFonts w:ascii="Trebuchet MS" w:hAnsi="Trebuchet MS" w:cs="Arial"/>
                <w:color w:val="000000"/>
                <w:sz w:val="22"/>
                <w:szCs w:val="22"/>
                <w:lang w:val="en-IN" w:eastAsia="en-IN"/>
              </w:rPr>
              <w:t>KhSTPS</w:t>
            </w:r>
            <w:proofErr w:type="spellEnd"/>
            <w:r w:rsidRPr="00B417E6">
              <w:rPr>
                <w:rFonts w:ascii="Trebuchet MS" w:hAnsi="Trebuchet MS" w:cs="Arial"/>
                <w:color w:val="000000"/>
                <w:sz w:val="22"/>
                <w:szCs w:val="22"/>
                <w:lang w:val="en-IN" w:eastAsia="en-IN"/>
              </w:rPr>
              <w:t xml:space="preserve"> St-II</w:t>
            </w:r>
          </w:p>
        </w:tc>
        <w:tc>
          <w:tcPr>
            <w:tcW w:w="810"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sz w:val="22"/>
                <w:szCs w:val="22"/>
              </w:rPr>
            </w:pPr>
            <w:r>
              <w:rPr>
                <w:rFonts w:ascii="Arial" w:hAnsi="Arial" w:cs="Arial"/>
                <w:sz w:val="22"/>
                <w:szCs w:val="22"/>
              </w:rPr>
              <w:t>74.97</w:t>
            </w:r>
          </w:p>
        </w:tc>
        <w:tc>
          <w:tcPr>
            <w:tcW w:w="810"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sz w:val="22"/>
                <w:szCs w:val="22"/>
              </w:rPr>
            </w:pPr>
            <w:r>
              <w:rPr>
                <w:rFonts w:ascii="Arial" w:hAnsi="Arial" w:cs="Arial"/>
                <w:sz w:val="22"/>
                <w:szCs w:val="22"/>
              </w:rPr>
              <w:t>68.02</w:t>
            </w:r>
          </w:p>
        </w:tc>
        <w:tc>
          <w:tcPr>
            <w:tcW w:w="900"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sz w:val="22"/>
                <w:szCs w:val="22"/>
              </w:rPr>
            </w:pPr>
            <w:r>
              <w:rPr>
                <w:rFonts w:ascii="Arial" w:hAnsi="Arial" w:cs="Arial"/>
                <w:sz w:val="22"/>
                <w:szCs w:val="22"/>
              </w:rPr>
              <w:t>88.94</w:t>
            </w:r>
          </w:p>
        </w:tc>
        <w:tc>
          <w:tcPr>
            <w:tcW w:w="833"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sz w:val="22"/>
                <w:szCs w:val="22"/>
              </w:rPr>
            </w:pPr>
            <w:r>
              <w:rPr>
                <w:rFonts w:ascii="Arial" w:hAnsi="Arial" w:cs="Arial"/>
                <w:sz w:val="22"/>
                <w:szCs w:val="22"/>
              </w:rPr>
              <w:t>92.53</w:t>
            </w:r>
          </w:p>
        </w:tc>
        <w:tc>
          <w:tcPr>
            <w:tcW w:w="1080"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sz w:val="22"/>
                <w:szCs w:val="22"/>
              </w:rPr>
            </w:pPr>
            <w:r>
              <w:rPr>
                <w:rFonts w:ascii="Arial" w:hAnsi="Arial" w:cs="Arial"/>
                <w:sz w:val="22"/>
                <w:szCs w:val="22"/>
              </w:rPr>
              <w:t>94.05</w:t>
            </w:r>
          </w:p>
        </w:tc>
        <w:tc>
          <w:tcPr>
            <w:tcW w:w="900"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sz w:val="22"/>
                <w:szCs w:val="22"/>
              </w:rPr>
            </w:pPr>
            <w:r>
              <w:rPr>
                <w:rFonts w:ascii="Arial" w:hAnsi="Arial" w:cs="Arial"/>
                <w:sz w:val="22"/>
                <w:szCs w:val="22"/>
              </w:rPr>
              <w:t>90.85</w:t>
            </w:r>
          </w:p>
        </w:tc>
        <w:tc>
          <w:tcPr>
            <w:tcW w:w="1507"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right"/>
              <w:rPr>
                <w:rFonts w:ascii="Arial" w:hAnsi="Arial" w:cs="Arial"/>
                <w:sz w:val="22"/>
                <w:szCs w:val="22"/>
              </w:rPr>
            </w:pPr>
            <w:r>
              <w:rPr>
                <w:rFonts w:ascii="Arial" w:hAnsi="Arial" w:cs="Arial"/>
                <w:sz w:val="22"/>
                <w:szCs w:val="22"/>
              </w:rPr>
              <w:t>84.89</w:t>
            </w:r>
          </w:p>
        </w:tc>
        <w:tc>
          <w:tcPr>
            <w:tcW w:w="1576" w:type="dxa"/>
            <w:tcBorders>
              <w:top w:val="nil"/>
              <w:left w:val="nil"/>
              <w:bottom w:val="single" w:sz="4" w:space="0" w:color="auto"/>
              <w:right w:val="single" w:sz="4" w:space="0" w:color="auto"/>
            </w:tcBorders>
            <w:shd w:val="clear" w:color="auto" w:fill="auto"/>
            <w:noWrap/>
            <w:vAlign w:val="center"/>
            <w:hideMark/>
          </w:tcPr>
          <w:p w:rsidR="00250F2A" w:rsidRDefault="00250F2A" w:rsidP="00B67165">
            <w:pPr>
              <w:jc w:val="center"/>
              <w:rPr>
                <w:rFonts w:ascii="Arial" w:hAnsi="Arial" w:cs="Arial"/>
                <w:sz w:val="22"/>
                <w:szCs w:val="22"/>
              </w:rPr>
            </w:pPr>
            <w:r>
              <w:rPr>
                <w:rFonts w:ascii="Arial" w:hAnsi="Arial" w:cs="Arial"/>
                <w:sz w:val="22"/>
                <w:szCs w:val="22"/>
              </w:rPr>
              <w:t>85</w:t>
            </w:r>
          </w:p>
        </w:tc>
      </w:tr>
    </w:tbl>
    <w:p w:rsidR="00250F2A" w:rsidRDefault="00250F2A" w:rsidP="00250F2A">
      <w:pPr>
        <w:spacing w:line="360" w:lineRule="auto"/>
        <w:ind w:left="360"/>
        <w:jc w:val="right"/>
        <w:rPr>
          <w:rFonts w:ascii="Trebuchet MS" w:hAnsi="Trebuchet MS" w:cs="Arial"/>
          <w:b/>
          <w:sz w:val="24"/>
          <w:szCs w:val="24"/>
        </w:rPr>
      </w:pPr>
    </w:p>
    <w:p w:rsidR="00783965" w:rsidRDefault="00783965" w:rsidP="00250F2A">
      <w:pPr>
        <w:spacing w:line="360" w:lineRule="auto"/>
        <w:ind w:left="360"/>
        <w:jc w:val="both"/>
        <w:rPr>
          <w:rFonts w:ascii="Trebuchet MS" w:hAnsi="Trebuchet MS" w:cs="Arial"/>
          <w:b/>
          <w:bCs/>
          <w:color w:val="000000" w:themeColor="text1"/>
          <w:sz w:val="24"/>
          <w:szCs w:val="24"/>
        </w:rPr>
      </w:pPr>
    </w:p>
    <w:p w:rsidR="009026EB" w:rsidRDefault="009026EB" w:rsidP="00250F2A">
      <w:pPr>
        <w:spacing w:line="360" w:lineRule="auto"/>
        <w:ind w:left="360"/>
        <w:jc w:val="both"/>
        <w:rPr>
          <w:rFonts w:ascii="Trebuchet MS" w:hAnsi="Trebuchet MS" w:cs="Arial"/>
          <w:b/>
          <w:bCs/>
          <w:color w:val="000000" w:themeColor="text1"/>
          <w:sz w:val="24"/>
          <w:szCs w:val="24"/>
        </w:rPr>
      </w:pPr>
    </w:p>
    <w:p w:rsidR="00250F2A" w:rsidRPr="003A4870" w:rsidRDefault="00250F2A" w:rsidP="00250F2A">
      <w:pPr>
        <w:spacing w:line="360" w:lineRule="auto"/>
        <w:ind w:left="360"/>
        <w:jc w:val="both"/>
        <w:rPr>
          <w:rFonts w:ascii="Trebuchet MS" w:hAnsi="Trebuchet MS" w:cs="Arial"/>
          <w:b/>
          <w:bCs/>
          <w:color w:val="000000" w:themeColor="text1"/>
          <w:sz w:val="24"/>
          <w:szCs w:val="24"/>
        </w:rPr>
      </w:pPr>
      <w:r>
        <w:rPr>
          <w:rFonts w:ascii="Trebuchet MS" w:hAnsi="Trebuchet MS" w:cs="Arial"/>
          <w:b/>
          <w:bCs/>
          <w:color w:val="000000" w:themeColor="text1"/>
          <w:sz w:val="24"/>
          <w:szCs w:val="24"/>
        </w:rPr>
        <w:lastRenderedPageBreak/>
        <w:t>C</w:t>
      </w:r>
      <w:r w:rsidRPr="003A4870">
        <w:rPr>
          <w:rFonts w:ascii="Trebuchet MS" w:hAnsi="Trebuchet MS" w:cs="Arial"/>
          <w:b/>
          <w:bCs/>
          <w:color w:val="000000" w:themeColor="text1"/>
          <w:sz w:val="24"/>
          <w:szCs w:val="24"/>
        </w:rPr>
        <w:t>alculation of Energy Drawal</w:t>
      </w:r>
      <w:r>
        <w:rPr>
          <w:rFonts w:ascii="Trebuchet MS" w:hAnsi="Trebuchet MS" w:cs="Arial"/>
          <w:b/>
          <w:bCs/>
          <w:color w:val="000000" w:themeColor="text1"/>
          <w:sz w:val="24"/>
          <w:szCs w:val="24"/>
        </w:rPr>
        <w:t xml:space="preserve"> from Central Generating Stations</w:t>
      </w:r>
      <w:r w:rsidRPr="003A4870">
        <w:rPr>
          <w:rFonts w:ascii="Trebuchet MS" w:hAnsi="Trebuchet MS" w:cs="Arial"/>
          <w:b/>
          <w:bCs/>
          <w:color w:val="000000" w:themeColor="text1"/>
          <w:sz w:val="24"/>
          <w:szCs w:val="24"/>
        </w:rPr>
        <w:t>:-</w:t>
      </w:r>
    </w:p>
    <w:p w:rsidR="00250F2A" w:rsidRPr="00B417E6" w:rsidRDefault="00250F2A" w:rsidP="00250F2A">
      <w:pPr>
        <w:spacing w:line="360" w:lineRule="auto"/>
        <w:ind w:left="360"/>
        <w:jc w:val="both"/>
        <w:rPr>
          <w:rFonts w:ascii="Trebuchet MS" w:hAnsi="Trebuchet MS" w:cs="Arial"/>
          <w:bCs/>
          <w:color w:val="000000" w:themeColor="text1"/>
          <w:sz w:val="24"/>
          <w:szCs w:val="24"/>
        </w:rPr>
      </w:pPr>
      <w:r w:rsidRPr="00B417E6">
        <w:rPr>
          <w:rFonts w:ascii="Trebuchet MS" w:hAnsi="Trebuchet MS" w:cs="Arial"/>
          <w:bCs/>
          <w:color w:val="000000" w:themeColor="text1"/>
          <w:sz w:val="24"/>
          <w:szCs w:val="24"/>
        </w:rPr>
        <w:t xml:space="preserve">The estimation of energy drawal for FY </w:t>
      </w:r>
      <w:r>
        <w:rPr>
          <w:rFonts w:ascii="Trebuchet MS" w:hAnsi="Trebuchet MS" w:cs="Arial"/>
          <w:bCs/>
          <w:color w:val="000000" w:themeColor="text1"/>
          <w:sz w:val="24"/>
          <w:szCs w:val="24"/>
        </w:rPr>
        <w:t>2020-21</w:t>
      </w:r>
      <w:r w:rsidRPr="00B417E6">
        <w:rPr>
          <w:rFonts w:ascii="Trebuchet MS" w:hAnsi="Trebuchet MS" w:cs="Arial"/>
          <w:bCs/>
          <w:color w:val="000000" w:themeColor="text1"/>
          <w:sz w:val="24"/>
          <w:szCs w:val="24"/>
        </w:rPr>
        <w:t xml:space="preserve"> from Central Thermal Generating Stations has been shown by GRIDCO in this Application by considering the relevant allocated share of GRIDCO, </w:t>
      </w:r>
      <w:r>
        <w:rPr>
          <w:rFonts w:ascii="Trebuchet MS" w:hAnsi="Trebuchet MS" w:cs="Arial"/>
          <w:bCs/>
          <w:color w:val="000000" w:themeColor="text1"/>
          <w:sz w:val="24"/>
          <w:szCs w:val="24"/>
        </w:rPr>
        <w:t>Plant Availability Factor</w:t>
      </w:r>
      <w:r w:rsidRPr="00B417E6">
        <w:rPr>
          <w:rFonts w:ascii="Trebuchet MS" w:hAnsi="Trebuchet MS" w:cs="Arial"/>
          <w:bCs/>
          <w:color w:val="000000" w:themeColor="text1"/>
          <w:sz w:val="24"/>
          <w:szCs w:val="24"/>
        </w:rPr>
        <w:t xml:space="preserve"> at 85%, Auxiliary Consumption as per the CERC Tariff Regulations, 201</w:t>
      </w:r>
      <w:r>
        <w:rPr>
          <w:rFonts w:ascii="Trebuchet MS" w:hAnsi="Trebuchet MS" w:cs="Arial"/>
          <w:bCs/>
          <w:color w:val="000000" w:themeColor="text1"/>
          <w:sz w:val="24"/>
          <w:szCs w:val="24"/>
        </w:rPr>
        <w:t>9</w:t>
      </w:r>
      <w:r w:rsidRPr="00B417E6">
        <w:rPr>
          <w:rFonts w:ascii="Trebuchet MS" w:hAnsi="Trebuchet MS" w:cs="Arial"/>
          <w:bCs/>
          <w:color w:val="000000" w:themeColor="text1"/>
          <w:sz w:val="24"/>
          <w:szCs w:val="24"/>
        </w:rPr>
        <w:t xml:space="preserve"> and the Central Sector Transmission Loss specific to each of the Stations, as per the Point of Connection (</w:t>
      </w:r>
      <w:proofErr w:type="spellStart"/>
      <w:r w:rsidRPr="00B417E6">
        <w:rPr>
          <w:rFonts w:ascii="Trebuchet MS" w:hAnsi="Trebuchet MS" w:cs="Arial"/>
          <w:bCs/>
          <w:color w:val="000000" w:themeColor="text1"/>
          <w:sz w:val="24"/>
          <w:szCs w:val="24"/>
        </w:rPr>
        <w:t>PoC</w:t>
      </w:r>
      <w:proofErr w:type="spellEnd"/>
      <w:r w:rsidRPr="00B417E6">
        <w:rPr>
          <w:rFonts w:ascii="Trebuchet MS" w:hAnsi="Trebuchet MS" w:cs="Arial"/>
          <w:bCs/>
          <w:color w:val="000000" w:themeColor="text1"/>
          <w:sz w:val="24"/>
          <w:szCs w:val="24"/>
        </w:rPr>
        <w:t xml:space="preserve">) Methodology. </w:t>
      </w:r>
    </w:p>
    <w:p w:rsidR="00250F2A" w:rsidRDefault="00250F2A" w:rsidP="00250F2A">
      <w:pPr>
        <w:spacing w:line="360" w:lineRule="auto"/>
        <w:ind w:left="360"/>
        <w:jc w:val="both"/>
        <w:rPr>
          <w:rFonts w:ascii="Trebuchet MS" w:hAnsi="Trebuchet MS" w:cs="Arial"/>
          <w:bCs/>
          <w:color w:val="000000" w:themeColor="text1"/>
          <w:sz w:val="24"/>
          <w:szCs w:val="24"/>
        </w:rPr>
      </w:pPr>
    </w:p>
    <w:p w:rsidR="00250F2A" w:rsidRPr="00B417E6" w:rsidRDefault="00250F2A" w:rsidP="00250F2A">
      <w:pPr>
        <w:spacing w:line="360" w:lineRule="auto"/>
        <w:ind w:left="360"/>
        <w:jc w:val="both"/>
        <w:rPr>
          <w:rFonts w:ascii="Trebuchet MS" w:hAnsi="Trebuchet MS" w:cs="Arial"/>
          <w:bCs/>
          <w:iCs/>
          <w:color w:val="000000" w:themeColor="text1"/>
          <w:sz w:val="24"/>
          <w:szCs w:val="24"/>
        </w:rPr>
      </w:pPr>
      <w:r w:rsidRPr="00B417E6">
        <w:rPr>
          <w:rFonts w:ascii="Trebuchet MS" w:hAnsi="Trebuchet MS" w:cs="Arial"/>
          <w:bCs/>
          <w:color w:val="000000" w:themeColor="text1"/>
          <w:sz w:val="24"/>
          <w:szCs w:val="24"/>
        </w:rPr>
        <w:t xml:space="preserve">It is submitted that estimation of energy drawal has been arrived at by considering Station-wiselosses which in turn are based upon the injection loss and withdrawal loss data for the month of Sept’18 as available from the NLDC Website. </w:t>
      </w:r>
      <w:r w:rsidRPr="007215A2">
        <w:rPr>
          <w:rFonts w:ascii="Trebuchet MS" w:hAnsi="Trebuchet MS" w:cs="Arial"/>
          <w:b/>
          <w:bCs/>
          <w:color w:val="000000" w:themeColor="text1"/>
          <w:sz w:val="24"/>
          <w:szCs w:val="24"/>
        </w:rPr>
        <w:t xml:space="preserve">The Central Sector Transmission Loss pertaining to Station-wise “Injection Losses” and GRIDCO’s “Withdrawal Losses” for the year </w:t>
      </w:r>
      <w:r>
        <w:rPr>
          <w:rFonts w:ascii="Trebuchet MS" w:hAnsi="Trebuchet MS" w:cs="Arial"/>
          <w:b/>
          <w:bCs/>
          <w:color w:val="000000" w:themeColor="text1"/>
          <w:sz w:val="24"/>
          <w:szCs w:val="24"/>
        </w:rPr>
        <w:t>2019-20</w:t>
      </w:r>
      <w:r w:rsidRPr="007215A2">
        <w:rPr>
          <w:rFonts w:ascii="Trebuchet MS" w:hAnsi="Trebuchet MS" w:cs="Arial"/>
          <w:b/>
          <w:bCs/>
          <w:color w:val="000000" w:themeColor="text1"/>
          <w:sz w:val="24"/>
          <w:szCs w:val="24"/>
        </w:rPr>
        <w:t xml:space="preserve"> (up to Sep’1</w:t>
      </w:r>
      <w:r>
        <w:rPr>
          <w:rFonts w:ascii="Trebuchet MS" w:hAnsi="Trebuchet MS" w:cs="Arial"/>
          <w:b/>
          <w:bCs/>
          <w:color w:val="000000" w:themeColor="text1"/>
          <w:sz w:val="24"/>
          <w:szCs w:val="24"/>
        </w:rPr>
        <w:t>9</w:t>
      </w:r>
      <w:r w:rsidRPr="007215A2">
        <w:rPr>
          <w:rFonts w:ascii="Trebuchet MS" w:hAnsi="Trebuchet MS" w:cs="Arial"/>
          <w:b/>
          <w:bCs/>
          <w:color w:val="000000" w:themeColor="text1"/>
          <w:sz w:val="24"/>
          <w:szCs w:val="24"/>
        </w:rPr>
        <w:t>) are enclosed</w:t>
      </w:r>
      <w:r w:rsidRPr="006114AD">
        <w:rPr>
          <w:rFonts w:ascii="Trebuchet MS" w:hAnsi="Trebuchet MS" w:cs="Arial"/>
          <w:b/>
          <w:bCs/>
          <w:color w:val="000000" w:themeColor="text1"/>
          <w:sz w:val="24"/>
          <w:szCs w:val="24"/>
        </w:rPr>
        <w:t>as</w:t>
      </w:r>
      <w:r w:rsidRPr="00B417E6">
        <w:rPr>
          <w:rFonts w:ascii="Trebuchet MS" w:hAnsi="Trebuchet MS" w:cs="Arial"/>
          <w:b/>
          <w:bCs/>
          <w:i/>
          <w:iCs/>
          <w:color w:val="000000" w:themeColor="text1"/>
          <w:sz w:val="28"/>
          <w:szCs w:val="24"/>
          <w:highlight w:val="cyan"/>
        </w:rPr>
        <w:t>ED-</w:t>
      </w:r>
      <w:r w:rsidR="006114AD">
        <w:rPr>
          <w:rFonts w:ascii="Trebuchet MS" w:hAnsi="Trebuchet MS" w:cs="Arial"/>
          <w:b/>
          <w:bCs/>
          <w:i/>
          <w:iCs/>
          <w:color w:val="000000" w:themeColor="text1"/>
          <w:sz w:val="28"/>
          <w:szCs w:val="24"/>
          <w:highlight w:val="cyan"/>
        </w:rPr>
        <w:t>IX</w:t>
      </w:r>
      <w:r w:rsidRPr="00B417E6">
        <w:rPr>
          <w:rFonts w:ascii="Trebuchet MS" w:hAnsi="Trebuchet MS" w:cs="Arial"/>
          <w:b/>
          <w:bCs/>
          <w:i/>
          <w:iCs/>
          <w:color w:val="000000" w:themeColor="text1"/>
          <w:sz w:val="24"/>
          <w:szCs w:val="24"/>
        </w:rPr>
        <w:t>.</w:t>
      </w:r>
    </w:p>
    <w:p w:rsidR="00250F2A" w:rsidRPr="00B417E6" w:rsidRDefault="00250F2A" w:rsidP="00250F2A">
      <w:pPr>
        <w:spacing w:line="360" w:lineRule="auto"/>
        <w:ind w:left="360"/>
        <w:jc w:val="both"/>
        <w:rPr>
          <w:rFonts w:ascii="Trebuchet MS" w:hAnsi="Trebuchet MS" w:cs="Arial"/>
          <w:bCs/>
          <w:iCs/>
          <w:color w:val="000000" w:themeColor="text1"/>
          <w:sz w:val="24"/>
          <w:szCs w:val="24"/>
        </w:rPr>
      </w:pPr>
    </w:p>
    <w:p w:rsidR="00250F2A" w:rsidRPr="00B417E6" w:rsidRDefault="00250F2A" w:rsidP="00250F2A">
      <w:pPr>
        <w:spacing w:line="360" w:lineRule="auto"/>
        <w:ind w:left="360"/>
        <w:jc w:val="both"/>
        <w:rPr>
          <w:rFonts w:ascii="Trebuchet MS" w:hAnsi="Trebuchet MS" w:cs="Arial"/>
          <w:color w:val="000000" w:themeColor="text1"/>
          <w:sz w:val="24"/>
          <w:szCs w:val="24"/>
        </w:rPr>
      </w:pPr>
      <w:r w:rsidRPr="00B417E6">
        <w:rPr>
          <w:rFonts w:ascii="Trebuchet MS" w:hAnsi="Trebuchet MS" w:cs="Arial"/>
          <w:bCs/>
          <w:color w:val="000000" w:themeColor="text1"/>
          <w:sz w:val="24"/>
          <w:szCs w:val="24"/>
        </w:rPr>
        <w:t xml:space="preserve">Further, the present % of share allocation from NTPC Stations in favour of Odisha as derived from the </w:t>
      </w:r>
      <w:r w:rsidRPr="007215A2">
        <w:rPr>
          <w:rFonts w:ascii="Trebuchet MS" w:hAnsi="Trebuchet MS" w:cs="Arial"/>
          <w:b/>
          <w:bCs/>
          <w:color w:val="000000" w:themeColor="text1"/>
          <w:sz w:val="24"/>
          <w:szCs w:val="24"/>
        </w:rPr>
        <w:t>Regional Energy Account (REA)</w:t>
      </w:r>
      <w:r w:rsidRPr="00B417E6">
        <w:rPr>
          <w:rFonts w:ascii="Trebuchet MS" w:hAnsi="Trebuchet MS" w:cs="Arial"/>
          <w:bCs/>
          <w:color w:val="000000" w:themeColor="text1"/>
          <w:sz w:val="24"/>
          <w:szCs w:val="24"/>
        </w:rPr>
        <w:t xml:space="preserve"> of Eastern Regional Power Committee (ERPC) for the month of September, 201</w:t>
      </w:r>
      <w:r>
        <w:rPr>
          <w:rFonts w:ascii="Trebuchet MS" w:hAnsi="Trebuchet MS" w:cs="Arial"/>
          <w:bCs/>
          <w:color w:val="000000" w:themeColor="text1"/>
          <w:sz w:val="24"/>
          <w:szCs w:val="24"/>
        </w:rPr>
        <w:t>9</w:t>
      </w:r>
      <w:r w:rsidRPr="00B417E6">
        <w:rPr>
          <w:rFonts w:ascii="Trebuchet MS" w:hAnsi="Trebuchet MS" w:cs="Arial"/>
          <w:bCs/>
          <w:color w:val="000000" w:themeColor="text1"/>
          <w:sz w:val="24"/>
          <w:szCs w:val="24"/>
        </w:rPr>
        <w:t xml:space="preserve"> is enclosed as </w:t>
      </w:r>
      <w:r w:rsidRPr="00566ACB">
        <w:rPr>
          <w:rFonts w:ascii="Trebuchet MS" w:hAnsi="Trebuchet MS" w:cs="Arial"/>
          <w:b/>
          <w:bCs/>
          <w:i/>
          <w:iCs/>
          <w:color w:val="000000" w:themeColor="text1"/>
          <w:sz w:val="28"/>
          <w:szCs w:val="24"/>
          <w:highlight w:val="cyan"/>
        </w:rPr>
        <w:t>ED-</w:t>
      </w:r>
      <w:r w:rsidR="00685373">
        <w:rPr>
          <w:rFonts w:ascii="Trebuchet MS" w:hAnsi="Trebuchet MS" w:cs="Arial"/>
          <w:b/>
          <w:bCs/>
          <w:i/>
          <w:iCs/>
          <w:color w:val="000000" w:themeColor="text1"/>
          <w:sz w:val="28"/>
          <w:szCs w:val="24"/>
          <w:highlight w:val="cyan"/>
        </w:rPr>
        <w:t>X</w:t>
      </w:r>
      <w:r w:rsidRPr="00B417E6">
        <w:rPr>
          <w:rFonts w:ascii="Trebuchet MS" w:hAnsi="Trebuchet MS" w:cs="Arial"/>
          <w:bCs/>
          <w:iCs/>
          <w:color w:val="000000" w:themeColor="text1"/>
          <w:sz w:val="24"/>
          <w:szCs w:val="24"/>
        </w:rPr>
        <w:t>for kind appreciation.</w:t>
      </w:r>
    </w:p>
    <w:p w:rsidR="00250F2A" w:rsidRPr="00B417E6" w:rsidRDefault="00250F2A" w:rsidP="00250F2A">
      <w:pPr>
        <w:pStyle w:val="Heading3"/>
        <w:numPr>
          <w:ilvl w:val="0"/>
          <w:numId w:val="0"/>
        </w:numPr>
        <w:spacing w:before="0" w:after="0"/>
        <w:ind w:left="720" w:hanging="720"/>
        <w:jc w:val="both"/>
        <w:rPr>
          <w:rFonts w:ascii="Trebuchet MS" w:hAnsi="Trebuchet MS" w:cs="Arial"/>
          <w:b w:val="0"/>
          <w:bCs/>
          <w:sz w:val="24"/>
          <w:szCs w:val="24"/>
          <w:lang w:val="en-US"/>
        </w:rPr>
      </w:pPr>
    </w:p>
    <w:p w:rsidR="00250F2A" w:rsidRPr="00B417E6" w:rsidRDefault="00250F2A" w:rsidP="00250F2A">
      <w:pPr>
        <w:pStyle w:val="Heading3"/>
        <w:numPr>
          <w:ilvl w:val="0"/>
          <w:numId w:val="0"/>
        </w:numPr>
        <w:spacing w:before="0" w:after="0" w:line="360" w:lineRule="auto"/>
        <w:ind w:left="360"/>
        <w:jc w:val="both"/>
        <w:rPr>
          <w:rFonts w:ascii="Trebuchet MS" w:hAnsi="Trebuchet MS" w:cs="Arial"/>
          <w:b w:val="0"/>
          <w:bCs/>
          <w:sz w:val="24"/>
          <w:szCs w:val="24"/>
          <w:lang w:val="en-US"/>
        </w:rPr>
      </w:pPr>
      <w:r w:rsidRPr="00B417E6">
        <w:rPr>
          <w:rFonts w:ascii="Trebuchet MS" w:hAnsi="Trebuchet MS" w:cs="Arial"/>
          <w:b w:val="0"/>
          <w:bCs/>
          <w:sz w:val="24"/>
          <w:szCs w:val="24"/>
          <w:lang w:val="en-US"/>
        </w:rPr>
        <w:t xml:space="preserve">The details of entitled power procurement from each of the </w:t>
      </w:r>
      <w:r w:rsidRPr="00B417E6">
        <w:rPr>
          <w:rFonts w:ascii="Trebuchet MS" w:hAnsi="Trebuchet MS" w:cs="Arial"/>
          <w:bCs/>
          <w:sz w:val="24"/>
          <w:szCs w:val="24"/>
          <w:lang w:val="en-US"/>
        </w:rPr>
        <w:t xml:space="preserve">Central Thermal Generating Stations (CGSs) </w:t>
      </w:r>
      <w:r w:rsidRPr="00B417E6">
        <w:rPr>
          <w:rFonts w:ascii="Trebuchet MS" w:hAnsi="Trebuchet MS" w:cs="Arial"/>
          <w:b w:val="0"/>
          <w:bCs/>
          <w:sz w:val="24"/>
          <w:szCs w:val="24"/>
          <w:lang w:val="en-US"/>
        </w:rPr>
        <w:t xml:space="preserve">during FY </w:t>
      </w:r>
      <w:r>
        <w:rPr>
          <w:rFonts w:ascii="Trebuchet MS" w:hAnsi="Trebuchet MS" w:cs="Arial"/>
          <w:b w:val="0"/>
          <w:bCs/>
          <w:sz w:val="24"/>
          <w:szCs w:val="24"/>
          <w:lang w:val="en-US"/>
        </w:rPr>
        <w:t>2020-21</w:t>
      </w:r>
      <w:r w:rsidRPr="00B417E6">
        <w:rPr>
          <w:rFonts w:ascii="Trebuchet MS" w:hAnsi="Trebuchet MS" w:cs="Arial"/>
          <w:b w:val="0"/>
          <w:bCs/>
          <w:sz w:val="24"/>
          <w:szCs w:val="24"/>
          <w:lang w:val="en-US"/>
        </w:rPr>
        <w:t xml:space="preserve"> are explained in the following paragraphs and Tables below.  </w:t>
      </w:r>
    </w:p>
    <w:p w:rsidR="00250F2A" w:rsidRPr="00B417E6" w:rsidRDefault="00250F2A" w:rsidP="00250F2A">
      <w:pPr>
        <w:rPr>
          <w:rFonts w:ascii="Trebuchet MS" w:hAnsi="Trebuchet MS"/>
          <w:sz w:val="24"/>
          <w:szCs w:val="24"/>
        </w:rPr>
      </w:pPr>
    </w:p>
    <w:p w:rsidR="00250F2A" w:rsidRPr="00B417E6" w:rsidRDefault="00250F2A" w:rsidP="00AF662C">
      <w:pPr>
        <w:pStyle w:val="BodyTextIndent"/>
        <w:numPr>
          <w:ilvl w:val="0"/>
          <w:numId w:val="4"/>
        </w:numPr>
        <w:tabs>
          <w:tab w:val="clear" w:pos="720"/>
          <w:tab w:val="clear" w:pos="1620"/>
          <w:tab w:val="num" w:pos="786"/>
          <w:tab w:val="num" w:pos="4680"/>
          <w:tab w:val="num" w:pos="6750"/>
        </w:tabs>
        <w:ind w:left="360"/>
        <w:jc w:val="both"/>
        <w:rPr>
          <w:rFonts w:ascii="Trebuchet MS" w:hAnsi="Trebuchet MS" w:cs="Arial"/>
          <w:color w:val="0000CC"/>
          <w:sz w:val="25"/>
          <w:szCs w:val="25"/>
        </w:rPr>
      </w:pPr>
      <w:proofErr w:type="spellStart"/>
      <w:r w:rsidRPr="00B417E6">
        <w:rPr>
          <w:rFonts w:ascii="Trebuchet MS" w:hAnsi="Trebuchet MS" w:cs="Arial"/>
          <w:b/>
          <w:bCs/>
          <w:color w:val="0000CC"/>
          <w:sz w:val="25"/>
          <w:szCs w:val="25"/>
        </w:rPr>
        <w:t>Talcher</w:t>
      </w:r>
      <w:proofErr w:type="spellEnd"/>
      <w:r w:rsidRPr="00B417E6">
        <w:rPr>
          <w:rFonts w:ascii="Trebuchet MS" w:hAnsi="Trebuchet MS" w:cs="Arial"/>
          <w:b/>
          <w:bCs/>
          <w:color w:val="0000CC"/>
          <w:sz w:val="25"/>
          <w:szCs w:val="25"/>
        </w:rPr>
        <w:t xml:space="preserve"> Super Thermal Power Station (TSTPS) - Stage-I:</w:t>
      </w:r>
    </w:p>
    <w:p w:rsidR="00250F2A" w:rsidRPr="00136193" w:rsidRDefault="00250F2A" w:rsidP="00136193">
      <w:pPr>
        <w:pStyle w:val="BodyTextIndent"/>
        <w:tabs>
          <w:tab w:val="clear" w:pos="720"/>
        </w:tabs>
        <w:spacing w:before="0" w:after="0"/>
        <w:ind w:left="360"/>
        <w:jc w:val="both"/>
        <w:rPr>
          <w:rFonts w:ascii="Trebuchet MS" w:hAnsi="Trebuchet MS" w:cs="Arial"/>
          <w:bCs/>
          <w:sz w:val="16"/>
          <w:szCs w:val="24"/>
        </w:rPr>
      </w:pPr>
    </w:p>
    <w:p w:rsidR="00250F2A" w:rsidRPr="00B417E6" w:rsidRDefault="00250F2A" w:rsidP="00250F2A">
      <w:pPr>
        <w:pStyle w:val="BodyTextIndent"/>
        <w:tabs>
          <w:tab w:val="clear" w:pos="720"/>
        </w:tabs>
        <w:spacing w:line="360" w:lineRule="auto"/>
        <w:ind w:left="360"/>
        <w:jc w:val="both"/>
        <w:rPr>
          <w:rFonts w:ascii="Trebuchet MS" w:hAnsi="Trebuchet MS" w:cs="Arial"/>
          <w:bCs/>
          <w:szCs w:val="24"/>
        </w:rPr>
      </w:pPr>
      <w:r w:rsidRPr="00B417E6">
        <w:rPr>
          <w:rFonts w:ascii="Trebuchet MS" w:hAnsi="Trebuchet MS" w:cs="Arial"/>
          <w:bCs/>
          <w:szCs w:val="24"/>
        </w:rPr>
        <w:t xml:space="preserve">Considering GRIDCO’s share of </w:t>
      </w:r>
      <w:r w:rsidRPr="00B417E6">
        <w:rPr>
          <w:rFonts w:ascii="Trebuchet MS" w:hAnsi="Trebuchet MS" w:cs="Arial"/>
          <w:b/>
          <w:szCs w:val="24"/>
        </w:rPr>
        <w:t>32.34%</w:t>
      </w:r>
      <w:r w:rsidRPr="00B417E6">
        <w:rPr>
          <w:rFonts w:ascii="Trebuchet MS" w:hAnsi="Trebuchet MS" w:cs="Arial"/>
          <w:szCs w:val="24"/>
        </w:rPr>
        <w:t>(including Dadri, Faridabad, NVVN Thermal Power)</w:t>
      </w:r>
      <w:r w:rsidRPr="00B417E6">
        <w:rPr>
          <w:rFonts w:ascii="Trebuchet MS" w:hAnsi="Trebuchet MS" w:cs="Arial"/>
          <w:bCs/>
          <w:szCs w:val="24"/>
        </w:rPr>
        <w:t xml:space="preserve"> from TSTPS Stage-I (1000 MW), </w:t>
      </w:r>
      <w:r w:rsidRPr="00B417E6">
        <w:rPr>
          <w:rFonts w:ascii="Trebuchet MS" w:hAnsi="Trebuchet MS" w:cs="Arial"/>
          <w:b/>
          <w:bCs/>
          <w:szCs w:val="24"/>
        </w:rPr>
        <w:t>Auxiliary Consumption</w:t>
      </w:r>
      <w:r w:rsidRPr="00B417E6">
        <w:rPr>
          <w:rFonts w:ascii="Trebuchet MS" w:hAnsi="Trebuchet MS" w:cs="Arial"/>
          <w:bCs/>
          <w:szCs w:val="24"/>
        </w:rPr>
        <w:t xml:space="preserve"> of </w:t>
      </w:r>
      <w:r>
        <w:rPr>
          <w:rFonts w:ascii="Trebuchet MS" w:hAnsi="Trebuchet MS" w:cs="Arial"/>
          <w:b/>
          <w:szCs w:val="24"/>
        </w:rPr>
        <w:t>7.05</w:t>
      </w:r>
      <w:r w:rsidRPr="00B417E6">
        <w:rPr>
          <w:rFonts w:ascii="Trebuchet MS" w:hAnsi="Trebuchet MS" w:cs="Arial"/>
          <w:b/>
          <w:szCs w:val="24"/>
        </w:rPr>
        <w:t>%</w:t>
      </w:r>
      <w:r>
        <w:rPr>
          <w:rFonts w:ascii="Trebuchet MS" w:hAnsi="Trebuchet MS" w:cs="Arial"/>
          <w:b/>
          <w:szCs w:val="24"/>
        </w:rPr>
        <w:t>,</w:t>
      </w:r>
      <w:r w:rsidRPr="00B417E6">
        <w:rPr>
          <w:rFonts w:ascii="Trebuchet MS" w:hAnsi="Trebuchet MS" w:cs="Arial"/>
          <w:szCs w:val="24"/>
        </w:rPr>
        <w:t>as per the CERC Tariff Regulations, 201</w:t>
      </w:r>
      <w:r>
        <w:rPr>
          <w:rFonts w:ascii="Trebuchet MS" w:hAnsi="Trebuchet MS" w:cs="Arial"/>
          <w:szCs w:val="24"/>
        </w:rPr>
        <w:t>9</w:t>
      </w:r>
      <w:r w:rsidRPr="00B417E6">
        <w:rPr>
          <w:rFonts w:ascii="Trebuchet MS" w:hAnsi="Trebuchet MS" w:cs="Arial"/>
          <w:szCs w:val="24"/>
        </w:rPr>
        <w:t xml:space="preserve"> in force for the period 201</w:t>
      </w:r>
      <w:r>
        <w:rPr>
          <w:rFonts w:ascii="Trebuchet MS" w:hAnsi="Trebuchet MS" w:cs="Arial"/>
          <w:szCs w:val="24"/>
        </w:rPr>
        <w:t>9</w:t>
      </w:r>
      <w:r w:rsidRPr="00B417E6">
        <w:rPr>
          <w:rFonts w:ascii="Trebuchet MS" w:hAnsi="Trebuchet MS" w:cs="Arial"/>
          <w:szCs w:val="24"/>
        </w:rPr>
        <w:t>-</w:t>
      </w:r>
      <w:r>
        <w:rPr>
          <w:rFonts w:ascii="Trebuchet MS" w:hAnsi="Trebuchet MS" w:cs="Arial"/>
          <w:szCs w:val="24"/>
        </w:rPr>
        <w:t>24</w:t>
      </w:r>
      <w:r w:rsidRPr="00B417E6">
        <w:rPr>
          <w:rFonts w:ascii="Trebuchet MS" w:hAnsi="Trebuchet MS" w:cs="Arial"/>
          <w:b/>
          <w:szCs w:val="24"/>
        </w:rPr>
        <w:t>,</w:t>
      </w:r>
      <w:r w:rsidRPr="00B417E6">
        <w:rPr>
          <w:rFonts w:ascii="Trebuchet MS" w:hAnsi="Trebuchet MS" w:cs="Arial"/>
          <w:bCs/>
          <w:szCs w:val="24"/>
        </w:rPr>
        <w:t xml:space="preserve"> proposed </w:t>
      </w:r>
      <w:r w:rsidRPr="00B417E6">
        <w:rPr>
          <w:rFonts w:ascii="Trebuchet MS" w:hAnsi="Trebuchet MS" w:cs="Arial"/>
          <w:b/>
          <w:szCs w:val="24"/>
        </w:rPr>
        <w:t xml:space="preserve">NAPAF </w:t>
      </w:r>
      <w:r w:rsidRPr="00B417E6">
        <w:rPr>
          <w:rFonts w:ascii="Trebuchet MS" w:hAnsi="Trebuchet MS" w:cs="Arial"/>
          <w:szCs w:val="24"/>
        </w:rPr>
        <w:t>of</w:t>
      </w:r>
      <w:r w:rsidRPr="00B417E6">
        <w:rPr>
          <w:rFonts w:ascii="Trebuchet MS" w:hAnsi="Trebuchet MS" w:cs="Arial"/>
          <w:b/>
          <w:szCs w:val="24"/>
        </w:rPr>
        <w:t xml:space="preserve">85% </w:t>
      </w:r>
      <w:r w:rsidRPr="00B417E6">
        <w:rPr>
          <w:rFonts w:ascii="Trebuchet MS" w:hAnsi="Trebuchet MS" w:cs="Arial"/>
          <w:bCs/>
          <w:szCs w:val="24"/>
        </w:rPr>
        <w:t xml:space="preserve">and the </w:t>
      </w:r>
      <w:r w:rsidRPr="00B417E6">
        <w:rPr>
          <w:rFonts w:ascii="Trebuchet MS" w:hAnsi="Trebuchet MS" w:cs="Arial"/>
          <w:b/>
          <w:bCs/>
          <w:szCs w:val="24"/>
        </w:rPr>
        <w:t>Central Transmission Loss</w:t>
      </w:r>
      <w:r w:rsidRPr="00B417E6">
        <w:rPr>
          <w:rFonts w:ascii="Trebuchet MS" w:hAnsi="Trebuchet MS" w:cs="Arial"/>
          <w:bCs/>
          <w:szCs w:val="24"/>
        </w:rPr>
        <w:t xml:space="preserve"> of </w:t>
      </w:r>
      <w:r w:rsidRPr="00B417E6">
        <w:rPr>
          <w:rFonts w:ascii="Trebuchet MS" w:hAnsi="Trebuchet MS" w:cs="Arial"/>
          <w:b/>
          <w:bCs/>
          <w:szCs w:val="24"/>
        </w:rPr>
        <w:t>2.</w:t>
      </w:r>
      <w:r>
        <w:rPr>
          <w:rFonts w:ascii="Trebuchet MS" w:hAnsi="Trebuchet MS" w:cs="Arial"/>
          <w:b/>
          <w:bCs/>
          <w:szCs w:val="24"/>
        </w:rPr>
        <w:t>33</w:t>
      </w:r>
      <w:r w:rsidRPr="00B417E6">
        <w:rPr>
          <w:rFonts w:ascii="Trebuchet MS" w:hAnsi="Trebuchet MS" w:cs="Arial"/>
          <w:b/>
          <w:szCs w:val="24"/>
        </w:rPr>
        <w:t>%</w:t>
      </w:r>
      <w:r w:rsidRPr="00B417E6">
        <w:rPr>
          <w:rFonts w:ascii="Trebuchet MS" w:hAnsi="Trebuchet MS" w:cs="Arial"/>
          <w:bCs/>
          <w:szCs w:val="24"/>
        </w:rPr>
        <w:t xml:space="preserve">, the Availability to GRIDCO from TSTPS Stage-I for FY </w:t>
      </w:r>
      <w:r>
        <w:rPr>
          <w:rFonts w:ascii="Trebuchet MS" w:hAnsi="Trebuchet MS" w:cs="Arial"/>
          <w:bCs/>
          <w:szCs w:val="24"/>
        </w:rPr>
        <w:t>2020-21</w:t>
      </w:r>
      <w:r w:rsidRPr="00B417E6">
        <w:rPr>
          <w:rFonts w:ascii="Trebuchet MS" w:hAnsi="Trebuchet MS" w:cs="Arial"/>
          <w:bCs/>
          <w:szCs w:val="24"/>
        </w:rPr>
        <w:t xml:space="preserve"> is assessed as </w:t>
      </w:r>
      <w:r>
        <w:rPr>
          <w:rFonts w:ascii="Trebuchet MS" w:hAnsi="Trebuchet MS" w:cs="Arial"/>
          <w:b/>
          <w:bCs/>
          <w:szCs w:val="24"/>
        </w:rPr>
        <w:t>2186.40</w:t>
      </w:r>
      <w:r w:rsidRPr="00B417E6">
        <w:rPr>
          <w:rFonts w:ascii="Trebuchet MS" w:hAnsi="Trebuchet MS" w:cs="Arial"/>
          <w:b/>
          <w:szCs w:val="24"/>
        </w:rPr>
        <w:t xml:space="preserve"> MU</w:t>
      </w:r>
      <w:r w:rsidRPr="00B417E6">
        <w:rPr>
          <w:rFonts w:ascii="Trebuchet MS" w:hAnsi="Trebuchet MS" w:cs="Arial"/>
          <w:szCs w:val="24"/>
        </w:rPr>
        <w:t xml:space="preserve"> as indicated below:</w:t>
      </w:r>
    </w:p>
    <w:p w:rsidR="008E7436" w:rsidRDefault="008E7436" w:rsidP="00136193">
      <w:pPr>
        <w:pStyle w:val="BodyTextIndent"/>
        <w:tabs>
          <w:tab w:val="clear" w:pos="720"/>
        </w:tabs>
        <w:spacing w:before="0" w:after="0"/>
        <w:ind w:left="360"/>
        <w:jc w:val="center"/>
        <w:rPr>
          <w:rFonts w:ascii="Trebuchet MS" w:hAnsi="Trebuchet MS" w:cs="Arial"/>
          <w:b/>
          <w:bCs/>
          <w:szCs w:val="24"/>
        </w:rPr>
      </w:pPr>
    </w:p>
    <w:p w:rsidR="008E7436" w:rsidRDefault="008E7436" w:rsidP="00136193">
      <w:pPr>
        <w:pStyle w:val="BodyTextIndent"/>
        <w:tabs>
          <w:tab w:val="clear" w:pos="720"/>
        </w:tabs>
        <w:spacing w:before="0" w:after="0"/>
        <w:ind w:left="360"/>
        <w:jc w:val="center"/>
        <w:rPr>
          <w:rFonts w:ascii="Trebuchet MS" w:hAnsi="Trebuchet MS" w:cs="Arial"/>
          <w:b/>
          <w:bCs/>
          <w:szCs w:val="24"/>
        </w:rPr>
      </w:pPr>
    </w:p>
    <w:p w:rsidR="008E7436" w:rsidRDefault="008E7436" w:rsidP="00136193">
      <w:pPr>
        <w:pStyle w:val="BodyTextIndent"/>
        <w:tabs>
          <w:tab w:val="clear" w:pos="720"/>
        </w:tabs>
        <w:spacing w:before="0" w:after="0"/>
        <w:ind w:left="360"/>
        <w:jc w:val="center"/>
        <w:rPr>
          <w:rFonts w:ascii="Trebuchet MS" w:hAnsi="Trebuchet MS" w:cs="Arial"/>
          <w:b/>
          <w:bCs/>
          <w:szCs w:val="24"/>
        </w:rPr>
      </w:pPr>
    </w:p>
    <w:p w:rsidR="00250F2A" w:rsidRPr="00B417E6" w:rsidRDefault="00250F2A" w:rsidP="00136193">
      <w:pPr>
        <w:pStyle w:val="BodyTextIndent"/>
        <w:tabs>
          <w:tab w:val="clear" w:pos="720"/>
        </w:tabs>
        <w:spacing w:before="0" w:after="0"/>
        <w:ind w:left="360"/>
        <w:jc w:val="center"/>
        <w:rPr>
          <w:rFonts w:ascii="Trebuchet MS" w:hAnsi="Trebuchet MS" w:cs="Arial"/>
          <w:b/>
          <w:bCs/>
          <w:szCs w:val="24"/>
        </w:rPr>
      </w:pPr>
      <w:r w:rsidRPr="00B417E6">
        <w:rPr>
          <w:rFonts w:ascii="Trebuchet MS" w:hAnsi="Trebuchet MS" w:cs="Arial"/>
          <w:b/>
          <w:bCs/>
          <w:szCs w:val="24"/>
        </w:rPr>
        <w:lastRenderedPageBreak/>
        <w:t xml:space="preserve">Projected Power Procurement from TSTPS-I for FY </w:t>
      </w:r>
      <w:r>
        <w:rPr>
          <w:rFonts w:ascii="Trebuchet MS" w:hAnsi="Trebuchet MS" w:cs="Arial"/>
          <w:b/>
          <w:bCs/>
          <w:szCs w:val="24"/>
        </w:rPr>
        <w:t>2020-21</w:t>
      </w:r>
    </w:p>
    <w:tbl>
      <w:tblPr>
        <w:tblpPr w:leftFromText="180" w:rightFromText="180" w:vertAnchor="text" w:horzAnchor="page" w:tblpX="2176" w:tblpY="125"/>
        <w:tblW w:w="9270" w:type="dxa"/>
        <w:tblLayout w:type="fixed"/>
        <w:tblCellMar>
          <w:left w:w="0" w:type="dxa"/>
          <w:right w:w="0" w:type="dxa"/>
        </w:tblCellMar>
        <w:tblLook w:val="0000"/>
      </w:tblPr>
      <w:tblGrid>
        <w:gridCol w:w="1362"/>
        <w:gridCol w:w="900"/>
        <w:gridCol w:w="696"/>
        <w:gridCol w:w="1914"/>
        <w:gridCol w:w="1153"/>
        <w:gridCol w:w="815"/>
        <w:gridCol w:w="1255"/>
        <w:gridCol w:w="1175"/>
      </w:tblGrid>
      <w:tr w:rsidR="00250F2A" w:rsidRPr="00B417E6" w:rsidTr="00821DF2">
        <w:trPr>
          <w:trHeight w:val="1685"/>
        </w:trPr>
        <w:tc>
          <w:tcPr>
            <w:tcW w:w="1362"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eastAsia="Arial Unicode MS" w:hAnsi="Trebuchet MS" w:cs="Arial"/>
                <w:b/>
                <w:bCs/>
                <w:color w:val="0000CC"/>
                <w:sz w:val="21"/>
                <w:szCs w:val="21"/>
              </w:rPr>
            </w:pPr>
            <w:r w:rsidRPr="00B417E6">
              <w:rPr>
                <w:rFonts w:ascii="Trebuchet MS" w:hAnsi="Trebuchet MS" w:cs="Arial"/>
                <w:b/>
                <w:bCs/>
                <w:color w:val="0000CC"/>
                <w:sz w:val="21"/>
                <w:szCs w:val="21"/>
              </w:rPr>
              <w:t>Central Thermal Stations</w:t>
            </w:r>
          </w:p>
        </w:tc>
        <w:tc>
          <w:tcPr>
            <w:tcW w:w="90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eastAsia="Arial Unicode MS" w:hAnsi="Trebuchet MS" w:cs="Arial"/>
                <w:b/>
                <w:bCs/>
                <w:color w:val="0000CC"/>
                <w:sz w:val="21"/>
                <w:szCs w:val="21"/>
              </w:rPr>
            </w:pPr>
            <w:r w:rsidRPr="00B417E6">
              <w:rPr>
                <w:rFonts w:ascii="Trebuchet MS" w:hAnsi="Trebuchet MS" w:cs="Arial"/>
                <w:b/>
                <w:bCs/>
                <w:color w:val="0000CC"/>
                <w:sz w:val="21"/>
                <w:szCs w:val="21"/>
              </w:rPr>
              <w:t xml:space="preserve">Installed Capacity </w:t>
            </w:r>
          </w:p>
        </w:tc>
        <w:tc>
          <w:tcPr>
            <w:tcW w:w="696"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eastAsia="Arial Unicode MS" w:hAnsi="Trebuchet MS" w:cs="Arial"/>
                <w:b/>
                <w:bCs/>
                <w:color w:val="0000CC"/>
                <w:sz w:val="21"/>
                <w:szCs w:val="21"/>
              </w:rPr>
            </w:pPr>
            <w:r w:rsidRPr="00B417E6">
              <w:rPr>
                <w:rFonts w:ascii="Trebuchet MS" w:hAnsi="Trebuchet MS" w:cs="Arial"/>
                <w:b/>
                <w:bCs/>
                <w:color w:val="0000CC"/>
                <w:sz w:val="21"/>
                <w:szCs w:val="21"/>
              </w:rPr>
              <w:t xml:space="preserve">Aux. Cons </w:t>
            </w:r>
          </w:p>
        </w:tc>
        <w:tc>
          <w:tcPr>
            <w:tcW w:w="1914"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b/>
                <w:bCs/>
                <w:color w:val="0000CC"/>
                <w:sz w:val="21"/>
                <w:szCs w:val="21"/>
              </w:rPr>
            </w:pPr>
            <w:r w:rsidRPr="00B417E6">
              <w:rPr>
                <w:rFonts w:ascii="Trebuchet MS" w:hAnsi="Trebuchet MS" w:cs="Arial"/>
                <w:b/>
                <w:bCs/>
                <w:color w:val="0000CC"/>
                <w:sz w:val="21"/>
                <w:szCs w:val="21"/>
              </w:rPr>
              <w:t xml:space="preserve">Based on NAPAF% as per Para </w:t>
            </w:r>
            <w:r>
              <w:rPr>
                <w:rFonts w:ascii="Trebuchet MS" w:hAnsi="Trebuchet MS" w:cs="Arial"/>
                <w:b/>
                <w:bCs/>
                <w:color w:val="0000CC"/>
                <w:sz w:val="21"/>
                <w:szCs w:val="21"/>
              </w:rPr>
              <w:t>49</w:t>
            </w:r>
            <w:r w:rsidRPr="00B417E6">
              <w:rPr>
                <w:rFonts w:ascii="Trebuchet MS" w:hAnsi="Trebuchet MS" w:cs="Arial"/>
                <w:b/>
                <w:bCs/>
                <w:color w:val="0000CC"/>
                <w:sz w:val="21"/>
                <w:szCs w:val="21"/>
              </w:rPr>
              <w:t xml:space="preserve"> (A) of CERC Regn.,201</w:t>
            </w:r>
            <w:r>
              <w:rPr>
                <w:rFonts w:ascii="Trebuchet MS" w:hAnsi="Trebuchet MS" w:cs="Arial"/>
                <w:b/>
                <w:bCs/>
                <w:color w:val="0000CC"/>
                <w:sz w:val="21"/>
                <w:szCs w:val="21"/>
              </w:rPr>
              <w:t>9</w:t>
            </w:r>
          </w:p>
          <w:p w:rsidR="00250F2A" w:rsidRPr="00B417E6" w:rsidRDefault="00250F2A" w:rsidP="00B67165">
            <w:pPr>
              <w:jc w:val="center"/>
              <w:rPr>
                <w:rFonts w:ascii="Trebuchet MS" w:hAnsi="Trebuchet MS" w:cs="Arial"/>
                <w:b/>
                <w:bCs/>
                <w:color w:val="0000CC"/>
                <w:sz w:val="21"/>
                <w:szCs w:val="21"/>
              </w:rPr>
            </w:pPr>
          </w:p>
        </w:tc>
        <w:tc>
          <w:tcPr>
            <w:tcW w:w="1153"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b/>
                <w:bCs/>
                <w:color w:val="0000CC"/>
                <w:sz w:val="21"/>
                <w:szCs w:val="21"/>
              </w:rPr>
            </w:pPr>
            <w:r w:rsidRPr="00B417E6">
              <w:rPr>
                <w:rFonts w:ascii="Trebuchet MS" w:hAnsi="Trebuchet MS" w:cs="Arial"/>
                <w:b/>
                <w:bCs/>
                <w:color w:val="0000CC"/>
                <w:sz w:val="21"/>
                <w:szCs w:val="21"/>
              </w:rPr>
              <w:t>Net Availability  (ESO)*</w:t>
            </w:r>
          </w:p>
          <w:p w:rsidR="00250F2A" w:rsidRPr="00B417E6" w:rsidRDefault="00250F2A" w:rsidP="00B67165">
            <w:pPr>
              <w:jc w:val="center"/>
              <w:rPr>
                <w:rFonts w:ascii="Trebuchet MS" w:hAnsi="Trebuchet MS" w:cs="Arial"/>
                <w:b/>
                <w:bCs/>
                <w:color w:val="0000CC"/>
                <w:sz w:val="21"/>
                <w:szCs w:val="21"/>
              </w:rPr>
            </w:pPr>
          </w:p>
          <w:p w:rsidR="00250F2A" w:rsidRPr="00B417E6" w:rsidRDefault="00250F2A" w:rsidP="00B67165">
            <w:pPr>
              <w:jc w:val="center"/>
              <w:rPr>
                <w:rFonts w:ascii="Trebuchet MS" w:eastAsia="Arial Unicode MS" w:hAnsi="Trebuchet MS" w:cs="Arial"/>
                <w:b/>
                <w:bCs/>
                <w:color w:val="0000CC"/>
                <w:sz w:val="21"/>
                <w:szCs w:val="21"/>
              </w:rPr>
            </w:pPr>
          </w:p>
        </w:tc>
        <w:tc>
          <w:tcPr>
            <w:tcW w:w="815"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b/>
                <w:bCs/>
                <w:color w:val="0000CC"/>
                <w:sz w:val="21"/>
                <w:szCs w:val="21"/>
              </w:rPr>
            </w:pPr>
            <w:r w:rsidRPr="00B417E6">
              <w:rPr>
                <w:rFonts w:ascii="Trebuchet MS" w:hAnsi="Trebuchet MS" w:cs="Arial"/>
                <w:b/>
                <w:bCs/>
                <w:color w:val="0000CC"/>
                <w:sz w:val="21"/>
                <w:szCs w:val="21"/>
              </w:rPr>
              <w:t>GRIDCO Share</w:t>
            </w:r>
          </w:p>
          <w:p w:rsidR="00250F2A" w:rsidRPr="00B417E6" w:rsidRDefault="00250F2A" w:rsidP="00B67165">
            <w:pPr>
              <w:jc w:val="center"/>
              <w:rPr>
                <w:rFonts w:ascii="Trebuchet MS" w:eastAsia="Arial Unicode MS" w:hAnsi="Trebuchet MS" w:cs="Arial"/>
                <w:b/>
                <w:bCs/>
                <w:color w:val="0000CC"/>
                <w:sz w:val="21"/>
                <w:szCs w:val="21"/>
              </w:rPr>
            </w:pPr>
          </w:p>
        </w:tc>
        <w:tc>
          <w:tcPr>
            <w:tcW w:w="1255"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eastAsia="Arial Unicode MS" w:hAnsi="Trebuchet MS" w:cs="Arial"/>
                <w:b/>
                <w:bCs/>
                <w:color w:val="0000CC"/>
                <w:sz w:val="21"/>
                <w:szCs w:val="21"/>
              </w:rPr>
            </w:pPr>
            <w:r w:rsidRPr="00B417E6">
              <w:rPr>
                <w:rFonts w:ascii="Trebuchet MS" w:hAnsi="Trebuchet MS" w:cs="Arial"/>
                <w:b/>
                <w:bCs/>
                <w:color w:val="0000CC"/>
                <w:sz w:val="21"/>
                <w:szCs w:val="21"/>
              </w:rPr>
              <w:t xml:space="preserve">Ex-bus Availability </w:t>
            </w:r>
          </w:p>
        </w:tc>
        <w:tc>
          <w:tcPr>
            <w:tcW w:w="1175"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b/>
                <w:bCs/>
                <w:color w:val="0000CC"/>
                <w:sz w:val="21"/>
                <w:szCs w:val="21"/>
              </w:rPr>
            </w:pPr>
            <w:r w:rsidRPr="00B417E6">
              <w:rPr>
                <w:rFonts w:ascii="Trebuchet MS" w:hAnsi="Trebuchet MS" w:cs="Arial"/>
                <w:b/>
                <w:bCs/>
                <w:color w:val="0000CC"/>
                <w:sz w:val="21"/>
                <w:szCs w:val="21"/>
              </w:rPr>
              <w:t>GRIDCO Share after C.S. Trans. Loss of 2.</w:t>
            </w:r>
            <w:r>
              <w:rPr>
                <w:rFonts w:ascii="Trebuchet MS" w:hAnsi="Trebuchet MS" w:cs="Arial"/>
                <w:b/>
                <w:bCs/>
                <w:color w:val="0000CC"/>
                <w:sz w:val="21"/>
                <w:szCs w:val="21"/>
              </w:rPr>
              <w:t>33</w:t>
            </w:r>
            <w:r w:rsidRPr="00B417E6">
              <w:rPr>
                <w:rFonts w:ascii="Trebuchet MS" w:hAnsi="Trebuchet MS" w:cs="Arial"/>
                <w:b/>
                <w:bCs/>
                <w:color w:val="0000CC"/>
                <w:sz w:val="21"/>
                <w:szCs w:val="21"/>
              </w:rPr>
              <w:t>%</w:t>
            </w:r>
          </w:p>
          <w:p w:rsidR="00250F2A" w:rsidRPr="00B417E6" w:rsidRDefault="00250F2A" w:rsidP="00B67165">
            <w:pPr>
              <w:jc w:val="center"/>
              <w:rPr>
                <w:rFonts w:ascii="Trebuchet MS" w:eastAsia="Arial Unicode MS" w:hAnsi="Trebuchet MS" w:cs="Arial"/>
                <w:b/>
                <w:bCs/>
                <w:color w:val="0000CC"/>
                <w:sz w:val="21"/>
                <w:szCs w:val="21"/>
              </w:rPr>
            </w:pPr>
          </w:p>
        </w:tc>
      </w:tr>
      <w:tr w:rsidR="00250F2A" w:rsidRPr="00B417E6" w:rsidTr="00821DF2">
        <w:trPr>
          <w:trHeight w:val="408"/>
        </w:trPr>
        <w:tc>
          <w:tcPr>
            <w:tcW w:w="1362" w:type="dxa"/>
            <w:tcBorders>
              <w:top w:val="nil"/>
              <w:left w:val="single" w:sz="4" w:space="0" w:color="auto"/>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sz w:val="21"/>
                <w:szCs w:val="21"/>
              </w:rPr>
            </w:pPr>
          </w:p>
        </w:tc>
        <w:tc>
          <w:tcPr>
            <w:tcW w:w="900" w:type="dxa"/>
            <w:tcBorders>
              <w:top w:val="nil"/>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sz w:val="21"/>
                <w:szCs w:val="21"/>
              </w:rPr>
            </w:pPr>
            <w:r w:rsidRPr="00B417E6">
              <w:rPr>
                <w:rFonts w:ascii="Trebuchet MS" w:hAnsi="Trebuchet MS" w:cs="Arial"/>
                <w:b/>
                <w:bCs/>
                <w:color w:val="0000CC"/>
                <w:sz w:val="21"/>
                <w:szCs w:val="21"/>
              </w:rPr>
              <w:t>(MW)</w:t>
            </w:r>
          </w:p>
        </w:tc>
        <w:tc>
          <w:tcPr>
            <w:tcW w:w="696" w:type="dxa"/>
            <w:tcBorders>
              <w:top w:val="nil"/>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sz w:val="21"/>
                <w:szCs w:val="21"/>
              </w:rPr>
            </w:pPr>
            <w:r w:rsidRPr="00B417E6">
              <w:rPr>
                <w:rFonts w:ascii="Trebuchet MS" w:hAnsi="Trebuchet MS" w:cs="Arial"/>
                <w:b/>
                <w:bCs/>
                <w:color w:val="0000CC"/>
                <w:sz w:val="21"/>
                <w:szCs w:val="21"/>
              </w:rPr>
              <w:t>(%)</w:t>
            </w:r>
          </w:p>
        </w:tc>
        <w:tc>
          <w:tcPr>
            <w:tcW w:w="1914" w:type="dxa"/>
            <w:tcBorders>
              <w:top w:val="nil"/>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sz w:val="21"/>
                <w:szCs w:val="21"/>
              </w:rPr>
            </w:pPr>
            <w:r w:rsidRPr="00B417E6">
              <w:rPr>
                <w:rFonts w:ascii="Trebuchet MS" w:hAnsi="Trebuchet MS" w:cs="Arial"/>
                <w:b/>
                <w:bCs/>
                <w:color w:val="0000CC"/>
                <w:sz w:val="21"/>
                <w:szCs w:val="21"/>
              </w:rPr>
              <w:t>(%)</w:t>
            </w:r>
          </w:p>
        </w:tc>
        <w:tc>
          <w:tcPr>
            <w:tcW w:w="1153" w:type="dxa"/>
            <w:tcBorders>
              <w:top w:val="nil"/>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sz w:val="21"/>
                <w:szCs w:val="21"/>
              </w:rPr>
            </w:pPr>
            <w:r w:rsidRPr="00B417E6">
              <w:rPr>
                <w:rFonts w:ascii="Trebuchet MS" w:hAnsi="Trebuchet MS" w:cs="Arial"/>
                <w:b/>
                <w:bCs/>
                <w:color w:val="0000CC"/>
                <w:sz w:val="21"/>
                <w:szCs w:val="21"/>
              </w:rPr>
              <w:t>(MU)</w:t>
            </w:r>
          </w:p>
        </w:tc>
        <w:tc>
          <w:tcPr>
            <w:tcW w:w="815" w:type="dxa"/>
            <w:tcBorders>
              <w:top w:val="nil"/>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sz w:val="21"/>
                <w:szCs w:val="21"/>
              </w:rPr>
            </w:pPr>
            <w:r w:rsidRPr="00B417E6">
              <w:rPr>
                <w:rFonts w:ascii="Trebuchet MS" w:hAnsi="Trebuchet MS" w:cs="Arial"/>
                <w:b/>
                <w:bCs/>
                <w:color w:val="0000CC"/>
                <w:sz w:val="21"/>
                <w:szCs w:val="21"/>
              </w:rPr>
              <w:t>(%)</w:t>
            </w:r>
          </w:p>
        </w:tc>
        <w:tc>
          <w:tcPr>
            <w:tcW w:w="1255" w:type="dxa"/>
            <w:tcBorders>
              <w:top w:val="nil"/>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sz w:val="21"/>
                <w:szCs w:val="21"/>
              </w:rPr>
            </w:pPr>
            <w:r w:rsidRPr="00B417E6">
              <w:rPr>
                <w:rFonts w:ascii="Trebuchet MS" w:hAnsi="Trebuchet MS" w:cs="Arial"/>
                <w:b/>
                <w:bCs/>
                <w:color w:val="0000CC"/>
                <w:sz w:val="21"/>
                <w:szCs w:val="21"/>
              </w:rPr>
              <w:t>(MU)</w:t>
            </w:r>
          </w:p>
        </w:tc>
        <w:tc>
          <w:tcPr>
            <w:tcW w:w="1175" w:type="dxa"/>
            <w:tcBorders>
              <w:top w:val="nil"/>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sz w:val="21"/>
                <w:szCs w:val="21"/>
              </w:rPr>
            </w:pPr>
            <w:r w:rsidRPr="00B417E6">
              <w:rPr>
                <w:rFonts w:ascii="Trebuchet MS" w:hAnsi="Trebuchet MS" w:cs="Arial"/>
                <w:b/>
                <w:bCs/>
                <w:color w:val="0000CC"/>
                <w:sz w:val="21"/>
                <w:szCs w:val="21"/>
              </w:rPr>
              <w:t>(MU)</w:t>
            </w:r>
          </w:p>
        </w:tc>
      </w:tr>
      <w:tr w:rsidR="00250F2A" w:rsidRPr="00B417E6" w:rsidTr="00821DF2">
        <w:trPr>
          <w:trHeight w:val="570"/>
        </w:trPr>
        <w:tc>
          <w:tcPr>
            <w:tcW w:w="1362"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eastAsia="Arial Unicode MS" w:hAnsi="Trebuchet MS" w:cs="Arial"/>
                <w:b/>
                <w:sz w:val="22"/>
                <w:szCs w:val="24"/>
              </w:rPr>
            </w:pPr>
            <w:r w:rsidRPr="00B417E6">
              <w:rPr>
                <w:rFonts w:ascii="Trebuchet MS" w:hAnsi="Trebuchet MS" w:cs="Arial"/>
                <w:b/>
                <w:sz w:val="22"/>
                <w:szCs w:val="24"/>
              </w:rPr>
              <w:t>TSTPS Stg.-I</w:t>
            </w:r>
          </w:p>
        </w:tc>
        <w:tc>
          <w:tcPr>
            <w:tcW w:w="90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E42674" w:rsidRDefault="00250F2A" w:rsidP="00B67165">
            <w:pPr>
              <w:jc w:val="center"/>
              <w:rPr>
                <w:rFonts w:ascii="Arial" w:hAnsi="Arial" w:cs="Arial"/>
                <w:b/>
                <w:bCs/>
                <w:sz w:val="22"/>
                <w:szCs w:val="22"/>
              </w:rPr>
            </w:pPr>
            <w:r w:rsidRPr="00E42674">
              <w:rPr>
                <w:rFonts w:ascii="Arial" w:hAnsi="Arial" w:cs="Arial"/>
                <w:b/>
                <w:bCs/>
                <w:sz w:val="22"/>
                <w:szCs w:val="22"/>
              </w:rPr>
              <w:t>1000</w:t>
            </w:r>
          </w:p>
        </w:tc>
        <w:tc>
          <w:tcPr>
            <w:tcW w:w="696"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E42674" w:rsidRDefault="00250F2A" w:rsidP="00B67165">
            <w:pPr>
              <w:jc w:val="center"/>
              <w:rPr>
                <w:rFonts w:ascii="Arial" w:hAnsi="Arial" w:cs="Arial"/>
                <w:b/>
                <w:bCs/>
                <w:sz w:val="22"/>
                <w:szCs w:val="22"/>
              </w:rPr>
            </w:pPr>
            <w:r w:rsidRPr="00E42674">
              <w:rPr>
                <w:rFonts w:ascii="Arial" w:hAnsi="Arial" w:cs="Arial"/>
                <w:b/>
                <w:bCs/>
                <w:sz w:val="22"/>
                <w:szCs w:val="22"/>
              </w:rPr>
              <w:t>7.05</w:t>
            </w:r>
          </w:p>
        </w:tc>
        <w:tc>
          <w:tcPr>
            <w:tcW w:w="1914"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E42674" w:rsidRDefault="00250F2A" w:rsidP="00B67165">
            <w:pPr>
              <w:jc w:val="center"/>
              <w:rPr>
                <w:rFonts w:ascii="Arial" w:hAnsi="Arial" w:cs="Arial"/>
                <w:b/>
                <w:bCs/>
                <w:sz w:val="22"/>
                <w:szCs w:val="22"/>
              </w:rPr>
            </w:pPr>
            <w:r w:rsidRPr="00E42674">
              <w:rPr>
                <w:rFonts w:ascii="Arial" w:hAnsi="Arial" w:cs="Arial"/>
                <w:b/>
                <w:bCs/>
                <w:sz w:val="22"/>
                <w:szCs w:val="22"/>
              </w:rPr>
              <w:t>85</w:t>
            </w:r>
          </w:p>
        </w:tc>
        <w:tc>
          <w:tcPr>
            <w:tcW w:w="1153"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E42674" w:rsidRDefault="00250F2A" w:rsidP="00B67165">
            <w:pPr>
              <w:jc w:val="center"/>
              <w:rPr>
                <w:rFonts w:ascii="Arial" w:hAnsi="Arial" w:cs="Arial"/>
                <w:b/>
                <w:bCs/>
                <w:sz w:val="22"/>
                <w:szCs w:val="22"/>
              </w:rPr>
            </w:pPr>
            <w:r w:rsidRPr="00E42674">
              <w:rPr>
                <w:rFonts w:ascii="Arial" w:hAnsi="Arial" w:cs="Arial"/>
                <w:b/>
                <w:bCs/>
                <w:sz w:val="22"/>
                <w:szCs w:val="22"/>
              </w:rPr>
              <w:t>6,921.06</w:t>
            </w:r>
          </w:p>
        </w:tc>
        <w:tc>
          <w:tcPr>
            <w:tcW w:w="815"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E42674" w:rsidRDefault="00250F2A" w:rsidP="00B67165">
            <w:pPr>
              <w:jc w:val="right"/>
              <w:rPr>
                <w:rFonts w:ascii="Arial" w:hAnsi="Arial" w:cs="Arial"/>
                <w:b/>
                <w:bCs/>
                <w:sz w:val="22"/>
                <w:szCs w:val="22"/>
              </w:rPr>
            </w:pPr>
            <w:r w:rsidRPr="00E42674">
              <w:rPr>
                <w:rFonts w:ascii="Arial" w:hAnsi="Arial" w:cs="Arial"/>
                <w:b/>
                <w:bCs/>
                <w:sz w:val="22"/>
                <w:szCs w:val="22"/>
              </w:rPr>
              <w:t>32.34</w:t>
            </w:r>
          </w:p>
        </w:tc>
        <w:tc>
          <w:tcPr>
            <w:tcW w:w="1255"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E42674" w:rsidRDefault="00250F2A" w:rsidP="00B67165">
            <w:pPr>
              <w:jc w:val="right"/>
              <w:rPr>
                <w:rFonts w:ascii="Arial" w:hAnsi="Arial" w:cs="Arial"/>
                <w:b/>
                <w:bCs/>
                <w:sz w:val="22"/>
                <w:szCs w:val="22"/>
              </w:rPr>
            </w:pPr>
            <w:r w:rsidRPr="00E42674">
              <w:rPr>
                <w:rFonts w:ascii="Arial" w:hAnsi="Arial" w:cs="Arial"/>
                <w:b/>
                <w:bCs/>
                <w:sz w:val="22"/>
                <w:szCs w:val="22"/>
              </w:rPr>
              <w:t>2,238.56</w:t>
            </w:r>
          </w:p>
        </w:tc>
        <w:tc>
          <w:tcPr>
            <w:tcW w:w="1175"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E42674" w:rsidRDefault="00250F2A" w:rsidP="00B67165">
            <w:pPr>
              <w:jc w:val="right"/>
              <w:rPr>
                <w:rFonts w:ascii="Arial" w:hAnsi="Arial" w:cs="Arial"/>
                <w:b/>
                <w:bCs/>
                <w:sz w:val="22"/>
                <w:szCs w:val="22"/>
              </w:rPr>
            </w:pPr>
            <w:r w:rsidRPr="00E42674">
              <w:rPr>
                <w:rFonts w:ascii="Arial" w:hAnsi="Arial" w:cs="Arial"/>
                <w:b/>
                <w:bCs/>
                <w:sz w:val="22"/>
                <w:szCs w:val="22"/>
              </w:rPr>
              <w:t>2,186.40</w:t>
            </w:r>
          </w:p>
        </w:tc>
      </w:tr>
    </w:tbl>
    <w:p w:rsidR="00250F2A" w:rsidRPr="00B417E6" w:rsidRDefault="00250F2A" w:rsidP="00250F2A">
      <w:pPr>
        <w:pStyle w:val="BodyTextIndent"/>
        <w:tabs>
          <w:tab w:val="clear" w:pos="720"/>
        </w:tabs>
        <w:ind w:left="0"/>
        <w:rPr>
          <w:rFonts w:ascii="Trebuchet MS" w:hAnsi="Trebuchet MS" w:cs="Arial"/>
          <w:b/>
          <w:szCs w:val="24"/>
        </w:rPr>
      </w:pPr>
      <w:r w:rsidRPr="00B417E6">
        <w:rPr>
          <w:rFonts w:ascii="Trebuchet MS" w:hAnsi="Trebuchet MS" w:cs="Arial"/>
          <w:b/>
          <w:szCs w:val="24"/>
        </w:rPr>
        <w:t xml:space="preserve">         *[(1000x0.85</w:t>
      </w:r>
      <w:proofErr w:type="gramStart"/>
      <w:r w:rsidRPr="00B417E6">
        <w:rPr>
          <w:rFonts w:ascii="Trebuchet MS" w:hAnsi="Trebuchet MS" w:cs="Arial"/>
          <w:b/>
          <w:szCs w:val="24"/>
        </w:rPr>
        <w:t>)x0.9</w:t>
      </w:r>
      <w:r>
        <w:rPr>
          <w:rFonts w:ascii="Trebuchet MS" w:hAnsi="Trebuchet MS" w:cs="Arial"/>
          <w:b/>
          <w:szCs w:val="24"/>
        </w:rPr>
        <w:t>295</w:t>
      </w:r>
      <w:proofErr w:type="gramEnd"/>
      <w:r w:rsidRPr="00B417E6">
        <w:rPr>
          <w:rFonts w:ascii="Trebuchet MS" w:hAnsi="Trebuchet MS" w:cs="Arial"/>
          <w:b/>
          <w:szCs w:val="24"/>
        </w:rPr>
        <w:t>]x8.76=</w:t>
      </w:r>
      <w:r>
        <w:rPr>
          <w:rFonts w:ascii="Trebuchet MS" w:hAnsi="Trebuchet MS" w:cs="Arial"/>
          <w:b/>
          <w:szCs w:val="24"/>
        </w:rPr>
        <w:t>6921.06</w:t>
      </w:r>
      <w:r w:rsidRPr="00B417E6">
        <w:rPr>
          <w:rFonts w:ascii="Trebuchet MS" w:hAnsi="Trebuchet MS" w:cs="Arial"/>
          <w:b/>
          <w:szCs w:val="24"/>
        </w:rPr>
        <w:t>MU</w:t>
      </w:r>
      <w:r w:rsidR="00B11D82">
        <w:rPr>
          <w:rFonts w:ascii="Trebuchet MS" w:hAnsi="Trebuchet MS" w:cs="Arial"/>
          <w:b/>
          <w:szCs w:val="24"/>
        </w:rPr>
        <w:t>}</w:t>
      </w:r>
    </w:p>
    <w:p w:rsidR="00250F2A" w:rsidRDefault="00250F2A" w:rsidP="00250F2A">
      <w:pPr>
        <w:rPr>
          <w:rFonts w:ascii="Trebuchet MS" w:hAnsi="Trebuchet MS"/>
          <w:sz w:val="24"/>
          <w:szCs w:val="24"/>
        </w:rPr>
      </w:pPr>
    </w:p>
    <w:p w:rsidR="00250F2A" w:rsidRPr="00B417E6" w:rsidRDefault="00250F2A" w:rsidP="00AF662C">
      <w:pPr>
        <w:pStyle w:val="BodyTextIndent"/>
        <w:numPr>
          <w:ilvl w:val="0"/>
          <w:numId w:val="4"/>
        </w:numPr>
        <w:tabs>
          <w:tab w:val="clear" w:pos="720"/>
          <w:tab w:val="clear" w:pos="1620"/>
        </w:tabs>
        <w:ind w:left="360"/>
        <w:jc w:val="both"/>
        <w:rPr>
          <w:rFonts w:ascii="Trebuchet MS" w:hAnsi="Trebuchet MS" w:cs="Arial"/>
          <w:color w:val="0000CC"/>
          <w:sz w:val="25"/>
          <w:szCs w:val="25"/>
        </w:rPr>
      </w:pPr>
      <w:proofErr w:type="spellStart"/>
      <w:r w:rsidRPr="00B417E6">
        <w:rPr>
          <w:rFonts w:ascii="Trebuchet MS" w:hAnsi="Trebuchet MS" w:cs="Arial"/>
          <w:b/>
          <w:bCs/>
          <w:color w:val="0000CC"/>
          <w:sz w:val="25"/>
          <w:szCs w:val="25"/>
        </w:rPr>
        <w:t>Talcher</w:t>
      </w:r>
      <w:proofErr w:type="spellEnd"/>
      <w:r w:rsidRPr="00B417E6">
        <w:rPr>
          <w:rFonts w:ascii="Trebuchet MS" w:hAnsi="Trebuchet MS" w:cs="Arial"/>
          <w:b/>
          <w:bCs/>
          <w:color w:val="0000CC"/>
          <w:sz w:val="25"/>
          <w:szCs w:val="25"/>
        </w:rPr>
        <w:t xml:space="preserve"> Super Thermal Power Station (TSTPS) – Stage-II :</w:t>
      </w:r>
    </w:p>
    <w:p w:rsidR="00250F2A" w:rsidRPr="00B417E6" w:rsidRDefault="00250F2A" w:rsidP="00250F2A">
      <w:pPr>
        <w:pStyle w:val="BodyTextIndent"/>
        <w:tabs>
          <w:tab w:val="clear" w:pos="720"/>
        </w:tabs>
        <w:spacing w:line="360" w:lineRule="auto"/>
        <w:ind w:left="360"/>
        <w:jc w:val="both"/>
        <w:rPr>
          <w:rFonts w:ascii="Trebuchet MS" w:hAnsi="Trebuchet MS" w:cs="Arial"/>
          <w:bCs/>
          <w:szCs w:val="24"/>
        </w:rPr>
      </w:pPr>
      <w:r w:rsidRPr="00B417E6">
        <w:rPr>
          <w:rFonts w:ascii="Trebuchet MS" w:hAnsi="Trebuchet MS" w:cs="Arial"/>
          <w:bCs/>
          <w:szCs w:val="24"/>
        </w:rPr>
        <w:t xml:space="preserve">Considering </w:t>
      </w:r>
      <w:r w:rsidRPr="00B417E6">
        <w:rPr>
          <w:rFonts w:ascii="Trebuchet MS" w:hAnsi="Trebuchet MS" w:cs="Arial"/>
          <w:b/>
          <w:bCs/>
          <w:szCs w:val="24"/>
        </w:rPr>
        <w:t>GRIDCO’s share of 200 MW</w:t>
      </w:r>
      <w:r w:rsidRPr="00B417E6">
        <w:rPr>
          <w:rFonts w:ascii="Trebuchet MS" w:hAnsi="Trebuchet MS" w:cs="Arial"/>
          <w:bCs/>
          <w:szCs w:val="24"/>
        </w:rPr>
        <w:t xml:space="preserve"> of power from TSTPS Stage-II (10% of Installed Capacity of 2,000 MW), </w:t>
      </w:r>
      <w:r w:rsidRPr="00B417E6">
        <w:rPr>
          <w:rFonts w:ascii="Trebuchet MS" w:hAnsi="Trebuchet MS" w:cs="Arial"/>
          <w:b/>
          <w:bCs/>
          <w:szCs w:val="24"/>
        </w:rPr>
        <w:t xml:space="preserve">Auxiliary Consumption of </w:t>
      </w:r>
      <w:r>
        <w:rPr>
          <w:rFonts w:ascii="Trebuchet MS" w:hAnsi="Trebuchet MS" w:cs="Arial"/>
          <w:b/>
          <w:szCs w:val="24"/>
        </w:rPr>
        <w:t>6.25</w:t>
      </w:r>
      <w:r w:rsidR="00C8547F">
        <w:rPr>
          <w:rFonts w:ascii="Trebuchet MS" w:hAnsi="Trebuchet MS" w:cs="Arial"/>
          <w:b/>
          <w:szCs w:val="24"/>
        </w:rPr>
        <w:t>%</w:t>
      </w:r>
      <w:r w:rsidRPr="00B417E6">
        <w:rPr>
          <w:rFonts w:ascii="Trebuchet MS" w:hAnsi="Trebuchet MS" w:cs="Arial"/>
          <w:szCs w:val="24"/>
        </w:rPr>
        <w:t>as per the CERC Tariff Regulations, 201</w:t>
      </w:r>
      <w:r>
        <w:rPr>
          <w:rFonts w:ascii="Trebuchet MS" w:hAnsi="Trebuchet MS" w:cs="Arial"/>
          <w:szCs w:val="24"/>
        </w:rPr>
        <w:t>9</w:t>
      </w:r>
      <w:r w:rsidRPr="00B417E6">
        <w:rPr>
          <w:rFonts w:ascii="Trebuchet MS" w:hAnsi="Trebuchet MS" w:cs="Arial"/>
          <w:szCs w:val="24"/>
        </w:rPr>
        <w:t xml:space="preserve"> in force for the period 201</w:t>
      </w:r>
      <w:r>
        <w:rPr>
          <w:rFonts w:ascii="Trebuchet MS" w:hAnsi="Trebuchet MS" w:cs="Arial"/>
          <w:szCs w:val="24"/>
        </w:rPr>
        <w:t>9</w:t>
      </w:r>
      <w:r w:rsidRPr="00B417E6">
        <w:rPr>
          <w:rFonts w:ascii="Trebuchet MS" w:hAnsi="Trebuchet MS" w:cs="Arial"/>
          <w:szCs w:val="24"/>
        </w:rPr>
        <w:t>-</w:t>
      </w:r>
      <w:r>
        <w:rPr>
          <w:rFonts w:ascii="Trebuchet MS" w:hAnsi="Trebuchet MS" w:cs="Arial"/>
          <w:szCs w:val="24"/>
        </w:rPr>
        <w:t>24</w:t>
      </w:r>
      <w:r w:rsidRPr="00B417E6">
        <w:rPr>
          <w:rFonts w:ascii="Trebuchet MS" w:hAnsi="Trebuchet MS" w:cs="Arial"/>
          <w:b/>
          <w:szCs w:val="24"/>
        </w:rPr>
        <w:t>,</w:t>
      </w:r>
      <w:r w:rsidRPr="00B417E6">
        <w:rPr>
          <w:rFonts w:ascii="Trebuchet MS" w:hAnsi="Trebuchet MS" w:cs="Arial"/>
          <w:szCs w:val="24"/>
        </w:rPr>
        <w:t xml:space="preserve">proposed </w:t>
      </w:r>
      <w:r w:rsidRPr="00B417E6">
        <w:rPr>
          <w:rFonts w:ascii="Trebuchet MS" w:hAnsi="Trebuchet MS" w:cs="Arial"/>
          <w:b/>
          <w:szCs w:val="24"/>
        </w:rPr>
        <w:t xml:space="preserve">NAPAF of 85% </w:t>
      </w:r>
      <w:r w:rsidRPr="00B417E6">
        <w:rPr>
          <w:rFonts w:ascii="Trebuchet MS" w:hAnsi="Trebuchet MS" w:cs="Arial"/>
          <w:bCs/>
          <w:szCs w:val="24"/>
        </w:rPr>
        <w:t xml:space="preserve">and </w:t>
      </w:r>
      <w:r w:rsidRPr="00B417E6">
        <w:rPr>
          <w:rFonts w:ascii="Trebuchet MS" w:hAnsi="Trebuchet MS" w:cs="Arial"/>
          <w:b/>
          <w:bCs/>
          <w:szCs w:val="24"/>
        </w:rPr>
        <w:t>Central Transmission Loss</w:t>
      </w:r>
      <w:r w:rsidRPr="00B417E6">
        <w:rPr>
          <w:rFonts w:ascii="Trebuchet MS" w:hAnsi="Trebuchet MS" w:cs="Arial"/>
          <w:bCs/>
          <w:szCs w:val="24"/>
        </w:rPr>
        <w:t xml:space="preserve"> of </w:t>
      </w:r>
      <w:r w:rsidRPr="00B417E6">
        <w:rPr>
          <w:rFonts w:ascii="Trebuchet MS" w:hAnsi="Trebuchet MS" w:cs="Arial"/>
          <w:b/>
          <w:bCs/>
          <w:szCs w:val="24"/>
        </w:rPr>
        <w:t>2.</w:t>
      </w:r>
      <w:r>
        <w:rPr>
          <w:rFonts w:ascii="Trebuchet MS" w:hAnsi="Trebuchet MS" w:cs="Arial"/>
          <w:b/>
          <w:bCs/>
          <w:szCs w:val="24"/>
        </w:rPr>
        <w:t>55</w:t>
      </w:r>
      <w:r w:rsidRPr="00B417E6">
        <w:rPr>
          <w:rFonts w:ascii="Trebuchet MS" w:hAnsi="Trebuchet MS" w:cs="Arial"/>
          <w:b/>
          <w:bCs/>
          <w:szCs w:val="24"/>
        </w:rPr>
        <w:t>%,</w:t>
      </w:r>
      <w:r w:rsidRPr="00B417E6">
        <w:rPr>
          <w:rFonts w:ascii="Trebuchet MS" w:hAnsi="Trebuchet MS" w:cs="Arial"/>
          <w:bCs/>
          <w:szCs w:val="24"/>
        </w:rPr>
        <w:t xml:space="preserve"> the availability to GRIDCO from TSTPS Stage-II for FY </w:t>
      </w:r>
      <w:r>
        <w:rPr>
          <w:rFonts w:ascii="Trebuchet MS" w:hAnsi="Trebuchet MS" w:cs="Arial"/>
          <w:bCs/>
          <w:szCs w:val="24"/>
        </w:rPr>
        <w:t>2020-21</w:t>
      </w:r>
      <w:r w:rsidRPr="00B417E6">
        <w:rPr>
          <w:rFonts w:ascii="Trebuchet MS" w:hAnsi="Trebuchet MS" w:cs="Arial"/>
          <w:bCs/>
          <w:szCs w:val="24"/>
        </w:rPr>
        <w:t xml:space="preserve"> is estimated at </w:t>
      </w:r>
      <w:r>
        <w:rPr>
          <w:rFonts w:ascii="Trebuchet MS" w:hAnsi="Trebuchet MS" w:cs="Arial"/>
          <w:b/>
          <w:szCs w:val="24"/>
        </w:rPr>
        <w:t>1360.52</w:t>
      </w:r>
      <w:r w:rsidRPr="00B417E6">
        <w:rPr>
          <w:rFonts w:ascii="Trebuchet MS" w:hAnsi="Trebuchet MS" w:cs="Arial"/>
          <w:b/>
          <w:szCs w:val="24"/>
        </w:rPr>
        <w:t xml:space="preserve"> MU </w:t>
      </w:r>
      <w:r w:rsidRPr="00B417E6">
        <w:rPr>
          <w:rFonts w:ascii="Trebuchet MS" w:hAnsi="Trebuchet MS" w:cs="Arial"/>
          <w:bCs/>
          <w:szCs w:val="24"/>
        </w:rPr>
        <w:t>as indicated in the Table below:</w:t>
      </w:r>
    </w:p>
    <w:p w:rsidR="00250F2A" w:rsidRPr="00B417E6" w:rsidRDefault="00250F2A" w:rsidP="00250F2A">
      <w:pPr>
        <w:pStyle w:val="BodyTextIndent"/>
        <w:tabs>
          <w:tab w:val="clear" w:pos="720"/>
        </w:tabs>
        <w:spacing w:before="0" w:after="0"/>
        <w:ind w:left="360"/>
        <w:jc w:val="center"/>
        <w:rPr>
          <w:rFonts w:ascii="Trebuchet MS" w:hAnsi="Trebuchet MS" w:cs="Arial"/>
          <w:b/>
          <w:bCs/>
          <w:color w:val="0000CC"/>
          <w:szCs w:val="24"/>
        </w:rPr>
      </w:pPr>
      <w:r w:rsidRPr="00B417E6">
        <w:rPr>
          <w:rFonts w:ascii="Trebuchet MS" w:hAnsi="Trebuchet MS" w:cs="Arial"/>
          <w:b/>
          <w:bCs/>
          <w:color w:val="0000CC"/>
          <w:szCs w:val="24"/>
        </w:rPr>
        <w:t xml:space="preserve">Projected Power Procurement from TSTPS-II for FY </w:t>
      </w:r>
      <w:r>
        <w:rPr>
          <w:rFonts w:ascii="Trebuchet MS" w:hAnsi="Trebuchet MS" w:cs="Arial"/>
          <w:b/>
          <w:bCs/>
          <w:color w:val="0000CC"/>
          <w:szCs w:val="24"/>
        </w:rPr>
        <w:t>2020-21</w:t>
      </w:r>
    </w:p>
    <w:tbl>
      <w:tblPr>
        <w:tblpPr w:leftFromText="180" w:rightFromText="180" w:vertAnchor="text" w:horzAnchor="page" w:tblpX="1804" w:tblpY="125"/>
        <w:tblW w:w="9642" w:type="dxa"/>
        <w:tblLayout w:type="fixed"/>
        <w:tblCellMar>
          <w:left w:w="0" w:type="dxa"/>
          <w:right w:w="0" w:type="dxa"/>
        </w:tblCellMar>
        <w:tblLook w:val="0000"/>
      </w:tblPr>
      <w:tblGrid>
        <w:gridCol w:w="1542"/>
        <w:gridCol w:w="990"/>
        <w:gridCol w:w="798"/>
        <w:gridCol w:w="1812"/>
        <w:gridCol w:w="1170"/>
        <w:gridCol w:w="990"/>
        <w:gridCol w:w="1260"/>
        <w:gridCol w:w="1080"/>
      </w:tblGrid>
      <w:tr w:rsidR="00250F2A" w:rsidRPr="00B417E6" w:rsidTr="00B67165">
        <w:trPr>
          <w:trHeight w:val="1688"/>
        </w:trPr>
        <w:tc>
          <w:tcPr>
            <w:tcW w:w="1542"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eastAsia="Arial Unicode MS" w:hAnsi="Trebuchet MS" w:cs="Arial"/>
                <w:b/>
                <w:bCs/>
                <w:color w:val="0000CC"/>
                <w:sz w:val="21"/>
                <w:szCs w:val="21"/>
              </w:rPr>
            </w:pPr>
            <w:r w:rsidRPr="00B417E6">
              <w:rPr>
                <w:rFonts w:ascii="Trebuchet MS" w:hAnsi="Trebuchet MS" w:cs="Arial"/>
                <w:b/>
                <w:bCs/>
                <w:color w:val="0000CC"/>
                <w:sz w:val="21"/>
                <w:szCs w:val="21"/>
              </w:rPr>
              <w:t>Central Thermal Stations</w:t>
            </w:r>
          </w:p>
        </w:tc>
        <w:tc>
          <w:tcPr>
            <w:tcW w:w="99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eastAsia="Arial Unicode MS" w:hAnsi="Trebuchet MS" w:cs="Arial"/>
                <w:b/>
                <w:bCs/>
                <w:color w:val="0000CC"/>
                <w:sz w:val="21"/>
                <w:szCs w:val="21"/>
              </w:rPr>
            </w:pPr>
            <w:r w:rsidRPr="00B417E6">
              <w:rPr>
                <w:rFonts w:ascii="Trebuchet MS" w:hAnsi="Trebuchet MS" w:cs="Arial"/>
                <w:b/>
                <w:bCs/>
                <w:color w:val="0000CC"/>
                <w:sz w:val="21"/>
                <w:szCs w:val="21"/>
              </w:rPr>
              <w:t xml:space="preserve">Installed Capacity </w:t>
            </w:r>
          </w:p>
        </w:tc>
        <w:tc>
          <w:tcPr>
            <w:tcW w:w="798"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eastAsia="Arial Unicode MS" w:hAnsi="Trebuchet MS" w:cs="Arial"/>
                <w:b/>
                <w:bCs/>
                <w:color w:val="0000CC"/>
                <w:sz w:val="21"/>
                <w:szCs w:val="21"/>
              </w:rPr>
            </w:pPr>
            <w:r w:rsidRPr="00B417E6">
              <w:rPr>
                <w:rFonts w:ascii="Trebuchet MS" w:hAnsi="Trebuchet MS" w:cs="Arial"/>
                <w:b/>
                <w:bCs/>
                <w:color w:val="0000CC"/>
                <w:sz w:val="21"/>
                <w:szCs w:val="21"/>
              </w:rPr>
              <w:t xml:space="preserve">Aux. Cons </w:t>
            </w:r>
          </w:p>
        </w:tc>
        <w:tc>
          <w:tcPr>
            <w:tcW w:w="1812"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b/>
                <w:bCs/>
                <w:color w:val="0000CC"/>
                <w:sz w:val="21"/>
                <w:szCs w:val="21"/>
              </w:rPr>
            </w:pPr>
            <w:r w:rsidRPr="00B417E6">
              <w:rPr>
                <w:rFonts w:ascii="Trebuchet MS" w:hAnsi="Trebuchet MS" w:cs="Arial"/>
                <w:b/>
                <w:bCs/>
                <w:color w:val="0000CC"/>
                <w:sz w:val="21"/>
                <w:szCs w:val="21"/>
              </w:rPr>
              <w:t xml:space="preserve">Based on NAPAF% as per Para </w:t>
            </w:r>
            <w:r>
              <w:rPr>
                <w:rFonts w:ascii="Trebuchet MS" w:hAnsi="Trebuchet MS" w:cs="Arial"/>
                <w:b/>
                <w:bCs/>
                <w:color w:val="0000CC"/>
                <w:sz w:val="21"/>
                <w:szCs w:val="21"/>
              </w:rPr>
              <w:t>49</w:t>
            </w:r>
            <w:r w:rsidRPr="00B417E6">
              <w:rPr>
                <w:rFonts w:ascii="Trebuchet MS" w:hAnsi="Trebuchet MS" w:cs="Arial"/>
                <w:b/>
                <w:bCs/>
                <w:color w:val="0000CC"/>
                <w:sz w:val="21"/>
                <w:szCs w:val="21"/>
              </w:rPr>
              <w:t xml:space="preserve"> (A) of CERC Regn.,201</w:t>
            </w:r>
            <w:r>
              <w:rPr>
                <w:rFonts w:ascii="Trebuchet MS" w:hAnsi="Trebuchet MS" w:cs="Arial"/>
                <w:b/>
                <w:bCs/>
                <w:color w:val="0000CC"/>
                <w:sz w:val="21"/>
                <w:szCs w:val="21"/>
              </w:rPr>
              <w:t>9</w:t>
            </w:r>
          </w:p>
          <w:p w:rsidR="00250F2A" w:rsidRPr="00B417E6" w:rsidRDefault="00250F2A" w:rsidP="00B67165">
            <w:pPr>
              <w:jc w:val="center"/>
              <w:rPr>
                <w:rFonts w:ascii="Trebuchet MS" w:hAnsi="Trebuchet MS" w:cs="Arial"/>
                <w:b/>
                <w:bCs/>
                <w:color w:val="0000CC"/>
                <w:sz w:val="21"/>
                <w:szCs w:val="21"/>
              </w:rPr>
            </w:pPr>
          </w:p>
        </w:tc>
        <w:tc>
          <w:tcPr>
            <w:tcW w:w="117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b/>
                <w:bCs/>
                <w:color w:val="0000CC"/>
                <w:sz w:val="21"/>
                <w:szCs w:val="21"/>
              </w:rPr>
            </w:pPr>
            <w:r w:rsidRPr="00B417E6">
              <w:rPr>
                <w:rFonts w:ascii="Trebuchet MS" w:hAnsi="Trebuchet MS" w:cs="Arial"/>
                <w:b/>
                <w:bCs/>
                <w:color w:val="0000CC"/>
                <w:sz w:val="21"/>
                <w:szCs w:val="21"/>
              </w:rPr>
              <w:t>Net Availability  (ESO)*</w:t>
            </w:r>
          </w:p>
          <w:p w:rsidR="00250F2A" w:rsidRPr="00B417E6" w:rsidRDefault="00250F2A" w:rsidP="00B67165">
            <w:pPr>
              <w:jc w:val="center"/>
              <w:rPr>
                <w:rFonts w:ascii="Trebuchet MS" w:hAnsi="Trebuchet MS" w:cs="Arial"/>
                <w:b/>
                <w:bCs/>
                <w:color w:val="0000CC"/>
                <w:sz w:val="21"/>
                <w:szCs w:val="21"/>
              </w:rPr>
            </w:pPr>
          </w:p>
          <w:p w:rsidR="00250F2A" w:rsidRPr="00B417E6" w:rsidRDefault="00250F2A" w:rsidP="00B67165">
            <w:pPr>
              <w:jc w:val="center"/>
              <w:rPr>
                <w:rFonts w:ascii="Trebuchet MS" w:eastAsia="Arial Unicode MS" w:hAnsi="Trebuchet MS" w:cs="Arial"/>
                <w:b/>
                <w:bCs/>
                <w:color w:val="0000CC"/>
                <w:sz w:val="21"/>
                <w:szCs w:val="21"/>
              </w:rPr>
            </w:pPr>
          </w:p>
        </w:tc>
        <w:tc>
          <w:tcPr>
            <w:tcW w:w="99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b/>
                <w:bCs/>
                <w:color w:val="0000CC"/>
                <w:sz w:val="21"/>
                <w:szCs w:val="21"/>
              </w:rPr>
            </w:pPr>
            <w:r w:rsidRPr="00B417E6">
              <w:rPr>
                <w:rFonts w:ascii="Trebuchet MS" w:hAnsi="Trebuchet MS" w:cs="Arial"/>
                <w:b/>
                <w:bCs/>
                <w:color w:val="0000CC"/>
                <w:sz w:val="21"/>
                <w:szCs w:val="21"/>
              </w:rPr>
              <w:t>GRIDCO Share</w:t>
            </w:r>
          </w:p>
          <w:p w:rsidR="00250F2A" w:rsidRPr="00B417E6" w:rsidRDefault="00250F2A" w:rsidP="00B67165">
            <w:pPr>
              <w:jc w:val="center"/>
              <w:rPr>
                <w:rFonts w:ascii="Trebuchet MS" w:eastAsia="Arial Unicode MS" w:hAnsi="Trebuchet MS" w:cs="Arial"/>
                <w:b/>
                <w:bCs/>
                <w:color w:val="0000CC"/>
                <w:sz w:val="21"/>
                <w:szCs w:val="21"/>
              </w:rPr>
            </w:pPr>
          </w:p>
        </w:tc>
        <w:tc>
          <w:tcPr>
            <w:tcW w:w="126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eastAsia="Arial Unicode MS" w:hAnsi="Trebuchet MS" w:cs="Arial"/>
                <w:b/>
                <w:bCs/>
                <w:color w:val="0000CC"/>
                <w:sz w:val="21"/>
                <w:szCs w:val="21"/>
              </w:rPr>
            </w:pPr>
            <w:r w:rsidRPr="00B417E6">
              <w:rPr>
                <w:rFonts w:ascii="Trebuchet MS" w:hAnsi="Trebuchet MS" w:cs="Arial"/>
                <w:b/>
                <w:bCs/>
                <w:color w:val="0000CC"/>
                <w:sz w:val="21"/>
                <w:szCs w:val="21"/>
              </w:rPr>
              <w:t xml:space="preserve">Ex-bus Availability </w:t>
            </w:r>
          </w:p>
        </w:tc>
        <w:tc>
          <w:tcPr>
            <w:tcW w:w="108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b/>
                <w:bCs/>
                <w:color w:val="0000CC"/>
                <w:sz w:val="21"/>
                <w:szCs w:val="21"/>
              </w:rPr>
            </w:pPr>
            <w:r w:rsidRPr="00B417E6">
              <w:rPr>
                <w:rFonts w:ascii="Trebuchet MS" w:hAnsi="Trebuchet MS" w:cs="Arial"/>
                <w:b/>
                <w:bCs/>
                <w:color w:val="0000CC"/>
                <w:sz w:val="21"/>
                <w:szCs w:val="21"/>
              </w:rPr>
              <w:t>GRIDCO Share after C.S. Trans. Loss of 2.5</w:t>
            </w:r>
            <w:r w:rsidR="00C8547F">
              <w:rPr>
                <w:rFonts w:ascii="Trebuchet MS" w:hAnsi="Trebuchet MS" w:cs="Arial"/>
                <w:b/>
                <w:bCs/>
                <w:color w:val="0000CC"/>
                <w:sz w:val="21"/>
                <w:szCs w:val="21"/>
              </w:rPr>
              <w:t>5</w:t>
            </w:r>
            <w:r w:rsidRPr="00B417E6">
              <w:rPr>
                <w:rFonts w:ascii="Trebuchet MS" w:hAnsi="Trebuchet MS" w:cs="Arial"/>
                <w:b/>
                <w:bCs/>
                <w:color w:val="0000CC"/>
                <w:sz w:val="21"/>
                <w:szCs w:val="21"/>
              </w:rPr>
              <w:t>%</w:t>
            </w:r>
          </w:p>
          <w:p w:rsidR="00250F2A" w:rsidRPr="00B417E6" w:rsidRDefault="00250F2A" w:rsidP="00B67165">
            <w:pPr>
              <w:jc w:val="center"/>
              <w:rPr>
                <w:rFonts w:ascii="Trebuchet MS" w:eastAsia="Arial Unicode MS" w:hAnsi="Trebuchet MS" w:cs="Arial"/>
                <w:b/>
                <w:bCs/>
                <w:color w:val="0000CC"/>
                <w:sz w:val="21"/>
                <w:szCs w:val="21"/>
              </w:rPr>
            </w:pPr>
          </w:p>
        </w:tc>
      </w:tr>
      <w:tr w:rsidR="00250F2A" w:rsidRPr="00B417E6" w:rsidTr="00B67165">
        <w:trPr>
          <w:trHeight w:val="333"/>
        </w:trPr>
        <w:tc>
          <w:tcPr>
            <w:tcW w:w="1542" w:type="dxa"/>
            <w:tcBorders>
              <w:top w:val="nil"/>
              <w:left w:val="single" w:sz="4" w:space="0" w:color="auto"/>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sz w:val="21"/>
                <w:szCs w:val="21"/>
              </w:rPr>
            </w:pPr>
          </w:p>
        </w:tc>
        <w:tc>
          <w:tcPr>
            <w:tcW w:w="990" w:type="dxa"/>
            <w:tcBorders>
              <w:top w:val="nil"/>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sz w:val="21"/>
                <w:szCs w:val="21"/>
              </w:rPr>
            </w:pPr>
            <w:r w:rsidRPr="00B417E6">
              <w:rPr>
                <w:rFonts w:ascii="Trebuchet MS" w:hAnsi="Trebuchet MS" w:cs="Arial"/>
                <w:b/>
                <w:bCs/>
                <w:color w:val="0000CC"/>
                <w:sz w:val="21"/>
                <w:szCs w:val="21"/>
              </w:rPr>
              <w:t>(MW)</w:t>
            </w:r>
          </w:p>
        </w:tc>
        <w:tc>
          <w:tcPr>
            <w:tcW w:w="798" w:type="dxa"/>
            <w:tcBorders>
              <w:top w:val="nil"/>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sz w:val="21"/>
                <w:szCs w:val="21"/>
              </w:rPr>
            </w:pPr>
            <w:r w:rsidRPr="00B417E6">
              <w:rPr>
                <w:rFonts w:ascii="Trebuchet MS" w:hAnsi="Trebuchet MS" w:cs="Arial"/>
                <w:b/>
                <w:bCs/>
                <w:color w:val="0000CC"/>
                <w:sz w:val="21"/>
                <w:szCs w:val="21"/>
              </w:rPr>
              <w:t>(%)</w:t>
            </w:r>
          </w:p>
        </w:tc>
        <w:tc>
          <w:tcPr>
            <w:tcW w:w="1812" w:type="dxa"/>
            <w:tcBorders>
              <w:top w:val="nil"/>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sz w:val="21"/>
                <w:szCs w:val="21"/>
              </w:rPr>
            </w:pPr>
            <w:r w:rsidRPr="00B417E6">
              <w:rPr>
                <w:rFonts w:ascii="Trebuchet MS" w:hAnsi="Trebuchet MS" w:cs="Arial"/>
                <w:b/>
                <w:bCs/>
                <w:color w:val="0000CC"/>
                <w:sz w:val="21"/>
                <w:szCs w:val="21"/>
              </w:rPr>
              <w:t>(%)</w:t>
            </w:r>
          </w:p>
        </w:tc>
        <w:tc>
          <w:tcPr>
            <w:tcW w:w="1170" w:type="dxa"/>
            <w:tcBorders>
              <w:top w:val="nil"/>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sz w:val="21"/>
                <w:szCs w:val="21"/>
              </w:rPr>
            </w:pPr>
            <w:r w:rsidRPr="00B417E6">
              <w:rPr>
                <w:rFonts w:ascii="Trebuchet MS" w:hAnsi="Trebuchet MS" w:cs="Arial"/>
                <w:b/>
                <w:bCs/>
                <w:color w:val="0000CC"/>
                <w:sz w:val="21"/>
                <w:szCs w:val="21"/>
              </w:rPr>
              <w:t>(MU)</w:t>
            </w:r>
          </w:p>
        </w:tc>
        <w:tc>
          <w:tcPr>
            <w:tcW w:w="990" w:type="dxa"/>
            <w:tcBorders>
              <w:top w:val="nil"/>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sz w:val="21"/>
                <w:szCs w:val="21"/>
              </w:rPr>
            </w:pPr>
            <w:r w:rsidRPr="00B417E6">
              <w:rPr>
                <w:rFonts w:ascii="Trebuchet MS" w:hAnsi="Trebuchet MS" w:cs="Arial"/>
                <w:b/>
                <w:bCs/>
                <w:color w:val="0000CC"/>
                <w:sz w:val="21"/>
                <w:szCs w:val="21"/>
              </w:rPr>
              <w:t>(%)</w:t>
            </w:r>
          </w:p>
        </w:tc>
        <w:tc>
          <w:tcPr>
            <w:tcW w:w="1260" w:type="dxa"/>
            <w:tcBorders>
              <w:top w:val="nil"/>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sz w:val="21"/>
                <w:szCs w:val="21"/>
              </w:rPr>
            </w:pPr>
            <w:r w:rsidRPr="00B417E6">
              <w:rPr>
                <w:rFonts w:ascii="Trebuchet MS" w:hAnsi="Trebuchet MS" w:cs="Arial"/>
                <w:b/>
                <w:bCs/>
                <w:color w:val="0000CC"/>
                <w:sz w:val="21"/>
                <w:szCs w:val="21"/>
              </w:rPr>
              <w:t>(MU)</w:t>
            </w:r>
          </w:p>
        </w:tc>
        <w:tc>
          <w:tcPr>
            <w:tcW w:w="1080" w:type="dxa"/>
            <w:tcBorders>
              <w:top w:val="nil"/>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sz w:val="21"/>
                <w:szCs w:val="21"/>
              </w:rPr>
            </w:pPr>
            <w:r w:rsidRPr="00B417E6">
              <w:rPr>
                <w:rFonts w:ascii="Trebuchet MS" w:hAnsi="Trebuchet MS" w:cs="Arial"/>
                <w:b/>
                <w:bCs/>
                <w:color w:val="0000CC"/>
                <w:sz w:val="21"/>
                <w:szCs w:val="21"/>
              </w:rPr>
              <w:t>(MU)</w:t>
            </w:r>
          </w:p>
        </w:tc>
      </w:tr>
      <w:tr w:rsidR="00250F2A" w:rsidRPr="00B417E6" w:rsidTr="00B67165">
        <w:trPr>
          <w:trHeight w:val="441"/>
        </w:trPr>
        <w:tc>
          <w:tcPr>
            <w:tcW w:w="1542" w:type="dxa"/>
            <w:tcBorders>
              <w:top w:val="nil"/>
              <w:left w:val="single" w:sz="4" w:space="0" w:color="auto"/>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rPr>
                <w:rFonts w:ascii="Trebuchet MS" w:eastAsia="Arial Unicode MS" w:hAnsi="Trebuchet MS" w:cs="Arial"/>
                <w:b/>
                <w:sz w:val="22"/>
                <w:szCs w:val="24"/>
              </w:rPr>
            </w:pPr>
            <w:r w:rsidRPr="00B417E6">
              <w:rPr>
                <w:rFonts w:ascii="Trebuchet MS" w:hAnsi="Trebuchet MS" w:cs="Arial"/>
                <w:b/>
                <w:sz w:val="22"/>
                <w:szCs w:val="24"/>
              </w:rPr>
              <w:t>TSTPS Stg.-II</w:t>
            </w:r>
          </w:p>
        </w:tc>
        <w:tc>
          <w:tcPr>
            <w:tcW w:w="990" w:type="dxa"/>
            <w:tcBorders>
              <w:top w:val="nil"/>
              <w:left w:val="nil"/>
              <w:bottom w:val="single" w:sz="4" w:space="0" w:color="auto"/>
              <w:right w:val="single" w:sz="4" w:space="0" w:color="auto"/>
            </w:tcBorders>
            <w:tcMar>
              <w:top w:w="12" w:type="dxa"/>
              <w:left w:w="12" w:type="dxa"/>
              <w:bottom w:w="0" w:type="dxa"/>
              <w:right w:w="12" w:type="dxa"/>
            </w:tcMar>
            <w:vAlign w:val="center"/>
          </w:tcPr>
          <w:p w:rsidR="00250F2A" w:rsidRPr="00867D88" w:rsidRDefault="00250F2A" w:rsidP="00B67165">
            <w:pPr>
              <w:jc w:val="center"/>
              <w:rPr>
                <w:rFonts w:ascii="Arial" w:hAnsi="Arial" w:cs="Arial"/>
                <w:b/>
                <w:bCs/>
                <w:sz w:val="22"/>
                <w:szCs w:val="22"/>
              </w:rPr>
            </w:pPr>
            <w:r w:rsidRPr="00867D88">
              <w:rPr>
                <w:rFonts w:ascii="Arial" w:hAnsi="Arial" w:cs="Arial"/>
                <w:b/>
                <w:bCs/>
                <w:sz w:val="22"/>
                <w:szCs w:val="22"/>
              </w:rPr>
              <w:t>2000</w:t>
            </w:r>
          </w:p>
        </w:tc>
        <w:tc>
          <w:tcPr>
            <w:tcW w:w="798" w:type="dxa"/>
            <w:tcBorders>
              <w:top w:val="nil"/>
              <w:left w:val="nil"/>
              <w:bottom w:val="single" w:sz="4" w:space="0" w:color="auto"/>
              <w:right w:val="single" w:sz="4" w:space="0" w:color="auto"/>
            </w:tcBorders>
            <w:tcMar>
              <w:top w:w="12" w:type="dxa"/>
              <w:left w:w="12" w:type="dxa"/>
              <w:bottom w:w="0" w:type="dxa"/>
              <w:right w:w="12" w:type="dxa"/>
            </w:tcMar>
            <w:vAlign w:val="center"/>
          </w:tcPr>
          <w:p w:rsidR="00250F2A" w:rsidRPr="00867D88" w:rsidRDefault="00250F2A" w:rsidP="00B67165">
            <w:pPr>
              <w:jc w:val="center"/>
              <w:rPr>
                <w:rFonts w:ascii="Arial" w:hAnsi="Arial" w:cs="Arial"/>
                <w:b/>
                <w:bCs/>
                <w:sz w:val="22"/>
                <w:szCs w:val="22"/>
              </w:rPr>
            </w:pPr>
            <w:r w:rsidRPr="00867D88">
              <w:rPr>
                <w:rFonts w:ascii="Arial" w:hAnsi="Arial" w:cs="Arial"/>
                <w:b/>
                <w:bCs/>
                <w:sz w:val="22"/>
                <w:szCs w:val="22"/>
              </w:rPr>
              <w:t>6.25</w:t>
            </w:r>
          </w:p>
        </w:tc>
        <w:tc>
          <w:tcPr>
            <w:tcW w:w="1812" w:type="dxa"/>
            <w:tcBorders>
              <w:top w:val="nil"/>
              <w:left w:val="nil"/>
              <w:bottom w:val="single" w:sz="4" w:space="0" w:color="auto"/>
              <w:right w:val="single" w:sz="4" w:space="0" w:color="auto"/>
            </w:tcBorders>
            <w:tcMar>
              <w:top w:w="12" w:type="dxa"/>
              <w:left w:w="12" w:type="dxa"/>
              <w:bottom w:w="0" w:type="dxa"/>
              <w:right w:w="12" w:type="dxa"/>
            </w:tcMar>
            <w:vAlign w:val="center"/>
          </w:tcPr>
          <w:p w:rsidR="00250F2A" w:rsidRPr="00867D88" w:rsidRDefault="00250F2A" w:rsidP="00B67165">
            <w:pPr>
              <w:jc w:val="center"/>
              <w:rPr>
                <w:rFonts w:ascii="Arial" w:hAnsi="Arial" w:cs="Arial"/>
                <w:b/>
                <w:bCs/>
                <w:sz w:val="22"/>
                <w:szCs w:val="22"/>
              </w:rPr>
            </w:pPr>
            <w:r w:rsidRPr="00867D88">
              <w:rPr>
                <w:rFonts w:ascii="Arial" w:hAnsi="Arial" w:cs="Arial"/>
                <w:b/>
                <w:bCs/>
                <w:sz w:val="22"/>
                <w:szCs w:val="22"/>
              </w:rPr>
              <w:t>85</w:t>
            </w:r>
          </w:p>
        </w:tc>
        <w:tc>
          <w:tcPr>
            <w:tcW w:w="1170" w:type="dxa"/>
            <w:tcBorders>
              <w:top w:val="nil"/>
              <w:left w:val="nil"/>
              <w:bottom w:val="single" w:sz="4" w:space="0" w:color="auto"/>
              <w:right w:val="single" w:sz="4" w:space="0" w:color="auto"/>
            </w:tcBorders>
            <w:tcMar>
              <w:top w:w="12" w:type="dxa"/>
              <w:left w:w="12" w:type="dxa"/>
              <w:bottom w:w="0" w:type="dxa"/>
              <w:right w:w="12" w:type="dxa"/>
            </w:tcMar>
            <w:vAlign w:val="center"/>
          </w:tcPr>
          <w:p w:rsidR="00250F2A" w:rsidRPr="00867D88" w:rsidRDefault="00250F2A" w:rsidP="00B67165">
            <w:pPr>
              <w:jc w:val="center"/>
              <w:rPr>
                <w:rFonts w:ascii="Arial" w:hAnsi="Arial" w:cs="Arial"/>
                <w:b/>
                <w:bCs/>
                <w:sz w:val="22"/>
                <w:szCs w:val="22"/>
              </w:rPr>
            </w:pPr>
            <w:r w:rsidRPr="00867D88">
              <w:rPr>
                <w:rFonts w:ascii="Arial" w:hAnsi="Arial" w:cs="Arial"/>
                <w:b/>
                <w:bCs/>
                <w:sz w:val="22"/>
                <w:szCs w:val="22"/>
              </w:rPr>
              <w:t>13,961.25</w:t>
            </w:r>
          </w:p>
        </w:tc>
        <w:tc>
          <w:tcPr>
            <w:tcW w:w="990" w:type="dxa"/>
            <w:tcBorders>
              <w:top w:val="nil"/>
              <w:left w:val="nil"/>
              <w:bottom w:val="single" w:sz="4" w:space="0" w:color="auto"/>
              <w:right w:val="single" w:sz="4" w:space="0" w:color="auto"/>
            </w:tcBorders>
            <w:tcMar>
              <w:top w:w="12" w:type="dxa"/>
              <w:left w:w="12" w:type="dxa"/>
              <w:bottom w:w="0" w:type="dxa"/>
              <w:right w:w="12" w:type="dxa"/>
            </w:tcMar>
            <w:vAlign w:val="center"/>
          </w:tcPr>
          <w:p w:rsidR="00250F2A" w:rsidRPr="00867D88" w:rsidRDefault="00250F2A" w:rsidP="00B67165">
            <w:pPr>
              <w:jc w:val="right"/>
              <w:rPr>
                <w:rFonts w:ascii="Arial" w:hAnsi="Arial" w:cs="Arial"/>
                <w:b/>
                <w:bCs/>
                <w:sz w:val="22"/>
                <w:szCs w:val="22"/>
              </w:rPr>
            </w:pPr>
            <w:r w:rsidRPr="00867D88">
              <w:rPr>
                <w:rFonts w:ascii="Arial" w:hAnsi="Arial" w:cs="Arial"/>
                <w:b/>
                <w:bCs/>
                <w:sz w:val="22"/>
                <w:szCs w:val="22"/>
              </w:rPr>
              <w:t>10.00</w:t>
            </w:r>
          </w:p>
        </w:tc>
        <w:tc>
          <w:tcPr>
            <w:tcW w:w="1260" w:type="dxa"/>
            <w:tcBorders>
              <w:top w:val="nil"/>
              <w:left w:val="nil"/>
              <w:bottom w:val="single" w:sz="4" w:space="0" w:color="auto"/>
              <w:right w:val="single" w:sz="4" w:space="0" w:color="auto"/>
            </w:tcBorders>
            <w:tcMar>
              <w:top w:w="12" w:type="dxa"/>
              <w:left w:w="12" w:type="dxa"/>
              <w:bottom w:w="0" w:type="dxa"/>
              <w:right w:w="12" w:type="dxa"/>
            </w:tcMar>
            <w:vAlign w:val="center"/>
          </w:tcPr>
          <w:p w:rsidR="00250F2A" w:rsidRPr="00867D88" w:rsidRDefault="00250F2A" w:rsidP="00B67165">
            <w:pPr>
              <w:jc w:val="right"/>
              <w:rPr>
                <w:rFonts w:ascii="Arial" w:hAnsi="Arial" w:cs="Arial"/>
                <w:b/>
                <w:bCs/>
                <w:sz w:val="22"/>
                <w:szCs w:val="22"/>
              </w:rPr>
            </w:pPr>
            <w:r w:rsidRPr="00867D88">
              <w:rPr>
                <w:rFonts w:ascii="Arial" w:hAnsi="Arial" w:cs="Arial"/>
                <w:b/>
                <w:bCs/>
                <w:sz w:val="22"/>
                <w:szCs w:val="22"/>
              </w:rPr>
              <w:t>1,396.13</w:t>
            </w:r>
          </w:p>
        </w:tc>
        <w:tc>
          <w:tcPr>
            <w:tcW w:w="1080" w:type="dxa"/>
            <w:tcBorders>
              <w:top w:val="nil"/>
              <w:left w:val="nil"/>
              <w:bottom w:val="single" w:sz="4" w:space="0" w:color="auto"/>
              <w:right w:val="single" w:sz="4" w:space="0" w:color="auto"/>
            </w:tcBorders>
            <w:tcMar>
              <w:top w:w="12" w:type="dxa"/>
              <w:left w:w="12" w:type="dxa"/>
              <w:bottom w:w="0" w:type="dxa"/>
              <w:right w:w="12" w:type="dxa"/>
            </w:tcMar>
            <w:vAlign w:val="center"/>
          </w:tcPr>
          <w:p w:rsidR="00250F2A" w:rsidRPr="00867D88" w:rsidRDefault="00250F2A" w:rsidP="00B67165">
            <w:pPr>
              <w:jc w:val="right"/>
              <w:rPr>
                <w:rFonts w:ascii="Arial" w:hAnsi="Arial" w:cs="Arial"/>
                <w:b/>
                <w:bCs/>
                <w:sz w:val="22"/>
                <w:szCs w:val="22"/>
              </w:rPr>
            </w:pPr>
            <w:r w:rsidRPr="00867D88">
              <w:rPr>
                <w:rFonts w:ascii="Arial" w:hAnsi="Arial" w:cs="Arial"/>
                <w:b/>
                <w:bCs/>
                <w:sz w:val="22"/>
                <w:szCs w:val="22"/>
              </w:rPr>
              <w:t>1,360.52</w:t>
            </w:r>
          </w:p>
        </w:tc>
      </w:tr>
    </w:tbl>
    <w:p w:rsidR="00250F2A" w:rsidRDefault="00250F2A" w:rsidP="00250F2A">
      <w:pPr>
        <w:pStyle w:val="BodyTextIndent"/>
        <w:tabs>
          <w:tab w:val="clear" w:pos="720"/>
        </w:tabs>
        <w:ind w:left="0"/>
        <w:rPr>
          <w:rFonts w:ascii="Trebuchet MS" w:hAnsi="Trebuchet MS" w:cs="Arial"/>
          <w:b/>
          <w:szCs w:val="24"/>
        </w:rPr>
      </w:pPr>
      <w:r w:rsidRPr="00B417E6">
        <w:rPr>
          <w:rFonts w:ascii="Trebuchet MS" w:hAnsi="Trebuchet MS" w:cs="Arial"/>
          <w:b/>
          <w:szCs w:val="24"/>
        </w:rPr>
        <w:t xml:space="preserve"> *[(2000x0.85</w:t>
      </w:r>
      <w:proofErr w:type="gramStart"/>
      <w:r w:rsidRPr="00B417E6">
        <w:rPr>
          <w:rFonts w:ascii="Trebuchet MS" w:hAnsi="Trebuchet MS" w:cs="Arial"/>
          <w:b/>
          <w:szCs w:val="24"/>
        </w:rPr>
        <w:t>)x0.</w:t>
      </w:r>
      <w:r>
        <w:rPr>
          <w:rFonts w:ascii="Trebuchet MS" w:hAnsi="Trebuchet MS" w:cs="Arial"/>
          <w:b/>
          <w:szCs w:val="24"/>
        </w:rPr>
        <w:t>9375</w:t>
      </w:r>
      <w:proofErr w:type="gramEnd"/>
      <w:r w:rsidRPr="00B417E6">
        <w:rPr>
          <w:rFonts w:ascii="Trebuchet MS" w:hAnsi="Trebuchet MS" w:cs="Arial"/>
          <w:b/>
          <w:szCs w:val="24"/>
        </w:rPr>
        <w:t>]x8.76=</w:t>
      </w:r>
      <w:r>
        <w:rPr>
          <w:rFonts w:ascii="Trebuchet MS" w:hAnsi="Trebuchet MS" w:cs="Arial"/>
          <w:b/>
          <w:szCs w:val="24"/>
        </w:rPr>
        <w:t>13961.25</w:t>
      </w:r>
      <w:r w:rsidRPr="00B417E6">
        <w:rPr>
          <w:rFonts w:ascii="Trebuchet MS" w:hAnsi="Trebuchet MS" w:cs="Arial"/>
          <w:b/>
          <w:szCs w:val="24"/>
        </w:rPr>
        <w:t xml:space="preserve"> MU</w:t>
      </w:r>
    </w:p>
    <w:p w:rsidR="00250F2A" w:rsidRPr="00136193" w:rsidRDefault="00250F2A" w:rsidP="00250F2A">
      <w:pPr>
        <w:pStyle w:val="BodyTextIndent"/>
        <w:tabs>
          <w:tab w:val="clear" w:pos="720"/>
        </w:tabs>
        <w:ind w:left="0"/>
        <w:rPr>
          <w:rFonts w:ascii="Trebuchet MS" w:hAnsi="Trebuchet MS" w:cs="Arial"/>
          <w:b/>
          <w:sz w:val="16"/>
          <w:szCs w:val="24"/>
        </w:rPr>
      </w:pPr>
    </w:p>
    <w:p w:rsidR="00250F2A" w:rsidRPr="00B417E6" w:rsidRDefault="00250F2A" w:rsidP="00AF662C">
      <w:pPr>
        <w:pStyle w:val="BodyTextIndent"/>
        <w:numPr>
          <w:ilvl w:val="0"/>
          <w:numId w:val="24"/>
        </w:numPr>
        <w:tabs>
          <w:tab w:val="clear" w:pos="720"/>
        </w:tabs>
        <w:ind w:left="450"/>
        <w:rPr>
          <w:rFonts w:ascii="Trebuchet MS" w:hAnsi="Trebuchet MS" w:cs="Arial"/>
          <w:b/>
          <w:color w:val="0000CC"/>
          <w:sz w:val="25"/>
          <w:szCs w:val="25"/>
        </w:rPr>
      </w:pPr>
      <w:r w:rsidRPr="00B417E6">
        <w:rPr>
          <w:rFonts w:ascii="Trebuchet MS" w:hAnsi="Trebuchet MS" w:cs="Arial"/>
          <w:b/>
          <w:bCs/>
          <w:color w:val="0000CC"/>
          <w:sz w:val="25"/>
          <w:szCs w:val="25"/>
        </w:rPr>
        <w:t>Farakka Super Thermal Power Station (FSTPS-I&amp;II):</w:t>
      </w:r>
    </w:p>
    <w:p w:rsidR="00250F2A" w:rsidRPr="00B417E6" w:rsidRDefault="00250F2A" w:rsidP="00250F2A">
      <w:pPr>
        <w:pStyle w:val="BodyTextIndent"/>
        <w:tabs>
          <w:tab w:val="clear" w:pos="720"/>
        </w:tabs>
        <w:spacing w:line="360" w:lineRule="auto"/>
        <w:ind w:left="360"/>
        <w:jc w:val="both"/>
        <w:rPr>
          <w:rFonts w:ascii="Trebuchet MS" w:hAnsi="Trebuchet MS" w:cs="Arial"/>
          <w:bCs/>
          <w:szCs w:val="24"/>
        </w:rPr>
      </w:pPr>
      <w:r w:rsidRPr="00B417E6">
        <w:rPr>
          <w:rFonts w:ascii="Trebuchet MS" w:hAnsi="Trebuchet MS" w:cs="Arial"/>
          <w:bCs/>
          <w:szCs w:val="24"/>
        </w:rPr>
        <w:t xml:space="preserve">Considering </w:t>
      </w:r>
      <w:r w:rsidRPr="00B417E6">
        <w:rPr>
          <w:rFonts w:ascii="Trebuchet MS" w:hAnsi="Trebuchet MS" w:cs="Arial"/>
          <w:b/>
          <w:bCs/>
          <w:szCs w:val="24"/>
        </w:rPr>
        <w:t>GRIDCO’s Share allocation</w:t>
      </w:r>
      <w:r w:rsidRPr="00B417E6">
        <w:rPr>
          <w:rFonts w:ascii="Trebuchet MS" w:hAnsi="Trebuchet MS" w:cs="Arial"/>
          <w:bCs/>
          <w:szCs w:val="24"/>
        </w:rPr>
        <w:t xml:space="preserve"> of </w:t>
      </w:r>
      <w:r w:rsidRPr="00B417E6">
        <w:rPr>
          <w:rFonts w:ascii="Trebuchet MS" w:hAnsi="Trebuchet MS" w:cs="Arial"/>
          <w:b/>
          <w:szCs w:val="24"/>
        </w:rPr>
        <w:t>14.18%</w:t>
      </w:r>
      <w:r w:rsidRPr="00B417E6">
        <w:rPr>
          <w:rFonts w:ascii="Trebuchet MS" w:hAnsi="Trebuchet MS" w:cs="Arial"/>
          <w:bCs/>
          <w:szCs w:val="24"/>
        </w:rPr>
        <w:t xml:space="preserve"> (including Dadri, Faridabad &amp; NVVN Thermal Power) fromFSTPS-I&amp;II (Installed Capacity: 1600 MW), Auxiliary Consumption @</w:t>
      </w:r>
      <w:r w:rsidRPr="00B417E6">
        <w:rPr>
          <w:rFonts w:ascii="Trebuchet MS" w:hAnsi="Trebuchet MS" w:cs="Arial"/>
          <w:b/>
          <w:szCs w:val="24"/>
        </w:rPr>
        <w:t>6.</w:t>
      </w:r>
      <w:r>
        <w:rPr>
          <w:rFonts w:ascii="Trebuchet MS" w:hAnsi="Trebuchet MS" w:cs="Arial"/>
          <w:b/>
          <w:szCs w:val="24"/>
        </w:rPr>
        <w:t>78</w:t>
      </w:r>
      <w:r w:rsidRPr="00B417E6">
        <w:rPr>
          <w:rFonts w:ascii="Trebuchet MS" w:hAnsi="Trebuchet MS" w:cs="Arial"/>
          <w:b/>
          <w:szCs w:val="24"/>
        </w:rPr>
        <w:t>%</w:t>
      </w:r>
      <w:r>
        <w:rPr>
          <w:rFonts w:ascii="Trebuchet MS" w:hAnsi="Trebuchet MS" w:cs="Arial"/>
          <w:b/>
          <w:szCs w:val="24"/>
        </w:rPr>
        <w:t>,</w:t>
      </w:r>
      <w:r w:rsidRPr="00B417E6">
        <w:rPr>
          <w:rFonts w:ascii="Trebuchet MS" w:hAnsi="Trebuchet MS" w:cs="Arial"/>
          <w:szCs w:val="24"/>
        </w:rPr>
        <w:t>as per t</w:t>
      </w:r>
      <w:r>
        <w:rPr>
          <w:rFonts w:ascii="Trebuchet MS" w:hAnsi="Trebuchet MS" w:cs="Arial"/>
          <w:szCs w:val="24"/>
        </w:rPr>
        <w:t>he CERC Tariff Regulations, 2019</w:t>
      </w:r>
      <w:r w:rsidRPr="00B417E6">
        <w:rPr>
          <w:rFonts w:ascii="Trebuchet MS" w:hAnsi="Trebuchet MS" w:cs="Arial"/>
          <w:szCs w:val="24"/>
        </w:rPr>
        <w:t xml:space="preserve"> in force</w:t>
      </w:r>
      <w:r w:rsidRPr="00B417E6">
        <w:rPr>
          <w:rFonts w:ascii="Trebuchet MS" w:hAnsi="Trebuchet MS" w:cs="Arial"/>
          <w:b/>
          <w:szCs w:val="24"/>
        </w:rPr>
        <w:t>,</w:t>
      </w:r>
      <w:r w:rsidRPr="00B417E6">
        <w:rPr>
          <w:rFonts w:ascii="Trebuchet MS" w:hAnsi="Trebuchet MS" w:cs="Arial"/>
          <w:bCs/>
          <w:szCs w:val="24"/>
        </w:rPr>
        <w:t xml:space="preserve"> proposed </w:t>
      </w:r>
      <w:r w:rsidRPr="00B417E6">
        <w:rPr>
          <w:rFonts w:ascii="Trebuchet MS" w:hAnsi="Trebuchet MS" w:cs="Arial"/>
          <w:b/>
          <w:szCs w:val="24"/>
        </w:rPr>
        <w:t xml:space="preserve">NAPAF </w:t>
      </w:r>
      <w:r w:rsidRPr="00B417E6">
        <w:rPr>
          <w:rFonts w:ascii="Trebuchet MS" w:hAnsi="Trebuchet MS" w:cs="Arial"/>
          <w:szCs w:val="24"/>
        </w:rPr>
        <w:t xml:space="preserve">of </w:t>
      </w:r>
      <w:r w:rsidRPr="00B417E6">
        <w:rPr>
          <w:rFonts w:ascii="Trebuchet MS" w:hAnsi="Trebuchet MS" w:cs="Arial"/>
          <w:b/>
          <w:szCs w:val="24"/>
        </w:rPr>
        <w:t xml:space="preserve">85% </w:t>
      </w:r>
      <w:r w:rsidRPr="00B417E6">
        <w:rPr>
          <w:rFonts w:ascii="Trebuchet MS" w:hAnsi="Trebuchet MS" w:cs="Arial"/>
          <w:szCs w:val="24"/>
        </w:rPr>
        <w:t xml:space="preserve">and </w:t>
      </w:r>
      <w:r w:rsidRPr="00B417E6">
        <w:rPr>
          <w:rFonts w:ascii="Trebuchet MS" w:hAnsi="Trebuchet MS" w:cs="Arial"/>
          <w:bCs/>
          <w:szCs w:val="24"/>
        </w:rPr>
        <w:t xml:space="preserve">Central Transmission Loss of </w:t>
      </w:r>
      <w:r>
        <w:rPr>
          <w:rFonts w:ascii="Trebuchet MS" w:hAnsi="Trebuchet MS" w:cs="Arial"/>
          <w:b/>
          <w:bCs/>
          <w:szCs w:val="24"/>
        </w:rPr>
        <w:t>2.10</w:t>
      </w:r>
      <w:r w:rsidRPr="00B417E6">
        <w:rPr>
          <w:rFonts w:ascii="Trebuchet MS" w:hAnsi="Trebuchet MS" w:cs="Arial"/>
          <w:b/>
          <w:szCs w:val="24"/>
        </w:rPr>
        <w:t>%</w:t>
      </w:r>
      <w:r w:rsidRPr="00B417E6">
        <w:rPr>
          <w:rFonts w:ascii="Trebuchet MS" w:hAnsi="Trebuchet MS" w:cs="Arial"/>
          <w:b/>
          <w:bCs/>
          <w:szCs w:val="24"/>
        </w:rPr>
        <w:t xml:space="preserve">, </w:t>
      </w:r>
      <w:r w:rsidRPr="00B417E6">
        <w:rPr>
          <w:rFonts w:ascii="Trebuchet MS" w:hAnsi="Trebuchet MS" w:cs="Arial"/>
          <w:bCs/>
          <w:szCs w:val="24"/>
        </w:rPr>
        <w:t xml:space="preserve">the Projected Energy Availability to GRIDCO from FSTPS-I &amp; II is estimated as </w:t>
      </w:r>
      <w:r w:rsidRPr="00136193">
        <w:rPr>
          <w:rFonts w:ascii="Trebuchet MS" w:hAnsi="Trebuchet MS" w:cs="Arial"/>
          <w:b/>
          <w:szCs w:val="24"/>
        </w:rPr>
        <w:t xml:space="preserve">1542.11 </w:t>
      </w:r>
      <w:r w:rsidR="00B23648" w:rsidRPr="00136193">
        <w:rPr>
          <w:rFonts w:ascii="Trebuchet MS" w:hAnsi="Trebuchet MS" w:cs="Arial"/>
          <w:b/>
          <w:szCs w:val="24"/>
        </w:rPr>
        <w:t xml:space="preserve">MU </w:t>
      </w:r>
      <w:r w:rsidR="00136193">
        <w:rPr>
          <w:rFonts w:ascii="Trebuchet MS" w:hAnsi="Trebuchet MS" w:cs="Arial"/>
          <w:b/>
          <w:szCs w:val="24"/>
        </w:rPr>
        <w:t>(</w:t>
      </w:r>
      <w:r w:rsidR="00B23648">
        <w:rPr>
          <w:rFonts w:ascii="Trebuchet MS" w:hAnsi="Trebuchet MS" w:cs="Arial"/>
          <w:b/>
          <w:szCs w:val="24"/>
        </w:rPr>
        <w:t xml:space="preserve">1541.74 </w:t>
      </w:r>
      <w:r w:rsidRPr="00B417E6">
        <w:rPr>
          <w:rFonts w:ascii="Trebuchet MS" w:hAnsi="Trebuchet MS" w:cs="Arial"/>
          <w:b/>
          <w:szCs w:val="24"/>
        </w:rPr>
        <w:t>MU</w:t>
      </w:r>
      <w:r w:rsidR="00136193">
        <w:rPr>
          <w:rFonts w:ascii="Trebuchet MS" w:hAnsi="Trebuchet MS" w:cs="Arial"/>
          <w:b/>
          <w:szCs w:val="24"/>
        </w:rPr>
        <w:t>)</w:t>
      </w:r>
      <w:r w:rsidRPr="00B417E6">
        <w:rPr>
          <w:rFonts w:ascii="Trebuchet MS" w:hAnsi="Trebuchet MS" w:cs="Arial"/>
          <w:bCs/>
          <w:szCs w:val="24"/>
        </w:rPr>
        <w:t xml:space="preserve"> for FY </w:t>
      </w:r>
      <w:r>
        <w:rPr>
          <w:rFonts w:ascii="Trebuchet MS" w:hAnsi="Trebuchet MS" w:cs="Arial"/>
          <w:bCs/>
          <w:szCs w:val="24"/>
        </w:rPr>
        <w:t>2020-21</w:t>
      </w:r>
      <w:r w:rsidRPr="00B417E6">
        <w:rPr>
          <w:rFonts w:ascii="Trebuchet MS" w:hAnsi="Trebuchet MS" w:cs="Arial"/>
          <w:bCs/>
          <w:szCs w:val="24"/>
        </w:rPr>
        <w:t xml:space="preserve">. The </w:t>
      </w:r>
      <w:r w:rsidR="00C8547F">
        <w:rPr>
          <w:rFonts w:ascii="Trebuchet MS" w:hAnsi="Trebuchet MS" w:cs="Arial"/>
          <w:bCs/>
          <w:szCs w:val="24"/>
        </w:rPr>
        <w:t>P</w:t>
      </w:r>
      <w:r w:rsidRPr="00B417E6">
        <w:rPr>
          <w:rFonts w:ascii="Trebuchet MS" w:hAnsi="Trebuchet MS" w:cs="Arial"/>
          <w:bCs/>
          <w:szCs w:val="24"/>
        </w:rPr>
        <w:t>rojection is givenin the Table below:</w:t>
      </w:r>
    </w:p>
    <w:p w:rsidR="00250F2A" w:rsidRPr="00B417E6" w:rsidRDefault="00250F2A" w:rsidP="00034C4D">
      <w:pPr>
        <w:pStyle w:val="BodyTextIndent"/>
        <w:tabs>
          <w:tab w:val="clear" w:pos="720"/>
        </w:tabs>
        <w:spacing w:before="0" w:after="0"/>
        <w:ind w:left="360"/>
        <w:jc w:val="center"/>
        <w:rPr>
          <w:rFonts w:ascii="Trebuchet MS" w:hAnsi="Trebuchet MS" w:cs="Arial"/>
          <w:b/>
          <w:bCs/>
          <w:color w:val="0000CC"/>
          <w:szCs w:val="24"/>
        </w:rPr>
      </w:pPr>
      <w:r w:rsidRPr="00B417E6">
        <w:rPr>
          <w:rFonts w:ascii="Trebuchet MS" w:hAnsi="Trebuchet MS" w:cs="Arial"/>
          <w:b/>
          <w:bCs/>
          <w:color w:val="0000CC"/>
          <w:szCs w:val="24"/>
        </w:rPr>
        <w:lastRenderedPageBreak/>
        <w:t xml:space="preserve">Projected Power Procurement from FSTPS-I &amp; II for FY </w:t>
      </w:r>
      <w:r>
        <w:rPr>
          <w:rFonts w:ascii="Trebuchet MS" w:hAnsi="Trebuchet MS" w:cs="Arial"/>
          <w:b/>
          <w:bCs/>
          <w:color w:val="0000CC"/>
          <w:szCs w:val="24"/>
        </w:rPr>
        <w:t>2020-21</w:t>
      </w:r>
    </w:p>
    <w:tbl>
      <w:tblPr>
        <w:tblpPr w:leftFromText="180" w:rightFromText="180" w:vertAnchor="text" w:horzAnchor="page" w:tblpX="2086" w:tblpY="125"/>
        <w:tblW w:w="9360" w:type="dxa"/>
        <w:tblLayout w:type="fixed"/>
        <w:tblCellMar>
          <w:left w:w="0" w:type="dxa"/>
          <w:right w:w="0" w:type="dxa"/>
        </w:tblCellMar>
        <w:tblLook w:val="0000"/>
      </w:tblPr>
      <w:tblGrid>
        <w:gridCol w:w="1260"/>
        <w:gridCol w:w="990"/>
        <w:gridCol w:w="798"/>
        <w:gridCol w:w="1812"/>
        <w:gridCol w:w="1165"/>
        <w:gridCol w:w="995"/>
        <w:gridCol w:w="1260"/>
        <w:gridCol w:w="1080"/>
      </w:tblGrid>
      <w:tr w:rsidR="00250F2A" w:rsidRPr="00B417E6" w:rsidTr="00B67165">
        <w:trPr>
          <w:trHeight w:val="1353"/>
        </w:trPr>
        <w:tc>
          <w:tcPr>
            <w:tcW w:w="126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eastAsia="Arial Unicode MS" w:hAnsi="Trebuchet MS" w:cs="Arial"/>
                <w:b/>
                <w:bCs/>
                <w:color w:val="0000CC"/>
                <w:sz w:val="21"/>
                <w:szCs w:val="21"/>
              </w:rPr>
            </w:pPr>
            <w:r w:rsidRPr="00B417E6">
              <w:rPr>
                <w:rFonts w:ascii="Trebuchet MS" w:hAnsi="Trebuchet MS" w:cs="Arial"/>
                <w:b/>
                <w:bCs/>
                <w:color w:val="0000CC"/>
                <w:sz w:val="21"/>
                <w:szCs w:val="21"/>
              </w:rPr>
              <w:t>Central Thermal Stations</w:t>
            </w:r>
          </w:p>
        </w:tc>
        <w:tc>
          <w:tcPr>
            <w:tcW w:w="99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eastAsia="Arial Unicode MS" w:hAnsi="Trebuchet MS" w:cs="Arial"/>
                <w:b/>
                <w:bCs/>
                <w:color w:val="0000CC"/>
                <w:sz w:val="21"/>
                <w:szCs w:val="21"/>
              </w:rPr>
            </w:pPr>
            <w:r w:rsidRPr="00B417E6">
              <w:rPr>
                <w:rFonts w:ascii="Trebuchet MS" w:hAnsi="Trebuchet MS" w:cs="Arial"/>
                <w:b/>
                <w:bCs/>
                <w:color w:val="0000CC"/>
                <w:sz w:val="21"/>
                <w:szCs w:val="21"/>
              </w:rPr>
              <w:t xml:space="preserve">Installed Capacity </w:t>
            </w:r>
          </w:p>
        </w:tc>
        <w:tc>
          <w:tcPr>
            <w:tcW w:w="798"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eastAsia="Arial Unicode MS" w:hAnsi="Trebuchet MS" w:cs="Arial"/>
                <w:b/>
                <w:bCs/>
                <w:color w:val="0000CC"/>
                <w:sz w:val="21"/>
                <w:szCs w:val="21"/>
              </w:rPr>
            </w:pPr>
            <w:r w:rsidRPr="00B417E6">
              <w:rPr>
                <w:rFonts w:ascii="Trebuchet MS" w:hAnsi="Trebuchet MS" w:cs="Arial"/>
                <w:b/>
                <w:bCs/>
                <w:color w:val="0000CC"/>
                <w:sz w:val="21"/>
                <w:szCs w:val="21"/>
              </w:rPr>
              <w:t xml:space="preserve">Aux. Cons </w:t>
            </w:r>
          </w:p>
        </w:tc>
        <w:tc>
          <w:tcPr>
            <w:tcW w:w="1812"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b/>
                <w:bCs/>
                <w:color w:val="0000CC"/>
                <w:sz w:val="21"/>
                <w:szCs w:val="21"/>
              </w:rPr>
            </w:pPr>
            <w:r w:rsidRPr="00B417E6">
              <w:rPr>
                <w:rFonts w:ascii="Trebuchet MS" w:hAnsi="Trebuchet MS" w:cs="Arial"/>
                <w:b/>
                <w:bCs/>
                <w:color w:val="0000CC"/>
                <w:sz w:val="21"/>
                <w:szCs w:val="21"/>
              </w:rPr>
              <w:t xml:space="preserve">Based on NAPAF% as per Para </w:t>
            </w:r>
            <w:r>
              <w:rPr>
                <w:rFonts w:ascii="Trebuchet MS" w:hAnsi="Trebuchet MS" w:cs="Arial"/>
                <w:b/>
                <w:bCs/>
                <w:color w:val="0000CC"/>
                <w:sz w:val="21"/>
                <w:szCs w:val="21"/>
              </w:rPr>
              <w:t>49</w:t>
            </w:r>
            <w:r w:rsidRPr="00B417E6">
              <w:rPr>
                <w:rFonts w:ascii="Trebuchet MS" w:hAnsi="Trebuchet MS" w:cs="Arial"/>
                <w:b/>
                <w:bCs/>
                <w:color w:val="0000CC"/>
                <w:sz w:val="21"/>
                <w:szCs w:val="21"/>
              </w:rPr>
              <w:t xml:space="preserve"> (A) of CERC Regn.,201</w:t>
            </w:r>
            <w:r>
              <w:rPr>
                <w:rFonts w:ascii="Trebuchet MS" w:hAnsi="Trebuchet MS" w:cs="Arial"/>
                <w:b/>
                <w:bCs/>
                <w:color w:val="0000CC"/>
                <w:sz w:val="21"/>
                <w:szCs w:val="21"/>
              </w:rPr>
              <w:t>9</w:t>
            </w:r>
          </w:p>
          <w:p w:rsidR="00250F2A" w:rsidRPr="00B417E6" w:rsidRDefault="00250F2A" w:rsidP="00B67165">
            <w:pPr>
              <w:jc w:val="center"/>
              <w:rPr>
                <w:rFonts w:ascii="Trebuchet MS" w:hAnsi="Trebuchet MS" w:cs="Arial"/>
                <w:b/>
                <w:bCs/>
                <w:color w:val="0000CC"/>
                <w:sz w:val="21"/>
                <w:szCs w:val="21"/>
              </w:rPr>
            </w:pPr>
          </w:p>
        </w:tc>
        <w:tc>
          <w:tcPr>
            <w:tcW w:w="1165"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b/>
                <w:bCs/>
                <w:color w:val="0000CC"/>
                <w:sz w:val="21"/>
                <w:szCs w:val="21"/>
              </w:rPr>
            </w:pPr>
            <w:r w:rsidRPr="00B417E6">
              <w:rPr>
                <w:rFonts w:ascii="Trebuchet MS" w:hAnsi="Trebuchet MS" w:cs="Arial"/>
                <w:b/>
                <w:bCs/>
                <w:color w:val="0000CC"/>
                <w:sz w:val="21"/>
                <w:szCs w:val="21"/>
              </w:rPr>
              <w:t>Net Availability  (ESO)*</w:t>
            </w:r>
          </w:p>
          <w:p w:rsidR="00250F2A" w:rsidRPr="00B417E6" w:rsidRDefault="00250F2A" w:rsidP="00B67165">
            <w:pPr>
              <w:jc w:val="center"/>
              <w:rPr>
                <w:rFonts w:ascii="Trebuchet MS" w:hAnsi="Trebuchet MS" w:cs="Arial"/>
                <w:b/>
                <w:bCs/>
                <w:color w:val="0000CC"/>
                <w:sz w:val="21"/>
                <w:szCs w:val="21"/>
              </w:rPr>
            </w:pPr>
          </w:p>
          <w:p w:rsidR="00250F2A" w:rsidRPr="00B417E6" w:rsidRDefault="00250F2A" w:rsidP="00B67165">
            <w:pPr>
              <w:jc w:val="center"/>
              <w:rPr>
                <w:rFonts w:ascii="Trebuchet MS" w:eastAsia="Arial Unicode MS" w:hAnsi="Trebuchet MS" w:cs="Arial"/>
                <w:b/>
                <w:bCs/>
                <w:color w:val="0000CC"/>
                <w:sz w:val="21"/>
                <w:szCs w:val="21"/>
              </w:rPr>
            </w:pPr>
          </w:p>
        </w:tc>
        <w:tc>
          <w:tcPr>
            <w:tcW w:w="995"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b/>
                <w:bCs/>
                <w:color w:val="0000CC"/>
                <w:sz w:val="21"/>
                <w:szCs w:val="21"/>
              </w:rPr>
            </w:pPr>
            <w:r w:rsidRPr="00B417E6">
              <w:rPr>
                <w:rFonts w:ascii="Trebuchet MS" w:hAnsi="Trebuchet MS" w:cs="Arial"/>
                <w:b/>
                <w:bCs/>
                <w:color w:val="0000CC"/>
                <w:sz w:val="21"/>
                <w:szCs w:val="21"/>
              </w:rPr>
              <w:t>GRIDCO Share</w:t>
            </w:r>
          </w:p>
          <w:p w:rsidR="00250F2A" w:rsidRPr="00B417E6" w:rsidRDefault="00250F2A" w:rsidP="00B67165">
            <w:pPr>
              <w:jc w:val="center"/>
              <w:rPr>
                <w:rFonts w:ascii="Trebuchet MS" w:eastAsia="Arial Unicode MS" w:hAnsi="Trebuchet MS" w:cs="Arial"/>
                <w:b/>
                <w:bCs/>
                <w:color w:val="0000CC"/>
                <w:sz w:val="21"/>
                <w:szCs w:val="21"/>
              </w:rPr>
            </w:pPr>
          </w:p>
        </w:tc>
        <w:tc>
          <w:tcPr>
            <w:tcW w:w="126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eastAsia="Arial Unicode MS" w:hAnsi="Trebuchet MS" w:cs="Arial"/>
                <w:b/>
                <w:bCs/>
                <w:color w:val="0000CC"/>
                <w:sz w:val="21"/>
                <w:szCs w:val="21"/>
              </w:rPr>
            </w:pPr>
            <w:r w:rsidRPr="00B417E6">
              <w:rPr>
                <w:rFonts w:ascii="Trebuchet MS" w:hAnsi="Trebuchet MS" w:cs="Arial"/>
                <w:b/>
                <w:bCs/>
                <w:color w:val="0000CC"/>
                <w:sz w:val="21"/>
                <w:szCs w:val="21"/>
              </w:rPr>
              <w:t xml:space="preserve">Ex-bus Availability </w:t>
            </w:r>
          </w:p>
        </w:tc>
        <w:tc>
          <w:tcPr>
            <w:tcW w:w="108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b/>
                <w:bCs/>
                <w:color w:val="0000CC"/>
                <w:sz w:val="21"/>
                <w:szCs w:val="21"/>
              </w:rPr>
            </w:pPr>
            <w:r w:rsidRPr="00B417E6">
              <w:rPr>
                <w:rFonts w:ascii="Trebuchet MS" w:hAnsi="Trebuchet MS" w:cs="Arial"/>
                <w:b/>
                <w:bCs/>
                <w:color w:val="0000CC"/>
                <w:sz w:val="21"/>
                <w:szCs w:val="21"/>
              </w:rPr>
              <w:t>GRIDCO Share after C.S. Trans. Loss of 2.</w:t>
            </w:r>
            <w:r>
              <w:rPr>
                <w:rFonts w:ascii="Trebuchet MS" w:hAnsi="Trebuchet MS" w:cs="Arial"/>
                <w:b/>
                <w:bCs/>
                <w:color w:val="0000CC"/>
                <w:sz w:val="21"/>
                <w:szCs w:val="21"/>
              </w:rPr>
              <w:t>1</w:t>
            </w:r>
            <w:r w:rsidRPr="00B417E6">
              <w:rPr>
                <w:rFonts w:ascii="Trebuchet MS" w:hAnsi="Trebuchet MS" w:cs="Arial"/>
                <w:b/>
                <w:bCs/>
                <w:color w:val="0000CC"/>
                <w:sz w:val="21"/>
                <w:szCs w:val="21"/>
              </w:rPr>
              <w:t>0%</w:t>
            </w:r>
          </w:p>
          <w:p w:rsidR="00250F2A" w:rsidRPr="00B417E6" w:rsidRDefault="00250F2A" w:rsidP="00B67165">
            <w:pPr>
              <w:jc w:val="center"/>
              <w:rPr>
                <w:rFonts w:ascii="Trebuchet MS" w:eastAsia="Arial Unicode MS" w:hAnsi="Trebuchet MS" w:cs="Arial"/>
                <w:b/>
                <w:bCs/>
                <w:color w:val="0000CC"/>
                <w:sz w:val="21"/>
                <w:szCs w:val="21"/>
              </w:rPr>
            </w:pPr>
          </w:p>
        </w:tc>
      </w:tr>
      <w:tr w:rsidR="00250F2A" w:rsidRPr="00B417E6" w:rsidTr="00B23648">
        <w:trPr>
          <w:trHeight w:val="510"/>
        </w:trPr>
        <w:tc>
          <w:tcPr>
            <w:tcW w:w="1260" w:type="dxa"/>
            <w:tcBorders>
              <w:top w:val="nil"/>
              <w:left w:val="single" w:sz="4" w:space="0" w:color="auto"/>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sz w:val="21"/>
                <w:szCs w:val="21"/>
              </w:rPr>
            </w:pPr>
          </w:p>
        </w:tc>
        <w:tc>
          <w:tcPr>
            <w:tcW w:w="990" w:type="dxa"/>
            <w:tcBorders>
              <w:top w:val="nil"/>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sz w:val="21"/>
                <w:szCs w:val="21"/>
              </w:rPr>
            </w:pPr>
            <w:r w:rsidRPr="00B417E6">
              <w:rPr>
                <w:rFonts w:ascii="Trebuchet MS" w:hAnsi="Trebuchet MS" w:cs="Arial"/>
                <w:b/>
                <w:bCs/>
                <w:color w:val="0000CC"/>
                <w:sz w:val="21"/>
                <w:szCs w:val="21"/>
              </w:rPr>
              <w:t>(MW)</w:t>
            </w:r>
          </w:p>
        </w:tc>
        <w:tc>
          <w:tcPr>
            <w:tcW w:w="798" w:type="dxa"/>
            <w:tcBorders>
              <w:top w:val="nil"/>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sz w:val="21"/>
                <w:szCs w:val="21"/>
              </w:rPr>
            </w:pPr>
            <w:r w:rsidRPr="00B417E6">
              <w:rPr>
                <w:rFonts w:ascii="Trebuchet MS" w:hAnsi="Trebuchet MS" w:cs="Arial"/>
                <w:b/>
                <w:bCs/>
                <w:color w:val="0000CC"/>
                <w:sz w:val="21"/>
                <w:szCs w:val="21"/>
              </w:rPr>
              <w:t>(%)</w:t>
            </w:r>
          </w:p>
        </w:tc>
        <w:tc>
          <w:tcPr>
            <w:tcW w:w="1812" w:type="dxa"/>
            <w:tcBorders>
              <w:top w:val="nil"/>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sz w:val="21"/>
                <w:szCs w:val="21"/>
              </w:rPr>
            </w:pPr>
            <w:r w:rsidRPr="00B417E6">
              <w:rPr>
                <w:rFonts w:ascii="Trebuchet MS" w:hAnsi="Trebuchet MS" w:cs="Arial"/>
                <w:b/>
                <w:bCs/>
                <w:color w:val="0000CC"/>
                <w:sz w:val="21"/>
                <w:szCs w:val="21"/>
              </w:rPr>
              <w:t>(%)</w:t>
            </w:r>
          </w:p>
        </w:tc>
        <w:tc>
          <w:tcPr>
            <w:tcW w:w="1165" w:type="dxa"/>
            <w:tcBorders>
              <w:top w:val="nil"/>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sz w:val="21"/>
                <w:szCs w:val="21"/>
              </w:rPr>
            </w:pPr>
            <w:r w:rsidRPr="00B417E6">
              <w:rPr>
                <w:rFonts w:ascii="Trebuchet MS" w:hAnsi="Trebuchet MS" w:cs="Arial"/>
                <w:b/>
                <w:bCs/>
                <w:color w:val="0000CC"/>
                <w:sz w:val="21"/>
                <w:szCs w:val="21"/>
              </w:rPr>
              <w:t>(MU)</w:t>
            </w:r>
          </w:p>
        </w:tc>
        <w:tc>
          <w:tcPr>
            <w:tcW w:w="995" w:type="dxa"/>
            <w:tcBorders>
              <w:top w:val="nil"/>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sz w:val="21"/>
                <w:szCs w:val="21"/>
              </w:rPr>
            </w:pPr>
            <w:r w:rsidRPr="00B417E6">
              <w:rPr>
                <w:rFonts w:ascii="Trebuchet MS" w:hAnsi="Trebuchet MS" w:cs="Arial"/>
                <w:b/>
                <w:bCs/>
                <w:color w:val="0000CC"/>
                <w:sz w:val="21"/>
                <w:szCs w:val="21"/>
              </w:rPr>
              <w:t>(%)</w:t>
            </w:r>
          </w:p>
        </w:tc>
        <w:tc>
          <w:tcPr>
            <w:tcW w:w="1260" w:type="dxa"/>
            <w:tcBorders>
              <w:top w:val="nil"/>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sz w:val="21"/>
                <w:szCs w:val="21"/>
              </w:rPr>
            </w:pPr>
            <w:r w:rsidRPr="00B417E6">
              <w:rPr>
                <w:rFonts w:ascii="Trebuchet MS" w:hAnsi="Trebuchet MS" w:cs="Arial"/>
                <w:b/>
                <w:bCs/>
                <w:color w:val="0000CC"/>
                <w:sz w:val="21"/>
                <w:szCs w:val="21"/>
              </w:rPr>
              <w:t>(MU)</w:t>
            </w:r>
          </w:p>
        </w:tc>
        <w:tc>
          <w:tcPr>
            <w:tcW w:w="1080" w:type="dxa"/>
            <w:tcBorders>
              <w:top w:val="nil"/>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sz w:val="21"/>
                <w:szCs w:val="21"/>
              </w:rPr>
            </w:pPr>
            <w:r w:rsidRPr="00B417E6">
              <w:rPr>
                <w:rFonts w:ascii="Trebuchet MS" w:hAnsi="Trebuchet MS" w:cs="Arial"/>
                <w:b/>
                <w:bCs/>
                <w:color w:val="0000CC"/>
                <w:sz w:val="21"/>
                <w:szCs w:val="21"/>
              </w:rPr>
              <w:t>(MU)</w:t>
            </w:r>
          </w:p>
        </w:tc>
      </w:tr>
      <w:tr w:rsidR="00250F2A" w:rsidRPr="00B417E6" w:rsidTr="00B23648">
        <w:trPr>
          <w:trHeight w:val="528"/>
        </w:trPr>
        <w:tc>
          <w:tcPr>
            <w:tcW w:w="126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rPr>
                <w:rFonts w:ascii="Trebuchet MS" w:eastAsia="Arial Unicode MS" w:hAnsi="Trebuchet MS" w:cs="Arial"/>
                <w:b/>
                <w:sz w:val="24"/>
                <w:szCs w:val="24"/>
              </w:rPr>
            </w:pPr>
            <w:r w:rsidRPr="00B417E6">
              <w:rPr>
                <w:rFonts w:ascii="Trebuchet MS" w:hAnsi="Trebuchet MS" w:cs="Arial"/>
                <w:b/>
                <w:sz w:val="22"/>
                <w:szCs w:val="24"/>
              </w:rPr>
              <w:t>FSTPS-I &amp; II</w:t>
            </w:r>
          </w:p>
        </w:tc>
        <w:tc>
          <w:tcPr>
            <w:tcW w:w="99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E42674" w:rsidRDefault="00250F2A" w:rsidP="00B67165">
            <w:pPr>
              <w:jc w:val="center"/>
              <w:rPr>
                <w:rFonts w:ascii="Arial" w:hAnsi="Arial" w:cs="Arial"/>
                <w:b/>
                <w:bCs/>
                <w:sz w:val="22"/>
                <w:szCs w:val="22"/>
              </w:rPr>
            </w:pPr>
            <w:r w:rsidRPr="00E42674">
              <w:rPr>
                <w:rFonts w:ascii="Arial" w:hAnsi="Arial" w:cs="Arial"/>
                <w:b/>
                <w:bCs/>
                <w:sz w:val="22"/>
                <w:szCs w:val="22"/>
              </w:rPr>
              <w:t>1600</w:t>
            </w:r>
          </w:p>
        </w:tc>
        <w:tc>
          <w:tcPr>
            <w:tcW w:w="798"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E42674" w:rsidRDefault="00250F2A" w:rsidP="00B67165">
            <w:pPr>
              <w:jc w:val="center"/>
              <w:rPr>
                <w:rFonts w:ascii="Arial" w:hAnsi="Arial" w:cs="Arial"/>
                <w:b/>
                <w:bCs/>
                <w:sz w:val="22"/>
                <w:szCs w:val="22"/>
              </w:rPr>
            </w:pPr>
            <w:r w:rsidRPr="00E42674">
              <w:rPr>
                <w:rFonts w:ascii="Arial" w:hAnsi="Arial" w:cs="Arial"/>
                <w:b/>
                <w:bCs/>
                <w:sz w:val="22"/>
                <w:szCs w:val="22"/>
              </w:rPr>
              <w:t>6.78</w:t>
            </w:r>
          </w:p>
        </w:tc>
        <w:tc>
          <w:tcPr>
            <w:tcW w:w="1812"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E42674" w:rsidRDefault="00250F2A" w:rsidP="00B67165">
            <w:pPr>
              <w:jc w:val="center"/>
              <w:rPr>
                <w:rFonts w:ascii="Arial" w:hAnsi="Arial" w:cs="Arial"/>
                <w:b/>
                <w:bCs/>
                <w:sz w:val="22"/>
                <w:szCs w:val="22"/>
              </w:rPr>
            </w:pPr>
            <w:r w:rsidRPr="00E42674">
              <w:rPr>
                <w:rFonts w:ascii="Arial" w:hAnsi="Arial" w:cs="Arial"/>
                <w:b/>
                <w:bCs/>
                <w:sz w:val="22"/>
                <w:szCs w:val="22"/>
              </w:rPr>
              <w:t>85</w:t>
            </w:r>
          </w:p>
        </w:tc>
        <w:tc>
          <w:tcPr>
            <w:tcW w:w="1165"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E42674" w:rsidRDefault="00250F2A" w:rsidP="00A4148D">
            <w:pPr>
              <w:jc w:val="center"/>
              <w:rPr>
                <w:rFonts w:ascii="Arial" w:hAnsi="Arial" w:cs="Arial"/>
                <w:b/>
                <w:bCs/>
                <w:sz w:val="22"/>
                <w:szCs w:val="22"/>
              </w:rPr>
            </w:pPr>
            <w:r w:rsidRPr="00E42674">
              <w:rPr>
                <w:rFonts w:ascii="Arial" w:hAnsi="Arial" w:cs="Arial"/>
                <w:b/>
                <w:bCs/>
                <w:sz w:val="22"/>
                <w:szCs w:val="22"/>
              </w:rPr>
              <w:t>11,105.</w:t>
            </w:r>
            <w:r w:rsidR="00A4148D" w:rsidRPr="00E42674">
              <w:rPr>
                <w:rFonts w:ascii="Arial" w:hAnsi="Arial" w:cs="Arial"/>
                <w:b/>
                <w:bCs/>
                <w:sz w:val="22"/>
                <w:szCs w:val="22"/>
              </w:rPr>
              <w:t>86</w:t>
            </w:r>
          </w:p>
        </w:tc>
        <w:tc>
          <w:tcPr>
            <w:tcW w:w="995"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E42674" w:rsidRDefault="00250F2A" w:rsidP="00EE4867">
            <w:pPr>
              <w:ind w:right="66"/>
              <w:jc w:val="right"/>
              <w:rPr>
                <w:rFonts w:ascii="Arial" w:hAnsi="Arial" w:cs="Arial"/>
                <w:b/>
                <w:bCs/>
                <w:sz w:val="22"/>
                <w:szCs w:val="22"/>
              </w:rPr>
            </w:pPr>
            <w:r w:rsidRPr="00E42674">
              <w:rPr>
                <w:rFonts w:ascii="Arial" w:hAnsi="Arial" w:cs="Arial"/>
                <w:b/>
                <w:bCs/>
                <w:sz w:val="22"/>
                <w:szCs w:val="22"/>
              </w:rPr>
              <w:t>14.18</w:t>
            </w:r>
          </w:p>
        </w:tc>
        <w:tc>
          <w:tcPr>
            <w:tcW w:w="126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E42674" w:rsidRDefault="00250F2A" w:rsidP="00EE4867">
            <w:pPr>
              <w:ind w:right="66"/>
              <w:jc w:val="right"/>
              <w:rPr>
                <w:rFonts w:ascii="Arial" w:hAnsi="Arial" w:cs="Arial"/>
                <w:b/>
                <w:bCs/>
                <w:sz w:val="22"/>
                <w:szCs w:val="22"/>
              </w:rPr>
            </w:pPr>
            <w:r w:rsidRPr="00E42674">
              <w:rPr>
                <w:rFonts w:ascii="Arial" w:hAnsi="Arial" w:cs="Arial"/>
                <w:b/>
                <w:bCs/>
                <w:sz w:val="22"/>
                <w:szCs w:val="22"/>
              </w:rPr>
              <w:t>1,575.19</w:t>
            </w:r>
          </w:p>
        </w:tc>
        <w:tc>
          <w:tcPr>
            <w:tcW w:w="108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E42674" w:rsidRDefault="00250F2A" w:rsidP="00EE4867">
            <w:pPr>
              <w:ind w:right="66"/>
              <w:jc w:val="right"/>
              <w:rPr>
                <w:rFonts w:ascii="Arial" w:hAnsi="Arial" w:cs="Arial"/>
                <w:b/>
                <w:bCs/>
                <w:sz w:val="22"/>
                <w:szCs w:val="22"/>
              </w:rPr>
            </w:pPr>
            <w:r w:rsidRPr="00E42674">
              <w:rPr>
                <w:rFonts w:ascii="Arial" w:hAnsi="Arial" w:cs="Arial"/>
                <w:b/>
                <w:bCs/>
                <w:sz w:val="22"/>
                <w:szCs w:val="22"/>
              </w:rPr>
              <w:t>1,542.11</w:t>
            </w:r>
          </w:p>
        </w:tc>
      </w:tr>
    </w:tbl>
    <w:p w:rsidR="00250F2A" w:rsidRPr="00E03265" w:rsidRDefault="00250F2A" w:rsidP="00250F2A">
      <w:pPr>
        <w:pStyle w:val="BodyTextIndent"/>
        <w:tabs>
          <w:tab w:val="clear" w:pos="720"/>
        </w:tabs>
        <w:ind w:left="0" w:firstLine="360"/>
        <w:rPr>
          <w:rFonts w:ascii="Trebuchet MS" w:hAnsi="Trebuchet MS" w:cs="Arial"/>
          <w:b/>
          <w:szCs w:val="24"/>
        </w:rPr>
      </w:pPr>
      <w:r w:rsidRPr="00B417E6">
        <w:rPr>
          <w:rFonts w:ascii="Trebuchet MS" w:hAnsi="Trebuchet MS" w:cs="Arial"/>
          <w:b/>
          <w:szCs w:val="24"/>
        </w:rPr>
        <w:t>*[(1600x0.85x0.93</w:t>
      </w:r>
      <w:r w:rsidR="00A4148D">
        <w:rPr>
          <w:rFonts w:ascii="Trebuchet MS" w:hAnsi="Trebuchet MS" w:cs="Arial"/>
          <w:b/>
          <w:szCs w:val="24"/>
        </w:rPr>
        <w:t>22</w:t>
      </w:r>
      <w:r w:rsidRPr="00B417E6">
        <w:rPr>
          <w:rFonts w:ascii="Trebuchet MS" w:hAnsi="Trebuchet MS" w:cs="Arial"/>
          <w:b/>
          <w:szCs w:val="24"/>
        </w:rPr>
        <w:t>] x8.76=11</w:t>
      </w:r>
      <w:r w:rsidR="00EE4867">
        <w:rPr>
          <w:rFonts w:ascii="Trebuchet MS" w:hAnsi="Trebuchet MS" w:cs="Arial"/>
          <w:b/>
          <w:szCs w:val="24"/>
        </w:rPr>
        <w:t>,</w:t>
      </w:r>
      <w:r w:rsidRPr="00B417E6">
        <w:rPr>
          <w:rFonts w:ascii="Trebuchet MS" w:hAnsi="Trebuchet MS" w:cs="Arial"/>
          <w:b/>
          <w:szCs w:val="24"/>
        </w:rPr>
        <w:t>1</w:t>
      </w:r>
      <w:r>
        <w:rPr>
          <w:rFonts w:ascii="Trebuchet MS" w:hAnsi="Trebuchet MS" w:cs="Arial"/>
          <w:b/>
          <w:szCs w:val="24"/>
        </w:rPr>
        <w:t>05</w:t>
      </w:r>
      <w:r w:rsidRPr="00B417E6">
        <w:rPr>
          <w:rFonts w:ascii="Trebuchet MS" w:hAnsi="Trebuchet MS" w:cs="Arial"/>
          <w:b/>
          <w:szCs w:val="24"/>
        </w:rPr>
        <w:t>.</w:t>
      </w:r>
      <w:r w:rsidR="00A4148D">
        <w:rPr>
          <w:rFonts w:ascii="Trebuchet MS" w:hAnsi="Trebuchet MS" w:cs="Arial"/>
          <w:b/>
          <w:szCs w:val="24"/>
        </w:rPr>
        <w:t>86</w:t>
      </w:r>
      <w:r>
        <w:rPr>
          <w:rFonts w:ascii="Trebuchet MS" w:hAnsi="Trebuchet MS" w:cs="Arial"/>
          <w:b/>
          <w:szCs w:val="24"/>
        </w:rPr>
        <w:t xml:space="preserve"> MU</w:t>
      </w:r>
    </w:p>
    <w:p w:rsidR="008E7436" w:rsidRDefault="008E7436" w:rsidP="008E7436">
      <w:pPr>
        <w:pStyle w:val="BodyTextIndent"/>
        <w:tabs>
          <w:tab w:val="clear" w:pos="720"/>
        </w:tabs>
        <w:spacing w:before="0" w:after="0" w:line="360" w:lineRule="auto"/>
        <w:ind w:left="360"/>
        <w:jc w:val="both"/>
        <w:rPr>
          <w:rFonts w:ascii="Trebuchet MS" w:hAnsi="Trebuchet MS" w:cs="Arial"/>
          <w:szCs w:val="24"/>
        </w:rPr>
      </w:pPr>
    </w:p>
    <w:p w:rsidR="00250F2A" w:rsidRPr="00706C45" w:rsidRDefault="008E7436" w:rsidP="008E7436">
      <w:pPr>
        <w:pStyle w:val="BodyTextIndent"/>
        <w:tabs>
          <w:tab w:val="clear" w:pos="720"/>
        </w:tabs>
        <w:spacing w:before="0" w:after="0" w:line="360" w:lineRule="auto"/>
        <w:ind w:left="360"/>
        <w:jc w:val="both"/>
        <w:rPr>
          <w:rFonts w:ascii="Trebuchet MS" w:hAnsi="Trebuchet MS" w:cs="Arial"/>
          <w:b/>
          <w:bCs/>
          <w:color w:val="0000CC"/>
          <w:sz w:val="25"/>
          <w:szCs w:val="25"/>
        </w:rPr>
      </w:pPr>
      <w:r w:rsidRPr="00706C45">
        <w:rPr>
          <w:rFonts w:ascii="Trebuchet MS" w:hAnsi="Trebuchet MS" w:cs="Arial"/>
          <w:b/>
          <w:bCs/>
          <w:color w:val="0000CC"/>
          <w:sz w:val="25"/>
          <w:szCs w:val="25"/>
        </w:rPr>
        <w:t xml:space="preserve">However, it is respectfully submitted that going by the Merit Order Principle to factor the Lower Cost Power for State Consumption, GRIDCO has </w:t>
      </w:r>
      <w:r w:rsidR="00BD66E2" w:rsidRPr="00BD66E2">
        <w:rPr>
          <w:rFonts w:ascii="Trebuchet MS" w:hAnsi="Trebuchet MS" w:cs="Arial"/>
          <w:b/>
          <w:bCs/>
          <w:color w:val="0000CC"/>
          <w:sz w:val="25"/>
          <w:szCs w:val="25"/>
          <w:highlight w:val="cyan"/>
          <w:u w:val="single"/>
        </w:rPr>
        <w:t>NOT</w:t>
      </w:r>
      <w:r w:rsidRPr="00706C45">
        <w:rPr>
          <w:rFonts w:ascii="Trebuchet MS" w:hAnsi="Trebuchet MS" w:cs="Arial"/>
          <w:b/>
          <w:bCs/>
          <w:color w:val="0000CC"/>
          <w:sz w:val="25"/>
          <w:szCs w:val="25"/>
        </w:rPr>
        <w:t xml:space="preserve">considered this </w:t>
      </w:r>
      <w:r w:rsidR="00706C45" w:rsidRPr="00706C45">
        <w:rPr>
          <w:rFonts w:ascii="Trebuchet MS" w:hAnsi="Trebuchet MS" w:cs="Arial"/>
          <w:b/>
          <w:bCs/>
          <w:color w:val="0000CC"/>
          <w:sz w:val="25"/>
          <w:szCs w:val="25"/>
        </w:rPr>
        <w:t xml:space="preserve">quantum </w:t>
      </w:r>
      <w:r w:rsidR="00706C45" w:rsidRPr="00BD66E2">
        <w:rPr>
          <w:rFonts w:ascii="Trebuchet MS" w:hAnsi="Trebuchet MS" w:cs="Arial"/>
          <w:b/>
          <w:bCs/>
          <w:color w:val="0000CC"/>
          <w:sz w:val="25"/>
          <w:szCs w:val="25"/>
          <w:highlight w:val="cyan"/>
        </w:rPr>
        <w:t>(1542.11 MU)</w:t>
      </w:r>
      <w:r w:rsidR="00C8547F" w:rsidRPr="00706C45">
        <w:rPr>
          <w:rFonts w:ascii="Trebuchet MS" w:hAnsi="Trebuchet MS" w:cs="Arial"/>
          <w:b/>
          <w:bCs/>
          <w:color w:val="0000CC"/>
          <w:sz w:val="25"/>
          <w:szCs w:val="25"/>
        </w:rPr>
        <w:t>of</w:t>
      </w:r>
      <w:r w:rsidR="00C8547F">
        <w:rPr>
          <w:rFonts w:ascii="Trebuchet MS" w:hAnsi="Trebuchet MS" w:cs="Arial"/>
          <w:b/>
          <w:bCs/>
          <w:color w:val="0000CC"/>
          <w:sz w:val="25"/>
          <w:szCs w:val="25"/>
        </w:rPr>
        <w:t xml:space="preserve"> power </w:t>
      </w:r>
      <w:r w:rsidR="00F214D1">
        <w:rPr>
          <w:rFonts w:ascii="Trebuchet MS" w:hAnsi="Trebuchet MS" w:cs="Arial"/>
          <w:b/>
          <w:bCs/>
          <w:color w:val="0000CC"/>
          <w:sz w:val="25"/>
          <w:szCs w:val="25"/>
        </w:rPr>
        <w:t xml:space="preserve">but </w:t>
      </w:r>
      <w:r w:rsidR="00C8547F">
        <w:rPr>
          <w:rFonts w:ascii="Trebuchet MS" w:hAnsi="Trebuchet MS" w:cs="Arial"/>
          <w:b/>
          <w:bCs/>
          <w:color w:val="0000CC"/>
          <w:sz w:val="25"/>
          <w:szCs w:val="25"/>
        </w:rPr>
        <w:t xml:space="preserve">considered </w:t>
      </w:r>
      <w:r w:rsidR="00F214D1">
        <w:rPr>
          <w:rFonts w:ascii="Trebuchet MS" w:hAnsi="Trebuchet MS" w:cs="Arial"/>
          <w:b/>
          <w:bCs/>
          <w:color w:val="0000CC"/>
          <w:sz w:val="25"/>
          <w:szCs w:val="25"/>
        </w:rPr>
        <w:t xml:space="preserve">relevant costs </w:t>
      </w:r>
      <w:r w:rsidRPr="00706C45">
        <w:rPr>
          <w:rFonts w:ascii="Trebuchet MS" w:hAnsi="Trebuchet MS" w:cs="Arial"/>
          <w:b/>
          <w:bCs/>
          <w:color w:val="0000CC"/>
          <w:sz w:val="25"/>
          <w:szCs w:val="25"/>
        </w:rPr>
        <w:t xml:space="preserve">in the proposed ARR &amp; BSP for FY 2020-21. </w:t>
      </w:r>
    </w:p>
    <w:p w:rsidR="00250F2A" w:rsidRPr="00B417E6" w:rsidRDefault="00250F2A" w:rsidP="00AF662C">
      <w:pPr>
        <w:pStyle w:val="BodyTextIndent"/>
        <w:numPr>
          <w:ilvl w:val="0"/>
          <w:numId w:val="24"/>
        </w:numPr>
        <w:tabs>
          <w:tab w:val="clear" w:pos="720"/>
        </w:tabs>
        <w:spacing w:line="360" w:lineRule="auto"/>
        <w:ind w:left="360"/>
        <w:jc w:val="both"/>
        <w:rPr>
          <w:rFonts w:ascii="Trebuchet MS" w:hAnsi="Trebuchet MS" w:cs="Arial"/>
          <w:szCs w:val="24"/>
        </w:rPr>
      </w:pPr>
      <w:proofErr w:type="spellStart"/>
      <w:r w:rsidRPr="00B417E6">
        <w:rPr>
          <w:rFonts w:ascii="Trebuchet MS" w:hAnsi="Trebuchet MS" w:cs="Arial"/>
          <w:b/>
          <w:bCs/>
          <w:szCs w:val="24"/>
        </w:rPr>
        <w:t>Farakka</w:t>
      </w:r>
      <w:proofErr w:type="spellEnd"/>
      <w:r w:rsidRPr="00B417E6">
        <w:rPr>
          <w:rFonts w:ascii="Trebuchet MS" w:hAnsi="Trebuchet MS" w:cs="Arial"/>
          <w:b/>
          <w:bCs/>
          <w:szCs w:val="24"/>
        </w:rPr>
        <w:t xml:space="preserve"> Super Thermal Power Station (FSTPS-III):</w:t>
      </w:r>
    </w:p>
    <w:p w:rsidR="00250F2A" w:rsidRDefault="008042CF" w:rsidP="00250F2A">
      <w:pPr>
        <w:pStyle w:val="BodyTextIndent"/>
        <w:tabs>
          <w:tab w:val="clear" w:pos="720"/>
        </w:tabs>
        <w:spacing w:line="360" w:lineRule="auto"/>
        <w:ind w:left="360"/>
        <w:jc w:val="both"/>
        <w:rPr>
          <w:rFonts w:ascii="Trebuchet MS" w:hAnsi="Trebuchet MS" w:cs="Arial"/>
          <w:bCs/>
          <w:szCs w:val="24"/>
        </w:rPr>
      </w:pPr>
      <w:r>
        <w:rPr>
          <w:rFonts w:ascii="Trebuchet MS" w:hAnsi="Trebuchet MS" w:cs="Arial"/>
          <w:bCs/>
          <w:szCs w:val="24"/>
        </w:rPr>
        <w:t>It is humbly submitted that c</w:t>
      </w:r>
      <w:r w:rsidR="00250F2A" w:rsidRPr="00B417E6">
        <w:rPr>
          <w:rFonts w:ascii="Trebuchet MS" w:hAnsi="Trebuchet MS" w:cs="Arial"/>
          <w:bCs/>
          <w:szCs w:val="24"/>
        </w:rPr>
        <w:t xml:space="preserve">onsidering </w:t>
      </w:r>
      <w:r w:rsidR="00250F2A" w:rsidRPr="00B417E6">
        <w:rPr>
          <w:rFonts w:ascii="Trebuchet MS" w:hAnsi="Trebuchet MS" w:cs="Arial"/>
          <w:b/>
          <w:bCs/>
          <w:szCs w:val="24"/>
        </w:rPr>
        <w:t>GRIDCO’s share from FSTPS-III of 17.15% (as per the Regional Energy Accounting-REA)</w:t>
      </w:r>
      <w:r w:rsidR="00250F2A" w:rsidRPr="00B417E6">
        <w:rPr>
          <w:rFonts w:ascii="Trebuchet MS" w:hAnsi="Trebuchet MS" w:cs="Arial"/>
          <w:bCs/>
          <w:szCs w:val="24"/>
        </w:rPr>
        <w:t xml:space="preserve">(including </w:t>
      </w:r>
      <w:proofErr w:type="spellStart"/>
      <w:r w:rsidR="00250F2A" w:rsidRPr="00B417E6">
        <w:rPr>
          <w:rFonts w:ascii="Trebuchet MS" w:hAnsi="Trebuchet MS" w:cs="Arial"/>
          <w:bCs/>
          <w:szCs w:val="24"/>
        </w:rPr>
        <w:t>Dadri</w:t>
      </w:r>
      <w:proofErr w:type="spellEnd"/>
      <w:r w:rsidR="00250F2A" w:rsidRPr="00B417E6">
        <w:rPr>
          <w:rFonts w:ascii="Trebuchet MS" w:hAnsi="Trebuchet MS" w:cs="Arial"/>
          <w:bCs/>
          <w:szCs w:val="24"/>
        </w:rPr>
        <w:t>, Faridabad &amp; NVVN</w:t>
      </w:r>
      <w:r w:rsidR="005308E4">
        <w:rPr>
          <w:rFonts w:ascii="Trebuchet MS" w:hAnsi="Trebuchet MS" w:cs="Arial"/>
          <w:bCs/>
          <w:szCs w:val="24"/>
        </w:rPr>
        <w:t>L</w:t>
      </w:r>
      <w:r w:rsidR="00250F2A" w:rsidRPr="00B417E6">
        <w:rPr>
          <w:rFonts w:ascii="Trebuchet MS" w:hAnsi="Trebuchet MS" w:cs="Arial"/>
          <w:bCs/>
          <w:szCs w:val="24"/>
        </w:rPr>
        <w:t xml:space="preserve"> Thermal Power), </w:t>
      </w:r>
      <w:r w:rsidR="00250F2A" w:rsidRPr="00B417E6">
        <w:rPr>
          <w:rFonts w:ascii="Trebuchet MS" w:hAnsi="Trebuchet MS" w:cs="Arial"/>
          <w:b/>
          <w:bCs/>
          <w:szCs w:val="24"/>
        </w:rPr>
        <w:t>Auxiliary Consumption @</w:t>
      </w:r>
      <w:r w:rsidR="00250F2A">
        <w:rPr>
          <w:rFonts w:ascii="Trebuchet MS" w:hAnsi="Trebuchet MS" w:cs="Arial"/>
          <w:b/>
          <w:szCs w:val="24"/>
        </w:rPr>
        <w:t>6.25</w:t>
      </w:r>
      <w:r w:rsidR="00250F2A" w:rsidRPr="00B417E6">
        <w:rPr>
          <w:rFonts w:ascii="Trebuchet MS" w:hAnsi="Trebuchet MS" w:cs="Arial"/>
          <w:b/>
          <w:szCs w:val="24"/>
        </w:rPr>
        <w:t>%</w:t>
      </w:r>
      <w:r w:rsidR="00250F2A">
        <w:rPr>
          <w:rFonts w:ascii="Trebuchet MS" w:hAnsi="Trebuchet MS" w:cs="Arial"/>
          <w:b/>
          <w:szCs w:val="24"/>
        </w:rPr>
        <w:t xml:space="preserve">, </w:t>
      </w:r>
      <w:r w:rsidR="00250F2A" w:rsidRPr="00B417E6">
        <w:rPr>
          <w:rFonts w:ascii="Trebuchet MS" w:hAnsi="Trebuchet MS" w:cs="Arial"/>
          <w:szCs w:val="24"/>
        </w:rPr>
        <w:t>as per the CERC Tariff Regulations, 201</w:t>
      </w:r>
      <w:r w:rsidR="00250F2A">
        <w:rPr>
          <w:rFonts w:ascii="Trebuchet MS" w:hAnsi="Trebuchet MS" w:cs="Arial"/>
          <w:szCs w:val="24"/>
        </w:rPr>
        <w:t>9,</w:t>
      </w:r>
      <w:r w:rsidR="00250F2A" w:rsidRPr="00B417E6">
        <w:rPr>
          <w:rFonts w:ascii="Trebuchet MS" w:hAnsi="Trebuchet MS" w:cs="Arial"/>
          <w:bCs/>
          <w:szCs w:val="24"/>
        </w:rPr>
        <w:t xml:space="preserve">proposed </w:t>
      </w:r>
      <w:r w:rsidR="00250F2A" w:rsidRPr="00B417E6">
        <w:rPr>
          <w:rFonts w:ascii="Trebuchet MS" w:hAnsi="Trebuchet MS" w:cs="Arial"/>
          <w:b/>
          <w:szCs w:val="24"/>
        </w:rPr>
        <w:t xml:space="preserve">NAPAF </w:t>
      </w:r>
      <w:r w:rsidR="00250F2A" w:rsidRPr="00B417E6">
        <w:rPr>
          <w:rFonts w:ascii="Trebuchet MS" w:hAnsi="Trebuchet MS" w:cs="Arial"/>
          <w:szCs w:val="24"/>
        </w:rPr>
        <w:t xml:space="preserve">of </w:t>
      </w:r>
      <w:r w:rsidR="00250F2A" w:rsidRPr="00B417E6">
        <w:rPr>
          <w:rFonts w:ascii="Trebuchet MS" w:hAnsi="Trebuchet MS" w:cs="Arial"/>
          <w:b/>
          <w:szCs w:val="24"/>
        </w:rPr>
        <w:t xml:space="preserve">85% </w:t>
      </w:r>
      <w:r w:rsidR="00250F2A" w:rsidRPr="00B417E6">
        <w:rPr>
          <w:rFonts w:ascii="Trebuchet MS" w:hAnsi="Trebuchet MS" w:cs="Arial"/>
          <w:szCs w:val="24"/>
        </w:rPr>
        <w:t xml:space="preserve">and </w:t>
      </w:r>
      <w:r w:rsidR="00250F2A" w:rsidRPr="00B417E6">
        <w:rPr>
          <w:rFonts w:ascii="Trebuchet MS" w:hAnsi="Trebuchet MS" w:cs="Arial"/>
          <w:b/>
          <w:bCs/>
          <w:szCs w:val="24"/>
        </w:rPr>
        <w:t>Central Transmission Loss</w:t>
      </w:r>
      <w:r w:rsidR="00250F2A" w:rsidRPr="00B417E6">
        <w:rPr>
          <w:rFonts w:ascii="Trebuchet MS" w:hAnsi="Trebuchet MS" w:cs="Arial"/>
          <w:bCs/>
          <w:szCs w:val="24"/>
        </w:rPr>
        <w:t xml:space="preserve"> of </w:t>
      </w:r>
      <w:r w:rsidR="00250F2A">
        <w:rPr>
          <w:rFonts w:ascii="Trebuchet MS" w:hAnsi="Trebuchet MS" w:cs="Arial"/>
          <w:b/>
          <w:bCs/>
          <w:szCs w:val="24"/>
        </w:rPr>
        <w:t>2.10</w:t>
      </w:r>
      <w:r w:rsidR="00250F2A" w:rsidRPr="00B417E6">
        <w:rPr>
          <w:rFonts w:ascii="Trebuchet MS" w:hAnsi="Trebuchet MS" w:cs="Arial"/>
          <w:b/>
          <w:szCs w:val="24"/>
        </w:rPr>
        <w:t>%</w:t>
      </w:r>
      <w:r w:rsidR="00250F2A" w:rsidRPr="00B417E6">
        <w:rPr>
          <w:rFonts w:ascii="Trebuchet MS" w:hAnsi="Trebuchet MS" w:cs="Arial"/>
          <w:b/>
          <w:bCs/>
          <w:szCs w:val="24"/>
        </w:rPr>
        <w:t>,</w:t>
      </w:r>
      <w:r w:rsidR="00250F2A" w:rsidRPr="00B417E6">
        <w:rPr>
          <w:rFonts w:ascii="Trebuchet MS" w:hAnsi="Trebuchet MS" w:cs="Arial"/>
          <w:bCs/>
          <w:szCs w:val="24"/>
        </w:rPr>
        <w:t xml:space="preserve">the Projected Energy Availability to GRIDCO from FSTPS-III is estimated as </w:t>
      </w:r>
      <w:r w:rsidR="00250F2A">
        <w:rPr>
          <w:rFonts w:ascii="Trebuchet MS" w:hAnsi="Trebuchet MS" w:cs="Arial"/>
          <w:b/>
          <w:bCs/>
          <w:szCs w:val="24"/>
        </w:rPr>
        <w:t>586.01</w:t>
      </w:r>
      <w:r w:rsidR="00250F2A" w:rsidRPr="00B417E6">
        <w:rPr>
          <w:rFonts w:ascii="Trebuchet MS" w:hAnsi="Trebuchet MS" w:cs="Arial"/>
          <w:b/>
          <w:szCs w:val="24"/>
        </w:rPr>
        <w:t xml:space="preserve"> MU</w:t>
      </w:r>
      <w:r w:rsidR="00250F2A" w:rsidRPr="00B417E6">
        <w:rPr>
          <w:rFonts w:ascii="Trebuchet MS" w:hAnsi="Trebuchet MS" w:cs="Arial"/>
          <w:bCs/>
          <w:szCs w:val="24"/>
        </w:rPr>
        <w:t xml:space="preserve"> for FY </w:t>
      </w:r>
      <w:r w:rsidR="00250F2A">
        <w:rPr>
          <w:rFonts w:ascii="Trebuchet MS" w:hAnsi="Trebuchet MS" w:cs="Arial"/>
          <w:bCs/>
          <w:szCs w:val="24"/>
        </w:rPr>
        <w:t>2020-21</w:t>
      </w:r>
      <w:r w:rsidR="00250F2A" w:rsidRPr="00B417E6">
        <w:rPr>
          <w:rFonts w:ascii="Trebuchet MS" w:hAnsi="Trebuchet MS" w:cs="Arial"/>
          <w:bCs/>
          <w:szCs w:val="24"/>
        </w:rPr>
        <w:t xml:space="preserve">. </w:t>
      </w:r>
    </w:p>
    <w:p w:rsidR="00250F2A" w:rsidRPr="00B417E6" w:rsidRDefault="00250F2A" w:rsidP="00245EA4">
      <w:pPr>
        <w:pStyle w:val="BodyTextIndent"/>
        <w:tabs>
          <w:tab w:val="clear" w:pos="720"/>
        </w:tabs>
        <w:spacing w:before="0" w:after="0"/>
        <w:ind w:left="360"/>
        <w:jc w:val="center"/>
        <w:rPr>
          <w:rFonts w:ascii="Trebuchet MS" w:hAnsi="Trebuchet MS" w:cs="Arial"/>
          <w:bCs/>
          <w:szCs w:val="24"/>
        </w:rPr>
      </w:pPr>
      <w:r w:rsidRPr="00B417E6">
        <w:rPr>
          <w:rFonts w:ascii="Trebuchet MS" w:hAnsi="Trebuchet MS" w:cs="Arial"/>
          <w:b/>
          <w:bCs/>
          <w:szCs w:val="24"/>
        </w:rPr>
        <w:t xml:space="preserve">Projected Power Procurement from FSTPS-III for FY </w:t>
      </w:r>
      <w:r>
        <w:rPr>
          <w:rFonts w:ascii="Trebuchet MS" w:hAnsi="Trebuchet MS" w:cs="Arial"/>
          <w:b/>
          <w:bCs/>
          <w:szCs w:val="24"/>
        </w:rPr>
        <w:t>2020-21</w:t>
      </w:r>
    </w:p>
    <w:tbl>
      <w:tblPr>
        <w:tblpPr w:leftFromText="180" w:rightFromText="180" w:vertAnchor="text" w:horzAnchor="margin" w:tblpXSpec="center" w:tblpY="34"/>
        <w:tblW w:w="9047" w:type="dxa"/>
        <w:tblLayout w:type="fixed"/>
        <w:tblCellMar>
          <w:left w:w="0" w:type="dxa"/>
          <w:right w:w="0" w:type="dxa"/>
        </w:tblCellMar>
        <w:tblLook w:val="0000"/>
      </w:tblPr>
      <w:tblGrid>
        <w:gridCol w:w="1075"/>
        <w:gridCol w:w="1080"/>
        <w:gridCol w:w="644"/>
        <w:gridCol w:w="1696"/>
        <w:gridCol w:w="1224"/>
        <w:gridCol w:w="846"/>
        <w:gridCol w:w="1080"/>
        <w:gridCol w:w="1402"/>
      </w:tblGrid>
      <w:tr w:rsidR="00250F2A" w:rsidRPr="00B417E6" w:rsidTr="00B67165">
        <w:trPr>
          <w:trHeight w:val="1505"/>
        </w:trPr>
        <w:tc>
          <w:tcPr>
            <w:tcW w:w="1075"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eastAsia="Arial Unicode MS" w:hAnsi="Trebuchet MS" w:cs="Arial"/>
                <w:b/>
                <w:bCs/>
                <w:color w:val="0000CC"/>
              </w:rPr>
            </w:pPr>
            <w:r w:rsidRPr="00B417E6">
              <w:rPr>
                <w:rFonts w:ascii="Trebuchet MS" w:hAnsi="Trebuchet MS" w:cs="Arial"/>
                <w:b/>
                <w:bCs/>
                <w:color w:val="0000CC"/>
              </w:rPr>
              <w:t>Central Thermal Stations</w:t>
            </w:r>
          </w:p>
        </w:tc>
        <w:tc>
          <w:tcPr>
            <w:tcW w:w="108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eastAsia="Arial Unicode MS" w:hAnsi="Trebuchet MS" w:cs="Arial"/>
                <w:b/>
                <w:bCs/>
                <w:color w:val="0000CC"/>
              </w:rPr>
            </w:pPr>
            <w:r w:rsidRPr="00B417E6">
              <w:rPr>
                <w:rFonts w:ascii="Trebuchet MS" w:hAnsi="Trebuchet MS" w:cs="Arial"/>
                <w:b/>
                <w:bCs/>
                <w:color w:val="0000CC"/>
              </w:rPr>
              <w:t xml:space="preserve">Installed Capacity </w:t>
            </w:r>
          </w:p>
        </w:tc>
        <w:tc>
          <w:tcPr>
            <w:tcW w:w="644"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eastAsia="Arial Unicode MS" w:hAnsi="Trebuchet MS" w:cs="Arial"/>
                <w:b/>
                <w:bCs/>
                <w:color w:val="0000CC"/>
              </w:rPr>
            </w:pPr>
            <w:r w:rsidRPr="00B417E6">
              <w:rPr>
                <w:rFonts w:ascii="Trebuchet MS" w:hAnsi="Trebuchet MS" w:cs="Arial"/>
                <w:b/>
                <w:bCs/>
                <w:color w:val="0000CC"/>
              </w:rPr>
              <w:t xml:space="preserve">Aux. Cons </w:t>
            </w:r>
          </w:p>
        </w:tc>
        <w:tc>
          <w:tcPr>
            <w:tcW w:w="1696"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b/>
                <w:bCs/>
                <w:color w:val="0000CC"/>
                <w:sz w:val="21"/>
                <w:szCs w:val="21"/>
              </w:rPr>
            </w:pPr>
            <w:r w:rsidRPr="00B417E6">
              <w:rPr>
                <w:rFonts w:ascii="Trebuchet MS" w:hAnsi="Trebuchet MS" w:cs="Arial"/>
                <w:b/>
                <w:bCs/>
                <w:color w:val="0000CC"/>
                <w:sz w:val="21"/>
                <w:szCs w:val="21"/>
              </w:rPr>
              <w:t xml:space="preserve">Based on NAPAF% as per Para </w:t>
            </w:r>
            <w:r>
              <w:rPr>
                <w:rFonts w:ascii="Trebuchet MS" w:hAnsi="Trebuchet MS" w:cs="Arial"/>
                <w:b/>
                <w:bCs/>
                <w:color w:val="0000CC"/>
                <w:sz w:val="21"/>
                <w:szCs w:val="21"/>
              </w:rPr>
              <w:t>49</w:t>
            </w:r>
            <w:r w:rsidRPr="00B417E6">
              <w:rPr>
                <w:rFonts w:ascii="Trebuchet MS" w:hAnsi="Trebuchet MS" w:cs="Arial"/>
                <w:b/>
                <w:bCs/>
                <w:color w:val="0000CC"/>
                <w:sz w:val="21"/>
                <w:szCs w:val="21"/>
              </w:rPr>
              <w:t xml:space="preserve"> (A) of CERC Regn.,201</w:t>
            </w:r>
            <w:r>
              <w:rPr>
                <w:rFonts w:ascii="Trebuchet MS" w:hAnsi="Trebuchet MS" w:cs="Arial"/>
                <w:b/>
                <w:bCs/>
                <w:color w:val="0000CC"/>
                <w:sz w:val="21"/>
                <w:szCs w:val="21"/>
              </w:rPr>
              <w:t>9</w:t>
            </w:r>
          </w:p>
          <w:p w:rsidR="00250F2A" w:rsidRPr="00B417E6" w:rsidRDefault="00250F2A" w:rsidP="00B67165">
            <w:pPr>
              <w:jc w:val="center"/>
              <w:rPr>
                <w:rFonts w:ascii="Trebuchet MS" w:hAnsi="Trebuchet MS" w:cs="Arial"/>
                <w:b/>
                <w:bCs/>
                <w:color w:val="0000CC"/>
              </w:rPr>
            </w:pPr>
          </w:p>
        </w:tc>
        <w:tc>
          <w:tcPr>
            <w:tcW w:w="1224"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b/>
                <w:bCs/>
                <w:color w:val="0000CC"/>
              </w:rPr>
            </w:pPr>
            <w:r w:rsidRPr="00B417E6">
              <w:rPr>
                <w:rFonts w:ascii="Trebuchet MS" w:hAnsi="Trebuchet MS" w:cs="Arial"/>
                <w:b/>
                <w:bCs/>
                <w:color w:val="0000CC"/>
              </w:rPr>
              <w:t>Net Availability  (ESO)*</w:t>
            </w:r>
          </w:p>
          <w:p w:rsidR="00250F2A" w:rsidRPr="00B417E6" w:rsidRDefault="00250F2A" w:rsidP="00B67165">
            <w:pPr>
              <w:jc w:val="center"/>
              <w:rPr>
                <w:rFonts w:ascii="Trebuchet MS" w:hAnsi="Trebuchet MS" w:cs="Arial"/>
                <w:b/>
                <w:bCs/>
                <w:color w:val="0000CC"/>
              </w:rPr>
            </w:pPr>
          </w:p>
          <w:p w:rsidR="00250F2A" w:rsidRPr="00B417E6" w:rsidRDefault="00250F2A" w:rsidP="00B67165">
            <w:pPr>
              <w:jc w:val="center"/>
              <w:rPr>
                <w:rFonts w:ascii="Trebuchet MS" w:eastAsia="Arial Unicode MS" w:hAnsi="Trebuchet MS" w:cs="Arial"/>
                <w:b/>
                <w:bCs/>
                <w:color w:val="0000CC"/>
              </w:rPr>
            </w:pPr>
          </w:p>
        </w:tc>
        <w:tc>
          <w:tcPr>
            <w:tcW w:w="846"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b/>
                <w:bCs/>
                <w:color w:val="0000CC"/>
              </w:rPr>
            </w:pPr>
            <w:r w:rsidRPr="00B417E6">
              <w:rPr>
                <w:rFonts w:ascii="Trebuchet MS" w:hAnsi="Trebuchet MS" w:cs="Arial"/>
                <w:b/>
                <w:bCs/>
                <w:color w:val="0000CC"/>
              </w:rPr>
              <w:t>GRIDCO Share</w:t>
            </w:r>
          </w:p>
          <w:p w:rsidR="00250F2A" w:rsidRPr="00B417E6" w:rsidRDefault="00250F2A" w:rsidP="00B67165">
            <w:pPr>
              <w:jc w:val="center"/>
              <w:rPr>
                <w:rFonts w:ascii="Trebuchet MS" w:eastAsia="Arial Unicode MS" w:hAnsi="Trebuchet MS" w:cs="Arial"/>
                <w:b/>
                <w:bCs/>
                <w:color w:val="0000CC"/>
              </w:rPr>
            </w:pPr>
          </w:p>
        </w:tc>
        <w:tc>
          <w:tcPr>
            <w:tcW w:w="108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eastAsia="Arial Unicode MS" w:hAnsi="Trebuchet MS" w:cs="Arial"/>
                <w:b/>
                <w:bCs/>
                <w:color w:val="0000CC"/>
              </w:rPr>
            </w:pPr>
            <w:r w:rsidRPr="00B417E6">
              <w:rPr>
                <w:rFonts w:ascii="Trebuchet MS" w:hAnsi="Trebuchet MS" w:cs="Arial"/>
                <w:b/>
                <w:bCs/>
                <w:color w:val="0000CC"/>
              </w:rPr>
              <w:t xml:space="preserve">Ex-bus Availability </w:t>
            </w:r>
          </w:p>
        </w:tc>
        <w:tc>
          <w:tcPr>
            <w:tcW w:w="1402"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b/>
                <w:bCs/>
                <w:color w:val="0000CC"/>
              </w:rPr>
            </w:pPr>
            <w:r w:rsidRPr="00B417E6">
              <w:rPr>
                <w:rFonts w:ascii="Trebuchet MS" w:hAnsi="Trebuchet MS" w:cs="Arial"/>
                <w:b/>
                <w:bCs/>
                <w:color w:val="0000CC"/>
              </w:rPr>
              <w:t>GRIDCO Share after C.S. Trans. Loss of 2.</w:t>
            </w:r>
            <w:r>
              <w:rPr>
                <w:rFonts w:ascii="Trebuchet MS" w:hAnsi="Trebuchet MS" w:cs="Arial"/>
                <w:b/>
                <w:bCs/>
                <w:color w:val="0000CC"/>
              </w:rPr>
              <w:t>10</w:t>
            </w:r>
            <w:r w:rsidRPr="00B417E6">
              <w:rPr>
                <w:rFonts w:ascii="Trebuchet MS" w:hAnsi="Trebuchet MS" w:cs="Arial"/>
                <w:b/>
                <w:bCs/>
                <w:color w:val="0000CC"/>
              </w:rPr>
              <w:t>%</w:t>
            </w:r>
          </w:p>
        </w:tc>
      </w:tr>
      <w:tr w:rsidR="00250F2A" w:rsidRPr="00B417E6" w:rsidTr="00245EA4">
        <w:trPr>
          <w:trHeight w:val="435"/>
        </w:trPr>
        <w:tc>
          <w:tcPr>
            <w:tcW w:w="1075" w:type="dxa"/>
            <w:tcBorders>
              <w:top w:val="nil"/>
              <w:left w:val="single" w:sz="4" w:space="0" w:color="auto"/>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sz w:val="21"/>
                <w:szCs w:val="21"/>
              </w:rPr>
            </w:pPr>
          </w:p>
        </w:tc>
        <w:tc>
          <w:tcPr>
            <w:tcW w:w="1080" w:type="dxa"/>
            <w:tcBorders>
              <w:top w:val="nil"/>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sz w:val="21"/>
                <w:szCs w:val="21"/>
              </w:rPr>
            </w:pPr>
            <w:r w:rsidRPr="00B417E6">
              <w:rPr>
                <w:rFonts w:ascii="Trebuchet MS" w:hAnsi="Trebuchet MS" w:cs="Arial"/>
                <w:b/>
                <w:bCs/>
                <w:color w:val="0000CC"/>
                <w:sz w:val="21"/>
                <w:szCs w:val="21"/>
              </w:rPr>
              <w:t>(MW)</w:t>
            </w:r>
          </w:p>
        </w:tc>
        <w:tc>
          <w:tcPr>
            <w:tcW w:w="644" w:type="dxa"/>
            <w:tcBorders>
              <w:top w:val="nil"/>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sz w:val="21"/>
                <w:szCs w:val="21"/>
              </w:rPr>
            </w:pPr>
            <w:r w:rsidRPr="00B417E6">
              <w:rPr>
                <w:rFonts w:ascii="Trebuchet MS" w:hAnsi="Trebuchet MS" w:cs="Arial"/>
                <w:b/>
                <w:bCs/>
                <w:color w:val="0000CC"/>
                <w:sz w:val="21"/>
                <w:szCs w:val="21"/>
              </w:rPr>
              <w:t>(%)</w:t>
            </w:r>
          </w:p>
        </w:tc>
        <w:tc>
          <w:tcPr>
            <w:tcW w:w="1696" w:type="dxa"/>
            <w:tcBorders>
              <w:top w:val="nil"/>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sz w:val="21"/>
                <w:szCs w:val="21"/>
              </w:rPr>
            </w:pPr>
            <w:r w:rsidRPr="00B417E6">
              <w:rPr>
                <w:rFonts w:ascii="Trebuchet MS" w:hAnsi="Trebuchet MS" w:cs="Arial"/>
                <w:b/>
                <w:bCs/>
                <w:color w:val="0000CC"/>
                <w:sz w:val="21"/>
                <w:szCs w:val="21"/>
              </w:rPr>
              <w:t>(%)</w:t>
            </w:r>
          </w:p>
        </w:tc>
        <w:tc>
          <w:tcPr>
            <w:tcW w:w="1224" w:type="dxa"/>
            <w:tcBorders>
              <w:top w:val="nil"/>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sz w:val="21"/>
                <w:szCs w:val="21"/>
              </w:rPr>
            </w:pPr>
            <w:r w:rsidRPr="00B417E6">
              <w:rPr>
                <w:rFonts w:ascii="Trebuchet MS" w:hAnsi="Trebuchet MS" w:cs="Arial"/>
                <w:b/>
                <w:bCs/>
                <w:color w:val="0000CC"/>
                <w:sz w:val="21"/>
                <w:szCs w:val="21"/>
              </w:rPr>
              <w:t>(MU)</w:t>
            </w:r>
          </w:p>
        </w:tc>
        <w:tc>
          <w:tcPr>
            <w:tcW w:w="846" w:type="dxa"/>
            <w:tcBorders>
              <w:top w:val="nil"/>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sz w:val="21"/>
                <w:szCs w:val="21"/>
              </w:rPr>
            </w:pPr>
            <w:r w:rsidRPr="00B417E6">
              <w:rPr>
                <w:rFonts w:ascii="Trebuchet MS" w:hAnsi="Trebuchet MS" w:cs="Arial"/>
                <w:b/>
                <w:bCs/>
                <w:color w:val="0000CC"/>
                <w:sz w:val="21"/>
                <w:szCs w:val="21"/>
              </w:rPr>
              <w:t>(%)</w:t>
            </w:r>
          </w:p>
        </w:tc>
        <w:tc>
          <w:tcPr>
            <w:tcW w:w="1080" w:type="dxa"/>
            <w:tcBorders>
              <w:top w:val="nil"/>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sz w:val="21"/>
                <w:szCs w:val="21"/>
              </w:rPr>
            </w:pPr>
            <w:r w:rsidRPr="00B417E6">
              <w:rPr>
                <w:rFonts w:ascii="Trebuchet MS" w:hAnsi="Trebuchet MS" w:cs="Arial"/>
                <w:b/>
                <w:bCs/>
                <w:color w:val="0000CC"/>
                <w:sz w:val="21"/>
                <w:szCs w:val="21"/>
              </w:rPr>
              <w:t>(MU)</w:t>
            </w:r>
          </w:p>
        </w:tc>
        <w:tc>
          <w:tcPr>
            <w:tcW w:w="1402" w:type="dxa"/>
            <w:tcBorders>
              <w:top w:val="nil"/>
              <w:left w:val="nil"/>
              <w:bottom w:val="single" w:sz="4" w:space="0" w:color="auto"/>
              <w:right w:val="single" w:sz="4" w:space="0" w:color="auto"/>
            </w:tcBorders>
            <w:tcMar>
              <w:top w:w="12" w:type="dxa"/>
              <w:left w:w="12" w:type="dxa"/>
              <w:bottom w:w="0" w:type="dxa"/>
              <w:right w:w="12" w:type="dxa"/>
            </w:tcMar>
            <w:vAlign w:val="center"/>
          </w:tcPr>
          <w:p w:rsidR="00250F2A" w:rsidRPr="00B417E6" w:rsidRDefault="00250F2A" w:rsidP="00B67165">
            <w:pPr>
              <w:jc w:val="center"/>
              <w:rPr>
                <w:rFonts w:ascii="Trebuchet MS" w:hAnsi="Trebuchet MS" w:cs="Arial"/>
                <w:sz w:val="21"/>
                <w:szCs w:val="21"/>
              </w:rPr>
            </w:pPr>
            <w:r w:rsidRPr="00B417E6">
              <w:rPr>
                <w:rFonts w:ascii="Trebuchet MS" w:hAnsi="Trebuchet MS" w:cs="Arial"/>
                <w:b/>
                <w:bCs/>
                <w:color w:val="0000CC"/>
                <w:sz w:val="21"/>
                <w:szCs w:val="21"/>
              </w:rPr>
              <w:t>(MU)</w:t>
            </w:r>
          </w:p>
        </w:tc>
      </w:tr>
      <w:tr w:rsidR="00250F2A" w:rsidRPr="00B417E6" w:rsidTr="00245EA4">
        <w:trPr>
          <w:trHeight w:val="453"/>
        </w:trPr>
        <w:tc>
          <w:tcPr>
            <w:tcW w:w="1075"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250F2A" w:rsidRPr="00245EA4" w:rsidRDefault="00250F2A" w:rsidP="00B67165">
            <w:pPr>
              <w:rPr>
                <w:rFonts w:ascii="Trebuchet MS" w:eastAsia="Arial Unicode MS" w:hAnsi="Trebuchet MS" w:cs="Arial"/>
                <w:b/>
                <w:color w:val="FF0000"/>
                <w:sz w:val="24"/>
                <w:szCs w:val="24"/>
              </w:rPr>
            </w:pPr>
            <w:r w:rsidRPr="00650784">
              <w:rPr>
                <w:rFonts w:ascii="Trebuchet MS" w:hAnsi="Trebuchet MS" w:cs="Arial"/>
                <w:b/>
                <w:sz w:val="24"/>
                <w:szCs w:val="24"/>
              </w:rPr>
              <w:t>FSTPS-III</w:t>
            </w:r>
          </w:p>
        </w:tc>
        <w:tc>
          <w:tcPr>
            <w:tcW w:w="108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650784" w:rsidRDefault="00250F2A" w:rsidP="00B67165">
            <w:pPr>
              <w:jc w:val="center"/>
              <w:rPr>
                <w:rFonts w:ascii="Arial" w:hAnsi="Arial" w:cs="Arial"/>
                <w:b/>
                <w:bCs/>
                <w:sz w:val="22"/>
                <w:szCs w:val="22"/>
              </w:rPr>
            </w:pPr>
            <w:r w:rsidRPr="00650784">
              <w:rPr>
                <w:rFonts w:ascii="Arial" w:hAnsi="Arial" w:cs="Arial"/>
                <w:b/>
                <w:bCs/>
                <w:sz w:val="22"/>
                <w:szCs w:val="22"/>
              </w:rPr>
              <w:t>500</w:t>
            </w:r>
          </w:p>
        </w:tc>
        <w:tc>
          <w:tcPr>
            <w:tcW w:w="644"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650784" w:rsidRDefault="00250F2A" w:rsidP="00B67165">
            <w:pPr>
              <w:jc w:val="center"/>
              <w:rPr>
                <w:rFonts w:ascii="Arial" w:hAnsi="Arial" w:cs="Arial"/>
                <w:b/>
                <w:bCs/>
                <w:sz w:val="22"/>
                <w:szCs w:val="22"/>
              </w:rPr>
            </w:pPr>
            <w:r w:rsidRPr="00650784">
              <w:rPr>
                <w:rFonts w:ascii="Arial" w:hAnsi="Arial" w:cs="Arial"/>
                <w:b/>
                <w:bCs/>
                <w:sz w:val="22"/>
                <w:szCs w:val="22"/>
              </w:rPr>
              <w:t>6.25</w:t>
            </w:r>
          </w:p>
        </w:tc>
        <w:tc>
          <w:tcPr>
            <w:tcW w:w="1696"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650784" w:rsidRDefault="00250F2A" w:rsidP="00B67165">
            <w:pPr>
              <w:jc w:val="center"/>
              <w:rPr>
                <w:rFonts w:ascii="Arial" w:hAnsi="Arial" w:cs="Arial"/>
                <w:b/>
                <w:bCs/>
                <w:sz w:val="22"/>
                <w:szCs w:val="22"/>
              </w:rPr>
            </w:pPr>
            <w:r w:rsidRPr="00650784">
              <w:rPr>
                <w:rFonts w:ascii="Arial" w:hAnsi="Arial" w:cs="Arial"/>
                <w:b/>
                <w:bCs/>
                <w:sz w:val="22"/>
                <w:szCs w:val="22"/>
              </w:rPr>
              <w:t>85</w:t>
            </w:r>
          </w:p>
        </w:tc>
        <w:tc>
          <w:tcPr>
            <w:tcW w:w="1224"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650784" w:rsidRDefault="00250F2A" w:rsidP="00B67165">
            <w:pPr>
              <w:jc w:val="center"/>
              <w:rPr>
                <w:rFonts w:ascii="Arial" w:hAnsi="Arial" w:cs="Arial"/>
                <w:b/>
                <w:bCs/>
                <w:sz w:val="22"/>
                <w:szCs w:val="22"/>
              </w:rPr>
            </w:pPr>
            <w:r w:rsidRPr="00650784">
              <w:rPr>
                <w:rFonts w:ascii="Arial" w:hAnsi="Arial" w:cs="Arial"/>
                <w:b/>
                <w:bCs/>
                <w:sz w:val="22"/>
                <w:szCs w:val="22"/>
              </w:rPr>
              <w:t>3,490.31</w:t>
            </w:r>
          </w:p>
        </w:tc>
        <w:tc>
          <w:tcPr>
            <w:tcW w:w="846"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650784" w:rsidRDefault="00250F2A" w:rsidP="00B67165">
            <w:pPr>
              <w:jc w:val="right"/>
              <w:rPr>
                <w:rFonts w:ascii="Calibri" w:hAnsi="Calibri" w:cs="Calibri"/>
                <w:b/>
                <w:bCs/>
                <w:sz w:val="22"/>
                <w:szCs w:val="22"/>
              </w:rPr>
            </w:pPr>
            <w:r w:rsidRPr="00650784">
              <w:rPr>
                <w:rFonts w:ascii="Calibri" w:hAnsi="Calibri" w:cs="Calibri"/>
                <w:b/>
                <w:bCs/>
                <w:sz w:val="22"/>
                <w:szCs w:val="22"/>
              </w:rPr>
              <w:t>17.15</w:t>
            </w:r>
          </w:p>
        </w:tc>
        <w:tc>
          <w:tcPr>
            <w:tcW w:w="108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650784" w:rsidRDefault="00250F2A" w:rsidP="00B67165">
            <w:pPr>
              <w:jc w:val="right"/>
              <w:rPr>
                <w:rFonts w:ascii="Arial" w:hAnsi="Arial" w:cs="Arial"/>
                <w:b/>
                <w:bCs/>
                <w:sz w:val="22"/>
                <w:szCs w:val="22"/>
              </w:rPr>
            </w:pPr>
            <w:r w:rsidRPr="00650784">
              <w:rPr>
                <w:rFonts w:ascii="Arial" w:hAnsi="Arial" w:cs="Arial"/>
                <w:b/>
                <w:bCs/>
                <w:sz w:val="22"/>
                <w:szCs w:val="22"/>
              </w:rPr>
              <w:t>598.58</w:t>
            </w:r>
          </w:p>
        </w:tc>
        <w:tc>
          <w:tcPr>
            <w:tcW w:w="1402"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250F2A" w:rsidRPr="00650784" w:rsidRDefault="00250F2A" w:rsidP="00B67165">
            <w:pPr>
              <w:jc w:val="right"/>
              <w:rPr>
                <w:rFonts w:ascii="Arial" w:hAnsi="Arial" w:cs="Arial"/>
                <w:b/>
                <w:bCs/>
                <w:sz w:val="22"/>
                <w:szCs w:val="22"/>
              </w:rPr>
            </w:pPr>
            <w:r w:rsidRPr="00650784">
              <w:rPr>
                <w:rFonts w:ascii="Arial" w:hAnsi="Arial" w:cs="Arial"/>
                <w:b/>
                <w:bCs/>
                <w:sz w:val="22"/>
                <w:szCs w:val="22"/>
              </w:rPr>
              <w:t>586.01</w:t>
            </w:r>
          </w:p>
        </w:tc>
      </w:tr>
    </w:tbl>
    <w:p w:rsidR="00250F2A" w:rsidRPr="00B417E6" w:rsidRDefault="00250F2A" w:rsidP="00250F2A">
      <w:pPr>
        <w:pStyle w:val="BodyTextIndent"/>
        <w:tabs>
          <w:tab w:val="clear" w:pos="720"/>
        </w:tabs>
        <w:ind w:left="0" w:firstLine="360"/>
        <w:rPr>
          <w:rFonts w:ascii="Trebuchet MS" w:hAnsi="Trebuchet MS" w:cs="Arial"/>
          <w:b/>
          <w:szCs w:val="24"/>
        </w:rPr>
      </w:pPr>
      <w:r w:rsidRPr="00B417E6">
        <w:rPr>
          <w:rFonts w:ascii="Trebuchet MS" w:hAnsi="Trebuchet MS" w:cs="Arial"/>
          <w:b/>
          <w:szCs w:val="24"/>
        </w:rPr>
        <w:t>*[(500x0.85x0.9</w:t>
      </w:r>
      <w:r>
        <w:rPr>
          <w:rFonts w:ascii="Trebuchet MS" w:hAnsi="Trebuchet MS" w:cs="Arial"/>
          <w:b/>
          <w:szCs w:val="24"/>
        </w:rPr>
        <w:t>37</w:t>
      </w:r>
      <w:r w:rsidRPr="00B417E6">
        <w:rPr>
          <w:rFonts w:ascii="Trebuchet MS" w:hAnsi="Trebuchet MS" w:cs="Arial"/>
          <w:b/>
          <w:szCs w:val="24"/>
        </w:rPr>
        <w:t>5</w:t>
      </w:r>
      <w:proofErr w:type="gramStart"/>
      <w:r w:rsidRPr="00B417E6">
        <w:rPr>
          <w:rFonts w:ascii="Trebuchet MS" w:hAnsi="Trebuchet MS" w:cs="Arial"/>
          <w:b/>
          <w:szCs w:val="24"/>
        </w:rPr>
        <w:t>]x8.76</w:t>
      </w:r>
      <w:proofErr w:type="gramEnd"/>
      <w:r w:rsidRPr="00B417E6">
        <w:rPr>
          <w:rFonts w:ascii="Trebuchet MS" w:hAnsi="Trebuchet MS" w:cs="Arial"/>
          <w:b/>
          <w:szCs w:val="24"/>
        </w:rPr>
        <w:t>=</w:t>
      </w:r>
      <w:r>
        <w:rPr>
          <w:rFonts w:ascii="Trebuchet MS" w:hAnsi="Trebuchet MS" w:cs="Arial"/>
          <w:b/>
          <w:szCs w:val="24"/>
        </w:rPr>
        <w:t>3490.31</w:t>
      </w:r>
      <w:r w:rsidRPr="00B417E6">
        <w:rPr>
          <w:rFonts w:ascii="Trebuchet MS" w:hAnsi="Trebuchet MS" w:cs="Arial"/>
          <w:b/>
          <w:szCs w:val="24"/>
        </w:rPr>
        <w:t xml:space="preserve"> MU</w:t>
      </w:r>
    </w:p>
    <w:p w:rsidR="008E7436" w:rsidRDefault="008E7436" w:rsidP="008E7436">
      <w:pPr>
        <w:pStyle w:val="BodyTextIndent"/>
        <w:tabs>
          <w:tab w:val="clear" w:pos="720"/>
        </w:tabs>
        <w:spacing w:before="0" w:after="0" w:line="360" w:lineRule="auto"/>
        <w:ind w:left="360"/>
        <w:jc w:val="both"/>
        <w:rPr>
          <w:rFonts w:ascii="Trebuchet MS" w:hAnsi="Trebuchet MS" w:cs="Arial"/>
          <w:szCs w:val="24"/>
        </w:rPr>
      </w:pPr>
    </w:p>
    <w:p w:rsidR="008E7436" w:rsidRPr="00706C45" w:rsidRDefault="008E7436" w:rsidP="008E7436">
      <w:pPr>
        <w:pStyle w:val="BodyTextIndent"/>
        <w:tabs>
          <w:tab w:val="clear" w:pos="720"/>
        </w:tabs>
        <w:spacing w:before="0" w:after="0" w:line="360" w:lineRule="auto"/>
        <w:ind w:left="360"/>
        <w:jc w:val="both"/>
        <w:rPr>
          <w:rFonts w:ascii="Trebuchet MS" w:hAnsi="Trebuchet MS" w:cs="Arial"/>
          <w:b/>
          <w:bCs/>
          <w:color w:val="0000CC"/>
          <w:sz w:val="25"/>
          <w:szCs w:val="25"/>
        </w:rPr>
      </w:pPr>
      <w:r w:rsidRPr="00706C45">
        <w:rPr>
          <w:rFonts w:ascii="Trebuchet MS" w:hAnsi="Trebuchet MS" w:cs="Arial"/>
          <w:b/>
          <w:bCs/>
          <w:color w:val="0000CC"/>
          <w:sz w:val="25"/>
          <w:szCs w:val="25"/>
        </w:rPr>
        <w:lastRenderedPageBreak/>
        <w:t xml:space="preserve">However, it is humbly submitted that following the Merit Order Principle to factor the Low Cost Power for State Consumption, GRIDCO has </w:t>
      </w:r>
      <w:r w:rsidR="00BD66E2" w:rsidRPr="00431BE6">
        <w:rPr>
          <w:rFonts w:ascii="Trebuchet MS" w:hAnsi="Trebuchet MS" w:cs="Arial"/>
          <w:b/>
          <w:bCs/>
          <w:color w:val="0000CC"/>
          <w:sz w:val="25"/>
          <w:szCs w:val="25"/>
          <w:highlight w:val="cyan"/>
        </w:rPr>
        <w:t>NOT</w:t>
      </w:r>
      <w:r w:rsidRPr="00431BE6">
        <w:rPr>
          <w:rFonts w:ascii="Trebuchet MS" w:hAnsi="Trebuchet MS" w:cs="Arial"/>
          <w:bCs/>
          <w:color w:val="0000CC"/>
          <w:sz w:val="25"/>
          <w:szCs w:val="25"/>
        </w:rPr>
        <w:t>considered</w:t>
      </w:r>
      <w:r w:rsidRPr="00706C45">
        <w:rPr>
          <w:rFonts w:ascii="Trebuchet MS" w:hAnsi="Trebuchet MS" w:cs="Arial"/>
          <w:b/>
          <w:bCs/>
          <w:color w:val="0000CC"/>
          <w:sz w:val="25"/>
          <w:szCs w:val="25"/>
        </w:rPr>
        <w:t xml:space="preserve"> this quantum of power from FSTPS-</w:t>
      </w:r>
      <w:r w:rsidR="007719B7" w:rsidRPr="00706C45">
        <w:rPr>
          <w:rFonts w:ascii="Trebuchet MS" w:hAnsi="Trebuchet MS" w:cs="Arial"/>
          <w:b/>
          <w:bCs/>
          <w:color w:val="0000CC"/>
          <w:sz w:val="25"/>
          <w:szCs w:val="25"/>
        </w:rPr>
        <w:t xml:space="preserve">III </w:t>
      </w:r>
      <w:r w:rsidR="007719B7">
        <w:rPr>
          <w:rFonts w:ascii="Trebuchet MS" w:hAnsi="Trebuchet MS" w:cs="Arial"/>
          <w:b/>
          <w:bCs/>
          <w:color w:val="0000CC"/>
          <w:sz w:val="25"/>
          <w:szCs w:val="25"/>
        </w:rPr>
        <w:t xml:space="preserve">butconsidered </w:t>
      </w:r>
      <w:r w:rsidR="00EA6118">
        <w:rPr>
          <w:rFonts w:ascii="Trebuchet MS" w:hAnsi="Trebuchet MS" w:cs="Arial"/>
          <w:b/>
          <w:bCs/>
          <w:color w:val="0000CC"/>
          <w:sz w:val="25"/>
          <w:szCs w:val="25"/>
        </w:rPr>
        <w:t>relevant costs</w:t>
      </w:r>
      <w:r w:rsidRPr="00706C45">
        <w:rPr>
          <w:rFonts w:ascii="Trebuchet MS" w:hAnsi="Trebuchet MS" w:cs="Arial"/>
          <w:b/>
          <w:bCs/>
          <w:color w:val="0000CC"/>
          <w:sz w:val="25"/>
          <w:szCs w:val="25"/>
        </w:rPr>
        <w:t xml:space="preserve"> in the proposed ARR &amp; BSP for FY 2020-21. </w:t>
      </w:r>
    </w:p>
    <w:p w:rsidR="00250F2A" w:rsidRPr="00B417E6" w:rsidRDefault="00250F2A" w:rsidP="00250F2A">
      <w:pPr>
        <w:pStyle w:val="BodyTextIndent"/>
        <w:tabs>
          <w:tab w:val="clear" w:pos="720"/>
        </w:tabs>
        <w:ind w:left="0" w:firstLine="360"/>
        <w:rPr>
          <w:rFonts w:ascii="Trebuchet MS" w:hAnsi="Trebuchet MS" w:cs="Arial"/>
          <w:b/>
          <w:szCs w:val="24"/>
        </w:rPr>
      </w:pPr>
    </w:p>
    <w:p w:rsidR="00250F2A" w:rsidRPr="00B417E6" w:rsidRDefault="00250F2A" w:rsidP="00AF662C">
      <w:pPr>
        <w:pStyle w:val="BodyTextIndent"/>
        <w:numPr>
          <w:ilvl w:val="0"/>
          <w:numId w:val="4"/>
        </w:numPr>
        <w:tabs>
          <w:tab w:val="clear" w:pos="720"/>
          <w:tab w:val="clear" w:pos="1620"/>
        </w:tabs>
        <w:spacing w:line="360" w:lineRule="auto"/>
        <w:ind w:left="360"/>
        <w:jc w:val="both"/>
        <w:rPr>
          <w:rFonts w:ascii="Trebuchet MS" w:hAnsi="Trebuchet MS" w:cs="Arial"/>
          <w:color w:val="0000CC"/>
          <w:sz w:val="25"/>
          <w:szCs w:val="25"/>
        </w:rPr>
      </w:pPr>
      <w:proofErr w:type="spellStart"/>
      <w:r w:rsidRPr="00B417E6">
        <w:rPr>
          <w:rFonts w:ascii="Trebuchet MS" w:hAnsi="Trebuchet MS" w:cs="Arial"/>
          <w:b/>
          <w:bCs/>
          <w:color w:val="0000CC"/>
          <w:sz w:val="25"/>
          <w:szCs w:val="25"/>
        </w:rPr>
        <w:t>Kahalgaon</w:t>
      </w:r>
      <w:proofErr w:type="spellEnd"/>
      <w:r w:rsidRPr="00B417E6">
        <w:rPr>
          <w:rFonts w:ascii="Trebuchet MS" w:hAnsi="Trebuchet MS" w:cs="Arial"/>
          <w:b/>
          <w:bCs/>
          <w:color w:val="0000CC"/>
          <w:sz w:val="25"/>
          <w:szCs w:val="25"/>
        </w:rPr>
        <w:t xml:space="preserve"> Super Thermal Power Station-Stage-I (KhSTPS-I) :</w:t>
      </w:r>
    </w:p>
    <w:p w:rsidR="00250F2A" w:rsidRPr="00B417E6" w:rsidRDefault="00250F2A" w:rsidP="00250F2A">
      <w:pPr>
        <w:pStyle w:val="BodyTextIndent"/>
        <w:tabs>
          <w:tab w:val="clear" w:pos="720"/>
        </w:tabs>
        <w:spacing w:line="360" w:lineRule="auto"/>
        <w:ind w:left="360"/>
        <w:jc w:val="both"/>
        <w:rPr>
          <w:rFonts w:ascii="Trebuchet MS" w:hAnsi="Trebuchet MS" w:cs="Arial"/>
          <w:bCs/>
          <w:szCs w:val="24"/>
        </w:rPr>
      </w:pPr>
      <w:r w:rsidRPr="00B417E6">
        <w:rPr>
          <w:rFonts w:ascii="Trebuchet MS" w:hAnsi="Trebuchet MS" w:cs="Arial"/>
          <w:bCs/>
          <w:szCs w:val="24"/>
        </w:rPr>
        <w:t xml:space="preserve">Considering </w:t>
      </w:r>
      <w:r w:rsidRPr="00B417E6">
        <w:rPr>
          <w:rFonts w:ascii="Trebuchet MS" w:hAnsi="Trebuchet MS" w:cs="Arial"/>
          <w:b/>
          <w:bCs/>
          <w:szCs w:val="24"/>
        </w:rPr>
        <w:t>Odisha Share allocation</w:t>
      </w:r>
      <w:r w:rsidRPr="00B417E6">
        <w:rPr>
          <w:rFonts w:ascii="Trebuchet MS" w:hAnsi="Trebuchet MS" w:cs="Arial"/>
          <w:bCs/>
          <w:szCs w:val="24"/>
        </w:rPr>
        <w:t xml:space="preserve"> of </w:t>
      </w:r>
      <w:r w:rsidRPr="00B417E6">
        <w:rPr>
          <w:rFonts w:ascii="Trebuchet MS" w:hAnsi="Trebuchet MS" w:cs="Arial"/>
          <w:b/>
          <w:szCs w:val="24"/>
        </w:rPr>
        <w:t>15.77%</w:t>
      </w:r>
      <w:r w:rsidRPr="00B417E6">
        <w:rPr>
          <w:rFonts w:ascii="Trebuchet MS" w:hAnsi="Trebuchet MS" w:cs="Arial"/>
          <w:bCs/>
          <w:szCs w:val="24"/>
        </w:rPr>
        <w:t xml:space="preserve">(including Dadri, Faridabad &amp; NVVN Thermal Power)fromKhSTPS-I (Installed Capacity: 840 MW), </w:t>
      </w:r>
      <w:r w:rsidRPr="00B417E6">
        <w:rPr>
          <w:rFonts w:ascii="Trebuchet MS" w:hAnsi="Trebuchet MS" w:cs="Arial"/>
          <w:b/>
          <w:bCs/>
          <w:szCs w:val="24"/>
        </w:rPr>
        <w:t>Auxiliary Consumption</w:t>
      </w:r>
      <w:r w:rsidRPr="00B417E6">
        <w:rPr>
          <w:rFonts w:ascii="Trebuchet MS" w:hAnsi="Trebuchet MS" w:cs="Arial"/>
          <w:bCs/>
          <w:szCs w:val="24"/>
        </w:rPr>
        <w:t xml:space="preserve"> of </w:t>
      </w:r>
      <w:r>
        <w:rPr>
          <w:rFonts w:ascii="Trebuchet MS" w:hAnsi="Trebuchet MS" w:cs="Arial"/>
          <w:b/>
          <w:szCs w:val="24"/>
        </w:rPr>
        <w:t xml:space="preserve">9% </w:t>
      </w:r>
      <w:r w:rsidRPr="00B417E6">
        <w:rPr>
          <w:rFonts w:ascii="Trebuchet MS" w:hAnsi="Trebuchet MS" w:cs="Arial"/>
          <w:szCs w:val="24"/>
        </w:rPr>
        <w:t>as per the CERC Tariff Regulations, 201</w:t>
      </w:r>
      <w:r>
        <w:rPr>
          <w:rFonts w:ascii="Trebuchet MS" w:hAnsi="Trebuchet MS" w:cs="Arial"/>
          <w:szCs w:val="24"/>
        </w:rPr>
        <w:t>9</w:t>
      </w:r>
      <w:r w:rsidRPr="00B417E6">
        <w:rPr>
          <w:rFonts w:ascii="Trebuchet MS" w:hAnsi="Trebuchet MS" w:cs="Arial"/>
          <w:szCs w:val="24"/>
        </w:rPr>
        <w:t xml:space="preserve"> in force for the period 201</w:t>
      </w:r>
      <w:r>
        <w:rPr>
          <w:rFonts w:ascii="Trebuchet MS" w:hAnsi="Trebuchet MS" w:cs="Arial"/>
          <w:szCs w:val="24"/>
        </w:rPr>
        <w:t>9</w:t>
      </w:r>
      <w:r w:rsidRPr="00B417E6">
        <w:rPr>
          <w:rFonts w:ascii="Trebuchet MS" w:hAnsi="Trebuchet MS" w:cs="Arial"/>
          <w:szCs w:val="24"/>
        </w:rPr>
        <w:t>-</w:t>
      </w:r>
      <w:r>
        <w:rPr>
          <w:rFonts w:ascii="Trebuchet MS" w:hAnsi="Trebuchet MS" w:cs="Arial"/>
          <w:szCs w:val="24"/>
        </w:rPr>
        <w:t>24</w:t>
      </w:r>
      <w:r w:rsidR="00201AB3">
        <w:rPr>
          <w:rFonts w:ascii="Trebuchet MS" w:hAnsi="Trebuchet MS" w:cs="Arial"/>
          <w:szCs w:val="24"/>
        </w:rPr>
        <w:t>,</w:t>
      </w:r>
      <w:r w:rsidRPr="00B417E6">
        <w:rPr>
          <w:rFonts w:ascii="Trebuchet MS" w:hAnsi="Trebuchet MS" w:cs="Arial"/>
          <w:bCs/>
          <w:szCs w:val="24"/>
        </w:rPr>
        <w:t xml:space="preserve">proposed </w:t>
      </w:r>
      <w:r w:rsidRPr="00B417E6">
        <w:rPr>
          <w:rFonts w:ascii="Trebuchet MS" w:hAnsi="Trebuchet MS" w:cs="Arial"/>
          <w:b/>
          <w:szCs w:val="24"/>
        </w:rPr>
        <w:t xml:space="preserve">NAPAF </w:t>
      </w:r>
      <w:r w:rsidRPr="00B417E6">
        <w:rPr>
          <w:rFonts w:ascii="Trebuchet MS" w:hAnsi="Trebuchet MS" w:cs="Arial"/>
          <w:szCs w:val="24"/>
        </w:rPr>
        <w:t xml:space="preserve">of </w:t>
      </w:r>
      <w:r w:rsidRPr="00B417E6">
        <w:rPr>
          <w:rFonts w:ascii="Trebuchet MS" w:hAnsi="Trebuchet MS" w:cs="Arial"/>
          <w:b/>
          <w:szCs w:val="24"/>
        </w:rPr>
        <w:t xml:space="preserve">85% </w:t>
      </w:r>
      <w:r w:rsidRPr="00B417E6">
        <w:rPr>
          <w:rFonts w:ascii="Trebuchet MS" w:hAnsi="Trebuchet MS" w:cs="Arial"/>
          <w:bCs/>
          <w:szCs w:val="24"/>
        </w:rPr>
        <w:t xml:space="preserve">and </w:t>
      </w:r>
      <w:r w:rsidRPr="00B417E6">
        <w:rPr>
          <w:rFonts w:ascii="Trebuchet MS" w:hAnsi="Trebuchet MS" w:cs="Arial"/>
          <w:b/>
          <w:bCs/>
          <w:szCs w:val="24"/>
        </w:rPr>
        <w:t xml:space="preserve">Central Transmission Loss of </w:t>
      </w:r>
      <w:r>
        <w:rPr>
          <w:rFonts w:ascii="Trebuchet MS" w:hAnsi="Trebuchet MS" w:cs="Arial"/>
          <w:b/>
          <w:bCs/>
          <w:szCs w:val="24"/>
        </w:rPr>
        <w:t>1.95</w:t>
      </w:r>
      <w:r w:rsidRPr="00B417E6">
        <w:rPr>
          <w:rFonts w:ascii="Trebuchet MS" w:hAnsi="Trebuchet MS" w:cs="Arial"/>
          <w:b/>
          <w:szCs w:val="24"/>
        </w:rPr>
        <w:t>%</w:t>
      </w:r>
      <w:r w:rsidRPr="00B417E6">
        <w:rPr>
          <w:rFonts w:ascii="Trebuchet MS" w:hAnsi="Trebuchet MS" w:cs="Arial"/>
          <w:b/>
          <w:bCs/>
          <w:szCs w:val="24"/>
        </w:rPr>
        <w:t xml:space="preserve">, </w:t>
      </w:r>
      <w:r w:rsidRPr="00B417E6">
        <w:rPr>
          <w:rFonts w:ascii="Trebuchet MS" w:hAnsi="Trebuchet MS" w:cs="Arial"/>
          <w:bCs/>
          <w:szCs w:val="24"/>
        </w:rPr>
        <w:t xml:space="preserve">the Energy Availability to GRIDCO from KHSTPS-I is estimated as </w:t>
      </w:r>
      <w:r>
        <w:rPr>
          <w:rFonts w:ascii="Trebuchet MS" w:hAnsi="Trebuchet MS" w:cs="Arial"/>
          <w:b/>
          <w:szCs w:val="24"/>
        </w:rPr>
        <w:t>880.36</w:t>
      </w:r>
      <w:r w:rsidRPr="00B417E6">
        <w:rPr>
          <w:rFonts w:ascii="Trebuchet MS" w:hAnsi="Trebuchet MS" w:cs="Arial"/>
          <w:b/>
          <w:szCs w:val="24"/>
        </w:rPr>
        <w:t xml:space="preserve"> MU</w:t>
      </w:r>
      <w:r w:rsidRPr="00B417E6">
        <w:rPr>
          <w:rFonts w:ascii="Trebuchet MS" w:hAnsi="Trebuchet MS" w:cs="Arial"/>
          <w:bCs/>
          <w:szCs w:val="24"/>
        </w:rPr>
        <w:t xml:space="preserve"> for FY </w:t>
      </w:r>
      <w:r>
        <w:rPr>
          <w:rFonts w:ascii="Trebuchet MS" w:hAnsi="Trebuchet MS" w:cs="Arial"/>
          <w:bCs/>
          <w:szCs w:val="24"/>
        </w:rPr>
        <w:t>2020-21</w:t>
      </w:r>
      <w:r w:rsidRPr="00B417E6">
        <w:rPr>
          <w:rFonts w:ascii="Trebuchet MS" w:hAnsi="Trebuchet MS" w:cs="Arial"/>
          <w:bCs/>
          <w:szCs w:val="24"/>
        </w:rPr>
        <w:t xml:space="preserve">. </w:t>
      </w:r>
    </w:p>
    <w:p w:rsidR="00250F2A" w:rsidRPr="00B417E6" w:rsidRDefault="00250F2A" w:rsidP="00250F2A">
      <w:pPr>
        <w:pStyle w:val="BodyTextIndent"/>
        <w:tabs>
          <w:tab w:val="clear" w:pos="720"/>
        </w:tabs>
        <w:spacing w:before="0" w:after="0"/>
        <w:ind w:left="360"/>
        <w:jc w:val="center"/>
        <w:rPr>
          <w:rFonts w:ascii="Trebuchet MS" w:hAnsi="Trebuchet MS" w:cs="Arial"/>
          <w:b/>
          <w:bCs/>
          <w:color w:val="0000CC"/>
          <w:szCs w:val="24"/>
        </w:rPr>
      </w:pPr>
      <w:r w:rsidRPr="00B417E6">
        <w:rPr>
          <w:rFonts w:ascii="Trebuchet MS" w:hAnsi="Trebuchet MS" w:cs="Arial"/>
          <w:b/>
          <w:bCs/>
          <w:color w:val="0000CC"/>
          <w:szCs w:val="24"/>
        </w:rPr>
        <w:t xml:space="preserve">Projected Power Procurement from KhSTPS-I for FY </w:t>
      </w:r>
      <w:r>
        <w:rPr>
          <w:rFonts w:ascii="Trebuchet MS" w:hAnsi="Trebuchet MS" w:cs="Arial"/>
          <w:b/>
          <w:bCs/>
          <w:color w:val="0000CC"/>
          <w:szCs w:val="24"/>
        </w:rPr>
        <w:t>2020-21</w:t>
      </w:r>
    </w:p>
    <w:tbl>
      <w:tblPr>
        <w:tblpPr w:leftFromText="180" w:rightFromText="180" w:vertAnchor="text" w:horzAnchor="margin" w:tblpXSpec="center" w:tblpY="45"/>
        <w:tblW w:w="8930" w:type="dxa"/>
        <w:tblLayout w:type="fixed"/>
        <w:tblCellMar>
          <w:left w:w="0" w:type="dxa"/>
          <w:right w:w="0" w:type="dxa"/>
        </w:tblCellMar>
        <w:tblLook w:val="0000"/>
      </w:tblPr>
      <w:tblGrid>
        <w:gridCol w:w="1075"/>
        <w:gridCol w:w="900"/>
        <w:gridCol w:w="990"/>
        <w:gridCol w:w="1709"/>
        <w:gridCol w:w="1169"/>
        <w:gridCol w:w="899"/>
        <w:gridCol w:w="1079"/>
        <w:gridCol w:w="1079"/>
        <w:gridCol w:w="30"/>
      </w:tblGrid>
      <w:tr w:rsidR="00D16F01" w:rsidRPr="00B417E6" w:rsidTr="00D16F01">
        <w:trPr>
          <w:trHeight w:val="1353"/>
        </w:trPr>
        <w:tc>
          <w:tcPr>
            <w:tcW w:w="1075"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D16F01" w:rsidRPr="00B417E6" w:rsidRDefault="00D16F01" w:rsidP="00D16F01">
            <w:pPr>
              <w:jc w:val="center"/>
              <w:rPr>
                <w:rFonts w:ascii="Trebuchet MS" w:eastAsia="Arial Unicode MS" w:hAnsi="Trebuchet MS" w:cs="Arial"/>
                <w:b/>
                <w:bCs/>
                <w:color w:val="0000CC"/>
              </w:rPr>
            </w:pPr>
            <w:r w:rsidRPr="00B417E6">
              <w:rPr>
                <w:rFonts w:ascii="Trebuchet MS" w:hAnsi="Trebuchet MS" w:cs="Arial"/>
                <w:b/>
                <w:bCs/>
                <w:color w:val="0000CC"/>
              </w:rPr>
              <w:t>Central Thermal Stations</w:t>
            </w:r>
          </w:p>
        </w:tc>
        <w:tc>
          <w:tcPr>
            <w:tcW w:w="90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D16F01" w:rsidRPr="00B417E6" w:rsidRDefault="00D16F01" w:rsidP="00D16F01">
            <w:pPr>
              <w:jc w:val="center"/>
              <w:rPr>
                <w:rFonts w:ascii="Trebuchet MS" w:eastAsia="Arial Unicode MS" w:hAnsi="Trebuchet MS" w:cs="Arial"/>
                <w:b/>
                <w:bCs/>
                <w:color w:val="0000CC"/>
              </w:rPr>
            </w:pPr>
            <w:r w:rsidRPr="00B417E6">
              <w:rPr>
                <w:rFonts w:ascii="Trebuchet MS" w:hAnsi="Trebuchet MS" w:cs="Arial"/>
                <w:b/>
                <w:bCs/>
                <w:color w:val="0000CC"/>
              </w:rPr>
              <w:t xml:space="preserve">Installed Capacity </w:t>
            </w:r>
          </w:p>
        </w:tc>
        <w:tc>
          <w:tcPr>
            <w:tcW w:w="99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D16F01" w:rsidRPr="00B417E6" w:rsidRDefault="00D16F01" w:rsidP="00D16F01">
            <w:pPr>
              <w:jc w:val="center"/>
              <w:rPr>
                <w:rFonts w:ascii="Trebuchet MS" w:eastAsia="Arial Unicode MS" w:hAnsi="Trebuchet MS" w:cs="Arial"/>
                <w:b/>
                <w:bCs/>
                <w:color w:val="0000CC"/>
              </w:rPr>
            </w:pPr>
            <w:r w:rsidRPr="00B417E6">
              <w:rPr>
                <w:rFonts w:ascii="Trebuchet MS" w:hAnsi="Trebuchet MS" w:cs="Arial"/>
                <w:b/>
                <w:bCs/>
                <w:color w:val="0000CC"/>
              </w:rPr>
              <w:t xml:space="preserve">Aux. Cons </w:t>
            </w:r>
          </w:p>
        </w:tc>
        <w:tc>
          <w:tcPr>
            <w:tcW w:w="1709"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D16F01" w:rsidRPr="00B417E6" w:rsidRDefault="00D16F01" w:rsidP="00D16F01">
            <w:pPr>
              <w:jc w:val="center"/>
              <w:rPr>
                <w:rFonts w:ascii="Trebuchet MS" w:hAnsi="Trebuchet MS" w:cs="Arial"/>
                <w:b/>
                <w:bCs/>
                <w:color w:val="0000CC"/>
                <w:sz w:val="21"/>
                <w:szCs w:val="21"/>
              </w:rPr>
            </w:pPr>
            <w:r w:rsidRPr="00B417E6">
              <w:rPr>
                <w:rFonts w:ascii="Trebuchet MS" w:hAnsi="Trebuchet MS" w:cs="Arial"/>
                <w:b/>
                <w:bCs/>
                <w:color w:val="0000CC"/>
                <w:sz w:val="21"/>
                <w:szCs w:val="21"/>
              </w:rPr>
              <w:t xml:space="preserve">Based on NAPAF% as per Para </w:t>
            </w:r>
            <w:r>
              <w:rPr>
                <w:rFonts w:ascii="Trebuchet MS" w:hAnsi="Trebuchet MS" w:cs="Arial"/>
                <w:b/>
                <w:bCs/>
                <w:color w:val="0000CC"/>
                <w:sz w:val="21"/>
                <w:szCs w:val="21"/>
              </w:rPr>
              <w:t>49</w:t>
            </w:r>
            <w:r w:rsidRPr="00B417E6">
              <w:rPr>
                <w:rFonts w:ascii="Trebuchet MS" w:hAnsi="Trebuchet MS" w:cs="Arial"/>
                <w:b/>
                <w:bCs/>
                <w:color w:val="0000CC"/>
                <w:sz w:val="21"/>
                <w:szCs w:val="21"/>
              </w:rPr>
              <w:t xml:space="preserve"> (A) of CERC Regn.,201</w:t>
            </w:r>
            <w:r>
              <w:rPr>
                <w:rFonts w:ascii="Trebuchet MS" w:hAnsi="Trebuchet MS" w:cs="Arial"/>
                <w:b/>
                <w:bCs/>
                <w:color w:val="0000CC"/>
                <w:sz w:val="21"/>
                <w:szCs w:val="21"/>
              </w:rPr>
              <w:t>9</w:t>
            </w:r>
          </w:p>
          <w:p w:rsidR="00D16F01" w:rsidRPr="00B417E6" w:rsidRDefault="00D16F01" w:rsidP="00D16F01">
            <w:pPr>
              <w:jc w:val="center"/>
              <w:rPr>
                <w:rFonts w:ascii="Trebuchet MS" w:hAnsi="Trebuchet MS" w:cs="Arial"/>
                <w:b/>
                <w:bCs/>
                <w:color w:val="0000CC"/>
              </w:rPr>
            </w:pPr>
          </w:p>
        </w:tc>
        <w:tc>
          <w:tcPr>
            <w:tcW w:w="1169"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D16F01" w:rsidRPr="00B417E6" w:rsidRDefault="00D16F01" w:rsidP="00D16F01">
            <w:pPr>
              <w:jc w:val="center"/>
              <w:rPr>
                <w:rFonts w:ascii="Trebuchet MS" w:hAnsi="Trebuchet MS" w:cs="Arial"/>
                <w:b/>
                <w:bCs/>
                <w:color w:val="0000CC"/>
              </w:rPr>
            </w:pPr>
            <w:r w:rsidRPr="00B417E6">
              <w:rPr>
                <w:rFonts w:ascii="Trebuchet MS" w:hAnsi="Trebuchet MS" w:cs="Arial"/>
                <w:b/>
                <w:bCs/>
                <w:color w:val="0000CC"/>
              </w:rPr>
              <w:t>Net Availability  (ESO)*</w:t>
            </w:r>
          </w:p>
          <w:p w:rsidR="00D16F01" w:rsidRPr="00B417E6" w:rsidRDefault="00D16F01" w:rsidP="00D16F01">
            <w:pPr>
              <w:jc w:val="center"/>
              <w:rPr>
                <w:rFonts w:ascii="Trebuchet MS" w:hAnsi="Trebuchet MS" w:cs="Arial"/>
                <w:b/>
                <w:bCs/>
                <w:color w:val="0000CC"/>
              </w:rPr>
            </w:pPr>
          </w:p>
          <w:p w:rsidR="00D16F01" w:rsidRPr="00B417E6" w:rsidRDefault="00D16F01" w:rsidP="00D16F01">
            <w:pPr>
              <w:jc w:val="center"/>
              <w:rPr>
                <w:rFonts w:ascii="Trebuchet MS" w:eastAsia="Arial Unicode MS" w:hAnsi="Trebuchet MS" w:cs="Arial"/>
                <w:b/>
                <w:bCs/>
                <w:color w:val="0000CC"/>
              </w:rPr>
            </w:pPr>
          </w:p>
        </w:tc>
        <w:tc>
          <w:tcPr>
            <w:tcW w:w="899"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D16F01" w:rsidRPr="00B417E6" w:rsidRDefault="00D16F01" w:rsidP="00D16F01">
            <w:pPr>
              <w:jc w:val="center"/>
              <w:rPr>
                <w:rFonts w:ascii="Trebuchet MS" w:hAnsi="Trebuchet MS" w:cs="Arial"/>
                <w:b/>
                <w:bCs/>
                <w:color w:val="0000CC"/>
              </w:rPr>
            </w:pPr>
            <w:r w:rsidRPr="00B417E6">
              <w:rPr>
                <w:rFonts w:ascii="Trebuchet MS" w:hAnsi="Trebuchet MS" w:cs="Arial"/>
                <w:b/>
                <w:bCs/>
                <w:color w:val="0000CC"/>
              </w:rPr>
              <w:t>GRIDCO Share</w:t>
            </w:r>
          </w:p>
          <w:p w:rsidR="00D16F01" w:rsidRPr="00B417E6" w:rsidRDefault="00D16F01" w:rsidP="00D16F01">
            <w:pPr>
              <w:jc w:val="center"/>
              <w:rPr>
                <w:rFonts w:ascii="Trebuchet MS" w:eastAsia="Arial Unicode MS" w:hAnsi="Trebuchet MS" w:cs="Arial"/>
                <w:b/>
                <w:bCs/>
                <w:color w:val="0000CC"/>
              </w:rPr>
            </w:pPr>
          </w:p>
        </w:tc>
        <w:tc>
          <w:tcPr>
            <w:tcW w:w="1079"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D16F01" w:rsidRPr="00B417E6" w:rsidRDefault="00D16F01" w:rsidP="00D16F01">
            <w:pPr>
              <w:jc w:val="center"/>
              <w:rPr>
                <w:rFonts w:ascii="Trebuchet MS" w:eastAsia="Arial Unicode MS" w:hAnsi="Trebuchet MS" w:cs="Arial"/>
                <w:b/>
                <w:bCs/>
                <w:color w:val="0000CC"/>
              </w:rPr>
            </w:pPr>
            <w:r w:rsidRPr="00B417E6">
              <w:rPr>
                <w:rFonts w:ascii="Trebuchet MS" w:hAnsi="Trebuchet MS" w:cs="Arial"/>
                <w:b/>
                <w:bCs/>
                <w:color w:val="0000CC"/>
              </w:rPr>
              <w:t xml:space="preserve">Ex-bus Availability </w:t>
            </w:r>
          </w:p>
        </w:tc>
        <w:tc>
          <w:tcPr>
            <w:tcW w:w="1079"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D16F01" w:rsidRPr="00B417E6" w:rsidRDefault="00D16F01" w:rsidP="00D16F01">
            <w:pPr>
              <w:jc w:val="center"/>
              <w:rPr>
                <w:rFonts w:ascii="Trebuchet MS" w:hAnsi="Trebuchet MS" w:cs="Arial"/>
                <w:b/>
                <w:bCs/>
                <w:color w:val="0000CC"/>
              </w:rPr>
            </w:pPr>
            <w:r w:rsidRPr="00B417E6">
              <w:rPr>
                <w:rFonts w:ascii="Trebuchet MS" w:hAnsi="Trebuchet MS" w:cs="Arial"/>
                <w:b/>
                <w:bCs/>
                <w:color w:val="0000CC"/>
              </w:rPr>
              <w:t xml:space="preserve">GRIDCO Share after C.S. Trans. Loss of </w:t>
            </w:r>
            <w:r>
              <w:rPr>
                <w:rFonts w:ascii="Trebuchet MS" w:hAnsi="Trebuchet MS" w:cs="Arial"/>
                <w:b/>
                <w:bCs/>
                <w:color w:val="0000CC"/>
              </w:rPr>
              <w:t>1.95</w:t>
            </w:r>
            <w:r w:rsidRPr="00B417E6">
              <w:rPr>
                <w:rFonts w:ascii="Trebuchet MS" w:hAnsi="Trebuchet MS" w:cs="Arial"/>
                <w:b/>
                <w:bCs/>
                <w:color w:val="0000CC"/>
              </w:rPr>
              <w:t>%</w:t>
            </w:r>
          </w:p>
        </w:tc>
        <w:tc>
          <w:tcPr>
            <w:tcW w:w="30" w:type="dxa"/>
            <w:tcBorders>
              <w:top w:val="single" w:sz="4" w:space="0" w:color="auto"/>
              <w:left w:val="nil"/>
              <w:bottom w:val="single" w:sz="4" w:space="0" w:color="auto"/>
              <w:right w:val="single" w:sz="4" w:space="0" w:color="auto"/>
            </w:tcBorders>
          </w:tcPr>
          <w:p w:rsidR="00D16F01" w:rsidRPr="00B417E6" w:rsidRDefault="00D16F01" w:rsidP="00D16F01">
            <w:pPr>
              <w:jc w:val="center"/>
              <w:rPr>
                <w:rFonts w:ascii="Trebuchet MS" w:hAnsi="Trebuchet MS" w:cs="Arial"/>
                <w:b/>
                <w:bCs/>
                <w:color w:val="0000CC"/>
                <w:sz w:val="21"/>
                <w:szCs w:val="21"/>
              </w:rPr>
            </w:pPr>
          </w:p>
        </w:tc>
      </w:tr>
      <w:tr w:rsidR="00D16F01" w:rsidRPr="00B417E6" w:rsidTr="00A8752E">
        <w:trPr>
          <w:trHeight w:val="315"/>
        </w:trPr>
        <w:tc>
          <w:tcPr>
            <w:tcW w:w="1075" w:type="dxa"/>
            <w:tcBorders>
              <w:top w:val="nil"/>
              <w:left w:val="single" w:sz="4" w:space="0" w:color="auto"/>
              <w:bottom w:val="single" w:sz="4" w:space="0" w:color="auto"/>
              <w:right w:val="single" w:sz="4" w:space="0" w:color="auto"/>
            </w:tcBorders>
            <w:tcMar>
              <w:top w:w="12" w:type="dxa"/>
              <w:left w:w="12" w:type="dxa"/>
              <w:bottom w:w="0" w:type="dxa"/>
              <w:right w:w="12" w:type="dxa"/>
            </w:tcMar>
            <w:vAlign w:val="center"/>
          </w:tcPr>
          <w:p w:rsidR="00D16F01" w:rsidRPr="00B417E6" w:rsidRDefault="00D16F01" w:rsidP="00D16F01">
            <w:pPr>
              <w:jc w:val="center"/>
              <w:rPr>
                <w:rFonts w:ascii="Trebuchet MS" w:hAnsi="Trebuchet MS" w:cs="Arial"/>
                <w:sz w:val="21"/>
                <w:szCs w:val="21"/>
              </w:rPr>
            </w:pPr>
          </w:p>
        </w:tc>
        <w:tc>
          <w:tcPr>
            <w:tcW w:w="900" w:type="dxa"/>
            <w:tcBorders>
              <w:top w:val="nil"/>
              <w:left w:val="nil"/>
              <w:bottom w:val="single" w:sz="4" w:space="0" w:color="auto"/>
              <w:right w:val="single" w:sz="4" w:space="0" w:color="auto"/>
            </w:tcBorders>
            <w:tcMar>
              <w:top w:w="12" w:type="dxa"/>
              <w:left w:w="12" w:type="dxa"/>
              <w:bottom w:w="0" w:type="dxa"/>
              <w:right w:w="12" w:type="dxa"/>
            </w:tcMar>
            <w:vAlign w:val="center"/>
          </w:tcPr>
          <w:p w:rsidR="00D16F01" w:rsidRPr="00B417E6" w:rsidRDefault="00D16F01" w:rsidP="00D16F01">
            <w:pPr>
              <w:jc w:val="center"/>
              <w:rPr>
                <w:rFonts w:ascii="Trebuchet MS" w:hAnsi="Trebuchet MS" w:cs="Arial"/>
                <w:sz w:val="21"/>
                <w:szCs w:val="21"/>
              </w:rPr>
            </w:pPr>
            <w:r w:rsidRPr="00B417E6">
              <w:rPr>
                <w:rFonts w:ascii="Trebuchet MS" w:hAnsi="Trebuchet MS" w:cs="Arial"/>
                <w:b/>
                <w:bCs/>
                <w:color w:val="0000CC"/>
                <w:sz w:val="21"/>
                <w:szCs w:val="21"/>
              </w:rPr>
              <w:t>(MW)</w:t>
            </w:r>
          </w:p>
        </w:tc>
        <w:tc>
          <w:tcPr>
            <w:tcW w:w="990" w:type="dxa"/>
            <w:tcBorders>
              <w:top w:val="nil"/>
              <w:left w:val="nil"/>
              <w:bottom w:val="single" w:sz="4" w:space="0" w:color="auto"/>
              <w:right w:val="single" w:sz="4" w:space="0" w:color="auto"/>
            </w:tcBorders>
            <w:tcMar>
              <w:top w:w="12" w:type="dxa"/>
              <w:left w:w="12" w:type="dxa"/>
              <w:bottom w:w="0" w:type="dxa"/>
              <w:right w:w="12" w:type="dxa"/>
            </w:tcMar>
            <w:vAlign w:val="center"/>
          </w:tcPr>
          <w:p w:rsidR="00D16F01" w:rsidRPr="00B417E6" w:rsidRDefault="00D16F01" w:rsidP="00D16F01">
            <w:pPr>
              <w:jc w:val="center"/>
              <w:rPr>
                <w:rFonts w:ascii="Trebuchet MS" w:hAnsi="Trebuchet MS" w:cs="Arial"/>
                <w:sz w:val="21"/>
                <w:szCs w:val="21"/>
              </w:rPr>
            </w:pPr>
            <w:r w:rsidRPr="00B417E6">
              <w:rPr>
                <w:rFonts w:ascii="Trebuchet MS" w:hAnsi="Trebuchet MS" w:cs="Arial"/>
                <w:b/>
                <w:bCs/>
                <w:color w:val="0000CC"/>
                <w:sz w:val="21"/>
                <w:szCs w:val="21"/>
              </w:rPr>
              <w:t>(%)</w:t>
            </w:r>
          </w:p>
        </w:tc>
        <w:tc>
          <w:tcPr>
            <w:tcW w:w="1709" w:type="dxa"/>
            <w:tcBorders>
              <w:top w:val="nil"/>
              <w:left w:val="nil"/>
              <w:bottom w:val="single" w:sz="4" w:space="0" w:color="auto"/>
              <w:right w:val="single" w:sz="4" w:space="0" w:color="auto"/>
            </w:tcBorders>
            <w:tcMar>
              <w:top w:w="12" w:type="dxa"/>
              <w:left w:w="12" w:type="dxa"/>
              <w:bottom w:w="0" w:type="dxa"/>
              <w:right w:w="12" w:type="dxa"/>
            </w:tcMar>
            <w:vAlign w:val="center"/>
          </w:tcPr>
          <w:p w:rsidR="00D16F01" w:rsidRPr="00B417E6" w:rsidRDefault="00D16F01" w:rsidP="00D16F01">
            <w:pPr>
              <w:jc w:val="center"/>
              <w:rPr>
                <w:rFonts w:ascii="Trebuchet MS" w:hAnsi="Trebuchet MS" w:cs="Arial"/>
                <w:sz w:val="21"/>
                <w:szCs w:val="21"/>
              </w:rPr>
            </w:pPr>
            <w:r w:rsidRPr="00B417E6">
              <w:rPr>
                <w:rFonts w:ascii="Trebuchet MS" w:hAnsi="Trebuchet MS" w:cs="Arial"/>
                <w:b/>
                <w:bCs/>
                <w:color w:val="0000CC"/>
                <w:sz w:val="21"/>
                <w:szCs w:val="21"/>
              </w:rPr>
              <w:t>(%)</w:t>
            </w:r>
          </w:p>
        </w:tc>
        <w:tc>
          <w:tcPr>
            <w:tcW w:w="1169" w:type="dxa"/>
            <w:tcBorders>
              <w:top w:val="nil"/>
              <w:left w:val="nil"/>
              <w:bottom w:val="single" w:sz="4" w:space="0" w:color="auto"/>
              <w:right w:val="single" w:sz="4" w:space="0" w:color="auto"/>
            </w:tcBorders>
            <w:tcMar>
              <w:top w:w="12" w:type="dxa"/>
              <w:left w:w="12" w:type="dxa"/>
              <w:bottom w:w="0" w:type="dxa"/>
              <w:right w:w="12" w:type="dxa"/>
            </w:tcMar>
            <w:vAlign w:val="center"/>
          </w:tcPr>
          <w:p w:rsidR="00D16F01" w:rsidRPr="00B417E6" w:rsidRDefault="00D16F01" w:rsidP="00D16F01">
            <w:pPr>
              <w:jc w:val="center"/>
              <w:rPr>
                <w:rFonts w:ascii="Trebuchet MS" w:hAnsi="Trebuchet MS" w:cs="Arial"/>
                <w:sz w:val="21"/>
                <w:szCs w:val="21"/>
              </w:rPr>
            </w:pPr>
            <w:r w:rsidRPr="00B417E6">
              <w:rPr>
                <w:rFonts w:ascii="Trebuchet MS" w:hAnsi="Trebuchet MS" w:cs="Arial"/>
                <w:b/>
                <w:bCs/>
                <w:color w:val="0000CC"/>
                <w:sz w:val="21"/>
                <w:szCs w:val="21"/>
              </w:rPr>
              <w:t>(MU)</w:t>
            </w:r>
          </w:p>
        </w:tc>
        <w:tc>
          <w:tcPr>
            <w:tcW w:w="899" w:type="dxa"/>
            <w:tcBorders>
              <w:top w:val="nil"/>
              <w:left w:val="nil"/>
              <w:bottom w:val="single" w:sz="4" w:space="0" w:color="auto"/>
              <w:right w:val="single" w:sz="4" w:space="0" w:color="auto"/>
            </w:tcBorders>
            <w:tcMar>
              <w:top w:w="12" w:type="dxa"/>
              <w:left w:w="12" w:type="dxa"/>
              <w:bottom w:w="0" w:type="dxa"/>
              <w:right w:w="12" w:type="dxa"/>
            </w:tcMar>
            <w:vAlign w:val="center"/>
          </w:tcPr>
          <w:p w:rsidR="00D16F01" w:rsidRPr="00B417E6" w:rsidRDefault="00D16F01" w:rsidP="00D16F01">
            <w:pPr>
              <w:jc w:val="center"/>
              <w:rPr>
                <w:rFonts w:ascii="Trebuchet MS" w:hAnsi="Trebuchet MS" w:cs="Arial"/>
                <w:sz w:val="21"/>
                <w:szCs w:val="21"/>
              </w:rPr>
            </w:pPr>
            <w:r w:rsidRPr="00B417E6">
              <w:rPr>
                <w:rFonts w:ascii="Trebuchet MS" w:hAnsi="Trebuchet MS" w:cs="Arial"/>
                <w:b/>
                <w:bCs/>
                <w:color w:val="0000CC"/>
                <w:sz w:val="21"/>
                <w:szCs w:val="21"/>
              </w:rPr>
              <w:t>(%)</w:t>
            </w:r>
          </w:p>
        </w:tc>
        <w:tc>
          <w:tcPr>
            <w:tcW w:w="1079" w:type="dxa"/>
            <w:tcBorders>
              <w:top w:val="nil"/>
              <w:left w:val="nil"/>
              <w:bottom w:val="single" w:sz="4" w:space="0" w:color="auto"/>
              <w:right w:val="single" w:sz="4" w:space="0" w:color="auto"/>
            </w:tcBorders>
            <w:tcMar>
              <w:top w:w="12" w:type="dxa"/>
              <w:left w:w="12" w:type="dxa"/>
              <w:bottom w:w="0" w:type="dxa"/>
              <w:right w:w="12" w:type="dxa"/>
            </w:tcMar>
            <w:vAlign w:val="center"/>
          </w:tcPr>
          <w:p w:rsidR="00D16F01" w:rsidRPr="00B417E6" w:rsidRDefault="00D16F01" w:rsidP="00D16F01">
            <w:pPr>
              <w:jc w:val="center"/>
              <w:rPr>
                <w:rFonts w:ascii="Trebuchet MS" w:hAnsi="Trebuchet MS" w:cs="Arial"/>
                <w:sz w:val="21"/>
                <w:szCs w:val="21"/>
              </w:rPr>
            </w:pPr>
            <w:r w:rsidRPr="00B417E6">
              <w:rPr>
                <w:rFonts w:ascii="Trebuchet MS" w:hAnsi="Trebuchet MS" w:cs="Arial"/>
                <w:b/>
                <w:bCs/>
                <w:color w:val="0000CC"/>
                <w:sz w:val="21"/>
                <w:szCs w:val="21"/>
              </w:rPr>
              <w:t>(MU)</w:t>
            </w:r>
          </w:p>
        </w:tc>
        <w:tc>
          <w:tcPr>
            <w:tcW w:w="1079" w:type="dxa"/>
            <w:tcBorders>
              <w:top w:val="nil"/>
              <w:left w:val="nil"/>
              <w:bottom w:val="single" w:sz="4" w:space="0" w:color="auto"/>
              <w:right w:val="single" w:sz="4" w:space="0" w:color="auto"/>
            </w:tcBorders>
            <w:tcMar>
              <w:top w:w="12" w:type="dxa"/>
              <w:left w:w="12" w:type="dxa"/>
              <w:bottom w:w="0" w:type="dxa"/>
              <w:right w:w="12" w:type="dxa"/>
            </w:tcMar>
            <w:vAlign w:val="center"/>
          </w:tcPr>
          <w:p w:rsidR="00D16F01" w:rsidRPr="00B417E6" w:rsidRDefault="00D16F01" w:rsidP="00D16F01">
            <w:pPr>
              <w:jc w:val="center"/>
              <w:rPr>
                <w:rFonts w:ascii="Trebuchet MS" w:hAnsi="Trebuchet MS" w:cs="Arial"/>
                <w:sz w:val="21"/>
                <w:szCs w:val="21"/>
              </w:rPr>
            </w:pPr>
            <w:r w:rsidRPr="00B417E6">
              <w:rPr>
                <w:rFonts w:ascii="Trebuchet MS" w:hAnsi="Trebuchet MS" w:cs="Arial"/>
                <w:b/>
                <w:bCs/>
                <w:color w:val="0000CC"/>
                <w:sz w:val="21"/>
                <w:szCs w:val="21"/>
              </w:rPr>
              <w:t>(MU)</w:t>
            </w:r>
          </w:p>
        </w:tc>
        <w:tc>
          <w:tcPr>
            <w:tcW w:w="30" w:type="dxa"/>
            <w:tcBorders>
              <w:top w:val="nil"/>
              <w:left w:val="nil"/>
              <w:bottom w:val="single" w:sz="4" w:space="0" w:color="auto"/>
              <w:right w:val="single" w:sz="4" w:space="0" w:color="auto"/>
            </w:tcBorders>
          </w:tcPr>
          <w:p w:rsidR="00D16F01" w:rsidRPr="00B417E6" w:rsidRDefault="00D16F01" w:rsidP="00D16F01">
            <w:pPr>
              <w:jc w:val="center"/>
              <w:rPr>
                <w:rFonts w:ascii="Trebuchet MS" w:hAnsi="Trebuchet MS" w:cs="Arial"/>
                <w:b/>
                <w:bCs/>
                <w:color w:val="0000CC"/>
                <w:sz w:val="21"/>
                <w:szCs w:val="21"/>
              </w:rPr>
            </w:pPr>
          </w:p>
        </w:tc>
      </w:tr>
      <w:tr w:rsidR="00D16F01" w:rsidRPr="00B417E6" w:rsidTr="005A3A22">
        <w:trPr>
          <w:trHeight w:val="441"/>
        </w:trPr>
        <w:tc>
          <w:tcPr>
            <w:tcW w:w="1075"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D16F01" w:rsidRPr="00B417E6" w:rsidRDefault="00D16F01" w:rsidP="00D16F01">
            <w:pPr>
              <w:rPr>
                <w:rFonts w:ascii="Trebuchet MS" w:eastAsia="Arial Unicode MS" w:hAnsi="Trebuchet MS" w:cs="Arial"/>
                <w:b/>
                <w:sz w:val="24"/>
                <w:szCs w:val="24"/>
              </w:rPr>
            </w:pPr>
            <w:r w:rsidRPr="00B417E6">
              <w:rPr>
                <w:rFonts w:ascii="Trebuchet MS" w:hAnsi="Trebuchet MS" w:cs="Arial"/>
                <w:b/>
                <w:sz w:val="24"/>
                <w:szCs w:val="24"/>
              </w:rPr>
              <w:t>KhSTPS-I</w:t>
            </w:r>
          </w:p>
        </w:tc>
        <w:tc>
          <w:tcPr>
            <w:tcW w:w="90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D16F01" w:rsidRPr="00650784" w:rsidRDefault="00D16F01" w:rsidP="00D16F01">
            <w:pPr>
              <w:jc w:val="center"/>
              <w:rPr>
                <w:rFonts w:ascii="Arial" w:hAnsi="Arial" w:cs="Arial"/>
                <w:b/>
                <w:sz w:val="22"/>
                <w:szCs w:val="22"/>
              </w:rPr>
            </w:pPr>
            <w:r w:rsidRPr="00650784">
              <w:rPr>
                <w:rFonts w:ascii="Arial" w:hAnsi="Arial" w:cs="Arial"/>
                <w:b/>
                <w:sz w:val="22"/>
                <w:szCs w:val="22"/>
              </w:rPr>
              <w:t>840</w:t>
            </w:r>
          </w:p>
        </w:tc>
        <w:tc>
          <w:tcPr>
            <w:tcW w:w="99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D16F01" w:rsidRPr="00650784" w:rsidRDefault="00D16F01" w:rsidP="00D16F01">
            <w:pPr>
              <w:jc w:val="center"/>
              <w:rPr>
                <w:rFonts w:ascii="Arial" w:hAnsi="Arial" w:cs="Arial"/>
                <w:b/>
                <w:sz w:val="22"/>
                <w:szCs w:val="22"/>
              </w:rPr>
            </w:pPr>
            <w:r w:rsidRPr="00650784">
              <w:rPr>
                <w:rFonts w:ascii="Arial" w:hAnsi="Arial" w:cs="Arial"/>
                <w:b/>
                <w:sz w:val="22"/>
                <w:szCs w:val="22"/>
              </w:rPr>
              <w:t>9.00</w:t>
            </w:r>
          </w:p>
        </w:tc>
        <w:tc>
          <w:tcPr>
            <w:tcW w:w="1709"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D16F01" w:rsidRPr="00650784" w:rsidRDefault="00D16F01" w:rsidP="00D16F01">
            <w:pPr>
              <w:jc w:val="center"/>
              <w:rPr>
                <w:rFonts w:ascii="Arial" w:hAnsi="Arial" w:cs="Arial"/>
                <w:b/>
                <w:sz w:val="22"/>
                <w:szCs w:val="22"/>
              </w:rPr>
            </w:pPr>
            <w:r w:rsidRPr="00650784">
              <w:rPr>
                <w:rFonts w:ascii="Arial" w:hAnsi="Arial" w:cs="Arial"/>
                <w:b/>
                <w:sz w:val="22"/>
                <w:szCs w:val="22"/>
              </w:rPr>
              <w:t>85</w:t>
            </w:r>
          </w:p>
        </w:tc>
        <w:tc>
          <w:tcPr>
            <w:tcW w:w="1169"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D16F01" w:rsidRPr="00650784" w:rsidRDefault="00D16F01" w:rsidP="00D16F01">
            <w:pPr>
              <w:jc w:val="center"/>
              <w:rPr>
                <w:rFonts w:ascii="Arial" w:hAnsi="Arial" w:cs="Arial"/>
                <w:b/>
                <w:sz w:val="22"/>
                <w:szCs w:val="22"/>
              </w:rPr>
            </w:pPr>
            <w:r w:rsidRPr="00650784">
              <w:rPr>
                <w:rFonts w:ascii="Arial" w:hAnsi="Arial" w:cs="Arial"/>
                <w:b/>
                <w:sz w:val="22"/>
                <w:szCs w:val="22"/>
              </w:rPr>
              <w:t>5,691.72</w:t>
            </w:r>
          </w:p>
        </w:tc>
        <w:tc>
          <w:tcPr>
            <w:tcW w:w="899"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D16F01" w:rsidRPr="00650784" w:rsidRDefault="00D16F01" w:rsidP="00D16F01">
            <w:pPr>
              <w:jc w:val="right"/>
              <w:rPr>
                <w:rFonts w:ascii="Arial" w:hAnsi="Arial" w:cs="Arial"/>
                <w:b/>
                <w:sz w:val="22"/>
                <w:szCs w:val="22"/>
              </w:rPr>
            </w:pPr>
            <w:r w:rsidRPr="00650784">
              <w:rPr>
                <w:rFonts w:ascii="Arial" w:hAnsi="Arial" w:cs="Arial"/>
                <w:b/>
                <w:sz w:val="22"/>
                <w:szCs w:val="22"/>
              </w:rPr>
              <w:t>15.77</w:t>
            </w:r>
          </w:p>
        </w:tc>
        <w:tc>
          <w:tcPr>
            <w:tcW w:w="1079"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D16F01" w:rsidRPr="00650784" w:rsidRDefault="00D16F01" w:rsidP="00D16F01">
            <w:pPr>
              <w:jc w:val="right"/>
              <w:rPr>
                <w:rFonts w:ascii="Arial" w:hAnsi="Arial" w:cs="Arial"/>
                <w:b/>
                <w:sz w:val="22"/>
                <w:szCs w:val="22"/>
              </w:rPr>
            </w:pPr>
            <w:r w:rsidRPr="00650784">
              <w:rPr>
                <w:rFonts w:ascii="Arial" w:hAnsi="Arial" w:cs="Arial"/>
                <w:b/>
                <w:sz w:val="22"/>
                <w:szCs w:val="22"/>
              </w:rPr>
              <w:t>897.86</w:t>
            </w:r>
          </w:p>
        </w:tc>
        <w:tc>
          <w:tcPr>
            <w:tcW w:w="1079"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D16F01" w:rsidRPr="00650784" w:rsidRDefault="00D16F01" w:rsidP="00D16F01">
            <w:pPr>
              <w:jc w:val="right"/>
              <w:rPr>
                <w:rFonts w:ascii="Arial" w:hAnsi="Arial" w:cs="Arial"/>
                <w:b/>
                <w:sz w:val="22"/>
                <w:szCs w:val="22"/>
              </w:rPr>
            </w:pPr>
            <w:r w:rsidRPr="00650784">
              <w:rPr>
                <w:rFonts w:ascii="Arial" w:hAnsi="Arial" w:cs="Arial"/>
                <w:b/>
                <w:sz w:val="22"/>
                <w:szCs w:val="22"/>
              </w:rPr>
              <w:t>880.36</w:t>
            </w:r>
          </w:p>
        </w:tc>
        <w:tc>
          <w:tcPr>
            <w:tcW w:w="30" w:type="dxa"/>
            <w:tcBorders>
              <w:top w:val="nil"/>
              <w:left w:val="nil"/>
              <w:bottom w:val="nil"/>
              <w:right w:val="single" w:sz="4" w:space="0" w:color="auto"/>
            </w:tcBorders>
          </w:tcPr>
          <w:p w:rsidR="00D16F01" w:rsidRPr="00B417E6" w:rsidRDefault="00D16F01" w:rsidP="00D16F01">
            <w:pPr>
              <w:jc w:val="right"/>
              <w:rPr>
                <w:rFonts w:ascii="Trebuchet MS" w:hAnsi="Trebuchet MS" w:cs="Arial"/>
                <w:b/>
                <w:sz w:val="24"/>
                <w:szCs w:val="24"/>
              </w:rPr>
            </w:pPr>
          </w:p>
        </w:tc>
      </w:tr>
    </w:tbl>
    <w:p w:rsidR="00250F2A" w:rsidRPr="00B417E6" w:rsidRDefault="00250F2A" w:rsidP="00250F2A">
      <w:pPr>
        <w:pStyle w:val="BodyTextIndent"/>
        <w:tabs>
          <w:tab w:val="clear" w:pos="720"/>
        </w:tabs>
        <w:rPr>
          <w:rFonts w:ascii="Trebuchet MS" w:hAnsi="Trebuchet MS" w:cs="Arial"/>
          <w:b/>
          <w:szCs w:val="24"/>
        </w:rPr>
      </w:pPr>
      <w:r w:rsidRPr="00B417E6">
        <w:rPr>
          <w:rFonts w:ascii="Trebuchet MS" w:hAnsi="Trebuchet MS" w:cs="Arial"/>
          <w:b/>
          <w:szCs w:val="24"/>
        </w:rPr>
        <w:t>*[(840x0.85)x0.91]x8.76=5691.72 MU</w:t>
      </w:r>
    </w:p>
    <w:p w:rsidR="00250F2A" w:rsidRDefault="00250F2A" w:rsidP="00250F2A">
      <w:pPr>
        <w:pStyle w:val="BodyTextIndent"/>
        <w:tabs>
          <w:tab w:val="clear" w:pos="720"/>
        </w:tabs>
        <w:ind w:left="360"/>
        <w:jc w:val="both"/>
        <w:rPr>
          <w:rFonts w:ascii="Trebuchet MS" w:hAnsi="Trebuchet MS" w:cs="Arial"/>
          <w:szCs w:val="24"/>
        </w:rPr>
      </w:pPr>
    </w:p>
    <w:p w:rsidR="00431BE6" w:rsidRPr="002B2758" w:rsidRDefault="00431BE6" w:rsidP="00431BE6">
      <w:pPr>
        <w:pStyle w:val="BodyTextIndent"/>
        <w:tabs>
          <w:tab w:val="clear" w:pos="720"/>
        </w:tabs>
        <w:spacing w:before="0" w:after="0" w:line="360" w:lineRule="auto"/>
        <w:ind w:left="360"/>
        <w:jc w:val="both"/>
        <w:rPr>
          <w:rFonts w:ascii="Trebuchet MS" w:hAnsi="Trebuchet MS" w:cs="Arial"/>
          <w:b/>
          <w:bCs/>
          <w:color w:val="0000CC"/>
          <w:szCs w:val="25"/>
        </w:rPr>
      </w:pPr>
      <w:r w:rsidRPr="002B2758">
        <w:rPr>
          <w:rFonts w:ascii="Trebuchet MS" w:hAnsi="Trebuchet MS" w:cs="Arial"/>
          <w:b/>
          <w:bCs/>
          <w:color w:val="0000CC"/>
          <w:szCs w:val="25"/>
        </w:rPr>
        <w:t xml:space="preserve">However, it is humbly submitted that following the Merit Order Principle to factor the Low Cost Power for State Consumption, GRIDCO has considered 761.28 MU </w:t>
      </w:r>
      <w:r w:rsidR="006A15CB">
        <w:rPr>
          <w:rFonts w:ascii="Trebuchet MS" w:hAnsi="Trebuchet MS" w:cs="Arial"/>
          <w:b/>
          <w:bCs/>
          <w:color w:val="0000CC"/>
          <w:szCs w:val="25"/>
        </w:rPr>
        <w:t xml:space="preserve">only </w:t>
      </w:r>
      <w:r w:rsidRPr="002B2758">
        <w:rPr>
          <w:rFonts w:ascii="Trebuchet MS" w:hAnsi="Trebuchet MS" w:cs="Arial"/>
          <w:b/>
          <w:bCs/>
          <w:color w:val="0000CC"/>
          <w:szCs w:val="25"/>
        </w:rPr>
        <w:t>of power from FSTPS-III along with its relevant cost</w:t>
      </w:r>
      <w:r w:rsidR="00015114">
        <w:rPr>
          <w:rFonts w:ascii="Trebuchet MS" w:hAnsi="Trebuchet MS" w:cs="Arial"/>
          <w:b/>
          <w:bCs/>
          <w:color w:val="0000CC"/>
          <w:szCs w:val="25"/>
        </w:rPr>
        <w:t>s</w:t>
      </w:r>
      <w:r w:rsidRPr="002B2758">
        <w:rPr>
          <w:rFonts w:ascii="Trebuchet MS" w:hAnsi="Trebuchet MS" w:cs="Arial"/>
          <w:b/>
          <w:bCs/>
          <w:color w:val="0000CC"/>
          <w:szCs w:val="25"/>
        </w:rPr>
        <w:t xml:space="preserve"> in the proposed ARR &amp; BSP for FY 2020-21. </w:t>
      </w:r>
    </w:p>
    <w:p w:rsidR="00431BE6" w:rsidRDefault="00431BE6" w:rsidP="00250F2A">
      <w:pPr>
        <w:pStyle w:val="BodyTextIndent"/>
        <w:tabs>
          <w:tab w:val="clear" w:pos="720"/>
        </w:tabs>
        <w:ind w:left="360"/>
        <w:jc w:val="both"/>
        <w:rPr>
          <w:rFonts w:ascii="Trebuchet MS" w:hAnsi="Trebuchet MS" w:cs="Arial"/>
          <w:szCs w:val="24"/>
        </w:rPr>
      </w:pPr>
    </w:p>
    <w:p w:rsidR="00250F2A" w:rsidRPr="00B417E6" w:rsidRDefault="00250F2A" w:rsidP="00AF662C">
      <w:pPr>
        <w:pStyle w:val="BodyTextIndent"/>
        <w:numPr>
          <w:ilvl w:val="0"/>
          <w:numId w:val="4"/>
        </w:numPr>
        <w:tabs>
          <w:tab w:val="clear" w:pos="720"/>
          <w:tab w:val="clear" w:pos="1620"/>
        </w:tabs>
        <w:spacing w:line="360" w:lineRule="auto"/>
        <w:ind w:left="360"/>
        <w:jc w:val="both"/>
        <w:rPr>
          <w:rFonts w:ascii="Trebuchet MS" w:hAnsi="Trebuchet MS" w:cs="Arial"/>
          <w:szCs w:val="24"/>
        </w:rPr>
      </w:pPr>
      <w:proofErr w:type="spellStart"/>
      <w:r w:rsidRPr="00B417E6">
        <w:rPr>
          <w:rFonts w:ascii="Trebuchet MS" w:hAnsi="Trebuchet MS" w:cs="Arial"/>
          <w:b/>
          <w:bCs/>
          <w:szCs w:val="24"/>
        </w:rPr>
        <w:t>Kahalgaon</w:t>
      </w:r>
      <w:proofErr w:type="spellEnd"/>
      <w:r w:rsidRPr="00B417E6">
        <w:rPr>
          <w:rFonts w:ascii="Trebuchet MS" w:hAnsi="Trebuchet MS" w:cs="Arial"/>
          <w:b/>
          <w:bCs/>
          <w:szCs w:val="24"/>
        </w:rPr>
        <w:t xml:space="preserve"> Super Thermal Power Station-Stage-II (KhSTPS-II):</w:t>
      </w:r>
    </w:p>
    <w:p w:rsidR="00250F2A" w:rsidRPr="00B417E6" w:rsidRDefault="00250F2A" w:rsidP="00250F2A">
      <w:pPr>
        <w:pStyle w:val="BodyTextIndent"/>
        <w:tabs>
          <w:tab w:val="clear" w:pos="720"/>
        </w:tabs>
        <w:spacing w:line="360" w:lineRule="auto"/>
        <w:ind w:left="360"/>
        <w:jc w:val="both"/>
        <w:rPr>
          <w:rFonts w:ascii="Trebuchet MS" w:hAnsi="Trebuchet MS" w:cs="Arial"/>
          <w:bCs/>
          <w:szCs w:val="24"/>
        </w:rPr>
      </w:pPr>
      <w:r w:rsidRPr="00B417E6">
        <w:rPr>
          <w:rFonts w:ascii="Trebuchet MS" w:hAnsi="Trebuchet MS" w:cs="Arial"/>
          <w:bCs/>
          <w:szCs w:val="24"/>
        </w:rPr>
        <w:t xml:space="preserve">Considering </w:t>
      </w:r>
      <w:r w:rsidRPr="00B417E6">
        <w:rPr>
          <w:rFonts w:ascii="Trebuchet MS" w:hAnsi="Trebuchet MS" w:cs="Arial"/>
          <w:b/>
          <w:bCs/>
          <w:szCs w:val="24"/>
        </w:rPr>
        <w:t xml:space="preserve">Odishashare allocation </w:t>
      </w:r>
      <w:r w:rsidRPr="00B417E6">
        <w:rPr>
          <w:rFonts w:ascii="Trebuchet MS" w:hAnsi="Trebuchet MS" w:cs="Arial"/>
          <w:bCs/>
          <w:szCs w:val="24"/>
        </w:rPr>
        <w:t xml:space="preserve">of </w:t>
      </w:r>
      <w:r w:rsidRPr="00B417E6">
        <w:rPr>
          <w:rFonts w:ascii="Trebuchet MS" w:hAnsi="Trebuchet MS" w:cs="Arial"/>
          <w:b/>
          <w:bCs/>
          <w:szCs w:val="24"/>
        </w:rPr>
        <w:t>2.62 %</w:t>
      </w:r>
      <w:r w:rsidRPr="00B417E6">
        <w:rPr>
          <w:rFonts w:ascii="Trebuchet MS" w:hAnsi="Trebuchet MS" w:cs="Arial"/>
          <w:bCs/>
          <w:szCs w:val="24"/>
        </w:rPr>
        <w:t xml:space="preserve"> (including Dadri Thermal Power) fromKhSTPS-II (Installed Capacity: 1500 MW), </w:t>
      </w:r>
      <w:r w:rsidRPr="00B417E6">
        <w:rPr>
          <w:rFonts w:ascii="Trebuchet MS" w:hAnsi="Trebuchet MS" w:cs="Arial"/>
          <w:b/>
          <w:bCs/>
          <w:szCs w:val="24"/>
        </w:rPr>
        <w:t>Auxiliary Consumption</w:t>
      </w:r>
      <w:r w:rsidRPr="00B417E6">
        <w:rPr>
          <w:rFonts w:ascii="Trebuchet MS" w:hAnsi="Trebuchet MS" w:cs="Arial"/>
          <w:bCs/>
          <w:szCs w:val="24"/>
        </w:rPr>
        <w:t xml:space="preserve"> of </w:t>
      </w:r>
      <w:r>
        <w:rPr>
          <w:rFonts w:ascii="Trebuchet MS" w:hAnsi="Trebuchet MS" w:cs="Arial"/>
          <w:b/>
          <w:szCs w:val="24"/>
        </w:rPr>
        <w:t xml:space="preserve">6.25% </w:t>
      </w:r>
      <w:r w:rsidRPr="00B417E6">
        <w:rPr>
          <w:rFonts w:ascii="Trebuchet MS" w:hAnsi="Trebuchet MS" w:cs="Arial"/>
          <w:szCs w:val="24"/>
        </w:rPr>
        <w:t>as per the CERC Tariff Regulations, 201</w:t>
      </w:r>
      <w:r>
        <w:rPr>
          <w:rFonts w:ascii="Trebuchet MS" w:hAnsi="Trebuchet MS" w:cs="Arial"/>
          <w:szCs w:val="24"/>
        </w:rPr>
        <w:t>9</w:t>
      </w:r>
      <w:r w:rsidRPr="00B417E6">
        <w:rPr>
          <w:rFonts w:ascii="Trebuchet MS" w:hAnsi="Trebuchet MS" w:cs="Arial"/>
          <w:szCs w:val="24"/>
        </w:rPr>
        <w:t xml:space="preserve"> in force for the period 201</w:t>
      </w:r>
      <w:r>
        <w:rPr>
          <w:rFonts w:ascii="Trebuchet MS" w:hAnsi="Trebuchet MS" w:cs="Arial"/>
          <w:szCs w:val="24"/>
        </w:rPr>
        <w:t>9</w:t>
      </w:r>
      <w:r w:rsidRPr="00B417E6">
        <w:rPr>
          <w:rFonts w:ascii="Trebuchet MS" w:hAnsi="Trebuchet MS" w:cs="Arial"/>
          <w:szCs w:val="24"/>
        </w:rPr>
        <w:t>-</w:t>
      </w:r>
      <w:r>
        <w:rPr>
          <w:rFonts w:ascii="Trebuchet MS" w:hAnsi="Trebuchet MS" w:cs="Arial"/>
          <w:szCs w:val="24"/>
        </w:rPr>
        <w:t>24</w:t>
      </w:r>
      <w:r w:rsidRPr="00B417E6">
        <w:rPr>
          <w:rFonts w:ascii="Trebuchet MS" w:hAnsi="Trebuchet MS" w:cs="Arial"/>
          <w:b/>
          <w:szCs w:val="24"/>
        </w:rPr>
        <w:t xml:space="preserve">, </w:t>
      </w:r>
      <w:r w:rsidRPr="00B417E6">
        <w:rPr>
          <w:rFonts w:ascii="Trebuchet MS" w:hAnsi="Trebuchet MS" w:cs="Arial"/>
          <w:bCs/>
          <w:szCs w:val="24"/>
        </w:rPr>
        <w:t xml:space="preserve">proposed </w:t>
      </w:r>
      <w:r w:rsidRPr="00B417E6">
        <w:rPr>
          <w:rFonts w:ascii="Trebuchet MS" w:hAnsi="Trebuchet MS" w:cs="Arial"/>
          <w:b/>
          <w:szCs w:val="24"/>
        </w:rPr>
        <w:t xml:space="preserve">NAPAF of 85% </w:t>
      </w:r>
      <w:r w:rsidRPr="00B417E6">
        <w:rPr>
          <w:rFonts w:ascii="Trebuchet MS" w:hAnsi="Trebuchet MS" w:cs="Arial"/>
          <w:bCs/>
          <w:szCs w:val="24"/>
        </w:rPr>
        <w:t xml:space="preserve">and </w:t>
      </w:r>
      <w:r w:rsidRPr="00B417E6">
        <w:rPr>
          <w:rFonts w:ascii="Trebuchet MS" w:hAnsi="Trebuchet MS" w:cs="Arial"/>
          <w:b/>
          <w:bCs/>
          <w:szCs w:val="24"/>
        </w:rPr>
        <w:t xml:space="preserve">Central Transmission Loss of </w:t>
      </w:r>
      <w:r>
        <w:rPr>
          <w:rFonts w:ascii="Trebuchet MS" w:hAnsi="Trebuchet MS" w:cs="Arial"/>
          <w:b/>
          <w:bCs/>
          <w:szCs w:val="24"/>
        </w:rPr>
        <w:t>1.95</w:t>
      </w:r>
      <w:r w:rsidRPr="00B417E6">
        <w:rPr>
          <w:rFonts w:ascii="Trebuchet MS" w:hAnsi="Trebuchet MS" w:cs="Arial"/>
          <w:b/>
          <w:szCs w:val="24"/>
        </w:rPr>
        <w:t>%</w:t>
      </w:r>
      <w:r w:rsidRPr="00B417E6">
        <w:rPr>
          <w:rFonts w:ascii="Trebuchet MS" w:hAnsi="Trebuchet MS" w:cs="Arial"/>
          <w:b/>
          <w:bCs/>
          <w:szCs w:val="24"/>
        </w:rPr>
        <w:t>,</w:t>
      </w:r>
      <w:r w:rsidRPr="00B417E6">
        <w:rPr>
          <w:rFonts w:ascii="Trebuchet MS" w:hAnsi="Trebuchet MS" w:cs="Arial"/>
          <w:bCs/>
          <w:szCs w:val="24"/>
        </w:rPr>
        <w:t xml:space="preserve"> the Availability to GRIDCO from KHSTPS-II is estimated as </w:t>
      </w:r>
      <w:r w:rsidRPr="00B417E6">
        <w:rPr>
          <w:rFonts w:ascii="Trebuchet MS" w:hAnsi="Trebuchet MS" w:cs="Arial"/>
          <w:b/>
          <w:bCs/>
          <w:szCs w:val="24"/>
        </w:rPr>
        <w:t>269.</w:t>
      </w:r>
      <w:r>
        <w:rPr>
          <w:rFonts w:ascii="Trebuchet MS" w:hAnsi="Trebuchet MS" w:cs="Arial"/>
          <w:b/>
          <w:bCs/>
          <w:szCs w:val="24"/>
        </w:rPr>
        <w:t>0</w:t>
      </w:r>
      <w:r w:rsidRPr="00B417E6">
        <w:rPr>
          <w:rFonts w:ascii="Trebuchet MS" w:hAnsi="Trebuchet MS" w:cs="Arial"/>
          <w:b/>
          <w:bCs/>
          <w:szCs w:val="24"/>
        </w:rPr>
        <w:t>5</w:t>
      </w:r>
      <w:r w:rsidRPr="00B417E6">
        <w:rPr>
          <w:rFonts w:ascii="Trebuchet MS" w:hAnsi="Trebuchet MS" w:cs="Arial"/>
          <w:b/>
          <w:szCs w:val="24"/>
        </w:rPr>
        <w:t xml:space="preserve"> MU</w:t>
      </w:r>
      <w:r w:rsidRPr="00B417E6">
        <w:rPr>
          <w:rFonts w:ascii="Trebuchet MS" w:hAnsi="Trebuchet MS" w:cs="Arial"/>
          <w:bCs/>
          <w:szCs w:val="24"/>
        </w:rPr>
        <w:t xml:space="preserve"> for FY </w:t>
      </w:r>
      <w:r>
        <w:rPr>
          <w:rFonts w:ascii="Trebuchet MS" w:hAnsi="Trebuchet MS" w:cs="Arial"/>
          <w:bCs/>
          <w:szCs w:val="24"/>
        </w:rPr>
        <w:t>2020-21</w:t>
      </w:r>
      <w:r w:rsidRPr="00B417E6">
        <w:rPr>
          <w:rFonts w:ascii="Trebuchet MS" w:hAnsi="Trebuchet MS" w:cs="Arial"/>
          <w:bCs/>
          <w:szCs w:val="24"/>
        </w:rPr>
        <w:t xml:space="preserve">. </w:t>
      </w:r>
    </w:p>
    <w:p w:rsidR="00250F2A" w:rsidRPr="00B417E6" w:rsidRDefault="00250F2A" w:rsidP="00250F2A">
      <w:pPr>
        <w:pStyle w:val="BodyTextIndent"/>
        <w:tabs>
          <w:tab w:val="clear" w:pos="720"/>
        </w:tabs>
        <w:spacing w:before="0" w:after="0"/>
        <w:ind w:left="360"/>
        <w:jc w:val="center"/>
        <w:rPr>
          <w:rFonts w:ascii="Trebuchet MS" w:hAnsi="Trebuchet MS" w:cs="Arial"/>
          <w:b/>
          <w:bCs/>
          <w:szCs w:val="24"/>
        </w:rPr>
      </w:pPr>
      <w:r w:rsidRPr="00B417E6">
        <w:rPr>
          <w:rFonts w:ascii="Trebuchet MS" w:hAnsi="Trebuchet MS" w:cs="Arial"/>
          <w:b/>
          <w:bCs/>
          <w:szCs w:val="24"/>
        </w:rPr>
        <w:lastRenderedPageBreak/>
        <w:t xml:space="preserve">Projected Power Procurement from KhSTPS-II for FY </w:t>
      </w:r>
      <w:r>
        <w:rPr>
          <w:rFonts w:ascii="Trebuchet MS" w:hAnsi="Trebuchet MS" w:cs="Arial"/>
          <w:b/>
          <w:bCs/>
          <w:szCs w:val="24"/>
        </w:rPr>
        <w:t>2020-21</w:t>
      </w:r>
    </w:p>
    <w:tbl>
      <w:tblPr>
        <w:tblW w:w="9450" w:type="dxa"/>
        <w:tblInd w:w="468" w:type="dxa"/>
        <w:tblLayout w:type="fixed"/>
        <w:tblLook w:val="04A0"/>
      </w:tblPr>
      <w:tblGrid>
        <w:gridCol w:w="1710"/>
        <w:gridCol w:w="900"/>
        <w:gridCol w:w="630"/>
        <w:gridCol w:w="1800"/>
        <w:gridCol w:w="1440"/>
        <w:gridCol w:w="810"/>
        <w:gridCol w:w="1080"/>
        <w:gridCol w:w="1080"/>
      </w:tblGrid>
      <w:tr w:rsidR="00250F2A" w:rsidRPr="00B417E6" w:rsidTr="00CC12E7">
        <w:trPr>
          <w:trHeight w:val="1700"/>
        </w:trPr>
        <w:tc>
          <w:tcPr>
            <w:tcW w:w="17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50F2A" w:rsidRPr="00365C02" w:rsidRDefault="00250F2A" w:rsidP="00365C02">
            <w:pPr>
              <w:ind w:left="-74" w:right="-108"/>
              <w:jc w:val="center"/>
              <w:rPr>
                <w:rFonts w:ascii="Trebuchet MS" w:eastAsia="Arial Unicode MS" w:hAnsi="Trebuchet MS" w:cs="Arial"/>
                <w:b/>
                <w:bCs/>
                <w:color w:val="0000CC"/>
                <w:sz w:val="21"/>
                <w:szCs w:val="21"/>
              </w:rPr>
            </w:pPr>
            <w:r w:rsidRPr="00365C02">
              <w:rPr>
                <w:rFonts w:ascii="Trebuchet MS" w:hAnsi="Trebuchet MS" w:cs="Arial"/>
                <w:b/>
                <w:bCs/>
                <w:color w:val="0000CC"/>
                <w:sz w:val="21"/>
                <w:szCs w:val="21"/>
              </w:rPr>
              <w:t>Central Thermal Stations</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250F2A" w:rsidRPr="00365C02" w:rsidRDefault="00250F2A" w:rsidP="00365C02">
            <w:pPr>
              <w:ind w:left="-74" w:right="-108"/>
              <w:jc w:val="center"/>
              <w:rPr>
                <w:rFonts w:ascii="Trebuchet MS" w:eastAsia="Arial Unicode MS" w:hAnsi="Trebuchet MS" w:cs="Arial"/>
                <w:b/>
                <w:bCs/>
                <w:color w:val="0000CC"/>
                <w:sz w:val="21"/>
                <w:szCs w:val="21"/>
              </w:rPr>
            </w:pPr>
            <w:r w:rsidRPr="00365C02">
              <w:rPr>
                <w:rFonts w:ascii="Trebuchet MS" w:hAnsi="Trebuchet MS" w:cs="Arial"/>
                <w:b/>
                <w:bCs/>
                <w:color w:val="0000CC"/>
                <w:sz w:val="21"/>
                <w:szCs w:val="21"/>
              </w:rPr>
              <w:t xml:space="preserve">Installed Capacity </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250F2A" w:rsidRPr="00365C02" w:rsidRDefault="00250F2A" w:rsidP="00365C02">
            <w:pPr>
              <w:ind w:left="-74" w:right="-108"/>
              <w:jc w:val="center"/>
              <w:rPr>
                <w:rFonts w:ascii="Trebuchet MS" w:eastAsia="Arial Unicode MS" w:hAnsi="Trebuchet MS" w:cs="Arial"/>
                <w:b/>
                <w:bCs/>
                <w:color w:val="0000CC"/>
                <w:sz w:val="21"/>
                <w:szCs w:val="21"/>
              </w:rPr>
            </w:pPr>
            <w:r w:rsidRPr="00365C02">
              <w:rPr>
                <w:rFonts w:ascii="Trebuchet MS" w:hAnsi="Trebuchet MS" w:cs="Arial"/>
                <w:b/>
                <w:bCs/>
                <w:color w:val="0000CC"/>
                <w:sz w:val="21"/>
                <w:szCs w:val="21"/>
              </w:rPr>
              <w:t xml:space="preserve">Aux. Cons </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250F2A" w:rsidRPr="00365C02" w:rsidRDefault="00250F2A" w:rsidP="00365C02">
            <w:pPr>
              <w:ind w:left="-74" w:right="-108"/>
              <w:jc w:val="center"/>
              <w:rPr>
                <w:rFonts w:ascii="Trebuchet MS" w:hAnsi="Trebuchet MS" w:cs="Arial"/>
                <w:b/>
                <w:bCs/>
                <w:color w:val="0000CC"/>
                <w:sz w:val="21"/>
                <w:szCs w:val="21"/>
              </w:rPr>
            </w:pPr>
            <w:r w:rsidRPr="00365C02">
              <w:rPr>
                <w:rFonts w:ascii="Trebuchet MS" w:hAnsi="Trebuchet MS" w:cs="Arial"/>
                <w:b/>
                <w:bCs/>
                <w:color w:val="0000CC"/>
                <w:sz w:val="21"/>
                <w:szCs w:val="21"/>
              </w:rPr>
              <w:t>Based on NAPAF% as per Para 49 (A) of CERC Regn.,2019</w:t>
            </w:r>
          </w:p>
          <w:p w:rsidR="00250F2A" w:rsidRPr="00365C02" w:rsidRDefault="00250F2A" w:rsidP="00365C02">
            <w:pPr>
              <w:ind w:left="-74" w:right="-108"/>
              <w:jc w:val="center"/>
              <w:rPr>
                <w:rFonts w:ascii="Trebuchet MS" w:hAnsi="Trebuchet MS" w:cs="Arial"/>
                <w:b/>
                <w:bCs/>
                <w:color w:val="0000CC"/>
                <w:sz w:val="21"/>
                <w:szCs w:val="21"/>
              </w:rPr>
            </w:pP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250F2A" w:rsidRPr="00365C02" w:rsidRDefault="00250F2A" w:rsidP="00365C02">
            <w:pPr>
              <w:ind w:left="-74" w:right="-108"/>
              <w:jc w:val="center"/>
              <w:rPr>
                <w:rFonts w:ascii="Trebuchet MS" w:hAnsi="Trebuchet MS" w:cs="Arial"/>
                <w:b/>
                <w:bCs/>
                <w:color w:val="0000CC"/>
                <w:sz w:val="21"/>
                <w:szCs w:val="21"/>
              </w:rPr>
            </w:pPr>
            <w:r w:rsidRPr="00365C02">
              <w:rPr>
                <w:rFonts w:ascii="Trebuchet MS" w:hAnsi="Trebuchet MS" w:cs="Arial"/>
                <w:b/>
                <w:bCs/>
                <w:color w:val="0000CC"/>
                <w:sz w:val="21"/>
                <w:szCs w:val="21"/>
              </w:rPr>
              <w:t>Net Availability  (ESO)*</w:t>
            </w:r>
          </w:p>
          <w:p w:rsidR="00250F2A" w:rsidRPr="00365C02" w:rsidRDefault="00250F2A" w:rsidP="00365C02">
            <w:pPr>
              <w:ind w:left="-74" w:right="-108"/>
              <w:jc w:val="center"/>
              <w:rPr>
                <w:rFonts w:ascii="Trebuchet MS" w:hAnsi="Trebuchet MS" w:cs="Arial"/>
                <w:b/>
                <w:bCs/>
                <w:color w:val="0000CC"/>
                <w:sz w:val="21"/>
                <w:szCs w:val="21"/>
              </w:rPr>
            </w:pPr>
          </w:p>
          <w:p w:rsidR="00250F2A" w:rsidRPr="00365C02" w:rsidRDefault="00250F2A" w:rsidP="00365C02">
            <w:pPr>
              <w:ind w:left="-74" w:right="-108"/>
              <w:jc w:val="center"/>
              <w:rPr>
                <w:rFonts w:ascii="Trebuchet MS" w:eastAsia="Arial Unicode MS" w:hAnsi="Trebuchet MS" w:cs="Arial"/>
                <w:b/>
                <w:bCs/>
                <w:color w:val="0000CC"/>
                <w:sz w:val="21"/>
                <w:szCs w:val="21"/>
              </w:rPr>
            </w:pP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250F2A" w:rsidRPr="00365C02" w:rsidRDefault="00250F2A" w:rsidP="00365C02">
            <w:pPr>
              <w:ind w:left="-74" w:right="-108"/>
              <w:jc w:val="center"/>
              <w:rPr>
                <w:rFonts w:ascii="Trebuchet MS" w:hAnsi="Trebuchet MS" w:cs="Arial"/>
                <w:b/>
                <w:bCs/>
                <w:color w:val="0000CC"/>
                <w:sz w:val="21"/>
                <w:szCs w:val="21"/>
              </w:rPr>
            </w:pPr>
            <w:r w:rsidRPr="00365C02">
              <w:rPr>
                <w:rFonts w:ascii="Trebuchet MS" w:hAnsi="Trebuchet MS" w:cs="Arial"/>
                <w:b/>
                <w:bCs/>
                <w:color w:val="0000CC"/>
                <w:sz w:val="21"/>
                <w:szCs w:val="21"/>
              </w:rPr>
              <w:t>GRIDCO Share</w:t>
            </w:r>
          </w:p>
          <w:p w:rsidR="00250F2A" w:rsidRPr="00365C02" w:rsidRDefault="00250F2A" w:rsidP="00365C02">
            <w:pPr>
              <w:ind w:left="-74" w:right="-108"/>
              <w:jc w:val="center"/>
              <w:rPr>
                <w:rFonts w:ascii="Trebuchet MS" w:eastAsia="Arial Unicode MS" w:hAnsi="Trebuchet MS" w:cs="Arial"/>
                <w:b/>
                <w:bCs/>
                <w:color w:val="0000CC"/>
                <w:sz w:val="21"/>
                <w:szCs w:val="21"/>
              </w:rPr>
            </w:pP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250F2A" w:rsidRPr="00365C02" w:rsidRDefault="00250F2A" w:rsidP="00365C02">
            <w:pPr>
              <w:ind w:left="-74" w:right="-108"/>
              <w:jc w:val="center"/>
              <w:rPr>
                <w:rFonts w:ascii="Trebuchet MS" w:eastAsia="Arial Unicode MS" w:hAnsi="Trebuchet MS" w:cs="Arial"/>
                <w:b/>
                <w:bCs/>
                <w:color w:val="0000CC"/>
                <w:sz w:val="21"/>
                <w:szCs w:val="21"/>
              </w:rPr>
            </w:pPr>
            <w:r w:rsidRPr="00365C02">
              <w:rPr>
                <w:rFonts w:ascii="Trebuchet MS" w:hAnsi="Trebuchet MS" w:cs="Arial"/>
                <w:b/>
                <w:bCs/>
                <w:color w:val="0000CC"/>
                <w:sz w:val="21"/>
                <w:szCs w:val="21"/>
              </w:rPr>
              <w:t xml:space="preserve">Ex-bus Availability </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250F2A" w:rsidRPr="00365C02" w:rsidRDefault="00250F2A" w:rsidP="00A66D58">
            <w:pPr>
              <w:ind w:left="-74" w:right="-108"/>
              <w:jc w:val="center"/>
              <w:rPr>
                <w:rFonts w:ascii="Trebuchet MS" w:hAnsi="Trebuchet MS" w:cs="Arial"/>
                <w:b/>
                <w:bCs/>
                <w:color w:val="0000CC"/>
                <w:sz w:val="21"/>
                <w:szCs w:val="21"/>
              </w:rPr>
            </w:pPr>
            <w:r w:rsidRPr="00365C02">
              <w:rPr>
                <w:rFonts w:ascii="Trebuchet MS" w:hAnsi="Trebuchet MS" w:cs="Arial"/>
                <w:b/>
                <w:bCs/>
                <w:color w:val="0000CC"/>
                <w:sz w:val="21"/>
                <w:szCs w:val="21"/>
              </w:rPr>
              <w:t xml:space="preserve">GRIDCO Share after C.S. Trans. Loss of </w:t>
            </w:r>
            <w:r w:rsidR="00A66D58" w:rsidRPr="00136193">
              <w:rPr>
                <w:rFonts w:ascii="Trebuchet MS" w:hAnsi="Trebuchet MS" w:cs="Arial"/>
                <w:b/>
                <w:bCs/>
                <w:sz w:val="21"/>
                <w:szCs w:val="21"/>
              </w:rPr>
              <w:t>1</w:t>
            </w:r>
            <w:r w:rsidRPr="00136193">
              <w:rPr>
                <w:rFonts w:ascii="Trebuchet MS" w:hAnsi="Trebuchet MS" w:cs="Arial"/>
                <w:b/>
                <w:bCs/>
                <w:sz w:val="21"/>
                <w:szCs w:val="21"/>
              </w:rPr>
              <w:t>.</w:t>
            </w:r>
            <w:r w:rsidR="00A66D58" w:rsidRPr="00136193">
              <w:rPr>
                <w:rFonts w:ascii="Trebuchet MS" w:hAnsi="Trebuchet MS" w:cs="Arial"/>
                <w:b/>
                <w:bCs/>
                <w:sz w:val="21"/>
                <w:szCs w:val="21"/>
              </w:rPr>
              <w:t>9</w:t>
            </w:r>
            <w:r w:rsidRPr="00136193">
              <w:rPr>
                <w:rFonts w:ascii="Trebuchet MS" w:hAnsi="Trebuchet MS" w:cs="Arial"/>
                <w:b/>
                <w:bCs/>
                <w:sz w:val="21"/>
                <w:szCs w:val="21"/>
              </w:rPr>
              <w:t>50%</w:t>
            </w:r>
          </w:p>
        </w:tc>
      </w:tr>
      <w:tr w:rsidR="00250F2A" w:rsidRPr="00B417E6" w:rsidTr="00CC12E7">
        <w:trPr>
          <w:trHeight w:val="332"/>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250F2A" w:rsidRPr="00B417E6" w:rsidRDefault="00250F2A" w:rsidP="00B67165">
            <w:pPr>
              <w:ind w:left="-95" w:right="-104"/>
              <w:rPr>
                <w:rFonts w:ascii="Trebuchet MS" w:hAnsi="Trebuchet MS" w:cs="Arial"/>
                <w:b/>
                <w:bCs/>
                <w:color w:val="000000"/>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F2A" w:rsidRPr="00B417E6" w:rsidRDefault="00250F2A" w:rsidP="00B67165">
            <w:pPr>
              <w:ind w:left="-95" w:right="-104"/>
              <w:jc w:val="center"/>
              <w:rPr>
                <w:rFonts w:ascii="Trebuchet MS" w:hAnsi="Trebuchet MS" w:cs="Arial"/>
                <w:b/>
                <w:bCs/>
                <w:color w:val="000000"/>
                <w:sz w:val="24"/>
                <w:szCs w:val="24"/>
              </w:rPr>
            </w:pPr>
            <w:r w:rsidRPr="00B417E6">
              <w:rPr>
                <w:rFonts w:ascii="Trebuchet MS" w:hAnsi="Trebuchet MS" w:cs="Arial"/>
                <w:b/>
                <w:bCs/>
                <w:color w:val="0000CC"/>
                <w:sz w:val="21"/>
                <w:szCs w:val="21"/>
              </w:rPr>
              <w:t>(MW)</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F2A" w:rsidRPr="00B417E6" w:rsidRDefault="00250F2A" w:rsidP="00B67165">
            <w:pPr>
              <w:ind w:left="-95" w:right="-104"/>
              <w:jc w:val="center"/>
              <w:rPr>
                <w:rFonts w:ascii="Trebuchet MS" w:hAnsi="Trebuchet MS" w:cs="Arial"/>
                <w:b/>
                <w:bCs/>
                <w:color w:val="000000"/>
                <w:sz w:val="24"/>
                <w:szCs w:val="24"/>
              </w:rPr>
            </w:pPr>
            <w:r w:rsidRPr="00B417E6">
              <w:rPr>
                <w:rFonts w:ascii="Trebuchet MS" w:hAnsi="Trebuchet MS" w:cs="Arial"/>
                <w:b/>
                <w:bCs/>
                <w:color w:val="0000CC"/>
                <w:sz w:val="21"/>
                <w:szCs w:val="21"/>
              </w:rPr>
              <w:t>(%)</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F2A" w:rsidRPr="00B417E6" w:rsidRDefault="00250F2A" w:rsidP="00B67165">
            <w:pPr>
              <w:ind w:left="-95" w:right="-104"/>
              <w:jc w:val="center"/>
              <w:rPr>
                <w:rFonts w:ascii="Trebuchet MS" w:hAnsi="Trebuchet MS" w:cs="Arial"/>
                <w:b/>
                <w:bCs/>
                <w:color w:val="000000"/>
                <w:sz w:val="24"/>
                <w:szCs w:val="24"/>
              </w:rPr>
            </w:pPr>
            <w:r w:rsidRPr="00B417E6">
              <w:rPr>
                <w:rFonts w:ascii="Trebuchet MS" w:hAnsi="Trebuchet MS" w:cs="Arial"/>
                <w:b/>
                <w:bCs/>
                <w:color w:val="0000CC"/>
                <w:sz w:val="21"/>
                <w:szCs w:val="21"/>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F2A" w:rsidRPr="00B417E6" w:rsidRDefault="00250F2A" w:rsidP="00B67165">
            <w:pPr>
              <w:ind w:left="-95" w:right="-104"/>
              <w:jc w:val="center"/>
              <w:rPr>
                <w:rFonts w:ascii="Trebuchet MS" w:hAnsi="Trebuchet MS" w:cs="Arial"/>
                <w:b/>
                <w:bCs/>
                <w:color w:val="000000"/>
                <w:sz w:val="24"/>
                <w:szCs w:val="24"/>
              </w:rPr>
            </w:pPr>
            <w:r w:rsidRPr="00B417E6">
              <w:rPr>
                <w:rFonts w:ascii="Trebuchet MS" w:hAnsi="Trebuchet MS" w:cs="Arial"/>
                <w:b/>
                <w:bCs/>
                <w:color w:val="0000CC"/>
                <w:sz w:val="21"/>
                <w:szCs w:val="21"/>
              </w:rPr>
              <w:t>(MU)</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F2A" w:rsidRPr="00B417E6" w:rsidRDefault="00250F2A" w:rsidP="00B67165">
            <w:pPr>
              <w:ind w:left="-95" w:right="-104"/>
              <w:jc w:val="center"/>
              <w:rPr>
                <w:rFonts w:ascii="Trebuchet MS" w:hAnsi="Trebuchet MS" w:cs="Arial"/>
                <w:b/>
                <w:bCs/>
                <w:color w:val="000000"/>
                <w:sz w:val="24"/>
                <w:szCs w:val="24"/>
              </w:rPr>
            </w:pPr>
            <w:r w:rsidRPr="00B417E6">
              <w:rPr>
                <w:rFonts w:ascii="Trebuchet MS" w:hAnsi="Trebuchet MS" w:cs="Arial"/>
                <w:b/>
                <w:bCs/>
                <w:color w:val="0000CC"/>
                <w:sz w:val="21"/>
                <w:szCs w:val="21"/>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F2A" w:rsidRPr="00B417E6" w:rsidRDefault="00250F2A" w:rsidP="00B67165">
            <w:pPr>
              <w:ind w:left="-95" w:right="-104"/>
              <w:jc w:val="center"/>
              <w:rPr>
                <w:rFonts w:ascii="Trebuchet MS" w:hAnsi="Trebuchet MS" w:cs="Arial"/>
                <w:b/>
                <w:bCs/>
                <w:color w:val="000000"/>
                <w:sz w:val="24"/>
                <w:szCs w:val="24"/>
              </w:rPr>
            </w:pPr>
            <w:r w:rsidRPr="00B417E6">
              <w:rPr>
                <w:rFonts w:ascii="Trebuchet MS" w:hAnsi="Trebuchet MS" w:cs="Arial"/>
                <w:b/>
                <w:bCs/>
                <w:color w:val="0000CC"/>
                <w:sz w:val="21"/>
                <w:szCs w:val="21"/>
              </w:rPr>
              <w:t>(MU)</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F2A" w:rsidRPr="00B417E6" w:rsidRDefault="00250F2A" w:rsidP="00B67165">
            <w:pPr>
              <w:ind w:left="-95" w:right="-104"/>
              <w:jc w:val="center"/>
              <w:rPr>
                <w:rFonts w:ascii="Trebuchet MS" w:hAnsi="Trebuchet MS" w:cs="Arial"/>
                <w:b/>
                <w:bCs/>
                <w:color w:val="000000"/>
                <w:sz w:val="24"/>
                <w:szCs w:val="24"/>
              </w:rPr>
            </w:pPr>
            <w:r w:rsidRPr="00B417E6">
              <w:rPr>
                <w:rFonts w:ascii="Trebuchet MS" w:hAnsi="Trebuchet MS" w:cs="Arial"/>
                <w:b/>
                <w:bCs/>
                <w:color w:val="0000CC"/>
                <w:sz w:val="21"/>
                <w:szCs w:val="21"/>
              </w:rPr>
              <w:t>(MU)</w:t>
            </w:r>
          </w:p>
        </w:tc>
      </w:tr>
      <w:tr w:rsidR="00250F2A" w:rsidRPr="00B417E6" w:rsidTr="00CC12E7">
        <w:trPr>
          <w:trHeight w:val="350"/>
        </w:trPr>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F2A" w:rsidRPr="00B417E6" w:rsidRDefault="00250F2A" w:rsidP="00CC12E7">
            <w:pPr>
              <w:ind w:right="-104"/>
              <w:rPr>
                <w:rFonts w:ascii="Trebuchet MS" w:hAnsi="Trebuchet MS" w:cs="Arial"/>
                <w:color w:val="000000"/>
                <w:sz w:val="24"/>
                <w:szCs w:val="24"/>
              </w:rPr>
            </w:pPr>
            <w:r w:rsidRPr="00B417E6">
              <w:rPr>
                <w:rFonts w:ascii="Trebuchet MS" w:hAnsi="Trebuchet MS" w:cs="Arial"/>
                <w:color w:val="000000"/>
                <w:sz w:val="24"/>
                <w:szCs w:val="24"/>
              </w:rPr>
              <w:t>KhSTPS-II</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250F2A" w:rsidRPr="00650784" w:rsidRDefault="00250F2A" w:rsidP="00B67165">
            <w:pPr>
              <w:jc w:val="center"/>
              <w:rPr>
                <w:rFonts w:ascii="Arial" w:hAnsi="Arial" w:cs="Arial"/>
                <w:b/>
                <w:bCs/>
              </w:rPr>
            </w:pPr>
            <w:r w:rsidRPr="00650784">
              <w:rPr>
                <w:rFonts w:ascii="Arial" w:hAnsi="Arial" w:cs="Arial"/>
                <w:b/>
                <w:bCs/>
              </w:rPr>
              <w:t>1500</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250F2A" w:rsidRPr="00650784" w:rsidRDefault="00250F2A" w:rsidP="00B67165">
            <w:pPr>
              <w:jc w:val="center"/>
              <w:rPr>
                <w:rFonts w:ascii="Arial" w:hAnsi="Arial" w:cs="Arial"/>
                <w:b/>
                <w:bCs/>
              </w:rPr>
            </w:pPr>
            <w:r w:rsidRPr="00650784">
              <w:rPr>
                <w:rFonts w:ascii="Arial" w:hAnsi="Arial" w:cs="Arial"/>
                <w:b/>
                <w:bCs/>
              </w:rPr>
              <w:t>6.25</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250F2A" w:rsidRPr="00650784" w:rsidRDefault="00250F2A" w:rsidP="00B67165">
            <w:pPr>
              <w:jc w:val="center"/>
              <w:rPr>
                <w:rFonts w:ascii="Arial" w:hAnsi="Arial" w:cs="Arial"/>
                <w:b/>
                <w:bCs/>
              </w:rPr>
            </w:pPr>
            <w:r w:rsidRPr="00650784">
              <w:rPr>
                <w:rFonts w:ascii="Arial" w:hAnsi="Arial" w:cs="Arial"/>
                <w:b/>
                <w:bCs/>
              </w:rPr>
              <w:t>85</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250F2A" w:rsidRPr="00650784" w:rsidRDefault="00250F2A" w:rsidP="00B67165">
            <w:pPr>
              <w:jc w:val="center"/>
              <w:rPr>
                <w:rFonts w:ascii="Arial" w:hAnsi="Arial" w:cs="Arial"/>
                <w:b/>
                <w:bCs/>
              </w:rPr>
            </w:pPr>
            <w:r w:rsidRPr="00650784">
              <w:rPr>
                <w:rFonts w:ascii="Arial" w:hAnsi="Arial" w:cs="Arial"/>
                <w:b/>
                <w:bCs/>
              </w:rPr>
              <w:t>10,470.94</w:t>
            </w:r>
          </w:p>
        </w:tc>
        <w:tc>
          <w:tcPr>
            <w:tcW w:w="810" w:type="dxa"/>
            <w:tcBorders>
              <w:top w:val="single" w:sz="4" w:space="0" w:color="auto"/>
              <w:left w:val="nil"/>
              <w:bottom w:val="single" w:sz="4" w:space="0" w:color="auto"/>
              <w:right w:val="single" w:sz="4" w:space="0" w:color="auto"/>
            </w:tcBorders>
            <w:shd w:val="clear" w:color="000000" w:fill="FFFFFF"/>
            <w:vAlign w:val="center"/>
            <w:hideMark/>
          </w:tcPr>
          <w:p w:rsidR="00250F2A" w:rsidRPr="00650784" w:rsidRDefault="00250F2A" w:rsidP="00B67165">
            <w:pPr>
              <w:jc w:val="right"/>
              <w:rPr>
                <w:rFonts w:ascii="Arial" w:hAnsi="Arial" w:cs="Arial"/>
                <w:b/>
                <w:bCs/>
              </w:rPr>
            </w:pPr>
            <w:r w:rsidRPr="00650784">
              <w:rPr>
                <w:rFonts w:ascii="Arial" w:hAnsi="Arial" w:cs="Arial"/>
                <w:b/>
                <w:bCs/>
              </w:rPr>
              <w:t>2.62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250F2A" w:rsidRPr="00650784" w:rsidRDefault="00250F2A" w:rsidP="00B67165">
            <w:pPr>
              <w:jc w:val="right"/>
              <w:rPr>
                <w:rFonts w:ascii="Arial" w:hAnsi="Arial" w:cs="Arial"/>
                <w:b/>
                <w:bCs/>
              </w:rPr>
            </w:pPr>
            <w:r w:rsidRPr="00650784">
              <w:rPr>
                <w:rFonts w:ascii="Arial" w:hAnsi="Arial" w:cs="Arial"/>
                <w:b/>
                <w:bCs/>
              </w:rPr>
              <w:t>274.40</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250F2A" w:rsidRPr="00650784" w:rsidRDefault="00250F2A" w:rsidP="00B67165">
            <w:pPr>
              <w:jc w:val="right"/>
              <w:rPr>
                <w:rFonts w:ascii="Arial" w:hAnsi="Arial" w:cs="Arial"/>
                <w:b/>
                <w:bCs/>
              </w:rPr>
            </w:pPr>
            <w:r w:rsidRPr="00650784">
              <w:rPr>
                <w:rFonts w:ascii="Arial" w:hAnsi="Arial" w:cs="Arial"/>
                <w:b/>
                <w:bCs/>
              </w:rPr>
              <w:t>269.05</w:t>
            </w:r>
          </w:p>
        </w:tc>
      </w:tr>
    </w:tbl>
    <w:p w:rsidR="00250F2A" w:rsidRPr="00B417E6" w:rsidRDefault="00250F2A" w:rsidP="00250F2A">
      <w:pPr>
        <w:pStyle w:val="BodyTextIndent"/>
        <w:tabs>
          <w:tab w:val="clear" w:pos="720"/>
        </w:tabs>
        <w:ind w:left="540" w:firstLine="180"/>
        <w:rPr>
          <w:rFonts w:ascii="Trebuchet MS" w:hAnsi="Trebuchet MS" w:cs="Arial"/>
          <w:b/>
          <w:sz w:val="22"/>
          <w:szCs w:val="24"/>
        </w:rPr>
      </w:pPr>
      <w:r w:rsidRPr="00B417E6">
        <w:rPr>
          <w:rFonts w:ascii="Trebuchet MS" w:hAnsi="Trebuchet MS" w:cs="Arial"/>
          <w:b/>
          <w:sz w:val="22"/>
          <w:szCs w:val="24"/>
        </w:rPr>
        <w:t>*[(1500x0.85) x0.9</w:t>
      </w:r>
      <w:r>
        <w:rPr>
          <w:rFonts w:ascii="Trebuchet MS" w:hAnsi="Trebuchet MS" w:cs="Arial"/>
          <w:b/>
          <w:sz w:val="22"/>
          <w:szCs w:val="24"/>
        </w:rPr>
        <w:t>37</w:t>
      </w:r>
      <w:r w:rsidRPr="00B417E6">
        <w:rPr>
          <w:rFonts w:ascii="Trebuchet MS" w:hAnsi="Trebuchet MS" w:cs="Arial"/>
          <w:b/>
          <w:sz w:val="22"/>
          <w:szCs w:val="24"/>
        </w:rPr>
        <w:t>5]x8.76=</w:t>
      </w:r>
      <w:r>
        <w:rPr>
          <w:rFonts w:ascii="Trebuchet MS" w:hAnsi="Trebuchet MS" w:cs="Arial"/>
          <w:b/>
          <w:sz w:val="22"/>
          <w:szCs w:val="24"/>
        </w:rPr>
        <w:t>10470.94</w:t>
      </w:r>
      <w:r w:rsidRPr="00B417E6">
        <w:rPr>
          <w:rFonts w:ascii="Trebuchet MS" w:hAnsi="Trebuchet MS" w:cs="Arial"/>
          <w:b/>
          <w:sz w:val="22"/>
          <w:szCs w:val="24"/>
        </w:rPr>
        <w:t xml:space="preserve"> MU</w:t>
      </w:r>
    </w:p>
    <w:p w:rsidR="00250F2A" w:rsidRPr="00803F80" w:rsidRDefault="00250F2A" w:rsidP="00250F2A">
      <w:pPr>
        <w:pStyle w:val="BodyTextIndent"/>
        <w:tabs>
          <w:tab w:val="clear" w:pos="720"/>
        </w:tabs>
        <w:spacing w:before="0" w:after="0"/>
        <w:ind w:left="0"/>
        <w:jc w:val="both"/>
        <w:rPr>
          <w:rFonts w:ascii="Trebuchet MS" w:hAnsi="Trebuchet MS" w:cs="Arial"/>
          <w:bCs/>
          <w:sz w:val="12"/>
          <w:szCs w:val="12"/>
        </w:rPr>
      </w:pPr>
    </w:p>
    <w:p w:rsidR="00250F2A" w:rsidRDefault="00250F2A" w:rsidP="003C58CF">
      <w:pPr>
        <w:pStyle w:val="BodyTextIndent"/>
        <w:tabs>
          <w:tab w:val="clear" w:pos="720"/>
        </w:tabs>
        <w:spacing w:line="360" w:lineRule="auto"/>
        <w:ind w:left="360"/>
        <w:jc w:val="both"/>
        <w:rPr>
          <w:rFonts w:ascii="Trebuchet MS" w:hAnsi="Trebuchet MS" w:cs="Arial"/>
          <w:bCs/>
          <w:szCs w:val="24"/>
        </w:rPr>
      </w:pPr>
      <w:r w:rsidRPr="00B417E6">
        <w:rPr>
          <w:rFonts w:ascii="Trebuchet MS" w:hAnsi="Trebuchet MS" w:cs="Arial"/>
          <w:bCs/>
          <w:szCs w:val="24"/>
        </w:rPr>
        <w:t xml:space="preserve">Thus, considering the above </w:t>
      </w:r>
      <w:r w:rsidR="00454133">
        <w:rPr>
          <w:rFonts w:ascii="Trebuchet MS" w:hAnsi="Trebuchet MS" w:cs="Arial"/>
          <w:bCs/>
          <w:szCs w:val="24"/>
        </w:rPr>
        <w:t xml:space="preserve">proposed </w:t>
      </w:r>
      <w:r w:rsidRPr="00B417E6">
        <w:rPr>
          <w:rFonts w:ascii="Trebuchet MS" w:hAnsi="Trebuchet MS" w:cs="Arial"/>
          <w:bCs/>
          <w:szCs w:val="24"/>
        </w:rPr>
        <w:t xml:space="preserve">drawal from each of the individual NTPC-ER Stations, the total energy drawal from Central Thermal Generating Stations of ER, NTPC for FY 2019-20 are calculated as </w:t>
      </w:r>
      <w:r w:rsidR="001650CC">
        <w:rPr>
          <w:rFonts w:ascii="Trebuchet MS" w:hAnsi="Trebuchet MS" w:cs="Arial"/>
          <w:b/>
          <w:bCs/>
          <w:szCs w:val="24"/>
        </w:rPr>
        <w:t>4577.25</w:t>
      </w:r>
      <w:r w:rsidRPr="00B417E6">
        <w:rPr>
          <w:rFonts w:ascii="Trebuchet MS" w:hAnsi="Trebuchet MS" w:cs="Arial"/>
          <w:b/>
          <w:szCs w:val="24"/>
        </w:rPr>
        <w:t xml:space="preserve"> MU</w:t>
      </w:r>
      <w:r>
        <w:rPr>
          <w:rFonts w:ascii="Trebuchet MS" w:hAnsi="Trebuchet MS" w:cs="Arial"/>
          <w:bCs/>
          <w:szCs w:val="24"/>
        </w:rPr>
        <w:t xml:space="preserve"> as per the State Entitlement</w:t>
      </w:r>
      <w:r w:rsidRPr="00B417E6">
        <w:rPr>
          <w:rFonts w:ascii="Trebuchet MS" w:hAnsi="Trebuchet MS" w:cs="Arial"/>
          <w:bCs/>
          <w:szCs w:val="24"/>
        </w:rPr>
        <w:t>. The same are furnished in the Table below:</w:t>
      </w:r>
    </w:p>
    <w:tbl>
      <w:tblPr>
        <w:tblW w:w="9990" w:type="dxa"/>
        <w:tblInd w:w="108" w:type="dxa"/>
        <w:tblLayout w:type="fixed"/>
        <w:tblLook w:val="04A0"/>
      </w:tblPr>
      <w:tblGrid>
        <w:gridCol w:w="1440"/>
        <w:gridCol w:w="990"/>
        <w:gridCol w:w="630"/>
        <w:gridCol w:w="1440"/>
        <w:gridCol w:w="1260"/>
        <w:gridCol w:w="900"/>
        <w:gridCol w:w="1170"/>
        <w:gridCol w:w="1350"/>
        <w:gridCol w:w="810"/>
      </w:tblGrid>
      <w:tr w:rsidR="00C54180" w:rsidRPr="00650784" w:rsidTr="00A744F1">
        <w:trPr>
          <w:trHeight w:val="278"/>
        </w:trPr>
        <w:tc>
          <w:tcPr>
            <w:tcW w:w="9990" w:type="dxa"/>
            <w:gridSpan w:val="9"/>
            <w:tcBorders>
              <w:top w:val="single" w:sz="4" w:space="0" w:color="auto"/>
              <w:left w:val="single" w:sz="4" w:space="0" w:color="auto"/>
              <w:bottom w:val="single" w:sz="4" w:space="0" w:color="auto"/>
              <w:right w:val="single" w:sz="4" w:space="0" w:color="auto"/>
            </w:tcBorders>
          </w:tcPr>
          <w:p w:rsidR="00250F2A" w:rsidRPr="00650784" w:rsidRDefault="00136193" w:rsidP="00EA50B6">
            <w:pPr>
              <w:pStyle w:val="BodyTextIndent"/>
              <w:tabs>
                <w:tab w:val="clear" w:pos="720"/>
              </w:tabs>
              <w:spacing w:before="0" w:after="0"/>
              <w:ind w:left="360"/>
              <w:jc w:val="center"/>
              <w:rPr>
                <w:rFonts w:ascii="Trebuchet MS" w:hAnsi="Trebuchet MS" w:cs="Arial"/>
                <w:b/>
                <w:bCs/>
                <w:szCs w:val="24"/>
              </w:rPr>
            </w:pPr>
            <w:r w:rsidRPr="00650784">
              <w:rPr>
                <w:rFonts w:ascii="Trebuchet MS" w:hAnsi="Trebuchet MS" w:cs="Arial"/>
                <w:b/>
                <w:bCs/>
                <w:szCs w:val="24"/>
              </w:rPr>
              <w:t xml:space="preserve">Projected Power Procurement from </w:t>
            </w:r>
            <w:r w:rsidR="00EA50B6">
              <w:rPr>
                <w:rFonts w:ascii="Trebuchet MS" w:hAnsi="Trebuchet MS" w:cs="Arial"/>
                <w:b/>
                <w:bCs/>
                <w:szCs w:val="24"/>
              </w:rPr>
              <w:t>NTPC-ER Stations</w:t>
            </w:r>
            <w:r w:rsidRPr="00650784">
              <w:rPr>
                <w:rFonts w:ascii="Trebuchet MS" w:hAnsi="Trebuchet MS" w:cs="Arial"/>
                <w:b/>
                <w:bCs/>
                <w:szCs w:val="24"/>
              </w:rPr>
              <w:t xml:space="preserve"> for FY 2020-21</w:t>
            </w:r>
          </w:p>
        </w:tc>
      </w:tr>
      <w:tr w:rsidR="00C54180" w:rsidRPr="00650784" w:rsidTr="00A744F1">
        <w:trPr>
          <w:trHeight w:val="1448"/>
        </w:trPr>
        <w:tc>
          <w:tcPr>
            <w:tcW w:w="1440" w:type="dxa"/>
            <w:tcBorders>
              <w:top w:val="nil"/>
              <w:left w:val="single" w:sz="4" w:space="0" w:color="000000"/>
              <w:bottom w:val="single" w:sz="4" w:space="0" w:color="000000"/>
              <w:right w:val="single" w:sz="4" w:space="0" w:color="000000"/>
            </w:tcBorders>
            <w:shd w:val="clear" w:color="auto" w:fill="auto"/>
            <w:vAlign w:val="center"/>
            <w:hideMark/>
          </w:tcPr>
          <w:p w:rsidR="00250F2A" w:rsidRPr="00650784" w:rsidRDefault="00250F2A" w:rsidP="00B67165">
            <w:pPr>
              <w:ind w:left="-131" w:right="-104"/>
              <w:jc w:val="center"/>
              <w:rPr>
                <w:rFonts w:ascii="Trebuchet MS" w:hAnsi="Trebuchet MS" w:cs="Arial"/>
                <w:b/>
                <w:bCs/>
                <w:sz w:val="22"/>
                <w:szCs w:val="21"/>
                <w:lang w:val="en-IN" w:eastAsia="en-IN"/>
              </w:rPr>
            </w:pPr>
            <w:r w:rsidRPr="00650784">
              <w:rPr>
                <w:rFonts w:ascii="Trebuchet MS" w:hAnsi="Trebuchet MS" w:cs="Arial"/>
                <w:b/>
                <w:bCs/>
                <w:sz w:val="22"/>
                <w:szCs w:val="21"/>
                <w:lang w:val="en-IN" w:eastAsia="en-IN"/>
              </w:rPr>
              <w:t>Central Thermal Stations</w:t>
            </w:r>
          </w:p>
        </w:tc>
        <w:tc>
          <w:tcPr>
            <w:tcW w:w="990" w:type="dxa"/>
            <w:tcBorders>
              <w:top w:val="nil"/>
              <w:left w:val="nil"/>
              <w:bottom w:val="single" w:sz="4" w:space="0" w:color="000000"/>
              <w:right w:val="single" w:sz="4" w:space="0" w:color="000000"/>
            </w:tcBorders>
            <w:shd w:val="clear" w:color="auto" w:fill="auto"/>
            <w:vAlign w:val="center"/>
            <w:hideMark/>
          </w:tcPr>
          <w:p w:rsidR="00250F2A" w:rsidRPr="00650784" w:rsidRDefault="00250F2A" w:rsidP="00B67165">
            <w:pPr>
              <w:ind w:left="-131" w:right="-104"/>
              <w:jc w:val="center"/>
              <w:rPr>
                <w:rFonts w:ascii="Trebuchet MS" w:hAnsi="Trebuchet MS" w:cs="Arial"/>
                <w:b/>
                <w:bCs/>
                <w:sz w:val="22"/>
                <w:szCs w:val="21"/>
                <w:lang w:val="en-IN" w:eastAsia="en-IN"/>
              </w:rPr>
            </w:pPr>
            <w:r w:rsidRPr="00650784">
              <w:rPr>
                <w:rFonts w:ascii="Trebuchet MS" w:hAnsi="Trebuchet MS" w:cs="Arial"/>
                <w:b/>
                <w:bCs/>
                <w:sz w:val="22"/>
                <w:szCs w:val="21"/>
                <w:lang w:val="en-IN" w:eastAsia="en-IN"/>
              </w:rPr>
              <w:t xml:space="preserve">Installed Capacity </w:t>
            </w:r>
            <w:r w:rsidRPr="00650784">
              <w:rPr>
                <w:rFonts w:ascii="Trebuchet MS" w:hAnsi="Trebuchet MS" w:cs="Arial"/>
                <w:b/>
                <w:bCs/>
                <w:sz w:val="22"/>
                <w:szCs w:val="21"/>
                <w:lang w:val="en-IN" w:eastAsia="en-IN"/>
              </w:rPr>
              <w:br/>
            </w:r>
          </w:p>
        </w:tc>
        <w:tc>
          <w:tcPr>
            <w:tcW w:w="630" w:type="dxa"/>
            <w:tcBorders>
              <w:top w:val="nil"/>
              <w:left w:val="nil"/>
              <w:bottom w:val="single" w:sz="4" w:space="0" w:color="000000"/>
              <w:right w:val="single" w:sz="4" w:space="0" w:color="000000"/>
            </w:tcBorders>
            <w:shd w:val="clear" w:color="auto" w:fill="auto"/>
            <w:vAlign w:val="center"/>
            <w:hideMark/>
          </w:tcPr>
          <w:p w:rsidR="00250F2A" w:rsidRPr="00650784" w:rsidRDefault="00250F2A" w:rsidP="00B67165">
            <w:pPr>
              <w:ind w:left="-131" w:right="-104"/>
              <w:jc w:val="center"/>
              <w:rPr>
                <w:rFonts w:ascii="Trebuchet MS" w:hAnsi="Trebuchet MS" w:cs="Arial"/>
                <w:b/>
                <w:bCs/>
                <w:sz w:val="22"/>
                <w:szCs w:val="21"/>
                <w:lang w:val="en-IN" w:eastAsia="en-IN"/>
              </w:rPr>
            </w:pPr>
            <w:r w:rsidRPr="00650784">
              <w:rPr>
                <w:rFonts w:ascii="Trebuchet MS" w:hAnsi="Trebuchet MS" w:cs="Arial"/>
                <w:b/>
                <w:bCs/>
                <w:sz w:val="22"/>
                <w:szCs w:val="21"/>
                <w:lang w:val="en-IN" w:eastAsia="en-IN"/>
              </w:rPr>
              <w:t>Aux. Cons</w:t>
            </w:r>
            <w:r w:rsidR="00086E75" w:rsidRPr="00650784">
              <w:rPr>
                <w:rFonts w:ascii="Trebuchet MS" w:hAnsi="Trebuchet MS" w:cs="Arial"/>
                <w:b/>
                <w:bCs/>
                <w:sz w:val="22"/>
                <w:szCs w:val="21"/>
                <w:lang w:val="en-IN" w:eastAsia="en-IN"/>
              </w:rPr>
              <w:t>.</w:t>
            </w:r>
          </w:p>
        </w:tc>
        <w:tc>
          <w:tcPr>
            <w:tcW w:w="1440" w:type="dxa"/>
            <w:tcBorders>
              <w:top w:val="nil"/>
              <w:left w:val="nil"/>
              <w:bottom w:val="single" w:sz="4" w:space="0" w:color="000000"/>
              <w:right w:val="single" w:sz="4" w:space="0" w:color="000000"/>
            </w:tcBorders>
            <w:shd w:val="clear" w:color="auto" w:fill="auto"/>
            <w:vAlign w:val="center"/>
            <w:hideMark/>
          </w:tcPr>
          <w:p w:rsidR="00250F2A" w:rsidRPr="00650784" w:rsidRDefault="00250F2A" w:rsidP="007E3465">
            <w:pPr>
              <w:jc w:val="center"/>
              <w:rPr>
                <w:rFonts w:ascii="Trebuchet MS" w:hAnsi="Trebuchet MS" w:cs="Arial"/>
                <w:b/>
                <w:bCs/>
                <w:sz w:val="22"/>
                <w:szCs w:val="21"/>
              </w:rPr>
            </w:pPr>
            <w:r w:rsidRPr="00650784">
              <w:rPr>
                <w:rFonts w:ascii="Trebuchet MS" w:hAnsi="Trebuchet MS" w:cs="Arial"/>
                <w:b/>
                <w:bCs/>
                <w:sz w:val="22"/>
                <w:szCs w:val="21"/>
              </w:rPr>
              <w:t>Based on NAPAF% as per Para 49 (A) of CERC Regn.,2019</w:t>
            </w:r>
          </w:p>
        </w:tc>
        <w:tc>
          <w:tcPr>
            <w:tcW w:w="1260" w:type="dxa"/>
            <w:tcBorders>
              <w:top w:val="nil"/>
              <w:left w:val="nil"/>
              <w:bottom w:val="single" w:sz="4" w:space="0" w:color="000000"/>
              <w:right w:val="single" w:sz="4" w:space="0" w:color="000000"/>
            </w:tcBorders>
            <w:shd w:val="clear" w:color="auto" w:fill="auto"/>
            <w:vAlign w:val="center"/>
            <w:hideMark/>
          </w:tcPr>
          <w:p w:rsidR="00250F2A" w:rsidRPr="00650784" w:rsidRDefault="00250F2A" w:rsidP="00F22BC0">
            <w:pPr>
              <w:ind w:left="-131" w:right="-104"/>
              <w:jc w:val="center"/>
              <w:rPr>
                <w:rFonts w:ascii="Trebuchet MS" w:hAnsi="Trebuchet MS" w:cs="Arial"/>
                <w:b/>
                <w:bCs/>
                <w:sz w:val="22"/>
                <w:szCs w:val="21"/>
                <w:lang w:val="en-IN" w:eastAsia="en-IN"/>
              </w:rPr>
            </w:pPr>
            <w:r w:rsidRPr="00650784">
              <w:rPr>
                <w:rFonts w:ascii="Trebuchet MS" w:hAnsi="Trebuchet MS" w:cs="Arial"/>
                <w:b/>
                <w:bCs/>
                <w:sz w:val="22"/>
                <w:szCs w:val="21"/>
                <w:lang w:val="en-IN" w:eastAsia="en-IN"/>
              </w:rPr>
              <w:t xml:space="preserve">Net </w:t>
            </w:r>
            <w:r w:rsidR="00F22BC0" w:rsidRPr="00650784">
              <w:rPr>
                <w:rFonts w:ascii="Trebuchet MS" w:hAnsi="Trebuchet MS" w:cs="Arial"/>
                <w:b/>
                <w:bCs/>
                <w:sz w:val="22"/>
                <w:szCs w:val="21"/>
                <w:lang w:val="en-IN" w:eastAsia="en-IN"/>
              </w:rPr>
              <w:t>A</w:t>
            </w:r>
            <w:r w:rsidRPr="00650784">
              <w:rPr>
                <w:rFonts w:ascii="Trebuchet MS" w:hAnsi="Trebuchet MS" w:cs="Arial"/>
                <w:b/>
                <w:bCs/>
                <w:sz w:val="22"/>
                <w:szCs w:val="21"/>
                <w:lang w:val="en-IN" w:eastAsia="en-IN"/>
              </w:rPr>
              <w:t xml:space="preserve">vailability  (ESO) </w:t>
            </w:r>
            <w:r w:rsidRPr="00650784">
              <w:rPr>
                <w:rFonts w:ascii="Trebuchet MS" w:hAnsi="Trebuchet MS" w:cs="Arial"/>
                <w:b/>
                <w:bCs/>
                <w:sz w:val="22"/>
                <w:szCs w:val="21"/>
                <w:lang w:val="en-IN" w:eastAsia="en-IN"/>
              </w:rPr>
              <w:br/>
            </w:r>
          </w:p>
        </w:tc>
        <w:tc>
          <w:tcPr>
            <w:tcW w:w="900" w:type="dxa"/>
            <w:tcBorders>
              <w:top w:val="nil"/>
              <w:left w:val="nil"/>
              <w:bottom w:val="single" w:sz="4" w:space="0" w:color="000000"/>
              <w:right w:val="single" w:sz="4" w:space="0" w:color="000000"/>
            </w:tcBorders>
            <w:shd w:val="clear" w:color="auto" w:fill="auto"/>
            <w:vAlign w:val="center"/>
            <w:hideMark/>
          </w:tcPr>
          <w:p w:rsidR="00250F2A" w:rsidRPr="00650784" w:rsidRDefault="00250F2A" w:rsidP="00B67165">
            <w:pPr>
              <w:ind w:left="-131" w:right="-104"/>
              <w:jc w:val="center"/>
              <w:rPr>
                <w:rFonts w:ascii="Trebuchet MS" w:hAnsi="Trebuchet MS" w:cs="Arial"/>
                <w:b/>
                <w:bCs/>
                <w:sz w:val="22"/>
                <w:szCs w:val="21"/>
                <w:lang w:val="en-IN" w:eastAsia="en-IN"/>
              </w:rPr>
            </w:pPr>
            <w:r w:rsidRPr="00650784">
              <w:rPr>
                <w:rFonts w:ascii="Trebuchet MS" w:hAnsi="Trebuchet MS" w:cs="Arial"/>
                <w:b/>
                <w:bCs/>
                <w:sz w:val="22"/>
                <w:szCs w:val="21"/>
                <w:lang w:val="en-IN" w:eastAsia="en-IN"/>
              </w:rPr>
              <w:t xml:space="preserve">GRIDCO Share </w:t>
            </w:r>
            <w:r w:rsidRPr="00650784">
              <w:rPr>
                <w:rFonts w:ascii="Trebuchet MS" w:hAnsi="Trebuchet MS" w:cs="Arial"/>
                <w:b/>
                <w:bCs/>
                <w:sz w:val="22"/>
                <w:szCs w:val="21"/>
                <w:lang w:val="en-IN" w:eastAsia="en-IN"/>
              </w:rPr>
              <w:br/>
            </w:r>
          </w:p>
        </w:tc>
        <w:tc>
          <w:tcPr>
            <w:tcW w:w="1170" w:type="dxa"/>
            <w:tcBorders>
              <w:top w:val="nil"/>
              <w:left w:val="nil"/>
              <w:bottom w:val="single" w:sz="4" w:space="0" w:color="000000"/>
              <w:right w:val="single" w:sz="4" w:space="0" w:color="000000"/>
            </w:tcBorders>
            <w:shd w:val="clear" w:color="auto" w:fill="auto"/>
            <w:vAlign w:val="center"/>
            <w:hideMark/>
          </w:tcPr>
          <w:p w:rsidR="00250F2A" w:rsidRPr="00650784" w:rsidRDefault="00250F2A" w:rsidP="00F22BC0">
            <w:pPr>
              <w:ind w:left="-131" w:right="-104"/>
              <w:jc w:val="center"/>
              <w:rPr>
                <w:rFonts w:ascii="Trebuchet MS" w:hAnsi="Trebuchet MS" w:cs="Arial"/>
                <w:b/>
                <w:bCs/>
                <w:sz w:val="22"/>
                <w:szCs w:val="21"/>
                <w:lang w:val="en-IN" w:eastAsia="en-IN"/>
              </w:rPr>
            </w:pPr>
            <w:r w:rsidRPr="00650784">
              <w:rPr>
                <w:rFonts w:ascii="Trebuchet MS" w:hAnsi="Trebuchet MS" w:cs="Arial"/>
                <w:b/>
                <w:bCs/>
                <w:sz w:val="22"/>
                <w:szCs w:val="21"/>
                <w:lang w:val="en-IN" w:eastAsia="en-IN"/>
              </w:rPr>
              <w:t xml:space="preserve">Ex-bus </w:t>
            </w:r>
            <w:r w:rsidR="00F22BC0" w:rsidRPr="00650784">
              <w:rPr>
                <w:rFonts w:ascii="Trebuchet MS" w:hAnsi="Trebuchet MS" w:cs="Arial"/>
                <w:b/>
                <w:bCs/>
                <w:sz w:val="22"/>
                <w:szCs w:val="21"/>
                <w:lang w:val="en-IN" w:eastAsia="en-IN"/>
              </w:rPr>
              <w:t>A</w:t>
            </w:r>
            <w:r w:rsidRPr="00650784">
              <w:rPr>
                <w:rFonts w:ascii="Trebuchet MS" w:hAnsi="Trebuchet MS" w:cs="Arial"/>
                <w:b/>
                <w:bCs/>
                <w:sz w:val="22"/>
                <w:szCs w:val="21"/>
                <w:lang w:val="en-IN" w:eastAsia="en-IN"/>
              </w:rPr>
              <w:t xml:space="preserve">vailability </w:t>
            </w:r>
          </w:p>
        </w:tc>
        <w:tc>
          <w:tcPr>
            <w:tcW w:w="1350" w:type="dxa"/>
            <w:tcBorders>
              <w:top w:val="nil"/>
              <w:left w:val="nil"/>
              <w:bottom w:val="single" w:sz="4" w:space="0" w:color="000000"/>
              <w:right w:val="nil"/>
            </w:tcBorders>
            <w:shd w:val="clear" w:color="auto" w:fill="auto"/>
            <w:vAlign w:val="center"/>
            <w:hideMark/>
          </w:tcPr>
          <w:p w:rsidR="00250F2A" w:rsidRPr="00650784" w:rsidRDefault="00250F2A" w:rsidP="00A744F1">
            <w:pPr>
              <w:ind w:left="-131" w:right="-104"/>
              <w:jc w:val="center"/>
              <w:rPr>
                <w:rFonts w:ascii="Trebuchet MS" w:hAnsi="Trebuchet MS" w:cs="Arial"/>
                <w:b/>
                <w:bCs/>
                <w:sz w:val="22"/>
                <w:szCs w:val="21"/>
                <w:lang w:val="en-IN" w:eastAsia="en-IN"/>
              </w:rPr>
            </w:pPr>
            <w:r w:rsidRPr="00A744F1">
              <w:rPr>
                <w:rFonts w:ascii="Trebuchet MS" w:hAnsi="Trebuchet MS" w:cs="Arial"/>
                <w:b/>
                <w:bCs/>
                <w:szCs w:val="21"/>
                <w:lang w:val="en-IN" w:eastAsia="en-IN"/>
              </w:rPr>
              <w:t xml:space="preserve">GRIDCO </w:t>
            </w:r>
            <w:r w:rsidR="00EA50B6" w:rsidRPr="00A744F1">
              <w:rPr>
                <w:rFonts w:ascii="Trebuchet MS" w:hAnsi="Trebuchet MS" w:cs="Arial"/>
                <w:b/>
                <w:bCs/>
                <w:szCs w:val="21"/>
                <w:lang w:val="en-IN" w:eastAsia="en-IN"/>
              </w:rPr>
              <w:t>Proposal</w:t>
            </w:r>
            <w:r w:rsidR="00A744F1" w:rsidRPr="00A744F1">
              <w:rPr>
                <w:rFonts w:ascii="Trebuchet MS" w:hAnsi="Trebuchet MS" w:cs="Arial"/>
                <w:b/>
                <w:bCs/>
                <w:szCs w:val="21"/>
                <w:lang w:val="en-IN" w:eastAsia="en-IN"/>
              </w:rPr>
              <w:t xml:space="preserve"> for procurement </w:t>
            </w:r>
            <w:r w:rsidRPr="00A744F1">
              <w:rPr>
                <w:rFonts w:ascii="Trebuchet MS" w:hAnsi="Trebuchet MS" w:cs="Arial"/>
                <w:b/>
                <w:bCs/>
                <w:szCs w:val="21"/>
                <w:lang w:val="en-IN" w:eastAsia="en-IN"/>
              </w:rPr>
              <w:t xml:space="preserve"> after</w:t>
            </w:r>
            <w:r w:rsidR="00A744F1">
              <w:rPr>
                <w:rFonts w:ascii="Trebuchet MS" w:hAnsi="Trebuchet MS" w:cs="Arial"/>
                <w:b/>
                <w:bCs/>
                <w:szCs w:val="21"/>
                <w:lang w:val="en-IN" w:eastAsia="en-IN"/>
              </w:rPr>
              <w:t xml:space="preserve"> the </w:t>
            </w:r>
            <w:r w:rsidRPr="00A744F1">
              <w:rPr>
                <w:rFonts w:ascii="Trebuchet MS" w:hAnsi="Trebuchet MS" w:cs="Arial"/>
                <w:b/>
                <w:bCs/>
                <w:szCs w:val="21"/>
                <w:lang w:val="en-IN" w:eastAsia="en-IN"/>
              </w:rPr>
              <w:t>C.S. Tr</w:t>
            </w:r>
            <w:r w:rsidR="00F22BC0" w:rsidRPr="00A744F1">
              <w:rPr>
                <w:rFonts w:ascii="Trebuchet MS" w:hAnsi="Trebuchet MS" w:cs="Arial"/>
                <w:b/>
                <w:bCs/>
                <w:szCs w:val="21"/>
                <w:lang w:val="en-IN" w:eastAsia="en-IN"/>
              </w:rPr>
              <w:t>ans</w:t>
            </w:r>
            <w:r w:rsidR="00837716" w:rsidRPr="00A744F1">
              <w:rPr>
                <w:rFonts w:ascii="Trebuchet MS" w:hAnsi="Trebuchet MS" w:cs="Arial"/>
                <w:b/>
                <w:bCs/>
                <w:szCs w:val="21"/>
                <w:lang w:val="en-IN" w:eastAsia="en-IN"/>
              </w:rPr>
              <w:t>. Loss</w:t>
            </w:r>
          </w:p>
        </w:tc>
        <w:tc>
          <w:tcPr>
            <w:tcW w:w="810" w:type="dxa"/>
            <w:tcBorders>
              <w:top w:val="nil"/>
              <w:left w:val="single" w:sz="4" w:space="0" w:color="auto"/>
              <w:bottom w:val="single" w:sz="4" w:space="0" w:color="auto"/>
              <w:right w:val="single" w:sz="4" w:space="0" w:color="auto"/>
            </w:tcBorders>
            <w:shd w:val="clear" w:color="auto" w:fill="auto"/>
            <w:vAlign w:val="center"/>
            <w:hideMark/>
          </w:tcPr>
          <w:p w:rsidR="00250F2A" w:rsidRPr="00650784" w:rsidRDefault="00250F2A" w:rsidP="00B67165">
            <w:pPr>
              <w:ind w:left="-131" w:right="-104"/>
              <w:jc w:val="center"/>
              <w:rPr>
                <w:rFonts w:ascii="Trebuchet MS" w:hAnsi="Trebuchet MS" w:cs="Arial"/>
                <w:b/>
                <w:bCs/>
                <w:sz w:val="22"/>
                <w:szCs w:val="21"/>
                <w:lang w:val="en-IN" w:eastAsia="en-IN"/>
              </w:rPr>
            </w:pPr>
            <w:r w:rsidRPr="00650784">
              <w:rPr>
                <w:rFonts w:ascii="Trebuchet MS" w:hAnsi="Trebuchet MS" w:cs="Arial"/>
                <w:b/>
                <w:bCs/>
                <w:sz w:val="22"/>
                <w:szCs w:val="21"/>
                <w:lang w:val="en-IN" w:eastAsia="en-IN"/>
              </w:rPr>
              <w:t xml:space="preserve">Trans. Loss </w:t>
            </w:r>
            <w:r w:rsidRPr="00650784">
              <w:rPr>
                <w:rFonts w:ascii="Trebuchet MS" w:hAnsi="Trebuchet MS" w:cs="Arial"/>
                <w:b/>
                <w:bCs/>
                <w:sz w:val="22"/>
                <w:szCs w:val="21"/>
                <w:lang w:val="en-IN" w:eastAsia="en-IN"/>
              </w:rPr>
              <w:br/>
            </w:r>
          </w:p>
        </w:tc>
      </w:tr>
      <w:tr w:rsidR="00C54180" w:rsidRPr="00650784" w:rsidTr="00A744F1">
        <w:trPr>
          <w:trHeight w:val="350"/>
        </w:trPr>
        <w:tc>
          <w:tcPr>
            <w:tcW w:w="1440" w:type="dxa"/>
            <w:tcBorders>
              <w:top w:val="nil"/>
              <w:left w:val="single" w:sz="4" w:space="0" w:color="000000"/>
              <w:bottom w:val="single" w:sz="4" w:space="0" w:color="000000"/>
              <w:right w:val="single" w:sz="4" w:space="0" w:color="000000"/>
            </w:tcBorders>
            <w:shd w:val="clear" w:color="auto" w:fill="auto"/>
            <w:vAlign w:val="center"/>
          </w:tcPr>
          <w:p w:rsidR="00250F2A" w:rsidRPr="00650784" w:rsidRDefault="00250F2A" w:rsidP="00B67165">
            <w:pPr>
              <w:ind w:left="-131" w:right="-104"/>
              <w:rPr>
                <w:rFonts w:ascii="Trebuchet MS" w:hAnsi="Trebuchet MS" w:cs="Arial"/>
                <w:lang w:val="en-IN" w:eastAsia="en-IN"/>
              </w:rPr>
            </w:pPr>
          </w:p>
        </w:tc>
        <w:tc>
          <w:tcPr>
            <w:tcW w:w="990" w:type="dxa"/>
            <w:tcBorders>
              <w:top w:val="nil"/>
              <w:left w:val="nil"/>
              <w:bottom w:val="single" w:sz="4" w:space="0" w:color="000000"/>
              <w:right w:val="single" w:sz="4" w:space="0" w:color="000000"/>
            </w:tcBorders>
            <w:shd w:val="clear" w:color="auto" w:fill="auto"/>
            <w:vAlign w:val="center"/>
          </w:tcPr>
          <w:p w:rsidR="00250F2A" w:rsidRPr="00650784" w:rsidRDefault="00250F2A" w:rsidP="00B67165">
            <w:pPr>
              <w:ind w:left="-131" w:right="-104"/>
              <w:jc w:val="center"/>
              <w:rPr>
                <w:rFonts w:ascii="Trebuchet MS" w:hAnsi="Trebuchet MS" w:cs="Arial"/>
                <w:lang w:val="en-IN" w:eastAsia="en-IN"/>
              </w:rPr>
            </w:pPr>
            <w:r w:rsidRPr="00650784">
              <w:rPr>
                <w:rFonts w:ascii="Trebuchet MS" w:hAnsi="Trebuchet MS" w:cs="Arial"/>
                <w:b/>
                <w:bCs/>
                <w:lang w:val="en-IN" w:eastAsia="en-IN"/>
              </w:rPr>
              <w:t>(MW)</w:t>
            </w:r>
          </w:p>
        </w:tc>
        <w:tc>
          <w:tcPr>
            <w:tcW w:w="630" w:type="dxa"/>
            <w:tcBorders>
              <w:top w:val="nil"/>
              <w:left w:val="nil"/>
              <w:bottom w:val="single" w:sz="4" w:space="0" w:color="000000"/>
              <w:right w:val="single" w:sz="4" w:space="0" w:color="000000"/>
            </w:tcBorders>
            <w:shd w:val="clear" w:color="auto" w:fill="auto"/>
            <w:vAlign w:val="center"/>
          </w:tcPr>
          <w:p w:rsidR="00250F2A" w:rsidRPr="00650784" w:rsidRDefault="00250F2A" w:rsidP="00B67165">
            <w:pPr>
              <w:ind w:left="-131" w:right="-104"/>
              <w:jc w:val="center"/>
              <w:rPr>
                <w:rFonts w:ascii="Trebuchet MS" w:hAnsi="Trebuchet MS" w:cs="Arial"/>
                <w:lang w:val="en-IN" w:eastAsia="en-IN"/>
              </w:rPr>
            </w:pPr>
            <w:r w:rsidRPr="00650784">
              <w:rPr>
                <w:rFonts w:ascii="Trebuchet MS" w:hAnsi="Trebuchet MS" w:cs="Arial"/>
                <w:b/>
                <w:bCs/>
                <w:lang w:val="en-IN" w:eastAsia="en-IN"/>
              </w:rPr>
              <w:t>(%)</w:t>
            </w:r>
          </w:p>
        </w:tc>
        <w:tc>
          <w:tcPr>
            <w:tcW w:w="1440" w:type="dxa"/>
            <w:tcBorders>
              <w:top w:val="nil"/>
              <w:left w:val="nil"/>
              <w:bottom w:val="single" w:sz="4" w:space="0" w:color="000000"/>
              <w:right w:val="single" w:sz="4" w:space="0" w:color="000000"/>
            </w:tcBorders>
            <w:shd w:val="clear" w:color="auto" w:fill="auto"/>
            <w:vAlign w:val="center"/>
          </w:tcPr>
          <w:p w:rsidR="00250F2A" w:rsidRPr="00650784" w:rsidRDefault="00250F2A" w:rsidP="00B67165">
            <w:pPr>
              <w:ind w:left="-131" w:right="-104"/>
              <w:jc w:val="center"/>
              <w:rPr>
                <w:rFonts w:ascii="Trebuchet MS" w:hAnsi="Trebuchet MS" w:cs="Arial"/>
                <w:lang w:val="en-IN" w:eastAsia="en-IN"/>
              </w:rPr>
            </w:pPr>
            <w:r w:rsidRPr="00650784">
              <w:rPr>
                <w:rFonts w:ascii="Trebuchet MS" w:hAnsi="Trebuchet MS" w:cs="Arial"/>
                <w:b/>
                <w:bCs/>
                <w:lang w:val="en-IN" w:eastAsia="en-IN"/>
              </w:rPr>
              <w:t>(%)</w:t>
            </w:r>
          </w:p>
        </w:tc>
        <w:tc>
          <w:tcPr>
            <w:tcW w:w="1260" w:type="dxa"/>
            <w:tcBorders>
              <w:top w:val="nil"/>
              <w:left w:val="nil"/>
              <w:bottom w:val="single" w:sz="4" w:space="0" w:color="000000"/>
              <w:right w:val="single" w:sz="4" w:space="0" w:color="000000"/>
            </w:tcBorders>
            <w:shd w:val="clear" w:color="auto" w:fill="auto"/>
            <w:vAlign w:val="center"/>
          </w:tcPr>
          <w:p w:rsidR="00250F2A" w:rsidRPr="00650784" w:rsidRDefault="00250F2A" w:rsidP="00B67165">
            <w:pPr>
              <w:ind w:left="-131" w:right="-104"/>
              <w:jc w:val="center"/>
              <w:rPr>
                <w:rFonts w:ascii="Trebuchet MS" w:hAnsi="Trebuchet MS" w:cs="Arial"/>
                <w:lang w:val="en-IN" w:eastAsia="en-IN"/>
              </w:rPr>
            </w:pPr>
            <w:r w:rsidRPr="00650784">
              <w:rPr>
                <w:rFonts w:ascii="Trebuchet MS" w:hAnsi="Trebuchet MS" w:cs="Arial"/>
                <w:b/>
                <w:bCs/>
                <w:lang w:val="en-IN" w:eastAsia="en-IN"/>
              </w:rPr>
              <w:t>(MU)</w:t>
            </w:r>
          </w:p>
        </w:tc>
        <w:tc>
          <w:tcPr>
            <w:tcW w:w="900" w:type="dxa"/>
            <w:tcBorders>
              <w:top w:val="nil"/>
              <w:left w:val="nil"/>
              <w:bottom w:val="single" w:sz="4" w:space="0" w:color="000000"/>
              <w:right w:val="single" w:sz="4" w:space="0" w:color="000000"/>
            </w:tcBorders>
            <w:shd w:val="clear" w:color="auto" w:fill="auto"/>
            <w:vAlign w:val="center"/>
          </w:tcPr>
          <w:p w:rsidR="00250F2A" w:rsidRPr="00650784" w:rsidRDefault="00250F2A" w:rsidP="00B67165">
            <w:pPr>
              <w:ind w:left="-131" w:right="-104"/>
              <w:jc w:val="center"/>
              <w:rPr>
                <w:rFonts w:ascii="Trebuchet MS" w:hAnsi="Trebuchet MS" w:cs="Arial"/>
                <w:lang w:val="en-IN" w:eastAsia="en-IN"/>
              </w:rPr>
            </w:pPr>
            <w:r w:rsidRPr="00650784">
              <w:rPr>
                <w:rFonts w:ascii="Trebuchet MS" w:hAnsi="Trebuchet MS" w:cs="Arial"/>
                <w:b/>
                <w:bCs/>
                <w:lang w:val="en-IN" w:eastAsia="en-IN"/>
              </w:rPr>
              <w:t>(%)</w:t>
            </w:r>
          </w:p>
        </w:tc>
        <w:tc>
          <w:tcPr>
            <w:tcW w:w="1170" w:type="dxa"/>
            <w:tcBorders>
              <w:top w:val="nil"/>
              <w:left w:val="nil"/>
              <w:bottom w:val="single" w:sz="4" w:space="0" w:color="000000"/>
              <w:right w:val="single" w:sz="4" w:space="0" w:color="000000"/>
            </w:tcBorders>
            <w:shd w:val="clear" w:color="auto" w:fill="auto"/>
            <w:vAlign w:val="center"/>
          </w:tcPr>
          <w:p w:rsidR="00250F2A" w:rsidRPr="00650784" w:rsidRDefault="00250F2A" w:rsidP="00B67165">
            <w:pPr>
              <w:ind w:left="-131" w:right="-104"/>
              <w:jc w:val="center"/>
              <w:rPr>
                <w:rFonts w:ascii="Trebuchet MS" w:hAnsi="Trebuchet MS" w:cs="Arial"/>
                <w:lang w:val="en-IN" w:eastAsia="en-IN"/>
              </w:rPr>
            </w:pPr>
            <w:r w:rsidRPr="00650784">
              <w:rPr>
                <w:rFonts w:ascii="Trebuchet MS" w:hAnsi="Trebuchet MS" w:cs="Arial"/>
                <w:b/>
                <w:bCs/>
                <w:lang w:val="en-IN" w:eastAsia="en-IN"/>
              </w:rPr>
              <w:t>(MU)</w:t>
            </w:r>
          </w:p>
        </w:tc>
        <w:tc>
          <w:tcPr>
            <w:tcW w:w="1350" w:type="dxa"/>
            <w:tcBorders>
              <w:top w:val="nil"/>
              <w:left w:val="nil"/>
              <w:bottom w:val="single" w:sz="4" w:space="0" w:color="000000"/>
              <w:right w:val="nil"/>
            </w:tcBorders>
            <w:shd w:val="clear" w:color="auto" w:fill="auto"/>
            <w:vAlign w:val="center"/>
          </w:tcPr>
          <w:p w:rsidR="00250F2A" w:rsidRPr="00650784" w:rsidRDefault="00250F2A" w:rsidP="00B67165">
            <w:pPr>
              <w:ind w:left="-131" w:right="-104"/>
              <w:jc w:val="center"/>
              <w:rPr>
                <w:rFonts w:ascii="Trebuchet MS" w:hAnsi="Trebuchet MS" w:cs="Arial"/>
                <w:lang w:val="en-IN" w:eastAsia="en-IN"/>
              </w:rPr>
            </w:pPr>
            <w:r w:rsidRPr="00650784">
              <w:rPr>
                <w:rFonts w:ascii="Trebuchet MS" w:hAnsi="Trebuchet MS" w:cs="Arial"/>
                <w:b/>
                <w:bCs/>
                <w:lang w:val="en-IN" w:eastAsia="en-IN"/>
              </w:rPr>
              <w:t>(MU)</w:t>
            </w:r>
          </w:p>
        </w:tc>
        <w:tc>
          <w:tcPr>
            <w:tcW w:w="810" w:type="dxa"/>
            <w:tcBorders>
              <w:top w:val="nil"/>
              <w:left w:val="single" w:sz="4" w:space="0" w:color="auto"/>
              <w:bottom w:val="single" w:sz="4" w:space="0" w:color="auto"/>
              <w:right w:val="single" w:sz="4" w:space="0" w:color="auto"/>
            </w:tcBorders>
            <w:shd w:val="clear" w:color="auto" w:fill="auto"/>
            <w:noWrap/>
            <w:vAlign w:val="center"/>
          </w:tcPr>
          <w:p w:rsidR="00250F2A" w:rsidRPr="00650784" w:rsidRDefault="00250F2A" w:rsidP="00B67165">
            <w:pPr>
              <w:ind w:left="-131" w:right="-104"/>
              <w:jc w:val="center"/>
              <w:rPr>
                <w:rFonts w:ascii="Trebuchet MS" w:hAnsi="Trebuchet MS" w:cs="Calibri"/>
                <w:lang w:val="en-IN" w:eastAsia="en-IN"/>
              </w:rPr>
            </w:pPr>
            <w:r w:rsidRPr="00650784">
              <w:rPr>
                <w:rFonts w:ascii="Trebuchet MS" w:hAnsi="Trebuchet MS" w:cs="Arial"/>
                <w:b/>
                <w:bCs/>
                <w:lang w:val="en-IN" w:eastAsia="en-IN"/>
              </w:rPr>
              <w:t>(%)</w:t>
            </w:r>
          </w:p>
        </w:tc>
      </w:tr>
      <w:tr w:rsidR="00FF42B5" w:rsidRPr="00650784" w:rsidTr="00A744F1">
        <w:trPr>
          <w:trHeight w:val="233"/>
        </w:trPr>
        <w:tc>
          <w:tcPr>
            <w:tcW w:w="1440" w:type="dxa"/>
            <w:tcBorders>
              <w:top w:val="nil"/>
              <w:left w:val="single" w:sz="4" w:space="0" w:color="000000"/>
              <w:bottom w:val="single" w:sz="4" w:space="0" w:color="000000"/>
              <w:right w:val="single" w:sz="4" w:space="0" w:color="000000"/>
            </w:tcBorders>
            <w:shd w:val="clear" w:color="auto" w:fill="auto"/>
            <w:vAlign w:val="center"/>
            <w:hideMark/>
          </w:tcPr>
          <w:p w:rsidR="00FF42B5" w:rsidRPr="00650784" w:rsidRDefault="00FF42B5" w:rsidP="00B67165">
            <w:pPr>
              <w:ind w:left="-41" w:right="-104"/>
              <w:rPr>
                <w:rFonts w:ascii="Trebuchet MS" w:hAnsi="Trebuchet MS" w:cs="Arial"/>
                <w:b/>
                <w:sz w:val="22"/>
                <w:szCs w:val="22"/>
                <w:lang w:val="en-IN" w:eastAsia="en-IN"/>
              </w:rPr>
            </w:pPr>
            <w:r w:rsidRPr="00650784">
              <w:rPr>
                <w:rFonts w:ascii="Trebuchet MS" w:hAnsi="Trebuchet MS" w:cs="Arial"/>
                <w:b/>
                <w:sz w:val="22"/>
                <w:szCs w:val="22"/>
                <w:lang w:val="en-IN" w:eastAsia="en-IN"/>
              </w:rPr>
              <w:t>TSTPS Stg.-I</w:t>
            </w:r>
          </w:p>
        </w:tc>
        <w:tc>
          <w:tcPr>
            <w:tcW w:w="990" w:type="dxa"/>
            <w:tcBorders>
              <w:top w:val="nil"/>
              <w:left w:val="nil"/>
              <w:bottom w:val="single" w:sz="4" w:space="0" w:color="000000"/>
              <w:right w:val="single" w:sz="4" w:space="0" w:color="000000"/>
            </w:tcBorders>
            <w:shd w:val="clear" w:color="auto" w:fill="auto"/>
            <w:vAlign w:val="center"/>
            <w:hideMark/>
          </w:tcPr>
          <w:p w:rsidR="00FF42B5" w:rsidRPr="00650784" w:rsidRDefault="00FF42B5" w:rsidP="0010435E">
            <w:pPr>
              <w:ind w:left="-67" w:right="-59"/>
              <w:jc w:val="center"/>
              <w:rPr>
                <w:rFonts w:ascii="Arial" w:hAnsi="Arial" w:cs="Arial"/>
                <w:sz w:val="22"/>
                <w:szCs w:val="22"/>
              </w:rPr>
            </w:pPr>
            <w:r w:rsidRPr="00650784">
              <w:rPr>
                <w:rFonts w:ascii="Arial" w:hAnsi="Arial" w:cs="Arial"/>
                <w:sz w:val="22"/>
                <w:szCs w:val="22"/>
              </w:rPr>
              <w:t>1000</w:t>
            </w:r>
          </w:p>
        </w:tc>
        <w:tc>
          <w:tcPr>
            <w:tcW w:w="630" w:type="dxa"/>
            <w:tcBorders>
              <w:top w:val="nil"/>
              <w:left w:val="nil"/>
              <w:bottom w:val="single" w:sz="4" w:space="0" w:color="000000"/>
              <w:right w:val="single" w:sz="4" w:space="0" w:color="000000"/>
            </w:tcBorders>
            <w:shd w:val="clear" w:color="auto" w:fill="auto"/>
            <w:vAlign w:val="center"/>
            <w:hideMark/>
          </w:tcPr>
          <w:p w:rsidR="00FF42B5" w:rsidRPr="00650784" w:rsidRDefault="00FF42B5" w:rsidP="0010435E">
            <w:pPr>
              <w:ind w:left="-67" w:right="-59"/>
              <w:jc w:val="center"/>
              <w:rPr>
                <w:rFonts w:ascii="Arial" w:hAnsi="Arial" w:cs="Arial"/>
                <w:sz w:val="22"/>
                <w:szCs w:val="22"/>
              </w:rPr>
            </w:pPr>
            <w:r w:rsidRPr="00650784">
              <w:rPr>
                <w:rFonts w:ascii="Arial" w:hAnsi="Arial" w:cs="Arial"/>
                <w:sz w:val="22"/>
                <w:szCs w:val="22"/>
              </w:rPr>
              <w:t>7.05</w:t>
            </w:r>
          </w:p>
        </w:tc>
        <w:tc>
          <w:tcPr>
            <w:tcW w:w="1440" w:type="dxa"/>
            <w:tcBorders>
              <w:top w:val="nil"/>
              <w:left w:val="nil"/>
              <w:bottom w:val="single" w:sz="4" w:space="0" w:color="000000"/>
              <w:right w:val="single" w:sz="4" w:space="0" w:color="000000"/>
            </w:tcBorders>
            <w:shd w:val="clear" w:color="auto" w:fill="auto"/>
            <w:vAlign w:val="center"/>
            <w:hideMark/>
          </w:tcPr>
          <w:p w:rsidR="00FF42B5" w:rsidRPr="00650784" w:rsidRDefault="00FF42B5" w:rsidP="0010435E">
            <w:pPr>
              <w:ind w:left="-67" w:right="-59"/>
              <w:jc w:val="center"/>
              <w:rPr>
                <w:rFonts w:ascii="Arial" w:hAnsi="Arial" w:cs="Arial"/>
                <w:sz w:val="22"/>
                <w:szCs w:val="22"/>
              </w:rPr>
            </w:pPr>
            <w:r w:rsidRPr="00650784">
              <w:rPr>
                <w:rFonts w:ascii="Arial" w:hAnsi="Arial" w:cs="Arial"/>
                <w:sz w:val="22"/>
                <w:szCs w:val="22"/>
              </w:rPr>
              <w:t>85</w:t>
            </w:r>
          </w:p>
        </w:tc>
        <w:tc>
          <w:tcPr>
            <w:tcW w:w="1260" w:type="dxa"/>
            <w:tcBorders>
              <w:top w:val="nil"/>
              <w:left w:val="nil"/>
              <w:bottom w:val="single" w:sz="4" w:space="0" w:color="000000"/>
              <w:right w:val="single" w:sz="4" w:space="0" w:color="000000"/>
            </w:tcBorders>
            <w:shd w:val="clear" w:color="auto" w:fill="auto"/>
            <w:vAlign w:val="center"/>
            <w:hideMark/>
          </w:tcPr>
          <w:p w:rsidR="00FF42B5" w:rsidRPr="00650784" w:rsidRDefault="00FF42B5" w:rsidP="0010435E">
            <w:pPr>
              <w:ind w:left="-67" w:right="-59"/>
              <w:jc w:val="center"/>
              <w:rPr>
                <w:rFonts w:ascii="Arial" w:hAnsi="Arial" w:cs="Arial"/>
                <w:sz w:val="22"/>
                <w:szCs w:val="22"/>
              </w:rPr>
            </w:pPr>
            <w:r w:rsidRPr="00650784">
              <w:rPr>
                <w:rFonts w:ascii="Arial" w:hAnsi="Arial" w:cs="Arial"/>
                <w:sz w:val="22"/>
                <w:szCs w:val="22"/>
              </w:rPr>
              <w:t>6,921.06</w:t>
            </w:r>
          </w:p>
        </w:tc>
        <w:tc>
          <w:tcPr>
            <w:tcW w:w="900" w:type="dxa"/>
            <w:tcBorders>
              <w:top w:val="nil"/>
              <w:left w:val="nil"/>
              <w:bottom w:val="single" w:sz="4" w:space="0" w:color="000000"/>
              <w:right w:val="single" w:sz="4" w:space="0" w:color="000000"/>
            </w:tcBorders>
            <w:shd w:val="clear" w:color="auto" w:fill="auto"/>
            <w:vAlign w:val="center"/>
            <w:hideMark/>
          </w:tcPr>
          <w:p w:rsidR="00FF42B5" w:rsidRPr="00650784" w:rsidRDefault="00FF42B5" w:rsidP="0010435E">
            <w:pPr>
              <w:ind w:left="-67" w:right="-59"/>
              <w:jc w:val="right"/>
              <w:rPr>
                <w:rFonts w:ascii="Arial" w:hAnsi="Arial" w:cs="Arial"/>
                <w:sz w:val="22"/>
                <w:szCs w:val="22"/>
              </w:rPr>
            </w:pPr>
            <w:r w:rsidRPr="00650784">
              <w:rPr>
                <w:rFonts w:ascii="Arial" w:hAnsi="Arial" w:cs="Arial"/>
                <w:sz w:val="22"/>
                <w:szCs w:val="22"/>
              </w:rPr>
              <w:t>32.34</w:t>
            </w:r>
          </w:p>
        </w:tc>
        <w:tc>
          <w:tcPr>
            <w:tcW w:w="1170" w:type="dxa"/>
            <w:tcBorders>
              <w:top w:val="nil"/>
              <w:left w:val="nil"/>
              <w:bottom w:val="single" w:sz="4" w:space="0" w:color="000000"/>
              <w:right w:val="single" w:sz="4" w:space="0" w:color="000000"/>
            </w:tcBorders>
            <w:shd w:val="clear" w:color="auto" w:fill="auto"/>
            <w:vAlign w:val="center"/>
            <w:hideMark/>
          </w:tcPr>
          <w:p w:rsidR="00FF42B5" w:rsidRPr="00650784" w:rsidRDefault="00FF42B5" w:rsidP="0010435E">
            <w:pPr>
              <w:ind w:left="-67" w:right="-59"/>
              <w:jc w:val="right"/>
              <w:rPr>
                <w:rFonts w:ascii="Arial" w:hAnsi="Arial" w:cs="Arial"/>
                <w:sz w:val="22"/>
                <w:szCs w:val="22"/>
              </w:rPr>
            </w:pPr>
            <w:r w:rsidRPr="00650784">
              <w:rPr>
                <w:rFonts w:ascii="Arial" w:hAnsi="Arial" w:cs="Arial"/>
                <w:sz w:val="22"/>
                <w:szCs w:val="22"/>
              </w:rPr>
              <w:t>2,238.56</w:t>
            </w:r>
          </w:p>
        </w:tc>
        <w:tc>
          <w:tcPr>
            <w:tcW w:w="1350" w:type="dxa"/>
            <w:tcBorders>
              <w:top w:val="nil"/>
              <w:left w:val="nil"/>
              <w:bottom w:val="single" w:sz="4" w:space="0" w:color="000000"/>
              <w:right w:val="nil"/>
            </w:tcBorders>
            <w:shd w:val="clear" w:color="auto" w:fill="auto"/>
            <w:vAlign w:val="center"/>
            <w:hideMark/>
          </w:tcPr>
          <w:p w:rsidR="00FF42B5" w:rsidRPr="00FF42B5" w:rsidRDefault="00FF42B5">
            <w:pPr>
              <w:jc w:val="right"/>
              <w:rPr>
                <w:rFonts w:ascii="Arial" w:hAnsi="Arial" w:cs="Arial"/>
                <w:b/>
                <w:bCs/>
                <w:color w:val="000000"/>
                <w:sz w:val="22"/>
                <w:szCs w:val="24"/>
              </w:rPr>
            </w:pPr>
            <w:r w:rsidRPr="00FF42B5">
              <w:rPr>
                <w:rFonts w:ascii="Arial" w:hAnsi="Arial" w:cs="Arial"/>
                <w:b/>
                <w:bCs/>
                <w:color w:val="000000"/>
                <w:sz w:val="22"/>
              </w:rPr>
              <w:t>2,186.40</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FF42B5" w:rsidRPr="00650784" w:rsidRDefault="00FF42B5" w:rsidP="003C58CF">
            <w:pPr>
              <w:ind w:left="-67" w:right="-59"/>
              <w:jc w:val="center"/>
              <w:rPr>
                <w:rFonts w:ascii="Trebuchet MS" w:hAnsi="Trebuchet MS" w:cs="Calibri"/>
                <w:b/>
                <w:sz w:val="22"/>
                <w:szCs w:val="22"/>
              </w:rPr>
            </w:pPr>
            <w:r w:rsidRPr="00650784">
              <w:rPr>
                <w:rFonts w:ascii="Trebuchet MS" w:hAnsi="Trebuchet MS" w:cs="Calibri"/>
                <w:b/>
                <w:sz w:val="22"/>
                <w:szCs w:val="22"/>
              </w:rPr>
              <w:t>2.33</w:t>
            </w:r>
          </w:p>
        </w:tc>
      </w:tr>
      <w:tr w:rsidR="00FF42B5" w:rsidRPr="00650784" w:rsidTr="00A744F1">
        <w:trPr>
          <w:trHeight w:val="143"/>
        </w:trPr>
        <w:tc>
          <w:tcPr>
            <w:tcW w:w="1440" w:type="dxa"/>
            <w:tcBorders>
              <w:top w:val="nil"/>
              <w:left w:val="single" w:sz="4" w:space="0" w:color="000000"/>
              <w:bottom w:val="single" w:sz="4" w:space="0" w:color="000000"/>
              <w:right w:val="single" w:sz="4" w:space="0" w:color="000000"/>
            </w:tcBorders>
            <w:shd w:val="clear" w:color="auto" w:fill="auto"/>
            <w:vAlign w:val="center"/>
            <w:hideMark/>
          </w:tcPr>
          <w:p w:rsidR="00FF42B5" w:rsidRPr="00650784" w:rsidRDefault="00FF42B5" w:rsidP="00B67165">
            <w:pPr>
              <w:ind w:left="-41" w:right="-104"/>
              <w:rPr>
                <w:rFonts w:ascii="Trebuchet MS" w:hAnsi="Trebuchet MS" w:cs="Arial"/>
                <w:b/>
                <w:sz w:val="22"/>
                <w:szCs w:val="22"/>
                <w:lang w:val="en-IN" w:eastAsia="en-IN"/>
              </w:rPr>
            </w:pPr>
            <w:r w:rsidRPr="00650784">
              <w:rPr>
                <w:rFonts w:ascii="Trebuchet MS" w:hAnsi="Trebuchet MS" w:cs="Arial"/>
                <w:b/>
                <w:sz w:val="22"/>
                <w:szCs w:val="22"/>
                <w:lang w:val="en-IN" w:eastAsia="en-IN"/>
              </w:rPr>
              <w:t>TSTPS Stg.-II</w:t>
            </w:r>
          </w:p>
        </w:tc>
        <w:tc>
          <w:tcPr>
            <w:tcW w:w="990" w:type="dxa"/>
            <w:tcBorders>
              <w:top w:val="nil"/>
              <w:left w:val="nil"/>
              <w:bottom w:val="single" w:sz="4" w:space="0" w:color="000000"/>
              <w:right w:val="single" w:sz="4" w:space="0" w:color="000000"/>
            </w:tcBorders>
            <w:shd w:val="clear" w:color="auto" w:fill="auto"/>
            <w:vAlign w:val="center"/>
            <w:hideMark/>
          </w:tcPr>
          <w:p w:rsidR="00FF42B5" w:rsidRPr="00650784" w:rsidRDefault="00FF42B5" w:rsidP="0010435E">
            <w:pPr>
              <w:ind w:left="-67" w:right="-59"/>
              <w:jc w:val="center"/>
              <w:rPr>
                <w:rFonts w:ascii="Arial" w:hAnsi="Arial" w:cs="Arial"/>
                <w:sz w:val="22"/>
                <w:szCs w:val="22"/>
              </w:rPr>
            </w:pPr>
            <w:r w:rsidRPr="00650784">
              <w:rPr>
                <w:rFonts w:ascii="Arial" w:hAnsi="Arial" w:cs="Arial"/>
                <w:sz w:val="22"/>
                <w:szCs w:val="22"/>
              </w:rPr>
              <w:t>2000</w:t>
            </w:r>
          </w:p>
        </w:tc>
        <w:tc>
          <w:tcPr>
            <w:tcW w:w="630" w:type="dxa"/>
            <w:tcBorders>
              <w:top w:val="nil"/>
              <w:left w:val="nil"/>
              <w:bottom w:val="single" w:sz="4" w:space="0" w:color="000000"/>
              <w:right w:val="single" w:sz="4" w:space="0" w:color="000000"/>
            </w:tcBorders>
            <w:shd w:val="clear" w:color="auto" w:fill="auto"/>
            <w:vAlign w:val="center"/>
            <w:hideMark/>
          </w:tcPr>
          <w:p w:rsidR="00FF42B5" w:rsidRPr="00650784" w:rsidRDefault="00FF42B5" w:rsidP="0010435E">
            <w:pPr>
              <w:ind w:left="-67" w:right="-59"/>
              <w:jc w:val="center"/>
              <w:rPr>
                <w:rFonts w:ascii="Arial" w:hAnsi="Arial" w:cs="Arial"/>
                <w:sz w:val="22"/>
                <w:szCs w:val="22"/>
              </w:rPr>
            </w:pPr>
            <w:r w:rsidRPr="00650784">
              <w:rPr>
                <w:rFonts w:ascii="Arial" w:hAnsi="Arial" w:cs="Arial"/>
                <w:sz w:val="22"/>
                <w:szCs w:val="22"/>
              </w:rPr>
              <w:t>6.25</w:t>
            </w:r>
          </w:p>
        </w:tc>
        <w:tc>
          <w:tcPr>
            <w:tcW w:w="1440" w:type="dxa"/>
            <w:tcBorders>
              <w:top w:val="nil"/>
              <w:left w:val="nil"/>
              <w:bottom w:val="single" w:sz="4" w:space="0" w:color="000000"/>
              <w:right w:val="single" w:sz="4" w:space="0" w:color="000000"/>
            </w:tcBorders>
            <w:shd w:val="clear" w:color="auto" w:fill="auto"/>
            <w:vAlign w:val="center"/>
            <w:hideMark/>
          </w:tcPr>
          <w:p w:rsidR="00FF42B5" w:rsidRPr="00650784" w:rsidRDefault="00FF42B5" w:rsidP="0010435E">
            <w:pPr>
              <w:ind w:left="-67" w:right="-59"/>
              <w:jc w:val="center"/>
              <w:rPr>
                <w:rFonts w:ascii="Arial" w:hAnsi="Arial" w:cs="Arial"/>
                <w:sz w:val="22"/>
                <w:szCs w:val="22"/>
              </w:rPr>
            </w:pPr>
            <w:r w:rsidRPr="00650784">
              <w:rPr>
                <w:rFonts w:ascii="Arial" w:hAnsi="Arial" w:cs="Arial"/>
                <w:sz w:val="22"/>
                <w:szCs w:val="22"/>
              </w:rPr>
              <w:t>85</w:t>
            </w:r>
          </w:p>
        </w:tc>
        <w:tc>
          <w:tcPr>
            <w:tcW w:w="1260" w:type="dxa"/>
            <w:tcBorders>
              <w:top w:val="nil"/>
              <w:left w:val="nil"/>
              <w:bottom w:val="single" w:sz="4" w:space="0" w:color="000000"/>
              <w:right w:val="single" w:sz="4" w:space="0" w:color="000000"/>
            </w:tcBorders>
            <w:shd w:val="clear" w:color="auto" w:fill="auto"/>
            <w:vAlign w:val="center"/>
            <w:hideMark/>
          </w:tcPr>
          <w:p w:rsidR="00FF42B5" w:rsidRPr="00650784" w:rsidRDefault="00FF42B5" w:rsidP="0010435E">
            <w:pPr>
              <w:ind w:left="-67" w:right="-59"/>
              <w:jc w:val="center"/>
              <w:rPr>
                <w:rFonts w:ascii="Arial" w:hAnsi="Arial" w:cs="Arial"/>
                <w:sz w:val="22"/>
                <w:szCs w:val="22"/>
              </w:rPr>
            </w:pPr>
            <w:r w:rsidRPr="00650784">
              <w:rPr>
                <w:rFonts w:ascii="Arial" w:hAnsi="Arial" w:cs="Arial"/>
                <w:sz w:val="22"/>
                <w:szCs w:val="22"/>
              </w:rPr>
              <w:t>13,961.25</w:t>
            </w:r>
          </w:p>
        </w:tc>
        <w:tc>
          <w:tcPr>
            <w:tcW w:w="900" w:type="dxa"/>
            <w:tcBorders>
              <w:top w:val="nil"/>
              <w:left w:val="nil"/>
              <w:bottom w:val="single" w:sz="4" w:space="0" w:color="000000"/>
              <w:right w:val="single" w:sz="4" w:space="0" w:color="000000"/>
            </w:tcBorders>
            <w:shd w:val="clear" w:color="auto" w:fill="auto"/>
            <w:vAlign w:val="center"/>
            <w:hideMark/>
          </w:tcPr>
          <w:p w:rsidR="00FF42B5" w:rsidRPr="00650784" w:rsidRDefault="00FF42B5" w:rsidP="0010435E">
            <w:pPr>
              <w:ind w:left="-67" w:right="-59"/>
              <w:jc w:val="right"/>
              <w:rPr>
                <w:rFonts w:ascii="Arial" w:hAnsi="Arial" w:cs="Arial"/>
                <w:sz w:val="22"/>
                <w:szCs w:val="22"/>
              </w:rPr>
            </w:pPr>
            <w:r w:rsidRPr="00650784">
              <w:rPr>
                <w:rFonts w:ascii="Arial" w:hAnsi="Arial" w:cs="Arial"/>
                <w:sz w:val="22"/>
                <w:szCs w:val="22"/>
              </w:rPr>
              <w:t>10.00</w:t>
            </w:r>
          </w:p>
        </w:tc>
        <w:tc>
          <w:tcPr>
            <w:tcW w:w="1170" w:type="dxa"/>
            <w:tcBorders>
              <w:top w:val="nil"/>
              <w:left w:val="nil"/>
              <w:bottom w:val="single" w:sz="4" w:space="0" w:color="000000"/>
              <w:right w:val="single" w:sz="4" w:space="0" w:color="000000"/>
            </w:tcBorders>
            <w:shd w:val="clear" w:color="auto" w:fill="auto"/>
            <w:vAlign w:val="center"/>
            <w:hideMark/>
          </w:tcPr>
          <w:p w:rsidR="00FF42B5" w:rsidRPr="00650784" w:rsidRDefault="00FF42B5" w:rsidP="0010435E">
            <w:pPr>
              <w:ind w:left="-67" w:right="-59"/>
              <w:jc w:val="right"/>
              <w:rPr>
                <w:rFonts w:ascii="Arial" w:hAnsi="Arial" w:cs="Arial"/>
                <w:sz w:val="22"/>
                <w:szCs w:val="22"/>
              </w:rPr>
            </w:pPr>
            <w:r w:rsidRPr="00650784">
              <w:rPr>
                <w:rFonts w:ascii="Arial" w:hAnsi="Arial" w:cs="Arial"/>
                <w:sz w:val="22"/>
                <w:szCs w:val="22"/>
              </w:rPr>
              <w:t>1,396.13</w:t>
            </w:r>
          </w:p>
        </w:tc>
        <w:tc>
          <w:tcPr>
            <w:tcW w:w="1350" w:type="dxa"/>
            <w:tcBorders>
              <w:top w:val="nil"/>
              <w:left w:val="nil"/>
              <w:bottom w:val="single" w:sz="4" w:space="0" w:color="000000"/>
              <w:right w:val="nil"/>
            </w:tcBorders>
            <w:shd w:val="clear" w:color="auto" w:fill="auto"/>
            <w:vAlign w:val="center"/>
            <w:hideMark/>
          </w:tcPr>
          <w:p w:rsidR="00FF42B5" w:rsidRPr="00FF42B5" w:rsidRDefault="00FF42B5">
            <w:pPr>
              <w:jc w:val="right"/>
              <w:rPr>
                <w:rFonts w:ascii="Arial" w:hAnsi="Arial" w:cs="Arial"/>
                <w:b/>
                <w:bCs/>
                <w:color w:val="000000"/>
                <w:sz w:val="22"/>
                <w:szCs w:val="24"/>
              </w:rPr>
            </w:pPr>
            <w:r w:rsidRPr="00FF42B5">
              <w:rPr>
                <w:rFonts w:ascii="Arial" w:hAnsi="Arial" w:cs="Arial"/>
                <w:b/>
                <w:bCs/>
                <w:color w:val="000000"/>
                <w:sz w:val="22"/>
              </w:rPr>
              <w:t>1,360.52</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FF42B5" w:rsidRPr="00650784" w:rsidRDefault="00FF42B5" w:rsidP="003C58CF">
            <w:pPr>
              <w:ind w:right="-59"/>
              <w:jc w:val="center"/>
              <w:rPr>
                <w:rFonts w:ascii="Trebuchet MS" w:hAnsi="Trebuchet MS" w:cs="Calibri"/>
                <w:b/>
                <w:sz w:val="22"/>
                <w:szCs w:val="22"/>
              </w:rPr>
            </w:pPr>
            <w:r w:rsidRPr="00650784">
              <w:rPr>
                <w:rFonts w:ascii="Trebuchet MS" w:hAnsi="Trebuchet MS" w:cs="Calibri"/>
                <w:b/>
                <w:sz w:val="22"/>
                <w:szCs w:val="22"/>
              </w:rPr>
              <w:t>2.55</w:t>
            </w:r>
          </w:p>
        </w:tc>
      </w:tr>
      <w:tr w:rsidR="00FF42B5" w:rsidRPr="00650784" w:rsidTr="00A744F1">
        <w:trPr>
          <w:trHeight w:val="70"/>
        </w:trPr>
        <w:tc>
          <w:tcPr>
            <w:tcW w:w="1440" w:type="dxa"/>
            <w:tcBorders>
              <w:top w:val="nil"/>
              <w:left w:val="single" w:sz="4" w:space="0" w:color="000000"/>
              <w:bottom w:val="single" w:sz="4" w:space="0" w:color="000000"/>
              <w:right w:val="single" w:sz="4" w:space="0" w:color="000000"/>
            </w:tcBorders>
            <w:shd w:val="clear" w:color="auto" w:fill="auto"/>
            <w:vAlign w:val="center"/>
            <w:hideMark/>
          </w:tcPr>
          <w:p w:rsidR="00FF42B5" w:rsidRPr="00650784" w:rsidRDefault="00FF42B5" w:rsidP="00B67165">
            <w:pPr>
              <w:ind w:left="-41" w:right="-104"/>
              <w:rPr>
                <w:rFonts w:ascii="Trebuchet MS" w:hAnsi="Trebuchet MS" w:cs="Arial"/>
                <w:b/>
                <w:sz w:val="22"/>
                <w:szCs w:val="22"/>
                <w:lang w:val="en-IN" w:eastAsia="en-IN"/>
              </w:rPr>
            </w:pPr>
            <w:r w:rsidRPr="00650784">
              <w:rPr>
                <w:rFonts w:ascii="Trebuchet MS" w:hAnsi="Trebuchet MS" w:cs="Arial"/>
                <w:b/>
                <w:sz w:val="22"/>
                <w:szCs w:val="22"/>
                <w:lang w:val="en-IN" w:eastAsia="en-IN"/>
              </w:rPr>
              <w:t>FSTPS-I&amp;II</w:t>
            </w:r>
          </w:p>
        </w:tc>
        <w:tc>
          <w:tcPr>
            <w:tcW w:w="990" w:type="dxa"/>
            <w:tcBorders>
              <w:top w:val="nil"/>
              <w:left w:val="nil"/>
              <w:bottom w:val="single" w:sz="4" w:space="0" w:color="000000"/>
              <w:right w:val="single" w:sz="4" w:space="0" w:color="000000"/>
            </w:tcBorders>
            <w:shd w:val="clear" w:color="auto" w:fill="auto"/>
            <w:vAlign w:val="center"/>
            <w:hideMark/>
          </w:tcPr>
          <w:p w:rsidR="00FF42B5" w:rsidRPr="00650784" w:rsidRDefault="00FF42B5" w:rsidP="0010435E">
            <w:pPr>
              <w:ind w:left="-67" w:right="-59"/>
              <w:jc w:val="center"/>
              <w:rPr>
                <w:rFonts w:ascii="Arial" w:hAnsi="Arial" w:cs="Arial"/>
                <w:sz w:val="22"/>
                <w:szCs w:val="22"/>
              </w:rPr>
            </w:pPr>
            <w:r w:rsidRPr="00650784">
              <w:rPr>
                <w:rFonts w:ascii="Arial" w:hAnsi="Arial" w:cs="Arial"/>
                <w:sz w:val="22"/>
                <w:szCs w:val="22"/>
              </w:rPr>
              <w:t>1600</w:t>
            </w:r>
          </w:p>
        </w:tc>
        <w:tc>
          <w:tcPr>
            <w:tcW w:w="630" w:type="dxa"/>
            <w:tcBorders>
              <w:top w:val="nil"/>
              <w:left w:val="nil"/>
              <w:bottom w:val="single" w:sz="4" w:space="0" w:color="000000"/>
              <w:right w:val="single" w:sz="4" w:space="0" w:color="000000"/>
            </w:tcBorders>
            <w:shd w:val="clear" w:color="auto" w:fill="auto"/>
            <w:vAlign w:val="center"/>
            <w:hideMark/>
          </w:tcPr>
          <w:p w:rsidR="00FF42B5" w:rsidRPr="00650784" w:rsidRDefault="00FF42B5" w:rsidP="0010435E">
            <w:pPr>
              <w:ind w:left="-67" w:right="-59"/>
              <w:jc w:val="center"/>
              <w:rPr>
                <w:rFonts w:ascii="Arial" w:hAnsi="Arial" w:cs="Arial"/>
                <w:sz w:val="22"/>
                <w:szCs w:val="22"/>
              </w:rPr>
            </w:pPr>
            <w:r w:rsidRPr="00650784">
              <w:rPr>
                <w:rFonts w:ascii="Arial" w:hAnsi="Arial" w:cs="Arial"/>
                <w:sz w:val="22"/>
                <w:szCs w:val="22"/>
              </w:rPr>
              <w:t>6.78</w:t>
            </w:r>
          </w:p>
        </w:tc>
        <w:tc>
          <w:tcPr>
            <w:tcW w:w="1440" w:type="dxa"/>
            <w:tcBorders>
              <w:top w:val="nil"/>
              <w:left w:val="nil"/>
              <w:bottom w:val="single" w:sz="4" w:space="0" w:color="000000"/>
              <w:right w:val="single" w:sz="4" w:space="0" w:color="000000"/>
            </w:tcBorders>
            <w:shd w:val="clear" w:color="auto" w:fill="auto"/>
            <w:vAlign w:val="center"/>
            <w:hideMark/>
          </w:tcPr>
          <w:p w:rsidR="00FF42B5" w:rsidRPr="00650784" w:rsidRDefault="00FF42B5" w:rsidP="0010435E">
            <w:pPr>
              <w:ind w:left="-67" w:right="-59"/>
              <w:jc w:val="center"/>
              <w:rPr>
                <w:rFonts w:ascii="Arial" w:hAnsi="Arial" w:cs="Arial"/>
                <w:sz w:val="22"/>
                <w:szCs w:val="22"/>
              </w:rPr>
            </w:pPr>
            <w:r w:rsidRPr="00650784">
              <w:rPr>
                <w:rFonts w:ascii="Arial" w:hAnsi="Arial" w:cs="Arial"/>
                <w:sz w:val="22"/>
                <w:szCs w:val="22"/>
              </w:rPr>
              <w:t>85</w:t>
            </w:r>
          </w:p>
        </w:tc>
        <w:tc>
          <w:tcPr>
            <w:tcW w:w="1260" w:type="dxa"/>
            <w:tcBorders>
              <w:top w:val="nil"/>
              <w:left w:val="nil"/>
              <w:bottom w:val="single" w:sz="4" w:space="0" w:color="000000"/>
              <w:right w:val="single" w:sz="4" w:space="0" w:color="000000"/>
            </w:tcBorders>
            <w:shd w:val="clear" w:color="auto" w:fill="auto"/>
            <w:vAlign w:val="center"/>
            <w:hideMark/>
          </w:tcPr>
          <w:p w:rsidR="00FF42B5" w:rsidRPr="00650784" w:rsidRDefault="00FF42B5" w:rsidP="0010435E">
            <w:pPr>
              <w:ind w:left="-67" w:right="-59"/>
              <w:jc w:val="center"/>
              <w:rPr>
                <w:rFonts w:ascii="Arial" w:hAnsi="Arial" w:cs="Arial"/>
                <w:sz w:val="22"/>
                <w:szCs w:val="22"/>
              </w:rPr>
            </w:pPr>
            <w:r w:rsidRPr="00650784">
              <w:rPr>
                <w:rFonts w:ascii="Arial" w:hAnsi="Arial" w:cs="Arial"/>
                <w:sz w:val="22"/>
                <w:szCs w:val="22"/>
              </w:rPr>
              <w:t>11,105.71</w:t>
            </w:r>
          </w:p>
        </w:tc>
        <w:tc>
          <w:tcPr>
            <w:tcW w:w="900" w:type="dxa"/>
            <w:tcBorders>
              <w:top w:val="nil"/>
              <w:left w:val="nil"/>
              <w:bottom w:val="single" w:sz="4" w:space="0" w:color="000000"/>
              <w:right w:val="single" w:sz="4" w:space="0" w:color="000000"/>
            </w:tcBorders>
            <w:shd w:val="clear" w:color="auto" w:fill="auto"/>
            <w:vAlign w:val="center"/>
            <w:hideMark/>
          </w:tcPr>
          <w:p w:rsidR="00FF42B5" w:rsidRPr="00650784" w:rsidRDefault="00FF42B5" w:rsidP="0010435E">
            <w:pPr>
              <w:ind w:left="-67" w:right="-59"/>
              <w:jc w:val="right"/>
              <w:rPr>
                <w:rFonts w:ascii="Arial" w:hAnsi="Arial" w:cs="Arial"/>
                <w:sz w:val="22"/>
                <w:szCs w:val="22"/>
              </w:rPr>
            </w:pPr>
            <w:r w:rsidRPr="00650784">
              <w:rPr>
                <w:rFonts w:ascii="Arial" w:hAnsi="Arial" w:cs="Arial"/>
                <w:sz w:val="22"/>
                <w:szCs w:val="22"/>
              </w:rPr>
              <w:t>14.18</w:t>
            </w:r>
          </w:p>
        </w:tc>
        <w:tc>
          <w:tcPr>
            <w:tcW w:w="1170" w:type="dxa"/>
            <w:tcBorders>
              <w:top w:val="nil"/>
              <w:left w:val="nil"/>
              <w:bottom w:val="nil"/>
              <w:right w:val="single" w:sz="4" w:space="0" w:color="000000"/>
            </w:tcBorders>
            <w:shd w:val="clear" w:color="auto" w:fill="auto"/>
            <w:vAlign w:val="center"/>
            <w:hideMark/>
          </w:tcPr>
          <w:p w:rsidR="00FF42B5" w:rsidRPr="00650784" w:rsidRDefault="00FF42B5" w:rsidP="0010435E">
            <w:pPr>
              <w:ind w:left="-67" w:right="-59"/>
              <w:jc w:val="right"/>
              <w:rPr>
                <w:rFonts w:ascii="Arial" w:hAnsi="Arial" w:cs="Arial"/>
                <w:sz w:val="22"/>
                <w:szCs w:val="22"/>
              </w:rPr>
            </w:pPr>
            <w:r w:rsidRPr="00650784">
              <w:rPr>
                <w:rFonts w:ascii="Arial" w:hAnsi="Arial" w:cs="Arial"/>
                <w:sz w:val="22"/>
                <w:szCs w:val="22"/>
              </w:rPr>
              <w:t>1,575.19</w:t>
            </w:r>
          </w:p>
        </w:tc>
        <w:tc>
          <w:tcPr>
            <w:tcW w:w="1350" w:type="dxa"/>
            <w:tcBorders>
              <w:top w:val="nil"/>
              <w:left w:val="nil"/>
              <w:bottom w:val="single" w:sz="4" w:space="0" w:color="000000"/>
              <w:right w:val="nil"/>
            </w:tcBorders>
            <w:shd w:val="clear" w:color="auto" w:fill="auto"/>
            <w:vAlign w:val="center"/>
            <w:hideMark/>
          </w:tcPr>
          <w:p w:rsidR="00FF42B5" w:rsidRPr="00FF42B5" w:rsidRDefault="00FF42B5">
            <w:pPr>
              <w:jc w:val="right"/>
              <w:rPr>
                <w:rFonts w:ascii="Arial" w:hAnsi="Arial" w:cs="Arial"/>
                <w:b/>
                <w:bCs/>
                <w:color w:val="000000"/>
                <w:sz w:val="22"/>
                <w:szCs w:val="24"/>
              </w:rPr>
            </w:pPr>
            <w:r w:rsidRPr="00FF42B5">
              <w:rPr>
                <w:rFonts w:ascii="Arial" w:hAnsi="Arial" w:cs="Arial"/>
                <w:b/>
                <w:bCs/>
                <w:color w:val="000000"/>
                <w:sz w:val="22"/>
              </w:rPr>
              <w:t>0.00</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FF42B5" w:rsidRPr="00650784" w:rsidRDefault="00FF42B5" w:rsidP="003C58CF">
            <w:pPr>
              <w:ind w:left="-67" w:right="-59"/>
              <w:jc w:val="center"/>
              <w:rPr>
                <w:rFonts w:ascii="Trebuchet MS" w:hAnsi="Trebuchet MS" w:cs="Calibri"/>
                <w:b/>
                <w:sz w:val="22"/>
                <w:szCs w:val="22"/>
              </w:rPr>
            </w:pPr>
            <w:r w:rsidRPr="00650784">
              <w:rPr>
                <w:rFonts w:ascii="Trebuchet MS" w:hAnsi="Trebuchet MS" w:cs="Calibri"/>
                <w:b/>
                <w:sz w:val="22"/>
                <w:szCs w:val="22"/>
              </w:rPr>
              <w:t>2.10</w:t>
            </w:r>
          </w:p>
        </w:tc>
      </w:tr>
      <w:tr w:rsidR="00FF42B5" w:rsidRPr="00650784" w:rsidTr="00A744F1">
        <w:trPr>
          <w:trHeight w:val="125"/>
        </w:trPr>
        <w:tc>
          <w:tcPr>
            <w:tcW w:w="1440" w:type="dxa"/>
            <w:tcBorders>
              <w:top w:val="nil"/>
              <w:left w:val="single" w:sz="4" w:space="0" w:color="000000"/>
              <w:bottom w:val="nil"/>
              <w:right w:val="single" w:sz="4" w:space="0" w:color="000000"/>
            </w:tcBorders>
            <w:shd w:val="clear" w:color="auto" w:fill="auto"/>
            <w:vAlign w:val="center"/>
            <w:hideMark/>
          </w:tcPr>
          <w:p w:rsidR="00FF42B5" w:rsidRPr="00650784" w:rsidRDefault="00FF42B5" w:rsidP="00B67165">
            <w:pPr>
              <w:ind w:left="-41" w:right="-104"/>
              <w:rPr>
                <w:rFonts w:ascii="Trebuchet MS" w:hAnsi="Trebuchet MS" w:cs="Arial"/>
                <w:b/>
                <w:sz w:val="22"/>
                <w:szCs w:val="22"/>
                <w:lang w:val="en-IN" w:eastAsia="en-IN"/>
              </w:rPr>
            </w:pPr>
            <w:r w:rsidRPr="00650784">
              <w:rPr>
                <w:rFonts w:ascii="Trebuchet MS" w:hAnsi="Trebuchet MS" w:cs="Arial"/>
                <w:b/>
                <w:sz w:val="22"/>
                <w:szCs w:val="22"/>
                <w:lang w:val="en-IN" w:eastAsia="en-IN"/>
              </w:rPr>
              <w:t>FSTPS-III</w:t>
            </w:r>
          </w:p>
        </w:tc>
        <w:tc>
          <w:tcPr>
            <w:tcW w:w="990" w:type="dxa"/>
            <w:tcBorders>
              <w:top w:val="nil"/>
              <w:left w:val="nil"/>
              <w:bottom w:val="single" w:sz="4" w:space="0" w:color="000000"/>
              <w:right w:val="single" w:sz="4" w:space="0" w:color="000000"/>
            </w:tcBorders>
            <w:shd w:val="clear" w:color="auto" w:fill="auto"/>
            <w:vAlign w:val="center"/>
            <w:hideMark/>
          </w:tcPr>
          <w:p w:rsidR="00FF42B5" w:rsidRPr="00650784" w:rsidRDefault="00FF42B5" w:rsidP="0010435E">
            <w:pPr>
              <w:ind w:left="-67" w:right="-59"/>
              <w:jc w:val="center"/>
              <w:rPr>
                <w:rFonts w:ascii="Arial" w:hAnsi="Arial" w:cs="Arial"/>
                <w:sz w:val="22"/>
                <w:szCs w:val="22"/>
              </w:rPr>
            </w:pPr>
            <w:r w:rsidRPr="00650784">
              <w:rPr>
                <w:rFonts w:ascii="Arial" w:hAnsi="Arial" w:cs="Arial"/>
                <w:sz w:val="22"/>
                <w:szCs w:val="22"/>
              </w:rPr>
              <w:t>500</w:t>
            </w:r>
          </w:p>
        </w:tc>
        <w:tc>
          <w:tcPr>
            <w:tcW w:w="630" w:type="dxa"/>
            <w:tcBorders>
              <w:top w:val="nil"/>
              <w:left w:val="nil"/>
              <w:bottom w:val="single" w:sz="4" w:space="0" w:color="000000"/>
              <w:right w:val="single" w:sz="4" w:space="0" w:color="000000"/>
            </w:tcBorders>
            <w:shd w:val="clear" w:color="auto" w:fill="auto"/>
            <w:vAlign w:val="center"/>
            <w:hideMark/>
          </w:tcPr>
          <w:p w:rsidR="00FF42B5" w:rsidRPr="00650784" w:rsidRDefault="00FF42B5" w:rsidP="0010435E">
            <w:pPr>
              <w:ind w:left="-67" w:right="-59"/>
              <w:jc w:val="center"/>
              <w:rPr>
                <w:rFonts w:ascii="Arial" w:hAnsi="Arial" w:cs="Arial"/>
                <w:sz w:val="22"/>
                <w:szCs w:val="22"/>
              </w:rPr>
            </w:pPr>
            <w:r w:rsidRPr="00650784">
              <w:rPr>
                <w:rFonts w:ascii="Arial" w:hAnsi="Arial" w:cs="Arial"/>
                <w:sz w:val="22"/>
                <w:szCs w:val="22"/>
              </w:rPr>
              <w:t>6.25</w:t>
            </w:r>
          </w:p>
        </w:tc>
        <w:tc>
          <w:tcPr>
            <w:tcW w:w="1440" w:type="dxa"/>
            <w:tcBorders>
              <w:top w:val="nil"/>
              <w:left w:val="nil"/>
              <w:bottom w:val="single" w:sz="4" w:space="0" w:color="000000"/>
              <w:right w:val="single" w:sz="4" w:space="0" w:color="000000"/>
            </w:tcBorders>
            <w:shd w:val="clear" w:color="auto" w:fill="auto"/>
            <w:vAlign w:val="center"/>
            <w:hideMark/>
          </w:tcPr>
          <w:p w:rsidR="00FF42B5" w:rsidRPr="00650784" w:rsidRDefault="00FF42B5" w:rsidP="0010435E">
            <w:pPr>
              <w:ind w:left="-67" w:right="-59"/>
              <w:jc w:val="center"/>
              <w:rPr>
                <w:rFonts w:ascii="Arial" w:hAnsi="Arial" w:cs="Arial"/>
                <w:sz w:val="22"/>
                <w:szCs w:val="22"/>
              </w:rPr>
            </w:pPr>
            <w:r w:rsidRPr="00650784">
              <w:rPr>
                <w:rFonts w:ascii="Arial" w:hAnsi="Arial" w:cs="Arial"/>
                <w:sz w:val="22"/>
                <w:szCs w:val="22"/>
              </w:rPr>
              <w:t>85</w:t>
            </w:r>
          </w:p>
        </w:tc>
        <w:tc>
          <w:tcPr>
            <w:tcW w:w="1260" w:type="dxa"/>
            <w:tcBorders>
              <w:top w:val="nil"/>
              <w:left w:val="nil"/>
              <w:bottom w:val="single" w:sz="4" w:space="0" w:color="000000"/>
              <w:right w:val="single" w:sz="4" w:space="0" w:color="000000"/>
            </w:tcBorders>
            <w:shd w:val="clear" w:color="auto" w:fill="auto"/>
            <w:vAlign w:val="center"/>
            <w:hideMark/>
          </w:tcPr>
          <w:p w:rsidR="00FF42B5" w:rsidRPr="00650784" w:rsidRDefault="00FF42B5" w:rsidP="0010435E">
            <w:pPr>
              <w:ind w:left="-67" w:right="-59"/>
              <w:jc w:val="center"/>
              <w:rPr>
                <w:rFonts w:ascii="Arial" w:hAnsi="Arial" w:cs="Arial"/>
                <w:sz w:val="22"/>
                <w:szCs w:val="22"/>
              </w:rPr>
            </w:pPr>
            <w:r w:rsidRPr="00650784">
              <w:rPr>
                <w:rFonts w:ascii="Arial" w:hAnsi="Arial" w:cs="Arial"/>
                <w:sz w:val="22"/>
                <w:szCs w:val="22"/>
              </w:rPr>
              <w:t>3,490.31</w:t>
            </w:r>
          </w:p>
        </w:tc>
        <w:tc>
          <w:tcPr>
            <w:tcW w:w="900" w:type="dxa"/>
            <w:tcBorders>
              <w:top w:val="nil"/>
              <w:left w:val="nil"/>
              <w:bottom w:val="nil"/>
              <w:right w:val="nil"/>
            </w:tcBorders>
            <w:shd w:val="clear" w:color="auto" w:fill="auto"/>
            <w:noWrap/>
            <w:vAlign w:val="center"/>
            <w:hideMark/>
          </w:tcPr>
          <w:p w:rsidR="00FF42B5" w:rsidRPr="00650784" w:rsidRDefault="00FF42B5" w:rsidP="0010435E">
            <w:pPr>
              <w:ind w:left="-67" w:right="-59"/>
              <w:jc w:val="right"/>
              <w:rPr>
                <w:rFonts w:ascii="Calibri" w:hAnsi="Calibri" w:cs="Calibri"/>
                <w:sz w:val="22"/>
                <w:szCs w:val="22"/>
              </w:rPr>
            </w:pPr>
            <w:r w:rsidRPr="00650784">
              <w:rPr>
                <w:rFonts w:ascii="Calibri" w:hAnsi="Calibri" w:cs="Calibri"/>
                <w:sz w:val="22"/>
                <w:szCs w:val="22"/>
              </w:rPr>
              <w:t>17.15</w:t>
            </w:r>
          </w:p>
        </w:tc>
        <w:tc>
          <w:tcPr>
            <w:tcW w:w="1170" w:type="dxa"/>
            <w:tcBorders>
              <w:top w:val="single" w:sz="4" w:space="0" w:color="000000"/>
              <w:left w:val="single" w:sz="4" w:space="0" w:color="000000"/>
              <w:bottom w:val="nil"/>
              <w:right w:val="single" w:sz="4" w:space="0" w:color="000000"/>
            </w:tcBorders>
            <w:shd w:val="clear" w:color="auto" w:fill="auto"/>
            <w:vAlign w:val="center"/>
            <w:hideMark/>
          </w:tcPr>
          <w:p w:rsidR="00FF42B5" w:rsidRPr="00650784" w:rsidRDefault="00FF42B5" w:rsidP="0010435E">
            <w:pPr>
              <w:ind w:left="-67" w:right="-59"/>
              <w:jc w:val="right"/>
              <w:rPr>
                <w:rFonts w:ascii="Arial" w:hAnsi="Arial" w:cs="Arial"/>
                <w:sz w:val="22"/>
                <w:szCs w:val="22"/>
              </w:rPr>
            </w:pPr>
            <w:r w:rsidRPr="00650784">
              <w:rPr>
                <w:rFonts w:ascii="Arial" w:hAnsi="Arial" w:cs="Arial"/>
                <w:sz w:val="22"/>
                <w:szCs w:val="22"/>
              </w:rPr>
              <w:t>598.58</w:t>
            </w:r>
          </w:p>
        </w:tc>
        <w:tc>
          <w:tcPr>
            <w:tcW w:w="1350" w:type="dxa"/>
            <w:tcBorders>
              <w:top w:val="nil"/>
              <w:left w:val="nil"/>
              <w:bottom w:val="single" w:sz="4" w:space="0" w:color="000000"/>
              <w:right w:val="nil"/>
            </w:tcBorders>
            <w:shd w:val="clear" w:color="auto" w:fill="auto"/>
            <w:vAlign w:val="center"/>
            <w:hideMark/>
          </w:tcPr>
          <w:p w:rsidR="00FF42B5" w:rsidRPr="00FF42B5" w:rsidRDefault="00FF42B5">
            <w:pPr>
              <w:jc w:val="right"/>
              <w:rPr>
                <w:rFonts w:ascii="Arial" w:hAnsi="Arial" w:cs="Arial"/>
                <w:b/>
                <w:bCs/>
                <w:color w:val="000000"/>
                <w:sz w:val="22"/>
                <w:szCs w:val="24"/>
              </w:rPr>
            </w:pPr>
            <w:r w:rsidRPr="00FF42B5">
              <w:rPr>
                <w:rFonts w:ascii="Arial" w:hAnsi="Arial" w:cs="Arial"/>
                <w:b/>
                <w:bCs/>
                <w:color w:val="000000"/>
                <w:sz w:val="22"/>
              </w:rPr>
              <w:t>0.00</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FF42B5" w:rsidRPr="00650784" w:rsidRDefault="00FF42B5" w:rsidP="003C58CF">
            <w:pPr>
              <w:ind w:left="-67" w:right="-59"/>
              <w:jc w:val="center"/>
              <w:rPr>
                <w:rFonts w:ascii="Trebuchet MS" w:hAnsi="Trebuchet MS" w:cs="Calibri"/>
                <w:b/>
                <w:sz w:val="22"/>
                <w:szCs w:val="22"/>
              </w:rPr>
            </w:pPr>
            <w:r w:rsidRPr="00650784">
              <w:rPr>
                <w:rFonts w:ascii="Trebuchet MS" w:hAnsi="Trebuchet MS" w:cs="Calibri"/>
                <w:b/>
                <w:sz w:val="22"/>
                <w:szCs w:val="22"/>
              </w:rPr>
              <w:t>2.10</w:t>
            </w:r>
          </w:p>
        </w:tc>
      </w:tr>
      <w:tr w:rsidR="00FF42B5" w:rsidRPr="00650784" w:rsidTr="00A744F1">
        <w:trPr>
          <w:trHeight w:val="323"/>
        </w:trPr>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F42B5" w:rsidRPr="00650784" w:rsidRDefault="00FF42B5" w:rsidP="00B67165">
            <w:pPr>
              <w:ind w:left="-41" w:right="-104"/>
              <w:rPr>
                <w:rFonts w:ascii="Trebuchet MS" w:hAnsi="Trebuchet MS" w:cs="Arial"/>
                <w:b/>
                <w:sz w:val="22"/>
                <w:szCs w:val="22"/>
                <w:lang w:val="en-IN" w:eastAsia="en-IN"/>
              </w:rPr>
            </w:pPr>
            <w:proofErr w:type="spellStart"/>
            <w:r w:rsidRPr="00650784">
              <w:rPr>
                <w:rFonts w:ascii="Trebuchet MS" w:hAnsi="Trebuchet MS" w:cs="Arial"/>
                <w:b/>
                <w:sz w:val="22"/>
                <w:szCs w:val="22"/>
                <w:lang w:val="en-IN" w:eastAsia="en-IN"/>
              </w:rPr>
              <w:t>KhSTPS</w:t>
            </w:r>
            <w:proofErr w:type="spellEnd"/>
            <w:r w:rsidRPr="00650784">
              <w:rPr>
                <w:rFonts w:ascii="Trebuchet MS" w:hAnsi="Trebuchet MS" w:cs="Arial"/>
                <w:b/>
                <w:sz w:val="22"/>
                <w:szCs w:val="22"/>
                <w:lang w:val="en-IN" w:eastAsia="en-IN"/>
              </w:rPr>
              <w:t>-I</w:t>
            </w:r>
          </w:p>
        </w:tc>
        <w:tc>
          <w:tcPr>
            <w:tcW w:w="990" w:type="dxa"/>
            <w:tcBorders>
              <w:top w:val="nil"/>
              <w:left w:val="nil"/>
              <w:bottom w:val="single" w:sz="4" w:space="0" w:color="000000"/>
              <w:right w:val="single" w:sz="4" w:space="0" w:color="000000"/>
            </w:tcBorders>
            <w:shd w:val="clear" w:color="auto" w:fill="auto"/>
            <w:vAlign w:val="center"/>
            <w:hideMark/>
          </w:tcPr>
          <w:p w:rsidR="00FF42B5" w:rsidRPr="00650784" w:rsidRDefault="00FF42B5" w:rsidP="0010435E">
            <w:pPr>
              <w:ind w:left="-67" w:right="-59"/>
              <w:jc w:val="center"/>
              <w:rPr>
                <w:rFonts w:ascii="Arial" w:hAnsi="Arial" w:cs="Arial"/>
                <w:sz w:val="22"/>
                <w:szCs w:val="22"/>
              </w:rPr>
            </w:pPr>
            <w:r w:rsidRPr="00650784">
              <w:rPr>
                <w:rFonts w:ascii="Arial" w:hAnsi="Arial" w:cs="Arial"/>
                <w:sz w:val="22"/>
                <w:szCs w:val="22"/>
              </w:rPr>
              <w:t>840</w:t>
            </w:r>
          </w:p>
        </w:tc>
        <w:tc>
          <w:tcPr>
            <w:tcW w:w="630" w:type="dxa"/>
            <w:tcBorders>
              <w:top w:val="nil"/>
              <w:left w:val="nil"/>
              <w:bottom w:val="single" w:sz="4" w:space="0" w:color="000000"/>
              <w:right w:val="single" w:sz="4" w:space="0" w:color="000000"/>
            </w:tcBorders>
            <w:shd w:val="clear" w:color="auto" w:fill="auto"/>
            <w:vAlign w:val="center"/>
            <w:hideMark/>
          </w:tcPr>
          <w:p w:rsidR="00FF42B5" w:rsidRPr="00650784" w:rsidRDefault="00FF42B5" w:rsidP="0010435E">
            <w:pPr>
              <w:ind w:left="-67" w:right="-59"/>
              <w:jc w:val="center"/>
              <w:rPr>
                <w:rFonts w:ascii="Arial" w:hAnsi="Arial" w:cs="Arial"/>
                <w:sz w:val="22"/>
                <w:szCs w:val="22"/>
              </w:rPr>
            </w:pPr>
            <w:r w:rsidRPr="00650784">
              <w:rPr>
                <w:rFonts w:ascii="Arial" w:hAnsi="Arial" w:cs="Arial"/>
                <w:sz w:val="22"/>
                <w:szCs w:val="22"/>
              </w:rPr>
              <w:t>9.00</w:t>
            </w:r>
          </w:p>
        </w:tc>
        <w:tc>
          <w:tcPr>
            <w:tcW w:w="1440" w:type="dxa"/>
            <w:tcBorders>
              <w:top w:val="nil"/>
              <w:left w:val="nil"/>
              <w:bottom w:val="single" w:sz="4" w:space="0" w:color="000000"/>
              <w:right w:val="single" w:sz="4" w:space="0" w:color="000000"/>
            </w:tcBorders>
            <w:shd w:val="clear" w:color="auto" w:fill="auto"/>
            <w:vAlign w:val="center"/>
            <w:hideMark/>
          </w:tcPr>
          <w:p w:rsidR="00FF42B5" w:rsidRPr="00650784" w:rsidRDefault="00FF42B5" w:rsidP="0010435E">
            <w:pPr>
              <w:ind w:left="-67" w:right="-59"/>
              <w:jc w:val="center"/>
              <w:rPr>
                <w:rFonts w:ascii="Arial" w:hAnsi="Arial" w:cs="Arial"/>
                <w:sz w:val="22"/>
                <w:szCs w:val="22"/>
              </w:rPr>
            </w:pPr>
            <w:r w:rsidRPr="00650784">
              <w:rPr>
                <w:rFonts w:ascii="Arial" w:hAnsi="Arial" w:cs="Arial"/>
                <w:sz w:val="22"/>
                <w:szCs w:val="22"/>
              </w:rPr>
              <w:t>85</w:t>
            </w:r>
          </w:p>
        </w:tc>
        <w:tc>
          <w:tcPr>
            <w:tcW w:w="1260" w:type="dxa"/>
            <w:tcBorders>
              <w:top w:val="nil"/>
              <w:left w:val="nil"/>
              <w:bottom w:val="single" w:sz="4" w:space="0" w:color="000000"/>
              <w:right w:val="single" w:sz="4" w:space="0" w:color="000000"/>
            </w:tcBorders>
            <w:shd w:val="clear" w:color="auto" w:fill="auto"/>
            <w:vAlign w:val="center"/>
            <w:hideMark/>
          </w:tcPr>
          <w:p w:rsidR="00FF42B5" w:rsidRPr="00650784" w:rsidRDefault="00FF42B5" w:rsidP="0010435E">
            <w:pPr>
              <w:ind w:left="-67" w:right="-59"/>
              <w:jc w:val="center"/>
              <w:rPr>
                <w:rFonts w:ascii="Arial" w:hAnsi="Arial" w:cs="Arial"/>
                <w:sz w:val="22"/>
                <w:szCs w:val="22"/>
              </w:rPr>
            </w:pPr>
            <w:r w:rsidRPr="00650784">
              <w:rPr>
                <w:rFonts w:ascii="Arial" w:hAnsi="Arial" w:cs="Arial"/>
                <w:sz w:val="22"/>
                <w:szCs w:val="22"/>
              </w:rPr>
              <w:t>5,691.72</w:t>
            </w:r>
          </w:p>
        </w:tc>
        <w:tc>
          <w:tcPr>
            <w:tcW w:w="900" w:type="dxa"/>
            <w:tcBorders>
              <w:top w:val="single" w:sz="4" w:space="0" w:color="000000"/>
              <w:left w:val="nil"/>
              <w:bottom w:val="single" w:sz="4" w:space="0" w:color="000000"/>
              <w:right w:val="nil"/>
            </w:tcBorders>
            <w:shd w:val="clear" w:color="auto" w:fill="auto"/>
            <w:vAlign w:val="center"/>
            <w:hideMark/>
          </w:tcPr>
          <w:p w:rsidR="00FF42B5" w:rsidRPr="00650784" w:rsidRDefault="00FF42B5" w:rsidP="0010435E">
            <w:pPr>
              <w:ind w:left="-67" w:right="-59"/>
              <w:jc w:val="right"/>
              <w:rPr>
                <w:rFonts w:ascii="Arial" w:hAnsi="Arial" w:cs="Arial"/>
                <w:sz w:val="22"/>
                <w:szCs w:val="22"/>
              </w:rPr>
            </w:pPr>
            <w:r w:rsidRPr="00650784">
              <w:rPr>
                <w:rFonts w:ascii="Arial" w:hAnsi="Arial" w:cs="Arial"/>
                <w:sz w:val="22"/>
                <w:szCs w:val="22"/>
              </w:rPr>
              <w:t>15.77</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2B5" w:rsidRPr="00650784" w:rsidRDefault="00FF42B5" w:rsidP="0010435E">
            <w:pPr>
              <w:ind w:left="-67" w:right="-59"/>
              <w:jc w:val="right"/>
              <w:rPr>
                <w:rFonts w:ascii="Arial" w:hAnsi="Arial" w:cs="Arial"/>
                <w:sz w:val="22"/>
                <w:szCs w:val="22"/>
              </w:rPr>
            </w:pPr>
            <w:r w:rsidRPr="00650784">
              <w:rPr>
                <w:rFonts w:ascii="Arial" w:hAnsi="Arial" w:cs="Arial"/>
                <w:sz w:val="22"/>
                <w:szCs w:val="22"/>
              </w:rPr>
              <w:t>897.86</w:t>
            </w:r>
          </w:p>
        </w:tc>
        <w:tc>
          <w:tcPr>
            <w:tcW w:w="1350" w:type="dxa"/>
            <w:tcBorders>
              <w:top w:val="nil"/>
              <w:left w:val="nil"/>
              <w:bottom w:val="single" w:sz="4" w:space="0" w:color="000000"/>
              <w:right w:val="nil"/>
            </w:tcBorders>
            <w:shd w:val="clear" w:color="auto" w:fill="auto"/>
            <w:vAlign w:val="center"/>
            <w:hideMark/>
          </w:tcPr>
          <w:p w:rsidR="00FF42B5" w:rsidRPr="00FF42B5" w:rsidRDefault="00FF42B5">
            <w:pPr>
              <w:jc w:val="right"/>
              <w:rPr>
                <w:rFonts w:ascii="Arial" w:hAnsi="Arial" w:cs="Arial"/>
                <w:b/>
                <w:bCs/>
                <w:color w:val="000000"/>
                <w:sz w:val="22"/>
                <w:szCs w:val="24"/>
              </w:rPr>
            </w:pPr>
            <w:r w:rsidRPr="00FF42B5">
              <w:rPr>
                <w:rFonts w:ascii="Arial" w:hAnsi="Arial" w:cs="Arial"/>
                <w:b/>
                <w:bCs/>
                <w:color w:val="000000"/>
                <w:sz w:val="22"/>
              </w:rPr>
              <w:t>761.28</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FF42B5" w:rsidRPr="00650784" w:rsidRDefault="00FF42B5" w:rsidP="003C58CF">
            <w:pPr>
              <w:ind w:left="-67" w:right="-59"/>
              <w:jc w:val="center"/>
              <w:rPr>
                <w:rFonts w:ascii="Trebuchet MS" w:hAnsi="Trebuchet MS" w:cs="Calibri"/>
                <w:b/>
                <w:sz w:val="22"/>
                <w:szCs w:val="22"/>
              </w:rPr>
            </w:pPr>
            <w:r w:rsidRPr="00650784">
              <w:rPr>
                <w:rFonts w:ascii="Trebuchet MS" w:hAnsi="Trebuchet MS" w:cs="Calibri"/>
                <w:b/>
                <w:sz w:val="22"/>
                <w:szCs w:val="22"/>
              </w:rPr>
              <w:t>1.95</w:t>
            </w:r>
          </w:p>
        </w:tc>
      </w:tr>
      <w:tr w:rsidR="00FF42B5" w:rsidRPr="00650784" w:rsidTr="00A744F1">
        <w:trPr>
          <w:trHeight w:val="233"/>
        </w:trPr>
        <w:tc>
          <w:tcPr>
            <w:tcW w:w="1440" w:type="dxa"/>
            <w:tcBorders>
              <w:top w:val="nil"/>
              <w:left w:val="single" w:sz="4" w:space="0" w:color="000000"/>
              <w:bottom w:val="nil"/>
              <w:right w:val="single" w:sz="4" w:space="0" w:color="000000"/>
            </w:tcBorders>
            <w:shd w:val="clear" w:color="auto" w:fill="auto"/>
            <w:vAlign w:val="center"/>
            <w:hideMark/>
          </w:tcPr>
          <w:p w:rsidR="00FF42B5" w:rsidRPr="00650784" w:rsidRDefault="00FF42B5" w:rsidP="00B67165">
            <w:pPr>
              <w:ind w:left="-41" w:right="-104"/>
              <w:rPr>
                <w:rFonts w:ascii="Trebuchet MS" w:hAnsi="Trebuchet MS" w:cs="Arial"/>
                <w:b/>
                <w:sz w:val="22"/>
                <w:szCs w:val="22"/>
                <w:lang w:val="en-IN" w:eastAsia="en-IN"/>
              </w:rPr>
            </w:pPr>
            <w:proofErr w:type="spellStart"/>
            <w:r w:rsidRPr="00650784">
              <w:rPr>
                <w:rFonts w:ascii="Trebuchet MS" w:hAnsi="Trebuchet MS" w:cs="Arial"/>
                <w:b/>
                <w:sz w:val="22"/>
                <w:szCs w:val="22"/>
                <w:lang w:val="en-IN" w:eastAsia="en-IN"/>
              </w:rPr>
              <w:t>KhSTPS</w:t>
            </w:r>
            <w:proofErr w:type="spellEnd"/>
            <w:r w:rsidRPr="00650784">
              <w:rPr>
                <w:rFonts w:ascii="Trebuchet MS" w:hAnsi="Trebuchet MS" w:cs="Arial"/>
                <w:b/>
                <w:sz w:val="22"/>
                <w:szCs w:val="22"/>
                <w:lang w:val="en-IN" w:eastAsia="en-IN"/>
              </w:rPr>
              <w:t>-II</w:t>
            </w:r>
          </w:p>
        </w:tc>
        <w:tc>
          <w:tcPr>
            <w:tcW w:w="990" w:type="dxa"/>
            <w:tcBorders>
              <w:top w:val="nil"/>
              <w:left w:val="nil"/>
              <w:bottom w:val="nil"/>
              <w:right w:val="single" w:sz="4" w:space="0" w:color="000000"/>
            </w:tcBorders>
            <w:shd w:val="clear" w:color="auto" w:fill="auto"/>
            <w:vAlign w:val="center"/>
            <w:hideMark/>
          </w:tcPr>
          <w:p w:rsidR="00FF42B5" w:rsidRPr="00650784" w:rsidRDefault="00FF42B5" w:rsidP="0010435E">
            <w:pPr>
              <w:ind w:left="-67" w:right="-59"/>
              <w:jc w:val="center"/>
              <w:rPr>
                <w:rFonts w:ascii="Arial" w:hAnsi="Arial" w:cs="Arial"/>
                <w:sz w:val="22"/>
                <w:szCs w:val="22"/>
              </w:rPr>
            </w:pPr>
            <w:r w:rsidRPr="00650784">
              <w:rPr>
                <w:rFonts w:ascii="Arial" w:hAnsi="Arial" w:cs="Arial"/>
                <w:sz w:val="22"/>
                <w:szCs w:val="22"/>
              </w:rPr>
              <w:t>1500</w:t>
            </w:r>
          </w:p>
        </w:tc>
        <w:tc>
          <w:tcPr>
            <w:tcW w:w="630" w:type="dxa"/>
            <w:tcBorders>
              <w:top w:val="nil"/>
              <w:left w:val="nil"/>
              <w:bottom w:val="nil"/>
              <w:right w:val="single" w:sz="4" w:space="0" w:color="000000"/>
            </w:tcBorders>
            <w:shd w:val="clear" w:color="auto" w:fill="auto"/>
            <w:vAlign w:val="center"/>
            <w:hideMark/>
          </w:tcPr>
          <w:p w:rsidR="00FF42B5" w:rsidRPr="00650784" w:rsidRDefault="00FF42B5" w:rsidP="0010435E">
            <w:pPr>
              <w:ind w:left="-67" w:right="-59"/>
              <w:jc w:val="center"/>
              <w:rPr>
                <w:rFonts w:ascii="Arial" w:hAnsi="Arial" w:cs="Arial"/>
                <w:sz w:val="22"/>
                <w:szCs w:val="22"/>
              </w:rPr>
            </w:pPr>
            <w:r w:rsidRPr="00650784">
              <w:rPr>
                <w:rFonts w:ascii="Arial" w:hAnsi="Arial" w:cs="Arial"/>
                <w:sz w:val="22"/>
                <w:szCs w:val="22"/>
              </w:rPr>
              <w:t>6.25</w:t>
            </w:r>
          </w:p>
        </w:tc>
        <w:tc>
          <w:tcPr>
            <w:tcW w:w="1440" w:type="dxa"/>
            <w:tcBorders>
              <w:top w:val="nil"/>
              <w:left w:val="nil"/>
              <w:bottom w:val="single" w:sz="4" w:space="0" w:color="000000"/>
              <w:right w:val="single" w:sz="4" w:space="0" w:color="000000"/>
            </w:tcBorders>
            <w:shd w:val="clear" w:color="auto" w:fill="auto"/>
            <w:vAlign w:val="center"/>
            <w:hideMark/>
          </w:tcPr>
          <w:p w:rsidR="00FF42B5" w:rsidRPr="00650784" w:rsidRDefault="00FF42B5" w:rsidP="0010435E">
            <w:pPr>
              <w:ind w:left="-67" w:right="-59"/>
              <w:jc w:val="center"/>
              <w:rPr>
                <w:rFonts w:ascii="Arial" w:hAnsi="Arial" w:cs="Arial"/>
                <w:sz w:val="22"/>
                <w:szCs w:val="22"/>
              </w:rPr>
            </w:pPr>
            <w:r w:rsidRPr="00650784">
              <w:rPr>
                <w:rFonts w:ascii="Arial" w:hAnsi="Arial" w:cs="Arial"/>
                <w:sz w:val="22"/>
                <w:szCs w:val="22"/>
              </w:rPr>
              <w:t>85</w:t>
            </w:r>
          </w:p>
        </w:tc>
        <w:tc>
          <w:tcPr>
            <w:tcW w:w="1260" w:type="dxa"/>
            <w:tcBorders>
              <w:top w:val="nil"/>
              <w:left w:val="nil"/>
              <w:bottom w:val="nil"/>
              <w:right w:val="single" w:sz="4" w:space="0" w:color="000000"/>
            </w:tcBorders>
            <w:shd w:val="clear" w:color="auto" w:fill="auto"/>
            <w:vAlign w:val="center"/>
            <w:hideMark/>
          </w:tcPr>
          <w:p w:rsidR="00FF42B5" w:rsidRPr="00650784" w:rsidRDefault="00FF42B5" w:rsidP="0010435E">
            <w:pPr>
              <w:ind w:left="-67" w:right="-59"/>
              <w:jc w:val="center"/>
              <w:rPr>
                <w:rFonts w:ascii="Arial" w:hAnsi="Arial" w:cs="Arial"/>
                <w:sz w:val="22"/>
                <w:szCs w:val="22"/>
              </w:rPr>
            </w:pPr>
            <w:r w:rsidRPr="00650784">
              <w:rPr>
                <w:rFonts w:ascii="Arial" w:hAnsi="Arial" w:cs="Arial"/>
                <w:sz w:val="22"/>
                <w:szCs w:val="22"/>
              </w:rPr>
              <w:t>10,470.94</w:t>
            </w:r>
          </w:p>
        </w:tc>
        <w:tc>
          <w:tcPr>
            <w:tcW w:w="900" w:type="dxa"/>
            <w:tcBorders>
              <w:top w:val="nil"/>
              <w:left w:val="nil"/>
              <w:bottom w:val="nil"/>
              <w:right w:val="nil"/>
            </w:tcBorders>
            <w:shd w:val="clear" w:color="FFFFCC" w:fill="FFFFFF"/>
            <w:vAlign w:val="center"/>
            <w:hideMark/>
          </w:tcPr>
          <w:p w:rsidR="00FF42B5" w:rsidRPr="00650784" w:rsidRDefault="00FF42B5" w:rsidP="0010435E">
            <w:pPr>
              <w:ind w:left="-67" w:right="-59"/>
              <w:jc w:val="right"/>
              <w:rPr>
                <w:rFonts w:ascii="Arial" w:hAnsi="Arial" w:cs="Arial"/>
                <w:sz w:val="22"/>
                <w:szCs w:val="22"/>
              </w:rPr>
            </w:pPr>
            <w:r w:rsidRPr="00650784">
              <w:rPr>
                <w:rFonts w:ascii="Arial" w:hAnsi="Arial" w:cs="Arial"/>
                <w:sz w:val="22"/>
                <w:szCs w:val="22"/>
              </w:rPr>
              <w:t>2.62</w:t>
            </w:r>
          </w:p>
        </w:tc>
        <w:tc>
          <w:tcPr>
            <w:tcW w:w="1170" w:type="dxa"/>
            <w:tcBorders>
              <w:top w:val="nil"/>
              <w:left w:val="single" w:sz="4" w:space="0" w:color="auto"/>
              <w:bottom w:val="nil"/>
              <w:right w:val="single" w:sz="4" w:space="0" w:color="auto"/>
            </w:tcBorders>
            <w:shd w:val="clear" w:color="auto" w:fill="auto"/>
            <w:vAlign w:val="center"/>
            <w:hideMark/>
          </w:tcPr>
          <w:p w:rsidR="00FF42B5" w:rsidRPr="00650784" w:rsidRDefault="00FF42B5" w:rsidP="0010435E">
            <w:pPr>
              <w:ind w:left="-67" w:right="-59"/>
              <w:jc w:val="right"/>
              <w:rPr>
                <w:rFonts w:ascii="Arial" w:hAnsi="Arial" w:cs="Arial"/>
                <w:sz w:val="22"/>
                <w:szCs w:val="22"/>
              </w:rPr>
            </w:pPr>
            <w:r w:rsidRPr="00650784">
              <w:rPr>
                <w:rFonts w:ascii="Arial" w:hAnsi="Arial" w:cs="Arial"/>
                <w:sz w:val="22"/>
                <w:szCs w:val="22"/>
              </w:rPr>
              <w:t>274.40</w:t>
            </w:r>
          </w:p>
        </w:tc>
        <w:tc>
          <w:tcPr>
            <w:tcW w:w="1350" w:type="dxa"/>
            <w:tcBorders>
              <w:top w:val="nil"/>
              <w:left w:val="nil"/>
              <w:bottom w:val="single" w:sz="4" w:space="0" w:color="000000"/>
              <w:right w:val="nil"/>
            </w:tcBorders>
            <w:shd w:val="clear" w:color="auto" w:fill="auto"/>
            <w:vAlign w:val="center"/>
            <w:hideMark/>
          </w:tcPr>
          <w:p w:rsidR="00FF42B5" w:rsidRPr="00FF42B5" w:rsidRDefault="00FF42B5">
            <w:pPr>
              <w:jc w:val="right"/>
              <w:rPr>
                <w:rFonts w:ascii="Arial" w:hAnsi="Arial" w:cs="Arial"/>
                <w:b/>
                <w:bCs/>
                <w:color w:val="000000"/>
                <w:sz w:val="22"/>
                <w:szCs w:val="24"/>
              </w:rPr>
            </w:pPr>
            <w:r w:rsidRPr="00FF42B5">
              <w:rPr>
                <w:rFonts w:ascii="Arial" w:hAnsi="Arial" w:cs="Arial"/>
                <w:b/>
                <w:bCs/>
                <w:color w:val="000000"/>
                <w:sz w:val="22"/>
              </w:rPr>
              <w:t>269.05</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FF42B5" w:rsidRPr="00650784" w:rsidRDefault="00FF42B5" w:rsidP="00941577">
            <w:pPr>
              <w:ind w:left="-67" w:right="-59"/>
              <w:jc w:val="center"/>
              <w:rPr>
                <w:rFonts w:ascii="Trebuchet MS" w:hAnsi="Trebuchet MS" w:cs="Calibri"/>
                <w:b/>
                <w:sz w:val="22"/>
                <w:szCs w:val="22"/>
              </w:rPr>
            </w:pPr>
            <w:r w:rsidRPr="00650784">
              <w:rPr>
                <w:rFonts w:ascii="Trebuchet MS" w:hAnsi="Trebuchet MS" w:cs="Calibri"/>
                <w:b/>
                <w:sz w:val="22"/>
                <w:szCs w:val="22"/>
              </w:rPr>
              <w:t>1.95</w:t>
            </w:r>
          </w:p>
        </w:tc>
      </w:tr>
      <w:tr w:rsidR="00FF42B5" w:rsidRPr="00650784" w:rsidTr="00A744F1">
        <w:trPr>
          <w:trHeight w:val="152"/>
        </w:trPr>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FF42B5" w:rsidRPr="00650784" w:rsidRDefault="00FF42B5" w:rsidP="00B67165">
            <w:pPr>
              <w:ind w:left="-41" w:right="-104"/>
              <w:rPr>
                <w:rFonts w:ascii="Trebuchet MS" w:hAnsi="Trebuchet MS" w:cs="Arial"/>
                <w:b/>
                <w:sz w:val="22"/>
                <w:szCs w:val="22"/>
                <w:lang w:val="en-IN" w:eastAsia="en-IN"/>
              </w:rPr>
            </w:pPr>
            <w:r w:rsidRPr="00650784">
              <w:rPr>
                <w:rFonts w:ascii="Trebuchet MS" w:hAnsi="Trebuchet MS" w:cs="Arial"/>
                <w:b/>
                <w:bCs/>
                <w:sz w:val="22"/>
                <w:szCs w:val="22"/>
                <w:lang w:val="en-IN" w:eastAsia="en-IN"/>
              </w:rPr>
              <w:t>TOTAL</w:t>
            </w:r>
          </w:p>
        </w:tc>
        <w:tc>
          <w:tcPr>
            <w:tcW w:w="990" w:type="dxa"/>
            <w:tcBorders>
              <w:top w:val="single" w:sz="4" w:space="0" w:color="auto"/>
              <w:left w:val="nil"/>
              <w:bottom w:val="single" w:sz="4" w:space="0" w:color="auto"/>
              <w:right w:val="single" w:sz="4" w:space="0" w:color="auto"/>
            </w:tcBorders>
            <w:shd w:val="clear" w:color="auto" w:fill="auto"/>
            <w:vAlign w:val="center"/>
          </w:tcPr>
          <w:p w:rsidR="00FF42B5" w:rsidRPr="00650784" w:rsidRDefault="00FF42B5" w:rsidP="0010435E">
            <w:pPr>
              <w:ind w:left="-67" w:right="-59"/>
              <w:jc w:val="center"/>
              <w:rPr>
                <w:rFonts w:ascii="Arial" w:hAnsi="Arial" w:cs="Arial"/>
                <w:sz w:val="22"/>
                <w:szCs w:val="22"/>
              </w:rPr>
            </w:pPr>
            <w:r w:rsidRPr="00650784">
              <w:rPr>
                <w:rFonts w:ascii="Arial" w:hAnsi="Arial" w:cs="Arial"/>
                <w:sz w:val="22"/>
                <w:szCs w:val="22"/>
              </w:rPr>
              <w:t> </w:t>
            </w:r>
          </w:p>
        </w:tc>
        <w:tc>
          <w:tcPr>
            <w:tcW w:w="630" w:type="dxa"/>
            <w:tcBorders>
              <w:top w:val="single" w:sz="4" w:space="0" w:color="auto"/>
              <w:left w:val="nil"/>
              <w:bottom w:val="single" w:sz="4" w:space="0" w:color="auto"/>
              <w:right w:val="single" w:sz="4" w:space="0" w:color="auto"/>
            </w:tcBorders>
            <w:shd w:val="clear" w:color="auto" w:fill="auto"/>
            <w:vAlign w:val="center"/>
          </w:tcPr>
          <w:p w:rsidR="00FF42B5" w:rsidRPr="00650784" w:rsidRDefault="00FF42B5" w:rsidP="0010435E">
            <w:pPr>
              <w:ind w:left="-67" w:right="-59"/>
              <w:jc w:val="center"/>
              <w:rPr>
                <w:rFonts w:ascii="Arial" w:hAnsi="Arial" w:cs="Arial"/>
                <w:sz w:val="22"/>
                <w:szCs w:val="22"/>
              </w:rPr>
            </w:pPr>
            <w:r w:rsidRPr="00650784">
              <w:rPr>
                <w:rFonts w:ascii="Arial" w:hAnsi="Arial" w:cs="Arial"/>
                <w:sz w:val="22"/>
                <w:szCs w:val="22"/>
              </w:rPr>
              <w:t> </w:t>
            </w:r>
          </w:p>
        </w:tc>
        <w:tc>
          <w:tcPr>
            <w:tcW w:w="1440" w:type="dxa"/>
            <w:tcBorders>
              <w:top w:val="nil"/>
              <w:left w:val="nil"/>
              <w:bottom w:val="single" w:sz="4" w:space="0" w:color="000000"/>
              <w:right w:val="single" w:sz="4" w:space="0" w:color="000000"/>
            </w:tcBorders>
            <w:shd w:val="clear" w:color="auto" w:fill="auto"/>
            <w:vAlign w:val="center"/>
          </w:tcPr>
          <w:p w:rsidR="00FF42B5" w:rsidRPr="00650784" w:rsidRDefault="00FF42B5" w:rsidP="0010435E">
            <w:pPr>
              <w:ind w:left="-67" w:right="-59"/>
              <w:jc w:val="center"/>
              <w:rPr>
                <w:rFonts w:ascii="Arial" w:hAnsi="Arial" w:cs="Arial"/>
                <w:sz w:val="22"/>
                <w:szCs w:val="22"/>
              </w:rPr>
            </w:pPr>
            <w:r w:rsidRPr="00650784">
              <w:rPr>
                <w:rFonts w:ascii="Arial" w:hAnsi="Arial" w:cs="Arial"/>
                <w:sz w:val="22"/>
                <w:szCs w:val="22"/>
              </w:rPr>
              <w:t> </w:t>
            </w:r>
          </w:p>
        </w:tc>
        <w:tc>
          <w:tcPr>
            <w:tcW w:w="1260" w:type="dxa"/>
            <w:tcBorders>
              <w:top w:val="single" w:sz="4" w:space="0" w:color="auto"/>
              <w:left w:val="nil"/>
              <w:bottom w:val="single" w:sz="4" w:space="0" w:color="auto"/>
              <w:right w:val="single" w:sz="4" w:space="0" w:color="auto"/>
            </w:tcBorders>
            <w:shd w:val="clear" w:color="auto" w:fill="auto"/>
            <w:vAlign w:val="center"/>
          </w:tcPr>
          <w:p w:rsidR="00FF42B5" w:rsidRPr="00650784" w:rsidRDefault="00FF42B5" w:rsidP="0010435E">
            <w:pPr>
              <w:ind w:left="-67" w:right="-59"/>
              <w:jc w:val="right"/>
              <w:rPr>
                <w:rFonts w:ascii="Arial" w:hAnsi="Arial" w:cs="Arial"/>
                <w:b/>
                <w:bCs/>
                <w:sz w:val="22"/>
                <w:szCs w:val="22"/>
              </w:rPr>
            </w:pPr>
            <w:r w:rsidRPr="00650784">
              <w:rPr>
                <w:rFonts w:ascii="Arial" w:hAnsi="Arial" w:cs="Arial"/>
                <w:b/>
                <w:bCs/>
                <w:sz w:val="22"/>
                <w:szCs w:val="22"/>
              </w:rPr>
              <w:t>51,640.99</w:t>
            </w:r>
          </w:p>
        </w:tc>
        <w:tc>
          <w:tcPr>
            <w:tcW w:w="900" w:type="dxa"/>
            <w:tcBorders>
              <w:top w:val="single" w:sz="4" w:space="0" w:color="auto"/>
              <w:left w:val="nil"/>
              <w:bottom w:val="single" w:sz="4" w:space="0" w:color="auto"/>
              <w:right w:val="single" w:sz="4" w:space="0" w:color="auto"/>
            </w:tcBorders>
            <w:shd w:val="clear" w:color="FFFFCC" w:fill="FFFFFF"/>
            <w:vAlign w:val="center"/>
          </w:tcPr>
          <w:p w:rsidR="00FF42B5" w:rsidRPr="00650784" w:rsidRDefault="00FF42B5" w:rsidP="0010435E">
            <w:pPr>
              <w:ind w:left="-67" w:right="-59"/>
              <w:jc w:val="right"/>
              <w:rPr>
                <w:rFonts w:ascii="Arial" w:hAnsi="Arial" w:cs="Arial"/>
                <w:b/>
                <w:bCs/>
                <w:sz w:val="22"/>
                <w:szCs w:val="22"/>
              </w:rPr>
            </w:pPr>
            <w:r w:rsidRPr="00650784">
              <w:rPr>
                <w:rFonts w:ascii="Arial" w:hAnsi="Arial" w:cs="Arial"/>
                <w:b/>
                <w:bCs/>
                <w:sz w:val="22"/>
                <w:szCs w:val="22"/>
              </w:rPr>
              <w:t> </w:t>
            </w:r>
          </w:p>
        </w:tc>
        <w:tc>
          <w:tcPr>
            <w:tcW w:w="1170" w:type="dxa"/>
            <w:tcBorders>
              <w:top w:val="single" w:sz="4" w:space="0" w:color="auto"/>
              <w:left w:val="nil"/>
              <w:bottom w:val="single" w:sz="4" w:space="0" w:color="auto"/>
              <w:right w:val="single" w:sz="4" w:space="0" w:color="auto"/>
            </w:tcBorders>
            <w:shd w:val="clear" w:color="auto" w:fill="auto"/>
            <w:vAlign w:val="center"/>
          </w:tcPr>
          <w:p w:rsidR="00FF42B5" w:rsidRPr="00650784" w:rsidRDefault="00FF42B5" w:rsidP="0010435E">
            <w:pPr>
              <w:ind w:left="-67" w:right="-59"/>
              <w:jc w:val="right"/>
              <w:rPr>
                <w:rFonts w:ascii="Arial" w:hAnsi="Arial" w:cs="Arial"/>
                <w:b/>
                <w:bCs/>
                <w:sz w:val="22"/>
                <w:szCs w:val="22"/>
              </w:rPr>
            </w:pPr>
            <w:r w:rsidRPr="00650784">
              <w:rPr>
                <w:rFonts w:ascii="Arial" w:hAnsi="Arial" w:cs="Arial"/>
                <w:b/>
                <w:bCs/>
                <w:sz w:val="22"/>
                <w:szCs w:val="22"/>
              </w:rPr>
              <w:t>6,980.72</w:t>
            </w:r>
          </w:p>
        </w:tc>
        <w:tc>
          <w:tcPr>
            <w:tcW w:w="1350" w:type="dxa"/>
            <w:tcBorders>
              <w:top w:val="nil"/>
              <w:left w:val="nil"/>
              <w:bottom w:val="single" w:sz="4" w:space="0" w:color="000000"/>
              <w:right w:val="nil"/>
            </w:tcBorders>
            <w:shd w:val="clear" w:color="auto" w:fill="auto"/>
            <w:vAlign w:val="center"/>
          </w:tcPr>
          <w:p w:rsidR="00FF42B5" w:rsidRPr="00FF42B5" w:rsidRDefault="00FF42B5">
            <w:pPr>
              <w:jc w:val="right"/>
              <w:rPr>
                <w:rFonts w:ascii="Arial" w:hAnsi="Arial" w:cs="Arial"/>
                <w:b/>
                <w:bCs/>
                <w:color w:val="000000"/>
                <w:sz w:val="22"/>
                <w:szCs w:val="22"/>
              </w:rPr>
            </w:pPr>
            <w:r w:rsidRPr="00FF42B5">
              <w:rPr>
                <w:rFonts w:ascii="Arial" w:hAnsi="Arial" w:cs="Arial"/>
                <w:b/>
                <w:bCs/>
                <w:color w:val="000000"/>
                <w:sz w:val="22"/>
                <w:szCs w:val="22"/>
              </w:rPr>
              <w:t>4,577.25</w:t>
            </w:r>
          </w:p>
        </w:tc>
        <w:tc>
          <w:tcPr>
            <w:tcW w:w="810" w:type="dxa"/>
            <w:tcBorders>
              <w:top w:val="nil"/>
              <w:left w:val="single" w:sz="4" w:space="0" w:color="auto"/>
              <w:bottom w:val="single" w:sz="4" w:space="0" w:color="auto"/>
              <w:right w:val="single" w:sz="4" w:space="0" w:color="auto"/>
            </w:tcBorders>
            <w:shd w:val="clear" w:color="auto" w:fill="auto"/>
            <w:noWrap/>
            <w:vAlign w:val="center"/>
          </w:tcPr>
          <w:p w:rsidR="00FF42B5" w:rsidRPr="00650784" w:rsidRDefault="00FF42B5" w:rsidP="00941577">
            <w:pPr>
              <w:ind w:left="-67" w:right="-59"/>
              <w:jc w:val="center"/>
              <w:rPr>
                <w:rFonts w:ascii="Trebuchet MS" w:hAnsi="Trebuchet MS" w:cs="Calibri"/>
                <w:b/>
                <w:sz w:val="22"/>
                <w:szCs w:val="22"/>
                <w:lang w:val="en-IN" w:eastAsia="en-IN"/>
              </w:rPr>
            </w:pPr>
            <w:r w:rsidRPr="00650784">
              <w:rPr>
                <w:rFonts w:ascii="Trebuchet MS" w:hAnsi="Trebuchet MS" w:cs="Calibri"/>
                <w:b/>
                <w:sz w:val="22"/>
                <w:szCs w:val="22"/>
                <w:lang w:val="en-IN" w:eastAsia="en-IN"/>
              </w:rPr>
              <w:t>2.24</w:t>
            </w:r>
          </w:p>
        </w:tc>
      </w:tr>
    </w:tbl>
    <w:p w:rsidR="00563E42" w:rsidRDefault="00563E42" w:rsidP="00563E42">
      <w:pPr>
        <w:rPr>
          <w:rFonts w:ascii="Trebuchet MS" w:hAnsi="Trebuchet MS" w:cs="Arial"/>
          <w:bCs/>
          <w:color w:val="FF0000"/>
          <w:sz w:val="22"/>
          <w:szCs w:val="22"/>
        </w:rPr>
      </w:pPr>
    </w:p>
    <w:p w:rsidR="00866597" w:rsidRDefault="00866597" w:rsidP="00563E42">
      <w:pPr>
        <w:rPr>
          <w:rFonts w:ascii="Trebuchet MS" w:hAnsi="Trebuchet MS" w:cs="Arial"/>
          <w:bCs/>
          <w:color w:val="FF0000"/>
          <w:sz w:val="22"/>
          <w:szCs w:val="22"/>
        </w:rPr>
      </w:pPr>
    </w:p>
    <w:p w:rsidR="00583251" w:rsidRPr="00796745" w:rsidRDefault="001A2088" w:rsidP="00583251">
      <w:pPr>
        <w:spacing w:line="360" w:lineRule="auto"/>
        <w:ind w:left="360"/>
        <w:jc w:val="both"/>
        <w:rPr>
          <w:rFonts w:ascii="Trebuchet MS" w:hAnsi="Trebuchet MS" w:cs="Arial"/>
          <w:bCs/>
          <w:sz w:val="24"/>
          <w:szCs w:val="24"/>
        </w:rPr>
      </w:pPr>
      <w:r>
        <w:rPr>
          <w:rFonts w:ascii="Trebuchet MS" w:hAnsi="Trebuchet MS" w:cs="Arial"/>
          <w:bCs/>
          <w:sz w:val="24"/>
          <w:szCs w:val="24"/>
        </w:rPr>
        <w:t xml:space="preserve">It is humbly submitted that </w:t>
      </w:r>
      <w:r w:rsidR="00040BA1" w:rsidRPr="00796745">
        <w:rPr>
          <w:rFonts w:ascii="Trebuchet MS" w:hAnsi="Trebuchet MS" w:cs="Arial"/>
          <w:bCs/>
          <w:sz w:val="24"/>
          <w:szCs w:val="24"/>
        </w:rPr>
        <w:t xml:space="preserve">by following the Merit Order Dispatch Principle, </w:t>
      </w:r>
      <w:r w:rsidR="00583251" w:rsidRPr="00796745">
        <w:rPr>
          <w:rFonts w:ascii="Trebuchet MS" w:hAnsi="Trebuchet MS" w:cs="Arial"/>
          <w:bCs/>
          <w:sz w:val="24"/>
          <w:szCs w:val="24"/>
        </w:rPr>
        <w:t xml:space="preserve">Drawal from High Cost NTPC-ER Stations is proposed to be scaled down to </w:t>
      </w:r>
      <w:r w:rsidR="00583251" w:rsidRPr="00796745">
        <w:rPr>
          <w:rFonts w:ascii="Trebuchet MS" w:hAnsi="Trebuchet MS" w:cs="Arial"/>
          <w:b/>
          <w:bCs/>
          <w:sz w:val="24"/>
          <w:szCs w:val="24"/>
        </w:rPr>
        <w:t>4577.25 MU</w:t>
      </w:r>
      <w:r w:rsidR="00F06E7D" w:rsidRPr="00796745">
        <w:rPr>
          <w:rFonts w:ascii="Trebuchet MS" w:hAnsi="Trebuchet MS" w:cs="Arial"/>
          <w:bCs/>
          <w:sz w:val="24"/>
          <w:szCs w:val="24"/>
        </w:rPr>
        <w:t xml:space="preserve"> to meet the Power Requirement of the State</w:t>
      </w:r>
      <w:r w:rsidR="00583251" w:rsidRPr="00796745">
        <w:rPr>
          <w:rFonts w:ascii="Trebuchet MS" w:hAnsi="Trebuchet MS" w:cs="Arial"/>
          <w:bCs/>
          <w:sz w:val="24"/>
          <w:szCs w:val="24"/>
        </w:rPr>
        <w:t xml:space="preserve"> instead </w:t>
      </w:r>
      <w:r w:rsidR="00D23613" w:rsidRPr="00796745">
        <w:rPr>
          <w:rFonts w:ascii="Trebuchet MS" w:hAnsi="Trebuchet MS" w:cs="Arial"/>
          <w:bCs/>
          <w:sz w:val="24"/>
          <w:szCs w:val="24"/>
        </w:rPr>
        <w:t xml:space="preserve">of </w:t>
      </w:r>
      <w:r w:rsidR="00F4121F" w:rsidRPr="00796745">
        <w:rPr>
          <w:rFonts w:ascii="Trebuchet MS" w:hAnsi="Trebuchet MS" w:cs="Arial"/>
          <w:bCs/>
          <w:sz w:val="24"/>
          <w:szCs w:val="24"/>
        </w:rPr>
        <w:t xml:space="preserve">considering drawal of </w:t>
      </w:r>
      <w:r w:rsidR="00583251" w:rsidRPr="00796745">
        <w:rPr>
          <w:rFonts w:ascii="Trebuchet MS" w:hAnsi="Trebuchet MS" w:cs="Arial"/>
          <w:bCs/>
          <w:sz w:val="24"/>
          <w:szCs w:val="24"/>
        </w:rPr>
        <w:t xml:space="preserve">normative availability of 6824.45 MU </w:t>
      </w:r>
      <w:r w:rsidR="00F4121F" w:rsidRPr="00796745">
        <w:rPr>
          <w:rFonts w:ascii="Trebuchet MS" w:hAnsi="Trebuchet MS" w:cs="Arial"/>
          <w:bCs/>
          <w:sz w:val="24"/>
          <w:szCs w:val="24"/>
        </w:rPr>
        <w:t xml:space="preserve">for the State consumption </w:t>
      </w:r>
      <w:r w:rsidR="00583251" w:rsidRPr="00796745">
        <w:rPr>
          <w:rFonts w:ascii="Trebuchet MS" w:hAnsi="Trebuchet MS" w:cs="Arial"/>
          <w:bCs/>
          <w:sz w:val="24"/>
          <w:szCs w:val="24"/>
        </w:rPr>
        <w:t xml:space="preserve">due to </w:t>
      </w:r>
      <w:r w:rsidR="00D23613" w:rsidRPr="00796745">
        <w:rPr>
          <w:rFonts w:ascii="Trebuchet MS" w:hAnsi="Trebuchet MS" w:cs="Arial"/>
          <w:bCs/>
          <w:sz w:val="24"/>
          <w:szCs w:val="24"/>
        </w:rPr>
        <w:t xml:space="preserve">availability of additional power from within the State </w:t>
      </w:r>
      <w:r w:rsidR="00E27D1E" w:rsidRPr="00796745">
        <w:rPr>
          <w:rFonts w:ascii="Trebuchet MS" w:hAnsi="Trebuchet MS" w:cs="Arial"/>
          <w:bCs/>
          <w:sz w:val="24"/>
          <w:szCs w:val="24"/>
        </w:rPr>
        <w:t xml:space="preserve">mainly due to </w:t>
      </w:r>
      <w:r w:rsidR="00583251" w:rsidRPr="00796745">
        <w:rPr>
          <w:rFonts w:ascii="Trebuchet MS" w:hAnsi="Trebuchet MS" w:cs="Arial"/>
          <w:bCs/>
          <w:sz w:val="24"/>
          <w:szCs w:val="24"/>
        </w:rPr>
        <w:t xml:space="preserve">coming up of OPGC Unit #3 &amp; Unit#4 (each having 660 MW Installed Capacity totaling </w:t>
      </w:r>
      <w:r w:rsidR="00040BA1" w:rsidRPr="00796745">
        <w:rPr>
          <w:rFonts w:ascii="Trebuchet MS" w:hAnsi="Trebuchet MS" w:cs="Arial"/>
          <w:bCs/>
          <w:sz w:val="24"/>
          <w:szCs w:val="24"/>
        </w:rPr>
        <w:t>to 1320 MW)</w:t>
      </w:r>
      <w:r w:rsidR="00583251" w:rsidRPr="00796745">
        <w:rPr>
          <w:rFonts w:ascii="Trebuchet MS" w:hAnsi="Trebuchet MS" w:cs="Arial"/>
          <w:bCs/>
          <w:sz w:val="24"/>
          <w:szCs w:val="24"/>
        </w:rPr>
        <w:t xml:space="preserve"> from where 6947 MU of additional power </w:t>
      </w:r>
      <w:r w:rsidR="00F4121F" w:rsidRPr="00796745">
        <w:rPr>
          <w:rFonts w:ascii="Trebuchet MS" w:hAnsi="Trebuchet MS" w:cs="Arial"/>
          <w:bCs/>
          <w:sz w:val="24"/>
          <w:szCs w:val="24"/>
        </w:rPr>
        <w:t xml:space="preserve">is </w:t>
      </w:r>
      <w:r>
        <w:rPr>
          <w:rFonts w:ascii="Trebuchet MS" w:hAnsi="Trebuchet MS" w:cs="Arial"/>
          <w:bCs/>
          <w:sz w:val="24"/>
          <w:szCs w:val="24"/>
        </w:rPr>
        <w:t>likely</w:t>
      </w:r>
      <w:r w:rsidR="00F4121F" w:rsidRPr="00796745">
        <w:rPr>
          <w:rFonts w:ascii="Trebuchet MS" w:hAnsi="Trebuchet MS" w:cs="Arial"/>
          <w:bCs/>
          <w:sz w:val="24"/>
          <w:szCs w:val="24"/>
        </w:rPr>
        <w:t xml:space="preserve"> to</w:t>
      </w:r>
      <w:r w:rsidR="00583251" w:rsidRPr="00796745">
        <w:rPr>
          <w:rFonts w:ascii="Trebuchet MS" w:hAnsi="Trebuchet MS" w:cs="Arial"/>
          <w:bCs/>
          <w:sz w:val="24"/>
          <w:szCs w:val="24"/>
        </w:rPr>
        <w:t xml:space="preserve"> be available for the </w:t>
      </w:r>
      <w:r w:rsidR="00040BA1" w:rsidRPr="00796745">
        <w:rPr>
          <w:rFonts w:ascii="Trebuchet MS" w:hAnsi="Trebuchet MS" w:cs="Arial"/>
          <w:bCs/>
          <w:sz w:val="24"/>
          <w:szCs w:val="24"/>
        </w:rPr>
        <w:t>State</w:t>
      </w:r>
      <w:r w:rsidR="00F4121F" w:rsidRPr="00796745">
        <w:rPr>
          <w:rFonts w:ascii="Trebuchet MS" w:hAnsi="Trebuchet MS" w:cs="Arial"/>
          <w:bCs/>
          <w:sz w:val="24"/>
          <w:szCs w:val="24"/>
        </w:rPr>
        <w:t xml:space="preserve"> in FY 2020-21</w:t>
      </w:r>
      <w:r w:rsidR="00040BA1" w:rsidRPr="00796745">
        <w:rPr>
          <w:rFonts w:ascii="Trebuchet MS" w:hAnsi="Trebuchet MS" w:cs="Arial"/>
          <w:bCs/>
          <w:sz w:val="24"/>
          <w:szCs w:val="24"/>
        </w:rPr>
        <w:t>.</w:t>
      </w:r>
    </w:p>
    <w:p w:rsidR="00583251" w:rsidRDefault="00583251" w:rsidP="00563E42">
      <w:pPr>
        <w:rPr>
          <w:rFonts w:ascii="Trebuchet MS" w:hAnsi="Trebuchet MS" w:cs="Arial"/>
          <w:bCs/>
          <w:color w:val="FF0000"/>
          <w:sz w:val="22"/>
          <w:szCs w:val="22"/>
        </w:rPr>
      </w:pPr>
    </w:p>
    <w:p w:rsidR="00583251" w:rsidRDefault="00583251" w:rsidP="00563E42">
      <w:pPr>
        <w:rPr>
          <w:rFonts w:ascii="Trebuchet MS" w:hAnsi="Trebuchet MS" w:cs="Arial"/>
          <w:bCs/>
          <w:color w:val="FF0000"/>
          <w:sz w:val="22"/>
          <w:szCs w:val="22"/>
        </w:rPr>
      </w:pPr>
    </w:p>
    <w:p w:rsidR="00583251" w:rsidRDefault="00583251" w:rsidP="00563E42">
      <w:pPr>
        <w:rPr>
          <w:rFonts w:ascii="Trebuchet MS" w:hAnsi="Trebuchet MS" w:cs="Arial"/>
          <w:bCs/>
          <w:color w:val="FF0000"/>
          <w:sz w:val="22"/>
          <w:szCs w:val="22"/>
        </w:rPr>
      </w:pPr>
    </w:p>
    <w:p w:rsidR="00563E42" w:rsidRPr="00045D27" w:rsidRDefault="00563E42" w:rsidP="00563E42">
      <w:pPr>
        <w:pStyle w:val="BodyTextIndent"/>
        <w:tabs>
          <w:tab w:val="clear" w:pos="720"/>
        </w:tabs>
        <w:ind w:left="0"/>
        <w:jc w:val="both"/>
        <w:rPr>
          <w:rFonts w:ascii="Trebuchet MS" w:hAnsi="Trebuchet MS" w:cs="Arial"/>
          <w:b/>
          <w:color w:val="0000CC"/>
          <w:szCs w:val="24"/>
        </w:rPr>
      </w:pPr>
      <w:r w:rsidRPr="00045D27">
        <w:rPr>
          <w:rFonts w:ascii="Trebuchet MS" w:hAnsi="Trebuchet MS" w:cs="Arial"/>
          <w:b/>
          <w:color w:val="0000CC"/>
          <w:szCs w:val="24"/>
        </w:rPr>
        <w:lastRenderedPageBreak/>
        <w:t>1.4 CENTRAL HYDRO GENERATING STATIONS:</w:t>
      </w:r>
    </w:p>
    <w:p w:rsidR="00563E42" w:rsidRPr="00045D27" w:rsidRDefault="00563E42" w:rsidP="00563E42">
      <w:pPr>
        <w:jc w:val="both"/>
        <w:rPr>
          <w:rFonts w:ascii="Trebuchet MS" w:hAnsi="Trebuchet MS" w:cs="Arial"/>
          <w:b/>
          <w:bCs/>
          <w:sz w:val="24"/>
          <w:szCs w:val="24"/>
        </w:rPr>
      </w:pPr>
    </w:p>
    <w:p w:rsidR="001779D9" w:rsidRPr="00B417E6" w:rsidRDefault="001779D9" w:rsidP="00AF662C">
      <w:pPr>
        <w:pStyle w:val="BodyTextIndent"/>
        <w:numPr>
          <w:ilvl w:val="0"/>
          <w:numId w:val="4"/>
        </w:numPr>
        <w:tabs>
          <w:tab w:val="clear" w:pos="720"/>
          <w:tab w:val="clear" w:pos="1620"/>
        </w:tabs>
        <w:spacing w:line="276" w:lineRule="auto"/>
        <w:ind w:left="360"/>
        <w:jc w:val="both"/>
        <w:rPr>
          <w:rFonts w:ascii="Trebuchet MS" w:hAnsi="Trebuchet MS" w:cs="Arial"/>
          <w:b/>
          <w:color w:val="0000CC"/>
          <w:szCs w:val="24"/>
        </w:rPr>
      </w:pPr>
      <w:r w:rsidRPr="00B417E6">
        <w:rPr>
          <w:rFonts w:ascii="Trebuchet MS" w:hAnsi="Trebuchet MS" w:cs="Arial"/>
          <w:b/>
          <w:color w:val="0000CC"/>
          <w:szCs w:val="24"/>
        </w:rPr>
        <w:t>Chukha Hydro Electric Project (HEP) (Bhutan):</w:t>
      </w:r>
    </w:p>
    <w:p w:rsidR="0009760C" w:rsidRDefault="001779D9" w:rsidP="006C1B15">
      <w:pPr>
        <w:pStyle w:val="BodyTextIndent"/>
        <w:tabs>
          <w:tab w:val="clear" w:pos="720"/>
        </w:tabs>
        <w:spacing w:line="360" w:lineRule="auto"/>
        <w:ind w:left="360"/>
        <w:jc w:val="both"/>
        <w:rPr>
          <w:rFonts w:ascii="Trebuchet MS" w:hAnsi="Trebuchet MS" w:cs="Arial"/>
          <w:szCs w:val="24"/>
        </w:rPr>
      </w:pPr>
      <w:r w:rsidRPr="00B417E6">
        <w:rPr>
          <w:rFonts w:ascii="Trebuchet MS" w:hAnsi="Trebuchet MS" w:cs="Arial"/>
          <w:szCs w:val="24"/>
        </w:rPr>
        <w:t xml:space="preserve">Chukha Hydro Electric Project (HEP), Bhutan has an </w:t>
      </w:r>
      <w:r w:rsidR="000C28C2">
        <w:rPr>
          <w:rFonts w:ascii="Trebuchet MS" w:hAnsi="Trebuchet MS" w:cs="Arial"/>
          <w:szCs w:val="24"/>
        </w:rPr>
        <w:t>I</w:t>
      </w:r>
      <w:r w:rsidRPr="00FF48FA">
        <w:rPr>
          <w:rFonts w:ascii="Trebuchet MS" w:hAnsi="Trebuchet MS" w:cs="Arial"/>
          <w:b/>
          <w:szCs w:val="24"/>
        </w:rPr>
        <w:t xml:space="preserve">nstalled </w:t>
      </w:r>
      <w:r w:rsidR="000C28C2">
        <w:rPr>
          <w:rFonts w:ascii="Trebuchet MS" w:hAnsi="Trebuchet MS" w:cs="Arial"/>
          <w:b/>
          <w:szCs w:val="24"/>
        </w:rPr>
        <w:t>C</w:t>
      </w:r>
      <w:r w:rsidRPr="00FF48FA">
        <w:rPr>
          <w:rFonts w:ascii="Trebuchet MS" w:hAnsi="Trebuchet MS" w:cs="Arial"/>
          <w:b/>
          <w:szCs w:val="24"/>
        </w:rPr>
        <w:t>apacity of 336 MW</w:t>
      </w:r>
      <w:r w:rsidRPr="00B417E6">
        <w:rPr>
          <w:rFonts w:ascii="Trebuchet MS" w:hAnsi="Trebuchet MS" w:cs="Arial"/>
          <w:szCs w:val="24"/>
        </w:rPr>
        <w:t xml:space="preserve"> (4x84 MW). GRIDCO has a </w:t>
      </w:r>
      <w:r w:rsidR="000C28C2" w:rsidRPr="00B417E6">
        <w:rPr>
          <w:rFonts w:ascii="Trebuchet MS" w:hAnsi="Trebuchet MS" w:cs="Arial"/>
          <w:szCs w:val="24"/>
        </w:rPr>
        <w:t xml:space="preserve">Share Allocation </w:t>
      </w:r>
      <w:r w:rsidRPr="00B417E6">
        <w:rPr>
          <w:rFonts w:ascii="Trebuchet MS" w:hAnsi="Trebuchet MS" w:cs="Arial"/>
          <w:szCs w:val="24"/>
        </w:rPr>
        <w:t xml:space="preserve">of </w:t>
      </w:r>
      <w:r w:rsidRPr="00B417E6">
        <w:rPr>
          <w:rFonts w:ascii="Trebuchet MS" w:hAnsi="Trebuchet MS" w:cs="Arial"/>
          <w:b/>
          <w:bCs/>
          <w:szCs w:val="24"/>
        </w:rPr>
        <w:t>15.19%</w:t>
      </w:r>
      <w:r w:rsidRPr="00B417E6">
        <w:rPr>
          <w:rFonts w:ascii="Trebuchet MS" w:hAnsi="Trebuchet MS" w:cs="Arial"/>
          <w:szCs w:val="24"/>
        </w:rPr>
        <w:t xml:space="preserve"> from Eastern Region (ER) </w:t>
      </w:r>
      <w:r w:rsidR="000C28C2">
        <w:rPr>
          <w:rFonts w:ascii="Trebuchet MS" w:hAnsi="Trebuchet MS" w:cs="Arial"/>
          <w:szCs w:val="24"/>
        </w:rPr>
        <w:t>A</w:t>
      </w:r>
      <w:r w:rsidRPr="00B417E6">
        <w:rPr>
          <w:rFonts w:ascii="Trebuchet MS" w:hAnsi="Trebuchet MS" w:cs="Arial"/>
          <w:szCs w:val="24"/>
        </w:rPr>
        <w:t xml:space="preserve">llocation of 270 MW in Chukha HEP. </w:t>
      </w:r>
    </w:p>
    <w:p w:rsidR="0009760C" w:rsidRDefault="0009760C" w:rsidP="006C1B15">
      <w:pPr>
        <w:pStyle w:val="BodyTextIndent"/>
        <w:tabs>
          <w:tab w:val="clear" w:pos="720"/>
        </w:tabs>
        <w:spacing w:line="360" w:lineRule="auto"/>
        <w:ind w:left="360"/>
        <w:jc w:val="both"/>
        <w:rPr>
          <w:rFonts w:ascii="Trebuchet MS" w:hAnsi="Trebuchet MS" w:cs="Arial"/>
          <w:szCs w:val="24"/>
        </w:rPr>
      </w:pPr>
      <w:r>
        <w:rPr>
          <w:rFonts w:ascii="Trebuchet MS" w:hAnsi="Trebuchet MS" w:cs="Arial"/>
          <w:szCs w:val="24"/>
        </w:rPr>
        <w:t xml:space="preserve">However, in order to make the proposed Energy Projection for FY 2020-21 more realistic, GRIDCO has averaged out the actual energy drawal for the last Six years and </w:t>
      </w:r>
      <w:r w:rsidR="003F345A">
        <w:rPr>
          <w:rFonts w:ascii="Trebuchet MS" w:hAnsi="Trebuchet MS" w:cs="Arial"/>
          <w:szCs w:val="24"/>
        </w:rPr>
        <w:t xml:space="preserve">the same </w:t>
      </w:r>
      <w:r>
        <w:rPr>
          <w:rFonts w:ascii="Trebuchet MS" w:hAnsi="Trebuchet MS" w:cs="Arial"/>
          <w:szCs w:val="24"/>
        </w:rPr>
        <w:t>has been proposed for the ensuing FY 2020-21.</w:t>
      </w:r>
    </w:p>
    <w:p w:rsidR="001779D9" w:rsidRDefault="0009760C" w:rsidP="006C1B15">
      <w:pPr>
        <w:pStyle w:val="BodyTextIndent"/>
        <w:tabs>
          <w:tab w:val="clear" w:pos="720"/>
        </w:tabs>
        <w:spacing w:line="360" w:lineRule="auto"/>
        <w:ind w:left="360"/>
        <w:jc w:val="both"/>
        <w:rPr>
          <w:rFonts w:ascii="Trebuchet MS" w:hAnsi="Trebuchet MS" w:cs="Arial"/>
          <w:bCs/>
          <w:szCs w:val="24"/>
        </w:rPr>
      </w:pPr>
      <w:r>
        <w:rPr>
          <w:rFonts w:ascii="Trebuchet MS" w:hAnsi="Trebuchet MS" w:cs="Arial"/>
          <w:szCs w:val="24"/>
        </w:rPr>
        <w:t>Accordingly, b</w:t>
      </w:r>
      <w:r w:rsidR="001779D9" w:rsidRPr="00B417E6">
        <w:rPr>
          <w:rFonts w:ascii="Trebuchet MS" w:hAnsi="Trebuchet MS" w:cs="Arial"/>
          <w:szCs w:val="24"/>
        </w:rPr>
        <w:t xml:space="preserve">ased on the average drawal over the last 6 years from FY </w:t>
      </w:r>
      <w:r w:rsidR="001779D9">
        <w:rPr>
          <w:rFonts w:ascii="Trebuchet MS" w:hAnsi="Trebuchet MS" w:cs="Arial"/>
          <w:szCs w:val="24"/>
        </w:rPr>
        <w:t>2013-14</w:t>
      </w:r>
      <w:r w:rsidR="001779D9" w:rsidRPr="00B417E6">
        <w:rPr>
          <w:rFonts w:ascii="Trebuchet MS" w:hAnsi="Trebuchet MS" w:cs="Arial"/>
          <w:szCs w:val="24"/>
        </w:rPr>
        <w:t xml:space="preserve"> to FY </w:t>
      </w:r>
      <w:r w:rsidR="001779D9">
        <w:rPr>
          <w:rFonts w:ascii="Trebuchet MS" w:hAnsi="Trebuchet MS" w:cs="Arial"/>
          <w:szCs w:val="24"/>
        </w:rPr>
        <w:t>2018-19</w:t>
      </w:r>
      <w:r w:rsidR="001779D9" w:rsidRPr="00B417E6">
        <w:rPr>
          <w:rFonts w:ascii="Trebuchet MS" w:hAnsi="Trebuchet MS" w:cs="Arial"/>
          <w:szCs w:val="24"/>
        </w:rPr>
        <w:t xml:space="preserve"> and considering </w:t>
      </w:r>
      <w:r w:rsidR="001779D9" w:rsidRPr="00B417E6">
        <w:rPr>
          <w:rFonts w:ascii="Trebuchet MS" w:hAnsi="Trebuchet MS" w:cs="Arial"/>
          <w:bCs/>
          <w:szCs w:val="24"/>
        </w:rPr>
        <w:t xml:space="preserve">Central Transmission Loss of </w:t>
      </w:r>
      <w:r w:rsidR="001779D9" w:rsidRPr="00B417E6">
        <w:rPr>
          <w:rFonts w:ascii="Trebuchet MS" w:hAnsi="Trebuchet MS" w:cs="Arial"/>
          <w:b/>
          <w:szCs w:val="24"/>
        </w:rPr>
        <w:t>2.4</w:t>
      </w:r>
      <w:r w:rsidR="001779D9">
        <w:rPr>
          <w:rFonts w:ascii="Trebuchet MS" w:hAnsi="Trebuchet MS" w:cs="Arial"/>
          <w:b/>
          <w:szCs w:val="24"/>
        </w:rPr>
        <w:t>0</w:t>
      </w:r>
      <w:r w:rsidR="001779D9" w:rsidRPr="00B417E6">
        <w:rPr>
          <w:rFonts w:ascii="Trebuchet MS" w:hAnsi="Trebuchet MS" w:cs="Arial"/>
          <w:b/>
          <w:szCs w:val="24"/>
        </w:rPr>
        <w:t>%,</w:t>
      </w:r>
      <w:r w:rsidR="001779D9" w:rsidRPr="00B417E6">
        <w:rPr>
          <w:rFonts w:ascii="Trebuchet MS" w:hAnsi="Trebuchet MS" w:cs="Arial"/>
          <w:szCs w:val="24"/>
        </w:rPr>
        <w:t xml:space="preserve">GRIDCO proposes to draw </w:t>
      </w:r>
      <w:r w:rsidR="001779D9" w:rsidRPr="00B417E6">
        <w:rPr>
          <w:rFonts w:ascii="Trebuchet MS" w:hAnsi="Trebuchet MS" w:cs="Arial"/>
          <w:b/>
          <w:szCs w:val="24"/>
        </w:rPr>
        <w:t>26</w:t>
      </w:r>
      <w:r w:rsidR="001779D9">
        <w:rPr>
          <w:rFonts w:ascii="Trebuchet MS" w:hAnsi="Trebuchet MS" w:cs="Arial"/>
          <w:b/>
          <w:szCs w:val="24"/>
        </w:rPr>
        <w:t>0</w:t>
      </w:r>
      <w:r w:rsidR="001779D9" w:rsidRPr="00B417E6">
        <w:rPr>
          <w:rFonts w:ascii="Trebuchet MS" w:hAnsi="Trebuchet MS" w:cs="Arial"/>
          <w:b/>
          <w:szCs w:val="24"/>
        </w:rPr>
        <w:t xml:space="preserve"> MU</w:t>
      </w:r>
      <w:r w:rsidR="001779D9" w:rsidRPr="00B417E6">
        <w:rPr>
          <w:rFonts w:ascii="Trebuchet MS" w:hAnsi="Trebuchet MS" w:cs="Arial"/>
          <w:szCs w:val="24"/>
        </w:rPr>
        <w:t xml:space="preserve"> from Chukha during </w:t>
      </w:r>
      <w:r w:rsidR="001779D9" w:rsidRPr="00B417E6">
        <w:rPr>
          <w:rFonts w:ascii="Trebuchet MS" w:hAnsi="Trebuchet MS" w:cs="Arial"/>
          <w:b/>
          <w:bCs/>
          <w:szCs w:val="24"/>
        </w:rPr>
        <w:t xml:space="preserve">FY </w:t>
      </w:r>
      <w:r w:rsidR="001779D9">
        <w:rPr>
          <w:rFonts w:ascii="Trebuchet MS" w:hAnsi="Trebuchet MS" w:cs="Arial"/>
          <w:b/>
          <w:bCs/>
          <w:szCs w:val="24"/>
        </w:rPr>
        <w:t>2020-21</w:t>
      </w:r>
      <w:r w:rsidR="001779D9" w:rsidRPr="00B417E6">
        <w:rPr>
          <w:rFonts w:ascii="Trebuchet MS" w:hAnsi="Trebuchet MS" w:cs="Arial"/>
          <w:szCs w:val="24"/>
        </w:rPr>
        <w:t xml:space="preserve">. </w:t>
      </w:r>
      <w:r w:rsidR="001779D9" w:rsidRPr="00B417E6">
        <w:rPr>
          <w:rFonts w:ascii="Trebuchet MS" w:hAnsi="Trebuchet MS" w:cs="Arial"/>
          <w:bCs/>
          <w:szCs w:val="24"/>
        </w:rPr>
        <w:t>The details are shown in the Table below:</w:t>
      </w:r>
    </w:p>
    <w:p w:rsidR="001779D9" w:rsidRPr="00B417E6" w:rsidRDefault="001779D9" w:rsidP="001779D9">
      <w:pPr>
        <w:pStyle w:val="BodyTextIndent"/>
        <w:tabs>
          <w:tab w:val="clear" w:pos="720"/>
        </w:tabs>
        <w:spacing w:before="0" w:after="0"/>
        <w:ind w:left="360"/>
        <w:jc w:val="center"/>
        <w:rPr>
          <w:rFonts w:ascii="Trebuchet MS" w:hAnsi="Trebuchet MS" w:cs="Arial"/>
          <w:b/>
          <w:szCs w:val="24"/>
        </w:rPr>
      </w:pPr>
      <w:r w:rsidRPr="00B417E6">
        <w:rPr>
          <w:rFonts w:ascii="Trebuchet MS" w:hAnsi="Trebuchet MS" w:cs="Arial"/>
          <w:b/>
          <w:szCs w:val="24"/>
        </w:rPr>
        <w:t xml:space="preserve">Proposed Drawal from Chukha HEP for FY </w:t>
      </w:r>
      <w:r>
        <w:rPr>
          <w:rFonts w:ascii="Trebuchet MS" w:hAnsi="Trebuchet MS" w:cs="Arial"/>
          <w:b/>
          <w:szCs w:val="24"/>
        </w:rPr>
        <w:t>2020-21</w:t>
      </w:r>
    </w:p>
    <w:tbl>
      <w:tblPr>
        <w:tblW w:w="0" w:type="auto"/>
        <w:tblInd w:w="360" w:type="dxa"/>
        <w:tblLayout w:type="fixed"/>
        <w:tblCellMar>
          <w:top w:w="20" w:type="dxa"/>
          <w:left w:w="20" w:type="dxa"/>
          <w:right w:w="20" w:type="dxa"/>
        </w:tblCellMar>
        <w:tblLook w:val="0000"/>
      </w:tblPr>
      <w:tblGrid>
        <w:gridCol w:w="6660"/>
        <w:gridCol w:w="2020"/>
      </w:tblGrid>
      <w:tr w:rsidR="001779D9" w:rsidRPr="00732A0F" w:rsidTr="00053FAB">
        <w:trPr>
          <w:trHeight w:val="294"/>
        </w:trPr>
        <w:tc>
          <w:tcPr>
            <w:tcW w:w="6660" w:type="dxa"/>
            <w:tcBorders>
              <w:top w:val="single" w:sz="4" w:space="0" w:color="000000"/>
              <w:left w:val="single" w:sz="4" w:space="0" w:color="000000"/>
              <w:bottom w:val="single" w:sz="4" w:space="0" w:color="000000"/>
            </w:tcBorders>
            <w:vAlign w:val="center"/>
          </w:tcPr>
          <w:p w:rsidR="001779D9" w:rsidRPr="00732A0F" w:rsidRDefault="001779D9" w:rsidP="00053FAB">
            <w:pPr>
              <w:snapToGrid w:val="0"/>
              <w:rPr>
                <w:rFonts w:ascii="Trebuchet MS" w:hAnsi="Trebuchet MS" w:cs="Arial"/>
                <w:b/>
                <w:bCs/>
                <w:sz w:val="24"/>
                <w:szCs w:val="24"/>
                <w:lang w:val="en-GB" w:eastAsia="ar-SA"/>
              </w:rPr>
            </w:pPr>
            <w:r w:rsidRPr="00732A0F">
              <w:rPr>
                <w:rFonts w:ascii="Trebuchet MS" w:hAnsi="Trebuchet MS" w:cs="Arial"/>
                <w:b/>
                <w:bCs/>
                <w:sz w:val="24"/>
                <w:szCs w:val="24"/>
                <w:lang w:val="en-GB" w:eastAsia="ar-SA"/>
              </w:rPr>
              <w:t>Financial Year</w:t>
            </w:r>
          </w:p>
        </w:tc>
        <w:tc>
          <w:tcPr>
            <w:tcW w:w="2020" w:type="dxa"/>
            <w:tcBorders>
              <w:top w:val="single" w:sz="4" w:space="0" w:color="000000"/>
              <w:left w:val="single" w:sz="4" w:space="0" w:color="000000"/>
              <w:bottom w:val="single" w:sz="4" w:space="0" w:color="000000"/>
              <w:right w:val="single" w:sz="4" w:space="0" w:color="000000"/>
            </w:tcBorders>
            <w:vAlign w:val="center"/>
          </w:tcPr>
          <w:p w:rsidR="001779D9" w:rsidRPr="00732A0F" w:rsidRDefault="001779D9" w:rsidP="00053FAB">
            <w:pPr>
              <w:snapToGrid w:val="0"/>
              <w:jc w:val="center"/>
              <w:rPr>
                <w:rFonts w:ascii="Trebuchet MS" w:hAnsi="Trebuchet MS" w:cs="Arial"/>
                <w:b/>
                <w:bCs/>
                <w:sz w:val="24"/>
                <w:szCs w:val="24"/>
                <w:lang w:val="en-GB" w:eastAsia="ar-SA"/>
              </w:rPr>
            </w:pPr>
            <w:r w:rsidRPr="00732A0F">
              <w:rPr>
                <w:rFonts w:ascii="Trebuchet MS" w:hAnsi="Trebuchet MS" w:cs="Arial"/>
                <w:b/>
                <w:bCs/>
                <w:sz w:val="24"/>
                <w:szCs w:val="24"/>
                <w:lang w:val="en-GB" w:eastAsia="ar-SA"/>
              </w:rPr>
              <w:t>Drawal by GRIDCO</w:t>
            </w:r>
          </w:p>
          <w:p w:rsidR="001779D9" w:rsidRPr="00732A0F" w:rsidRDefault="001779D9" w:rsidP="00053FAB">
            <w:pPr>
              <w:jc w:val="center"/>
              <w:rPr>
                <w:rFonts w:ascii="Trebuchet MS" w:hAnsi="Trebuchet MS" w:cs="Arial"/>
                <w:b/>
                <w:bCs/>
                <w:sz w:val="24"/>
                <w:szCs w:val="24"/>
                <w:lang w:val="en-GB" w:eastAsia="ar-SA"/>
              </w:rPr>
            </w:pPr>
            <w:r w:rsidRPr="00732A0F">
              <w:rPr>
                <w:rFonts w:ascii="Trebuchet MS" w:hAnsi="Trebuchet MS" w:cs="Arial"/>
                <w:b/>
                <w:bCs/>
                <w:sz w:val="24"/>
                <w:szCs w:val="24"/>
                <w:lang w:val="en-GB" w:eastAsia="ar-SA"/>
              </w:rPr>
              <w:t>(MU)</w:t>
            </w:r>
          </w:p>
        </w:tc>
      </w:tr>
      <w:tr w:rsidR="001779D9" w:rsidRPr="00732A0F" w:rsidTr="00053FAB">
        <w:trPr>
          <w:trHeight w:val="205"/>
        </w:trPr>
        <w:tc>
          <w:tcPr>
            <w:tcW w:w="6660" w:type="dxa"/>
            <w:tcBorders>
              <w:left w:val="single" w:sz="4" w:space="0" w:color="000000"/>
              <w:bottom w:val="single" w:sz="4" w:space="0" w:color="000000"/>
            </w:tcBorders>
            <w:vAlign w:val="center"/>
          </w:tcPr>
          <w:p w:rsidR="001779D9" w:rsidRPr="00732A0F" w:rsidRDefault="001779D9" w:rsidP="00053FAB">
            <w:pPr>
              <w:snapToGrid w:val="0"/>
              <w:rPr>
                <w:rFonts w:ascii="Trebuchet MS" w:hAnsi="Trebuchet MS" w:cs="Arial"/>
                <w:sz w:val="24"/>
                <w:szCs w:val="24"/>
                <w:lang w:eastAsia="ar-SA"/>
              </w:rPr>
            </w:pPr>
            <w:r w:rsidRPr="00732A0F">
              <w:rPr>
                <w:rFonts w:ascii="Trebuchet MS" w:hAnsi="Trebuchet MS" w:cs="Arial"/>
                <w:sz w:val="24"/>
                <w:szCs w:val="24"/>
                <w:lang w:eastAsia="ar-SA"/>
              </w:rPr>
              <w:t>2013-14</w:t>
            </w:r>
          </w:p>
        </w:tc>
        <w:tc>
          <w:tcPr>
            <w:tcW w:w="2020" w:type="dxa"/>
            <w:tcBorders>
              <w:left w:val="single" w:sz="4" w:space="0" w:color="000000"/>
              <w:bottom w:val="single" w:sz="4" w:space="0" w:color="000000"/>
              <w:right w:val="single" w:sz="4" w:space="0" w:color="000000"/>
            </w:tcBorders>
            <w:vAlign w:val="center"/>
          </w:tcPr>
          <w:p w:rsidR="001779D9" w:rsidRPr="00732A0F" w:rsidRDefault="001779D9" w:rsidP="00053FAB">
            <w:pPr>
              <w:jc w:val="right"/>
              <w:rPr>
                <w:rFonts w:ascii="Trebuchet MS" w:hAnsi="Trebuchet MS" w:cs="Calibri"/>
                <w:color w:val="000000"/>
                <w:sz w:val="22"/>
                <w:szCs w:val="22"/>
              </w:rPr>
            </w:pPr>
            <w:r w:rsidRPr="00732A0F">
              <w:rPr>
                <w:rFonts w:ascii="Trebuchet MS" w:hAnsi="Trebuchet MS" w:cs="Calibri"/>
                <w:color w:val="000000"/>
                <w:sz w:val="22"/>
                <w:szCs w:val="22"/>
              </w:rPr>
              <w:t>275.41</w:t>
            </w:r>
          </w:p>
        </w:tc>
      </w:tr>
      <w:tr w:rsidR="001779D9" w:rsidRPr="00732A0F" w:rsidTr="00053FAB">
        <w:trPr>
          <w:trHeight w:val="223"/>
        </w:trPr>
        <w:tc>
          <w:tcPr>
            <w:tcW w:w="6660" w:type="dxa"/>
            <w:tcBorders>
              <w:left w:val="single" w:sz="4" w:space="0" w:color="000000"/>
              <w:bottom w:val="single" w:sz="4" w:space="0" w:color="000000"/>
            </w:tcBorders>
            <w:vAlign w:val="center"/>
          </w:tcPr>
          <w:p w:rsidR="001779D9" w:rsidRPr="00732A0F" w:rsidRDefault="001779D9" w:rsidP="00053FAB">
            <w:pPr>
              <w:snapToGrid w:val="0"/>
              <w:rPr>
                <w:rFonts w:ascii="Trebuchet MS" w:hAnsi="Trebuchet MS" w:cs="Arial"/>
                <w:sz w:val="24"/>
                <w:szCs w:val="24"/>
                <w:lang w:eastAsia="ar-SA"/>
              </w:rPr>
            </w:pPr>
            <w:r w:rsidRPr="00732A0F">
              <w:rPr>
                <w:rFonts w:ascii="Trebuchet MS" w:hAnsi="Trebuchet MS" w:cs="Arial"/>
                <w:sz w:val="24"/>
                <w:szCs w:val="24"/>
                <w:lang w:eastAsia="ar-SA"/>
              </w:rPr>
              <w:t>2014-15</w:t>
            </w:r>
          </w:p>
        </w:tc>
        <w:tc>
          <w:tcPr>
            <w:tcW w:w="2020" w:type="dxa"/>
            <w:tcBorders>
              <w:left w:val="single" w:sz="4" w:space="0" w:color="000000"/>
              <w:bottom w:val="single" w:sz="4" w:space="0" w:color="000000"/>
              <w:right w:val="single" w:sz="4" w:space="0" w:color="000000"/>
            </w:tcBorders>
            <w:vAlign w:val="center"/>
          </w:tcPr>
          <w:p w:rsidR="001779D9" w:rsidRPr="00732A0F" w:rsidRDefault="001779D9" w:rsidP="00053FAB">
            <w:pPr>
              <w:jc w:val="right"/>
              <w:rPr>
                <w:rFonts w:ascii="Trebuchet MS" w:hAnsi="Trebuchet MS" w:cs="Calibri"/>
                <w:color w:val="000000"/>
                <w:sz w:val="22"/>
                <w:szCs w:val="22"/>
              </w:rPr>
            </w:pPr>
            <w:r w:rsidRPr="00732A0F">
              <w:rPr>
                <w:rFonts w:ascii="Trebuchet MS" w:hAnsi="Trebuchet MS" w:cs="Calibri"/>
                <w:color w:val="000000"/>
                <w:sz w:val="22"/>
                <w:szCs w:val="22"/>
              </w:rPr>
              <w:t>247.41</w:t>
            </w:r>
          </w:p>
        </w:tc>
      </w:tr>
      <w:tr w:rsidR="001779D9" w:rsidRPr="00732A0F" w:rsidTr="00053FAB">
        <w:trPr>
          <w:trHeight w:val="250"/>
        </w:trPr>
        <w:tc>
          <w:tcPr>
            <w:tcW w:w="6660" w:type="dxa"/>
            <w:tcBorders>
              <w:left w:val="single" w:sz="4" w:space="0" w:color="000000"/>
              <w:bottom w:val="single" w:sz="4" w:space="0" w:color="000000"/>
            </w:tcBorders>
            <w:vAlign w:val="center"/>
          </w:tcPr>
          <w:p w:rsidR="001779D9" w:rsidRPr="00732A0F" w:rsidRDefault="001779D9" w:rsidP="00053FAB">
            <w:pPr>
              <w:snapToGrid w:val="0"/>
              <w:rPr>
                <w:rFonts w:ascii="Trebuchet MS" w:hAnsi="Trebuchet MS" w:cs="Arial"/>
                <w:sz w:val="24"/>
                <w:szCs w:val="24"/>
                <w:lang w:eastAsia="ar-SA"/>
              </w:rPr>
            </w:pPr>
            <w:r w:rsidRPr="00732A0F">
              <w:rPr>
                <w:rFonts w:ascii="Trebuchet MS" w:hAnsi="Trebuchet MS" w:cs="Arial"/>
                <w:sz w:val="24"/>
                <w:szCs w:val="24"/>
                <w:lang w:eastAsia="ar-SA"/>
              </w:rPr>
              <w:t>2015-16</w:t>
            </w:r>
          </w:p>
        </w:tc>
        <w:tc>
          <w:tcPr>
            <w:tcW w:w="2020" w:type="dxa"/>
            <w:tcBorders>
              <w:left w:val="single" w:sz="4" w:space="0" w:color="000000"/>
              <w:bottom w:val="single" w:sz="4" w:space="0" w:color="000000"/>
              <w:right w:val="single" w:sz="4" w:space="0" w:color="000000"/>
            </w:tcBorders>
            <w:vAlign w:val="center"/>
          </w:tcPr>
          <w:p w:rsidR="001779D9" w:rsidRPr="00732A0F" w:rsidRDefault="001779D9" w:rsidP="00053FAB">
            <w:pPr>
              <w:jc w:val="right"/>
              <w:rPr>
                <w:rFonts w:ascii="Trebuchet MS" w:hAnsi="Trebuchet MS" w:cs="Calibri"/>
                <w:color w:val="000000"/>
                <w:sz w:val="22"/>
                <w:szCs w:val="22"/>
              </w:rPr>
            </w:pPr>
            <w:r w:rsidRPr="00732A0F">
              <w:rPr>
                <w:rFonts w:ascii="Trebuchet MS" w:hAnsi="Trebuchet MS" w:cs="Calibri"/>
                <w:color w:val="000000"/>
                <w:sz w:val="22"/>
                <w:szCs w:val="22"/>
              </w:rPr>
              <w:t>272.39</w:t>
            </w:r>
          </w:p>
        </w:tc>
      </w:tr>
      <w:tr w:rsidR="001779D9" w:rsidRPr="00732A0F" w:rsidTr="00053FAB">
        <w:trPr>
          <w:trHeight w:val="160"/>
        </w:trPr>
        <w:tc>
          <w:tcPr>
            <w:tcW w:w="6660" w:type="dxa"/>
            <w:tcBorders>
              <w:left w:val="single" w:sz="4" w:space="0" w:color="000000"/>
              <w:bottom w:val="single" w:sz="4" w:space="0" w:color="000000"/>
            </w:tcBorders>
            <w:vAlign w:val="center"/>
          </w:tcPr>
          <w:p w:rsidR="001779D9" w:rsidRPr="00732A0F" w:rsidRDefault="001779D9" w:rsidP="00053FAB">
            <w:pPr>
              <w:snapToGrid w:val="0"/>
              <w:rPr>
                <w:rFonts w:ascii="Trebuchet MS" w:hAnsi="Trebuchet MS" w:cs="Arial"/>
                <w:sz w:val="24"/>
                <w:szCs w:val="24"/>
                <w:lang w:eastAsia="ar-SA"/>
              </w:rPr>
            </w:pPr>
            <w:r w:rsidRPr="00732A0F">
              <w:rPr>
                <w:rFonts w:ascii="Trebuchet MS" w:hAnsi="Trebuchet MS" w:cs="Arial"/>
                <w:sz w:val="24"/>
                <w:szCs w:val="24"/>
                <w:lang w:eastAsia="ar-SA"/>
              </w:rPr>
              <w:t>2016-17</w:t>
            </w:r>
          </w:p>
        </w:tc>
        <w:tc>
          <w:tcPr>
            <w:tcW w:w="2020" w:type="dxa"/>
            <w:tcBorders>
              <w:left w:val="single" w:sz="4" w:space="0" w:color="000000"/>
              <w:bottom w:val="single" w:sz="4" w:space="0" w:color="000000"/>
              <w:right w:val="single" w:sz="4" w:space="0" w:color="000000"/>
            </w:tcBorders>
            <w:vAlign w:val="bottom"/>
          </w:tcPr>
          <w:p w:rsidR="001779D9" w:rsidRPr="00732A0F" w:rsidRDefault="001779D9" w:rsidP="00053FAB">
            <w:pPr>
              <w:jc w:val="right"/>
              <w:rPr>
                <w:rFonts w:ascii="Trebuchet MS" w:hAnsi="Trebuchet MS" w:cs="Calibri"/>
                <w:color w:val="000000"/>
                <w:sz w:val="22"/>
                <w:szCs w:val="22"/>
              </w:rPr>
            </w:pPr>
            <w:r w:rsidRPr="00732A0F">
              <w:rPr>
                <w:rFonts w:ascii="Trebuchet MS" w:hAnsi="Trebuchet MS" w:cs="Calibri"/>
                <w:color w:val="000000"/>
                <w:sz w:val="22"/>
                <w:szCs w:val="22"/>
              </w:rPr>
              <w:t>312.17</w:t>
            </w:r>
          </w:p>
        </w:tc>
      </w:tr>
      <w:tr w:rsidR="001779D9" w:rsidRPr="00732A0F" w:rsidTr="00053FAB">
        <w:trPr>
          <w:trHeight w:val="178"/>
        </w:trPr>
        <w:tc>
          <w:tcPr>
            <w:tcW w:w="6660" w:type="dxa"/>
            <w:tcBorders>
              <w:left w:val="single" w:sz="4" w:space="0" w:color="000000"/>
              <w:bottom w:val="single" w:sz="4" w:space="0" w:color="000000"/>
            </w:tcBorders>
            <w:vAlign w:val="center"/>
          </w:tcPr>
          <w:p w:rsidR="001779D9" w:rsidRPr="00732A0F" w:rsidRDefault="001779D9" w:rsidP="00053FAB">
            <w:pPr>
              <w:snapToGrid w:val="0"/>
              <w:rPr>
                <w:rFonts w:ascii="Trebuchet MS" w:hAnsi="Trebuchet MS" w:cs="Arial"/>
                <w:sz w:val="24"/>
                <w:szCs w:val="24"/>
                <w:lang w:eastAsia="ar-SA"/>
              </w:rPr>
            </w:pPr>
            <w:r w:rsidRPr="00732A0F">
              <w:rPr>
                <w:rFonts w:ascii="Trebuchet MS" w:hAnsi="Trebuchet MS" w:cs="Arial"/>
                <w:sz w:val="24"/>
                <w:szCs w:val="24"/>
                <w:lang w:eastAsia="ar-SA"/>
              </w:rPr>
              <w:t>2017-18</w:t>
            </w:r>
          </w:p>
        </w:tc>
        <w:tc>
          <w:tcPr>
            <w:tcW w:w="2020" w:type="dxa"/>
            <w:tcBorders>
              <w:left w:val="single" w:sz="4" w:space="0" w:color="000000"/>
              <w:bottom w:val="single" w:sz="4" w:space="0" w:color="000000"/>
              <w:right w:val="single" w:sz="4" w:space="0" w:color="000000"/>
            </w:tcBorders>
            <w:vAlign w:val="bottom"/>
          </w:tcPr>
          <w:p w:rsidR="001779D9" w:rsidRPr="00732A0F" w:rsidRDefault="001779D9" w:rsidP="00053FAB">
            <w:pPr>
              <w:jc w:val="right"/>
              <w:rPr>
                <w:rFonts w:ascii="Trebuchet MS" w:hAnsi="Trebuchet MS" w:cs="Calibri"/>
                <w:color w:val="000000"/>
                <w:sz w:val="22"/>
                <w:szCs w:val="22"/>
              </w:rPr>
            </w:pPr>
            <w:r w:rsidRPr="00732A0F">
              <w:rPr>
                <w:rFonts w:ascii="Trebuchet MS" w:hAnsi="Trebuchet MS" w:cs="Calibri"/>
                <w:color w:val="000000"/>
                <w:sz w:val="22"/>
                <w:szCs w:val="22"/>
              </w:rPr>
              <w:t>263.90</w:t>
            </w:r>
          </w:p>
        </w:tc>
      </w:tr>
      <w:tr w:rsidR="001779D9" w:rsidRPr="00732A0F" w:rsidTr="00053FAB">
        <w:trPr>
          <w:trHeight w:val="142"/>
        </w:trPr>
        <w:tc>
          <w:tcPr>
            <w:tcW w:w="6660" w:type="dxa"/>
            <w:tcBorders>
              <w:left w:val="single" w:sz="4" w:space="0" w:color="000000"/>
              <w:bottom w:val="single" w:sz="4" w:space="0" w:color="000000"/>
            </w:tcBorders>
            <w:vAlign w:val="center"/>
          </w:tcPr>
          <w:p w:rsidR="001779D9" w:rsidRPr="00732A0F" w:rsidRDefault="001779D9" w:rsidP="00053FAB">
            <w:pPr>
              <w:snapToGrid w:val="0"/>
              <w:rPr>
                <w:rFonts w:ascii="Trebuchet MS" w:hAnsi="Trebuchet MS" w:cs="Arial"/>
                <w:sz w:val="24"/>
                <w:szCs w:val="24"/>
                <w:lang w:eastAsia="ar-SA"/>
              </w:rPr>
            </w:pPr>
            <w:r w:rsidRPr="00732A0F">
              <w:rPr>
                <w:rFonts w:ascii="Trebuchet MS" w:hAnsi="Trebuchet MS" w:cs="Arial"/>
                <w:sz w:val="24"/>
                <w:szCs w:val="24"/>
                <w:lang w:eastAsia="ar-SA"/>
              </w:rPr>
              <w:t>2018-19</w:t>
            </w:r>
          </w:p>
        </w:tc>
        <w:tc>
          <w:tcPr>
            <w:tcW w:w="2020" w:type="dxa"/>
            <w:tcBorders>
              <w:left w:val="single" w:sz="4" w:space="0" w:color="000000"/>
              <w:bottom w:val="single" w:sz="4" w:space="0" w:color="000000"/>
              <w:right w:val="single" w:sz="4" w:space="0" w:color="000000"/>
            </w:tcBorders>
            <w:vAlign w:val="bottom"/>
          </w:tcPr>
          <w:p w:rsidR="001779D9" w:rsidRPr="00732A0F" w:rsidRDefault="001779D9" w:rsidP="00053FAB">
            <w:pPr>
              <w:jc w:val="right"/>
              <w:rPr>
                <w:rFonts w:ascii="Trebuchet MS" w:hAnsi="Trebuchet MS" w:cs="Calibri"/>
                <w:color w:val="000000"/>
                <w:sz w:val="22"/>
                <w:szCs w:val="22"/>
              </w:rPr>
            </w:pPr>
            <w:r w:rsidRPr="00732A0F">
              <w:rPr>
                <w:rFonts w:ascii="Trebuchet MS" w:hAnsi="Trebuchet MS" w:cs="Calibri"/>
                <w:color w:val="000000"/>
                <w:sz w:val="22"/>
                <w:szCs w:val="22"/>
              </w:rPr>
              <w:t>223.86</w:t>
            </w:r>
          </w:p>
        </w:tc>
      </w:tr>
      <w:tr w:rsidR="001779D9" w:rsidRPr="00732A0F" w:rsidTr="00053FAB">
        <w:trPr>
          <w:trHeight w:val="286"/>
        </w:trPr>
        <w:tc>
          <w:tcPr>
            <w:tcW w:w="6660" w:type="dxa"/>
            <w:tcBorders>
              <w:left w:val="single" w:sz="4" w:space="0" w:color="000000"/>
              <w:bottom w:val="single" w:sz="4" w:space="0" w:color="000000"/>
            </w:tcBorders>
            <w:vAlign w:val="center"/>
          </w:tcPr>
          <w:p w:rsidR="001779D9" w:rsidRPr="00732A0F" w:rsidRDefault="001779D9" w:rsidP="00053FAB">
            <w:pPr>
              <w:snapToGrid w:val="0"/>
              <w:rPr>
                <w:rFonts w:ascii="Trebuchet MS" w:hAnsi="Trebuchet MS" w:cs="Arial"/>
                <w:sz w:val="24"/>
                <w:szCs w:val="24"/>
                <w:lang w:eastAsia="ar-SA"/>
              </w:rPr>
            </w:pPr>
            <w:r w:rsidRPr="00732A0F">
              <w:rPr>
                <w:rFonts w:ascii="Trebuchet MS" w:hAnsi="Trebuchet MS" w:cs="Arial"/>
                <w:sz w:val="24"/>
                <w:szCs w:val="24"/>
                <w:lang w:eastAsia="ar-SA"/>
              </w:rPr>
              <w:t>Total drawal for the last 6 years</w:t>
            </w:r>
          </w:p>
        </w:tc>
        <w:tc>
          <w:tcPr>
            <w:tcW w:w="2020" w:type="dxa"/>
            <w:tcBorders>
              <w:left w:val="single" w:sz="4" w:space="0" w:color="000000"/>
              <w:bottom w:val="single" w:sz="4" w:space="0" w:color="000000"/>
              <w:right w:val="single" w:sz="4" w:space="0" w:color="000000"/>
            </w:tcBorders>
            <w:vAlign w:val="center"/>
          </w:tcPr>
          <w:p w:rsidR="001779D9" w:rsidRPr="00732A0F" w:rsidRDefault="001779D9" w:rsidP="00053FAB">
            <w:pPr>
              <w:jc w:val="right"/>
              <w:rPr>
                <w:rFonts w:ascii="Trebuchet MS" w:hAnsi="Trebuchet MS" w:cs="Arial"/>
                <w:sz w:val="22"/>
                <w:szCs w:val="22"/>
              </w:rPr>
            </w:pPr>
            <w:r w:rsidRPr="00732A0F">
              <w:rPr>
                <w:rFonts w:ascii="Trebuchet MS" w:hAnsi="Trebuchet MS" w:cs="Arial"/>
                <w:sz w:val="22"/>
                <w:szCs w:val="22"/>
              </w:rPr>
              <w:t>1595.14</w:t>
            </w:r>
          </w:p>
        </w:tc>
      </w:tr>
      <w:tr w:rsidR="001779D9" w:rsidRPr="00732A0F" w:rsidTr="00053FAB">
        <w:trPr>
          <w:trHeight w:val="178"/>
        </w:trPr>
        <w:tc>
          <w:tcPr>
            <w:tcW w:w="6660" w:type="dxa"/>
            <w:tcBorders>
              <w:left w:val="single" w:sz="4" w:space="0" w:color="000000"/>
              <w:bottom w:val="single" w:sz="4" w:space="0" w:color="000000"/>
            </w:tcBorders>
            <w:vAlign w:val="center"/>
          </w:tcPr>
          <w:p w:rsidR="001779D9" w:rsidRPr="00732A0F" w:rsidRDefault="001779D9" w:rsidP="00053FAB">
            <w:pPr>
              <w:snapToGrid w:val="0"/>
              <w:rPr>
                <w:rFonts w:ascii="Trebuchet MS" w:hAnsi="Trebuchet MS" w:cs="Arial"/>
                <w:sz w:val="24"/>
                <w:szCs w:val="24"/>
                <w:lang w:eastAsia="ar-SA"/>
              </w:rPr>
            </w:pPr>
            <w:r w:rsidRPr="00732A0F">
              <w:rPr>
                <w:rFonts w:ascii="Trebuchet MS" w:hAnsi="Trebuchet MS" w:cs="Arial"/>
                <w:sz w:val="24"/>
                <w:szCs w:val="24"/>
                <w:lang w:eastAsia="ar-SA"/>
              </w:rPr>
              <w:t>Average drawal for the last 6 years</w:t>
            </w:r>
          </w:p>
        </w:tc>
        <w:tc>
          <w:tcPr>
            <w:tcW w:w="2020" w:type="dxa"/>
            <w:tcBorders>
              <w:left w:val="single" w:sz="4" w:space="0" w:color="000000"/>
              <w:bottom w:val="single" w:sz="4" w:space="0" w:color="000000"/>
              <w:right w:val="single" w:sz="4" w:space="0" w:color="000000"/>
            </w:tcBorders>
            <w:vAlign w:val="center"/>
          </w:tcPr>
          <w:p w:rsidR="001779D9" w:rsidRPr="00732A0F" w:rsidRDefault="001779D9" w:rsidP="00053FAB">
            <w:pPr>
              <w:jc w:val="right"/>
              <w:rPr>
                <w:rFonts w:ascii="Trebuchet MS" w:hAnsi="Trebuchet MS" w:cs="Calibri"/>
                <w:color w:val="000000"/>
                <w:sz w:val="22"/>
                <w:szCs w:val="22"/>
              </w:rPr>
            </w:pPr>
            <w:r w:rsidRPr="00732A0F">
              <w:rPr>
                <w:rFonts w:ascii="Trebuchet MS" w:hAnsi="Trebuchet MS" w:cs="Calibri"/>
                <w:color w:val="000000"/>
                <w:sz w:val="22"/>
                <w:szCs w:val="22"/>
              </w:rPr>
              <w:t>265.86</w:t>
            </w:r>
          </w:p>
        </w:tc>
      </w:tr>
      <w:tr w:rsidR="001779D9" w:rsidRPr="00732A0F" w:rsidTr="00053FAB">
        <w:trPr>
          <w:trHeight w:val="259"/>
        </w:trPr>
        <w:tc>
          <w:tcPr>
            <w:tcW w:w="6660" w:type="dxa"/>
            <w:tcBorders>
              <w:left w:val="single" w:sz="4" w:space="0" w:color="000000"/>
              <w:bottom w:val="single" w:sz="4" w:space="0" w:color="000000"/>
            </w:tcBorders>
            <w:vAlign w:val="center"/>
          </w:tcPr>
          <w:p w:rsidR="001779D9" w:rsidRPr="00732A0F" w:rsidRDefault="001779D9" w:rsidP="00053FAB">
            <w:pPr>
              <w:snapToGrid w:val="0"/>
              <w:rPr>
                <w:rFonts w:ascii="Trebuchet MS" w:hAnsi="Trebuchet MS" w:cs="Arial"/>
                <w:sz w:val="24"/>
                <w:szCs w:val="24"/>
                <w:lang w:eastAsia="ar-SA"/>
              </w:rPr>
            </w:pPr>
            <w:r w:rsidRPr="00732A0F">
              <w:rPr>
                <w:rFonts w:ascii="Trebuchet MS" w:hAnsi="Trebuchet MS" w:cs="Arial"/>
                <w:sz w:val="24"/>
                <w:szCs w:val="24"/>
                <w:lang w:eastAsia="ar-SA"/>
              </w:rPr>
              <w:t>Proposal after deducting Central Transmission Loss@ 2.40</w:t>
            </w:r>
            <w:r w:rsidRPr="00732A0F">
              <w:rPr>
                <w:rFonts w:ascii="Trebuchet MS" w:hAnsi="Trebuchet MS" w:cs="Arial"/>
                <w:b/>
                <w:sz w:val="24"/>
                <w:szCs w:val="24"/>
                <w:lang w:eastAsia="ar-SA"/>
              </w:rPr>
              <w:t>%</w:t>
            </w:r>
          </w:p>
        </w:tc>
        <w:tc>
          <w:tcPr>
            <w:tcW w:w="2020" w:type="dxa"/>
            <w:tcBorders>
              <w:left w:val="single" w:sz="4" w:space="0" w:color="000000"/>
              <w:bottom w:val="single" w:sz="4" w:space="0" w:color="000000"/>
              <w:right w:val="single" w:sz="4" w:space="0" w:color="000000"/>
            </w:tcBorders>
            <w:vAlign w:val="center"/>
          </w:tcPr>
          <w:p w:rsidR="001779D9" w:rsidRPr="00732A0F" w:rsidRDefault="001779D9" w:rsidP="00053FAB">
            <w:pPr>
              <w:jc w:val="right"/>
              <w:rPr>
                <w:rFonts w:ascii="Trebuchet MS" w:hAnsi="Trebuchet MS" w:cs="Arial"/>
                <w:sz w:val="22"/>
                <w:szCs w:val="22"/>
              </w:rPr>
            </w:pPr>
            <w:r w:rsidRPr="00732A0F">
              <w:rPr>
                <w:rFonts w:ascii="Trebuchet MS" w:hAnsi="Trebuchet MS" w:cs="Arial"/>
                <w:sz w:val="22"/>
                <w:szCs w:val="22"/>
              </w:rPr>
              <w:t>259.48</w:t>
            </w:r>
          </w:p>
        </w:tc>
      </w:tr>
      <w:tr w:rsidR="001779D9" w:rsidRPr="00732A0F" w:rsidTr="00053FAB">
        <w:trPr>
          <w:trHeight w:val="196"/>
        </w:trPr>
        <w:tc>
          <w:tcPr>
            <w:tcW w:w="6660" w:type="dxa"/>
            <w:tcBorders>
              <w:left w:val="single" w:sz="4" w:space="0" w:color="000000"/>
              <w:bottom w:val="single" w:sz="4" w:space="0" w:color="000000"/>
            </w:tcBorders>
            <w:vAlign w:val="center"/>
          </w:tcPr>
          <w:p w:rsidR="001779D9" w:rsidRPr="00732A0F" w:rsidRDefault="001779D9" w:rsidP="00053FAB">
            <w:pPr>
              <w:snapToGrid w:val="0"/>
              <w:rPr>
                <w:rFonts w:ascii="Trebuchet MS" w:hAnsi="Trebuchet MS" w:cs="Arial"/>
                <w:b/>
                <w:bCs/>
                <w:sz w:val="24"/>
                <w:szCs w:val="24"/>
                <w:lang w:eastAsia="ar-SA"/>
              </w:rPr>
            </w:pPr>
            <w:r w:rsidRPr="00732A0F">
              <w:rPr>
                <w:rFonts w:ascii="Trebuchet MS" w:hAnsi="Trebuchet MS" w:cs="Arial"/>
                <w:b/>
                <w:bCs/>
                <w:sz w:val="24"/>
                <w:szCs w:val="24"/>
                <w:lang w:eastAsia="ar-SA"/>
              </w:rPr>
              <w:t>Proposed draw</w:t>
            </w:r>
            <w:r w:rsidR="00055D6F" w:rsidRPr="00732A0F">
              <w:rPr>
                <w:rFonts w:ascii="Trebuchet MS" w:hAnsi="Trebuchet MS" w:cs="Arial"/>
                <w:b/>
                <w:bCs/>
                <w:sz w:val="24"/>
                <w:szCs w:val="24"/>
                <w:lang w:eastAsia="ar-SA"/>
              </w:rPr>
              <w:t>a</w:t>
            </w:r>
            <w:r w:rsidRPr="00732A0F">
              <w:rPr>
                <w:rFonts w:ascii="Trebuchet MS" w:hAnsi="Trebuchet MS" w:cs="Arial"/>
                <w:b/>
                <w:bCs/>
                <w:sz w:val="24"/>
                <w:szCs w:val="24"/>
                <w:lang w:eastAsia="ar-SA"/>
              </w:rPr>
              <w:t>l  (MU), Say, (Rounded off)</w:t>
            </w:r>
          </w:p>
        </w:tc>
        <w:tc>
          <w:tcPr>
            <w:tcW w:w="2020" w:type="dxa"/>
            <w:tcBorders>
              <w:left w:val="single" w:sz="4" w:space="0" w:color="000000"/>
              <w:bottom w:val="single" w:sz="4" w:space="0" w:color="000000"/>
              <w:right w:val="single" w:sz="4" w:space="0" w:color="000000"/>
            </w:tcBorders>
            <w:vAlign w:val="center"/>
          </w:tcPr>
          <w:p w:rsidR="001779D9" w:rsidRPr="00732A0F" w:rsidRDefault="001779D9" w:rsidP="00053FAB">
            <w:pPr>
              <w:jc w:val="right"/>
              <w:rPr>
                <w:rFonts w:ascii="Trebuchet MS" w:hAnsi="Trebuchet MS" w:cs="Arial"/>
                <w:b/>
                <w:bCs/>
                <w:color w:val="000000"/>
                <w:sz w:val="22"/>
                <w:szCs w:val="22"/>
              </w:rPr>
            </w:pPr>
            <w:r w:rsidRPr="00732A0F">
              <w:rPr>
                <w:rFonts w:ascii="Trebuchet MS" w:hAnsi="Trebuchet MS" w:cs="Arial"/>
                <w:b/>
                <w:bCs/>
                <w:color w:val="000000"/>
                <w:sz w:val="22"/>
                <w:szCs w:val="22"/>
              </w:rPr>
              <w:t>260.00</w:t>
            </w:r>
          </w:p>
        </w:tc>
      </w:tr>
    </w:tbl>
    <w:p w:rsidR="001779D9" w:rsidRDefault="001779D9" w:rsidP="001779D9">
      <w:pPr>
        <w:pStyle w:val="BodyTextIndent"/>
        <w:tabs>
          <w:tab w:val="clear" w:pos="720"/>
        </w:tabs>
        <w:ind w:left="0"/>
        <w:jc w:val="both"/>
        <w:rPr>
          <w:rFonts w:ascii="Trebuchet MS" w:hAnsi="Trebuchet MS" w:cs="Arial"/>
          <w:szCs w:val="24"/>
          <w:u w:val="single"/>
        </w:rPr>
      </w:pPr>
    </w:p>
    <w:p w:rsidR="001779D9" w:rsidRPr="00B417E6" w:rsidRDefault="001779D9" w:rsidP="00AF662C">
      <w:pPr>
        <w:pStyle w:val="BodyTextIndent"/>
        <w:numPr>
          <w:ilvl w:val="0"/>
          <w:numId w:val="4"/>
        </w:numPr>
        <w:tabs>
          <w:tab w:val="clear" w:pos="720"/>
          <w:tab w:val="clear" w:pos="1620"/>
        </w:tabs>
        <w:spacing w:line="360" w:lineRule="auto"/>
        <w:ind w:left="360"/>
        <w:jc w:val="both"/>
        <w:rPr>
          <w:rFonts w:ascii="Trebuchet MS" w:hAnsi="Trebuchet MS" w:cs="Arial"/>
          <w:szCs w:val="24"/>
          <w:u w:val="single"/>
        </w:rPr>
      </w:pPr>
      <w:r w:rsidRPr="00B417E6">
        <w:rPr>
          <w:rFonts w:ascii="Trebuchet MS" w:hAnsi="Trebuchet MS" w:cs="Arial"/>
          <w:b/>
          <w:bCs/>
          <w:szCs w:val="24"/>
          <w:u w:val="single"/>
        </w:rPr>
        <w:t>Tala HEP (Bhutan):</w:t>
      </w:r>
    </w:p>
    <w:p w:rsidR="001779D9" w:rsidRPr="00B417E6" w:rsidRDefault="001779D9" w:rsidP="001779D9">
      <w:pPr>
        <w:pStyle w:val="BodyTextIndent"/>
        <w:spacing w:before="0" w:after="0" w:line="360" w:lineRule="auto"/>
        <w:ind w:left="360"/>
        <w:jc w:val="both"/>
        <w:rPr>
          <w:rFonts w:ascii="Trebuchet MS" w:hAnsi="Trebuchet MS" w:cs="Arial"/>
          <w:szCs w:val="24"/>
          <w:lang w:bidi="en-US"/>
        </w:rPr>
      </w:pPr>
      <w:r w:rsidRPr="00B417E6">
        <w:rPr>
          <w:rFonts w:ascii="Trebuchet MS" w:hAnsi="Trebuchet MS" w:cs="Arial"/>
          <w:szCs w:val="24"/>
          <w:lang w:bidi="en-US"/>
        </w:rPr>
        <w:t xml:space="preserve">At present, GRIDCO has a share of </w:t>
      </w:r>
      <w:r w:rsidRPr="00B417E6">
        <w:rPr>
          <w:rFonts w:ascii="Trebuchet MS" w:hAnsi="Trebuchet MS" w:cs="Arial"/>
          <w:b/>
          <w:bCs/>
          <w:szCs w:val="24"/>
          <w:lang w:bidi="en-US"/>
        </w:rPr>
        <w:t>4.25%</w:t>
      </w:r>
      <w:r w:rsidRPr="00B417E6">
        <w:rPr>
          <w:rFonts w:ascii="Trebuchet MS" w:hAnsi="Trebuchet MS" w:cs="Arial"/>
          <w:szCs w:val="24"/>
          <w:lang w:bidi="en-US"/>
        </w:rPr>
        <w:t xml:space="preserve"> which is equivalent to allocation of </w:t>
      </w:r>
      <w:r w:rsidRPr="00B417E6">
        <w:rPr>
          <w:rFonts w:ascii="Trebuchet MS" w:hAnsi="Trebuchet MS" w:cs="Arial"/>
          <w:b/>
          <w:bCs/>
          <w:szCs w:val="24"/>
          <w:lang w:bidi="en-US"/>
        </w:rPr>
        <w:t>43.35 MW</w:t>
      </w:r>
      <w:r w:rsidRPr="00B417E6">
        <w:rPr>
          <w:rFonts w:ascii="Trebuchet MS" w:hAnsi="Trebuchet MS" w:cs="Arial"/>
          <w:szCs w:val="24"/>
          <w:lang w:bidi="en-US"/>
        </w:rPr>
        <w:t xml:space="preserve"> from </w:t>
      </w:r>
      <w:proofErr w:type="spellStart"/>
      <w:r w:rsidRPr="00B417E6">
        <w:rPr>
          <w:rFonts w:ascii="Trebuchet MS" w:hAnsi="Trebuchet MS" w:cs="Arial"/>
          <w:szCs w:val="24"/>
          <w:lang w:bidi="en-US"/>
        </w:rPr>
        <w:t>Tala</w:t>
      </w:r>
      <w:proofErr w:type="spellEnd"/>
      <w:r w:rsidRPr="00B417E6">
        <w:rPr>
          <w:rFonts w:ascii="Trebuchet MS" w:hAnsi="Trebuchet MS" w:cs="Arial"/>
          <w:szCs w:val="24"/>
          <w:lang w:bidi="en-US"/>
        </w:rPr>
        <w:t xml:space="preserve"> HEP (Bhutan) </w:t>
      </w:r>
      <w:proofErr w:type="spellStart"/>
      <w:r w:rsidR="00055D6F">
        <w:rPr>
          <w:rFonts w:ascii="Trebuchet MS" w:hAnsi="Trebuchet MS" w:cs="Arial"/>
          <w:szCs w:val="24"/>
          <w:lang w:bidi="en-US"/>
        </w:rPr>
        <w:t>with</w:t>
      </w:r>
      <w:r w:rsidRPr="006C5CDF">
        <w:rPr>
          <w:rFonts w:ascii="Trebuchet MS" w:hAnsi="Trebuchet MS" w:cs="Arial"/>
          <w:b/>
          <w:szCs w:val="24"/>
          <w:lang w:bidi="en-US"/>
        </w:rPr>
        <w:t>Installed</w:t>
      </w:r>
      <w:proofErr w:type="spellEnd"/>
      <w:r w:rsidRPr="006C5CDF">
        <w:rPr>
          <w:rFonts w:ascii="Trebuchet MS" w:hAnsi="Trebuchet MS" w:cs="Arial"/>
          <w:b/>
          <w:szCs w:val="24"/>
          <w:lang w:bidi="en-US"/>
        </w:rPr>
        <w:t xml:space="preserve"> Capacity of 1020 MW</w:t>
      </w:r>
      <w:r w:rsidRPr="00B417E6">
        <w:rPr>
          <w:rFonts w:ascii="Trebuchet MS" w:hAnsi="Trebuchet MS" w:cs="Arial"/>
          <w:szCs w:val="24"/>
          <w:lang w:bidi="en-US"/>
        </w:rPr>
        <w:t xml:space="preserve">. GRIDCO proposes to draw </w:t>
      </w:r>
      <w:r>
        <w:rPr>
          <w:rFonts w:ascii="Trebuchet MS" w:hAnsi="Trebuchet MS" w:cs="Arial"/>
          <w:b/>
          <w:bCs/>
          <w:szCs w:val="24"/>
          <w:lang w:bidi="en-US"/>
        </w:rPr>
        <w:t>131</w:t>
      </w:r>
      <w:r w:rsidRPr="00B417E6">
        <w:rPr>
          <w:rFonts w:ascii="Trebuchet MS" w:hAnsi="Trebuchet MS" w:cs="Arial"/>
          <w:b/>
          <w:bCs/>
          <w:szCs w:val="24"/>
          <w:lang w:bidi="en-US"/>
        </w:rPr>
        <w:t xml:space="preserve"> MU</w:t>
      </w:r>
      <w:r w:rsidRPr="00B417E6">
        <w:rPr>
          <w:rFonts w:ascii="Trebuchet MS" w:hAnsi="Trebuchet MS" w:cs="Arial"/>
          <w:szCs w:val="24"/>
          <w:lang w:bidi="en-US"/>
        </w:rPr>
        <w:t xml:space="preserve"> during FY </w:t>
      </w:r>
      <w:r>
        <w:rPr>
          <w:rFonts w:ascii="Trebuchet MS" w:hAnsi="Trebuchet MS" w:cs="Arial"/>
          <w:b/>
          <w:szCs w:val="24"/>
          <w:lang w:bidi="en-US"/>
        </w:rPr>
        <w:t>2020-21</w:t>
      </w:r>
      <w:r w:rsidRPr="00B417E6">
        <w:rPr>
          <w:rFonts w:ascii="Trebuchet MS" w:hAnsi="Trebuchet MS" w:cs="Arial"/>
          <w:szCs w:val="24"/>
          <w:lang w:bidi="en-US"/>
        </w:rPr>
        <w:t xml:space="preserve"> considering the last 6 years’ average drawal i.e. from FY </w:t>
      </w:r>
      <w:r>
        <w:rPr>
          <w:rFonts w:ascii="Trebuchet MS" w:hAnsi="Trebuchet MS" w:cs="Arial"/>
          <w:szCs w:val="24"/>
          <w:lang w:bidi="en-US"/>
        </w:rPr>
        <w:t>2013-14</w:t>
      </w:r>
      <w:r w:rsidRPr="00B417E6">
        <w:rPr>
          <w:rFonts w:ascii="Trebuchet MS" w:hAnsi="Trebuchet MS" w:cs="Arial"/>
          <w:szCs w:val="24"/>
          <w:lang w:bidi="en-US"/>
        </w:rPr>
        <w:t xml:space="preserve"> to FY </w:t>
      </w:r>
      <w:r>
        <w:rPr>
          <w:rFonts w:ascii="Trebuchet MS" w:hAnsi="Trebuchet MS" w:cs="Arial"/>
          <w:szCs w:val="24"/>
          <w:lang w:bidi="en-US"/>
        </w:rPr>
        <w:t>2018-19</w:t>
      </w:r>
      <w:r w:rsidRPr="00B417E6">
        <w:rPr>
          <w:rFonts w:ascii="Trebuchet MS" w:hAnsi="Trebuchet MS" w:cs="Arial"/>
          <w:szCs w:val="24"/>
          <w:lang w:bidi="en-US"/>
        </w:rPr>
        <w:t xml:space="preserve"> and Central Transmission Loss of </w:t>
      </w:r>
      <w:r w:rsidRPr="00B417E6">
        <w:rPr>
          <w:rFonts w:ascii="Trebuchet MS" w:hAnsi="Trebuchet MS" w:cs="Arial"/>
          <w:b/>
          <w:bCs/>
          <w:szCs w:val="24"/>
          <w:lang w:bidi="en-US"/>
        </w:rPr>
        <w:t>2.4</w:t>
      </w:r>
      <w:r>
        <w:rPr>
          <w:rFonts w:ascii="Trebuchet MS" w:hAnsi="Trebuchet MS" w:cs="Arial"/>
          <w:b/>
          <w:bCs/>
          <w:szCs w:val="24"/>
          <w:lang w:bidi="en-US"/>
        </w:rPr>
        <w:t>0</w:t>
      </w:r>
      <w:r w:rsidRPr="00B417E6">
        <w:rPr>
          <w:rFonts w:ascii="Trebuchet MS" w:hAnsi="Trebuchet MS" w:cs="Arial"/>
          <w:b/>
          <w:bCs/>
          <w:szCs w:val="24"/>
          <w:lang w:bidi="en-US"/>
        </w:rPr>
        <w:t>%</w:t>
      </w:r>
      <w:r w:rsidRPr="00B417E6">
        <w:rPr>
          <w:rFonts w:ascii="Trebuchet MS" w:hAnsi="Trebuchet MS" w:cs="Arial"/>
          <w:szCs w:val="24"/>
          <w:lang w:bidi="en-US"/>
        </w:rPr>
        <w:t>. The details are shown in the Table below:</w:t>
      </w:r>
    </w:p>
    <w:p w:rsidR="001779D9" w:rsidRDefault="001779D9" w:rsidP="001779D9">
      <w:pPr>
        <w:pStyle w:val="BodyTextIndent"/>
        <w:spacing w:before="0" w:after="0"/>
        <w:ind w:left="360"/>
        <w:jc w:val="center"/>
        <w:rPr>
          <w:rFonts w:ascii="Trebuchet MS" w:hAnsi="Trebuchet MS" w:cs="Arial"/>
          <w:b/>
          <w:szCs w:val="24"/>
        </w:rPr>
      </w:pPr>
    </w:p>
    <w:p w:rsidR="001779D9" w:rsidRPr="00B417E6" w:rsidRDefault="001779D9" w:rsidP="001779D9">
      <w:pPr>
        <w:pStyle w:val="BodyTextIndent"/>
        <w:spacing w:before="0" w:after="0"/>
        <w:ind w:left="360"/>
        <w:jc w:val="center"/>
        <w:rPr>
          <w:rFonts w:ascii="Trebuchet MS" w:hAnsi="Trebuchet MS" w:cs="Arial"/>
          <w:b/>
          <w:szCs w:val="24"/>
        </w:rPr>
      </w:pPr>
      <w:r w:rsidRPr="00B417E6">
        <w:rPr>
          <w:rFonts w:ascii="Trebuchet MS" w:hAnsi="Trebuchet MS" w:cs="Arial"/>
          <w:b/>
          <w:szCs w:val="24"/>
        </w:rPr>
        <w:t xml:space="preserve">Proposed Drawal from Tala HEP for FY </w:t>
      </w:r>
      <w:r>
        <w:rPr>
          <w:rFonts w:ascii="Trebuchet MS" w:hAnsi="Trebuchet MS" w:cs="Arial"/>
          <w:b/>
          <w:szCs w:val="24"/>
        </w:rPr>
        <w:t>2020-21</w:t>
      </w:r>
    </w:p>
    <w:tbl>
      <w:tblPr>
        <w:tblW w:w="8266" w:type="dxa"/>
        <w:tblInd w:w="810" w:type="dxa"/>
        <w:tblLook w:val="04A0"/>
      </w:tblPr>
      <w:tblGrid>
        <w:gridCol w:w="5958"/>
        <w:gridCol w:w="2308"/>
      </w:tblGrid>
      <w:tr w:rsidR="001779D9" w:rsidRPr="00B417E6" w:rsidTr="00B23648">
        <w:trPr>
          <w:trHeight w:val="512"/>
        </w:trPr>
        <w:tc>
          <w:tcPr>
            <w:tcW w:w="5958" w:type="dxa"/>
            <w:tcBorders>
              <w:top w:val="single" w:sz="4" w:space="0" w:color="auto"/>
              <w:left w:val="single" w:sz="4" w:space="0" w:color="auto"/>
              <w:bottom w:val="single" w:sz="4" w:space="0" w:color="auto"/>
              <w:right w:val="single" w:sz="4" w:space="0" w:color="auto"/>
            </w:tcBorders>
            <w:shd w:val="clear" w:color="auto" w:fill="auto"/>
            <w:hideMark/>
          </w:tcPr>
          <w:p w:rsidR="001779D9" w:rsidRPr="00B417E6" w:rsidRDefault="001779D9" w:rsidP="00053FAB">
            <w:pPr>
              <w:jc w:val="both"/>
              <w:rPr>
                <w:rFonts w:ascii="Trebuchet MS" w:hAnsi="Trebuchet MS" w:cs="Arial"/>
                <w:b/>
                <w:bCs/>
                <w:sz w:val="24"/>
                <w:szCs w:val="24"/>
                <w:lang w:bidi="or-IN"/>
              </w:rPr>
            </w:pPr>
            <w:r w:rsidRPr="00B417E6">
              <w:rPr>
                <w:rFonts w:ascii="Trebuchet MS" w:hAnsi="Trebuchet MS" w:cs="Arial"/>
                <w:b/>
                <w:bCs/>
                <w:sz w:val="24"/>
                <w:szCs w:val="24"/>
                <w:lang w:bidi="or-IN"/>
              </w:rPr>
              <w:lastRenderedPageBreak/>
              <w:t>Financial Year</w:t>
            </w:r>
          </w:p>
        </w:tc>
        <w:tc>
          <w:tcPr>
            <w:tcW w:w="2308" w:type="dxa"/>
            <w:tcBorders>
              <w:top w:val="single" w:sz="4" w:space="0" w:color="000000"/>
              <w:left w:val="single" w:sz="4" w:space="0" w:color="auto"/>
              <w:bottom w:val="single" w:sz="4" w:space="0" w:color="000000"/>
              <w:right w:val="single" w:sz="4" w:space="0" w:color="000000"/>
            </w:tcBorders>
            <w:shd w:val="clear" w:color="auto" w:fill="auto"/>
            <w:hideMark/>
          </w:tcPr>
          <w:p w:rsidR="001779D9" w:rsidRPr="00B417E6" w:rsidRDefault="001779D9" w:rsidP="00053FAB">
            <w:pPr>
              <w:snapToGrid w:val="0"/>
              <w:jc w:val="center"/>
              <w:rPr>
                <w:rFonts w:ascii="Trebuchet MS" w:hAnsi="Trebuchet MS" w:cs="Arial"/>
                <w:b/>
                <w:bCs/>
                <w:sz w:val="24"/>
                <w:szCs w:val="24"/>
                <w:lang w:val="en-GB" w:eastAsia="ar-SA"/>
              </w:rPr>
            </w:pPr>
            <w:r w:rsidRPr="00B417E6">
              <w:rPr>
                <w:rFonts w:ascii="Trebuchet MS" w:hAnsi="Trebuchet MS" w:cs="Arial"/>
                <w:b/>
                <w:bCs/>
                <w:sz w:val="24"/>
                <w:szCs w:val="24"/>
                <w:lang w:val="en-GB" w:eastAsia="ar-SA"/>
              </w:rPr>
              <w:t>Drawal by GRIDCO</w:t>
            </w:r>
          </w:p>
          <w:p w:rsidR="001779D9" w:rsidRPr="00B417E6" w:rsidRDefault="001779D9" w:rsidP="00053FAB">
            <w:pPr>
              <w:snapToGrid w:val="0"/>
              <w:jc w:val="center"/>
              <w:rPr>
                <w:rFonts w:ascii="Trebuchet MS" w:hAnsi="Trebuchet MS" w:cs="Arial"/>
                <w:b/>
                <w:bCs/>
                <w:sz w:val="24"/>
                <w:szCs w:val="24"/>
                <w:lang w:val="en-GB" w:eastAsia="ar-SA"/>
              </w:rPr>
            </w:pPr>
            <w:r w:rsidRPr="00B417E6">
              <w:rPr>
                <w:rFonts w:ascii="Trebuchet MS" w:hAnsi="Trebuchet MS" w:cs="Arial"/>
                <w:b/>
                <w:bCs/>
                <w:sz w:val="24"/>
                <w:szCs w:val="24"/>
                <w:lang w:val="en-GB" w:eastAsia="ar-SA"/>
              </w:rPr>
              <w:t>(MU)</w:t>
            </w:r>
          </w:p>
        </w:tc>
      </w:tr>
      <w:tr w:rsidR="001779D9" w:rsidRPr="00B417E6" w:rsidTr="00053FAB">
        <w:trPr>
          <w:trHeight w:val="323"/>
        </w:trPr>
        <w:tc>
          <w:tcPr>
            <w:tcW w:w="5958" w:type="dxa"/>
            <w:tcBorders>
              <w:top w:val="single" w:sz="4" w:space="0" w:color="auto"/>
              <w:left w:val="single" w:sz="4" w:space="0" w:color="auto"/>
              <w:bottom w:val="single" w:sz="4" w:space="0" w:color="auto"/>
              <w:right w:val="nil"/>
            </w:tcBorders>
            <w:shd w:val="clear" w:color="auto" w:fill="auto"/>
            <w:vAlign w:val="center"/>
          </w:tcPr>
          <w:p w:rsidR="001779D9" w:rsidRPr="00B417E6" w:rsidRDefault="001779D9" w:rsidP="00053FAB">
            <w:pPr>
              <w:snapToGrid w:val="0"/>
              <w:rPr>
                <w:rFonts w:ascii="Trebuchet MS" w:hAnsi="Trebuchet MS" w:cs="Arial"/>
                <w:sz w:val="22"/>
                <w:szCs w:val="22"/>
                <w:lang w:eastAsia="ar-SA"/>
              </w:rPr>
            </w:pPr>
            <w:r w:rsidRPr="00B417E6">
              <w:rPr>
                <w:rFonts w:ascii="Trebuchet MS" w:hAnsi="Trebuchet MS" w:cs="Arial"/>
                <w:sz w:val="22"/>
                <w:szCs w:val="22"/>
                <w:lang w:eastAsia="ar-SA"/>
              </w:rPr>
              <w:t>2013-14</w:t>
            </w:r>
          </w:p>
        </w:tc>
        <w:tc>
          <w:tcPr>
            <w:tcW w:w="2308" w:type="dxa"/>
            <w:tcBorders>
              <w:top w:val="nil"/>
              <w:left w:val="single" w:sz="4" w:space="0" w:color="auto"/>
              <w:bottom w:val="single" w:sz="4" w:space="0" w:color="auto"/>
              <w:right w:val="single" w:sz="4" w:space="0" w:color="auto"/>
            </w:tcBorders>
            <w:shd w:val="clear" w:color="auto" w:fill="auto"/>
            <w:noWrap/>
          </w:tcPr>
          <w:p w:rsidR="001779D9" w:rsidRPr="00AD56EF" w:rsidRDefault="001779D9" w:rsidP="00053FAB">
            <w:pPr>
              <w:jc w:val="right"/>
              <w:rPr>
                <w:rFonts w:ascii="Calibri" w:hAnsi="Calibri" w:cs="Calibri"/>
                <w:color w:val="000000"/>
                <w:sz w:val="24"/>
                <w:szCs w:val="24"/>
              </w:rPr>
            </w:pPr>
            <w:r w:rsidRPr="00AD56EF">
              <w:rPr>
                <w:rFonts w:ascii="Calibri" w:hAnsi="Calibri" w:cs="Calibri"/>
                <w:color w:val="000000"/>
                <w:sz w:val="24"/>
                <w:szCs w:val="24"/>
              </w:rPr>
              <w:t>153.82</w:t>
            </w:r>
          </w:p>
        </w:tc>
      </w:tr>
      <w:tr w:rsidR="001779D9" w:rsidRPr="00B417E6" w:rsidTr="00053FAB">
        <w:trPr>
          <w:trHeight w:val="233"/>
        </w:trPr>
        <w:tc>
          <w:tcPr>
            <w:tcW w:w="5958" w:type="dxa"/>
            <w:tcBorders>
              <w:top w:val="single" w:sz="4" w:space="0" w:color="auto"/>
              <w:left w:val="single" w:sz="4" w:space="0" w:color="auto"/>
              <w:bottom w:val="single" w:sz="4" w:space="0" w:color="auto"/>
              <w:right w:val="nil"/>
            </w:tcBorders>
            <w:shd w:val="clear" w:color="auto" w:fill="auto"/>
            <w:vAlign w:val="center"/>
          </w:tcPr>
          <w:p w:rsidR="001779D9" w:rsidRPr="00B417E6" w:rsidRDefault="001779D9" w:rsidP="00053FAB">
            <w:pPr>
              <w:snapToGrid w:val="0"/>
              <w:rPr>
                <w:rFonts w:ascii="Trebuchet MS" w:hAnsi="Trebuchet MS" w:cs="Arial"/>
                <w:sz w:val="22"/>
                <w:szCs w:val="22"/>
                <w:lang w:eastAsia="ar-SA"/>
              </w:rPr>
            </w:pPr>
            <w:r w:rsidRPr="00B417E6">
              <w:rPr>
                <w:rFonts w:ascii="Trebuchet MS" w:hAnsi="Trebuchet MS" w:cs="Arial"/>
                <w:sz w:val="22"/>
                <w:szCs w:val="22"/>
                <w:lang w:eastAsia="ar-SA"/>
              </w:rPr>
              <w:t>2014-15</w:t>
            </w:r>
          </w:p>
        </w:tc>
        <w:tc>
          <w:tcPr>
            <w:tcW w:w="2308" w:type="dxa"/>
            <w:tcBorders>
              <w:top w:val="nil"/>
              <w:left w:val="single" w:sz="4" w:space="0" w:color="auto"/>
              <w:bottom w:val="nil"/>
              <w:right w:val="single" w:sz="4" w:space="0" w:color="auto"/>
            </w:tcBorders>
            <w:shd w:val="clear" w:color="auto" w:fill="auto"/>
            <w:noWrap/>
          </w:tcPr>
          <w:p w:rsidR="001779D9" w:rsidRPr="00AD56EF" w:rsidRDefault="001779D9" w:rsidP="00053FAB">
            <w:pPr>
              <w:jc w:val="right"/>
              <w:rPr>
                <w:rFonts w:ascii="Calibri" w:hAnsi="Calibri" w:cs="Calibri"/>
                <w:color w:val="000000"/>
                <w:sz w:val="24"/>
                <w:szCs w:val="24"/>
              </w:rPr>
            </w:pPr>
            <w:r w:rsidRPr="00AD56EF">
              <w:rPr>
                <w:rFonts w:ascii="Calibri" w:hAnsi="Calibri" w:cs="Calibri"/>
                <w:color w:val="000000"/>
                <w:sz w:val="24"/>
                <w:szCs w:val="24"/>
              </w:rPr>
              <w:t>139.33</w:t>
            </w:r>
          </w:p>
        </w:tc>
      </w:tr>
      <w:tr w:rsidR="001779D9" w:rsidRPr="00B417E6" w:rsidTr="00053FAB">
        <w:trPr>
          <w:trHeight w:val="341"/>
        </w:trPr>
        <w:tc>
          <w:tcPr>
            <w:tcW w:w="5958" w:type="dxa"/>
            <w:tcBorders>
              <w:top w:val="single" w:sz="4" w:space="0" w:color="auto"/>
              <w:left w:val="single" w:sz="4" w:space="0" w:color="auto"/>
              <w:bottom w:val="single" w:sz="4" w:space="0" w:color="auto"/>
              <w:right w:val="single" w:sz="4" w:space="0" w:color="auto"/>
            </w:tcBorders>
            <w:shd w:val="clear" w:color="auto" w:fill="auto"/>
            <w:vAlign w:val="center"/>
          </w:tcPr>
          <w:p w:rsidR="001779D9" w:rsidRPr="00B417E6" w:rsidRDefault="001779D9" w:rsidP="00053FAB">
            <w:pPr>
              <w:snapToGrid w:val="0"/>
              <w:rPr>
                <w:rFonts w:ascii="Trebuchet MS" w:hAnsi="Trebuchet MS" w:cs="Arial"/>
                <w:sz w:val="22"/>
                <w:szCs w:val="22"/>
                <w:lang w:eastAsia="ar-SA"/>
              </w:rPr>
            </w:pPr>
            <w:r w:rsidRPr="00B417E6">
              <w:rPr>
                <w:rFonts w:ascii="Trebuchet MS" w:hAnsi="Trebuchet MS" w:cs="Arial"/>
                <w:sz w:val="22"/>
                <w:szCs w:val="22"/>
                <w:lang w:eastAsia="ar-SA"/>
              </w:rPr>
              <w:t>2015-16</w:t>
            </w:r>
          </w:p>
        </w:tc>
        <w:tc>
          <w:tcPr>
            <w:tcW w:w="2308" w:type="dxa"/>
            <w:tcBorders>
              <w:top w:val="single" w:sz="4" w:space="0" w:color="auto"/>
              <w:left w:val="nil"/>
              <w:bottom w:val="single" w:sz="4" w:space="0" w:color="auto"/>
              <w:right w:val="single" w:sz="4" w:space="0" w:color="auto"/>
            </w:tcBorders>
            <w:shd w:val="clear" w:color="auto" w:fill="auto"/>
            <w:noWrap/>
          </w:tcPr>
          <w:p w:rsidR="001779D9" w:rsidRPr="00AD56EF" w:rsidRDefault="001779D9" w:rsidP="00053FAB">
            <w:pPr>
              <w:jc w:val="right"/>
              <w:rPr>
                <w:rFonts w:ascii="Calibri" w:hAnsi="Calibri" w:cs="Calibri"/>
                <w:color w:val="000000"/>
                <w:sz w:val="24"/>
                <w:szCs w:val="24"/>
              </w:rPr>
            </w:pPr>
            <w:r w:rsidRPr="00AD56EF">
              <w:rPr>
                <w:rFonts w:ascii="Calibri" w:hAnsi="Calibri" w:cs="Calibri"/>
                <w:color w:val="000000"/>
                <w:sz w:val="24"/>
                <w:szCs w:val="24"/>
              </w:rPr>
              <w:t>139.61</w:t>
            </w:r>
          </w:p>
        </w:tc>
      </w:tr>
      <w:tr w:rsidR="001779D9" w:rsidRPr="00B417E6" w:rsidTr="00053FAB">
        <w:trPr>
          <w:trHeight w:val="305"/>
        </w:trPr>
        <w:tc>
          <w:tcPr>
            <w:tcW w:w="5958" w:type="dxa"/>
            <w:tcBorders>
              <w:top w:val="nil"/>
              <w:left w:val="single" w:sz="4" w:space="0" w:color="auto"/>
              <w:bottom w:val="single" w:sz="4" w:space="0" w:color="auto"/>
              <w:right w:val="single" w:sz="4" w:space="0" w:color="auto"/>
            </w:tcBorders>
            <w:shd w:val="clear" w:color="auto" w:fill="auto"/>
            <w:vAlign w:val="center"/>
          </w:tcPr>
          <w:p w:rsidR="001779D9" w:rsidRPr="00B417E6" w:rsidRDefault="001779D9" w:rsidP="00053FAB">
            <w:pPr>
              <w:snapToGrid w:val="0"/>
              <w:rPr>
                <w:rFonts w:ascii="Trebuchet MS" w:hAnsi="Trebuchet MS" w:cs="Arial"/>
                <w:sz w:val="22"/>
                <w:szCs w:val="22"/>
                <w:lang w:eastAsia="ar-SA"/>
              </w:rPr>
            </w:pPr>
            <w:r w:rsidRPr="00B417E6">
              <w:rPr>
                <w:rFonts w:ascii="Trebuchet MS" w:hAnsi="Trebuchet MS" w:cs="Arial"/>
                <w:sz w:val="22"/>
                <w:szCs w:val="22"/>
                <w:lang w:eastAsia="ar-SA"/>
              </w:rPr>
              <w:t>2016-17</w:t>
            </w:r>
          </w:p>
        </w:tc>
        <w:tc>
          <w:tcPr>
            <w:tcW w:w="2308" w:type="dxa"/>
            <w:tcBorders>
              <w:top w:val="nil"/>
              <w:left w:val="nil"/>
              <w:bottom w:val="single" w:sz="4" w:space="0" w:color="auto"/>
              <w:right w:val="single" w:sz="4" w:space="0" w:color="auto"/>
            </w:tcBorders>
            <w:shd w:val="clear" w:color="auto" w:fill="auto"/>
            <w:noWrap/>
          </w:tcPr>
          <w:p w:rsidR="001779D9" w:rsidRPr="00AD56EF" w:rsidRDefault="001779D9" w:rsidP="00053FAB">
            <w:pPr>
              <w:jc w:val="right"/>
              <w:rPr>
                <w:rFonts w:ascii="Calibri" w:hAnsi="Calibri" w:cs="Calibri"/>
                <w:color w:val="000000"/>
                <w:sz w:val="24"/>
                <w:szCs w:val="24"/>
              </w:rPr>
            </w:pPr>
            <w:r w:rsidRPr="00AD56EF">
              <w:rPr>
                <w:rFonts w:ascii="Calibri" w:hAnsi="Calibri" w:cs="Calibri"/>
                <w:color w:val="000000"/>
                <w:sz w:val="24"/>
                <w:szCs w:val="24"/>
              </w:rPr>
              <w:t>140.57</w:t>
            </w:r>
          </w:p>
        </w:tc>
      </w:tr>
      <w:tr w:rsidR="001779D9" w:rsidRPr="00B417E6" w:rsidTr="00053FAB">
        <w:trPr>
          <w:trHeight w:val="242"/>
        </w:trPr>
        <w:tc>
          <w:tcPr>
            <w:tcW w:w="5958" w:type="dxa"/>
            <w:tcBorders>
              <w:top w:val="nil"/>
              <w:left w:val="single" w:sz="4" w:space="0" w:color="auto"/>
              <w:bottom w:val="single" w:sz="4" w:space="0" w:color="auto"/>
              <w:right w:val="single" w:sz="4" w:space="0" w:color="auto"/>
            </w:tcBorders>
            <w:shd w:val="clear" w:color="auto" w:fill="auto"/>
            <w:vAlign w:val="center"/>
          </w:tcPr>
          <w:p w:rsidR="001779D9" w:rsidRPr="00B417E6" w:rsidRDefault="001779D9" w:rsidP="00053FAB">
            <w:pPr>
              <w:snapToGrid w:val="0"/>
              <w:rPr>
                <w:rFonts w:ascii="Trebuchet MS" w:hAnsi="Trebuchet MS" w:cs="Arial"/>
                <w:sz w:val="22"/>
                <w:szCs w:val="22"/>
                <w:lang w:eastAsia="ar-SA"/>
              </w:rPr>
            </w:pPr>
            <w:r w:rsidRPr="00B417E6">
              <w:rPr>
                <w:rFonts w:ascii="Trebuchet MS" w:hAnsi="Trebuchet MS" w:cs="Arial"/>
                <w:sz w:val="22"/>
                <w:szCs w:val="22"/>
                <w:lang w:eastAsia="ar-SA"/>
              </w:rPr>
              <w:t>2017-18</w:t>
            </w:r>
          </w:p>
        </w:tc>
        <w:tc>
          <w:tcPr>
            <w:tcW w:w="2308" w:type="dxa"/>
            <w:tcBorders>
              <w:top w:val="nil"/>
              <w:left w:val="nil"/>
              <w:bottom w:val="single" w:sz="4" w:space="0" w:color="auto"/>
              <w:right w:val="single" w:sz="4" w:space="0" w:color="auto"/>
            </w:tcBorders>
            <w:shd w:val="clear" w:color="auto" w:fill="auto"/>
            <w:noWrap/>
          </w:tcPr>
          <w:p w:rsidR="001779D9" w:rsidRPr="00AD56EF" w:rsidRDefault="001779D9" w:rsidP="00053FAB">
            <w:pPr>
              <w:jc w:val="right"/>
              <w:rPr>
                <w:rFonts w:ascii="Calibri" w:hAnsi="Calibri" w:cs="Calibri"/>
                <w:color w:val="000000"/>
                <w:sz w:val="24"/>
                <w:szCs w:val="24"/>
              </w:rPr>
            </w:pPr>
            <w:r w:rsidRPr="00AD56EF">
              <w:rPr>
                <w:rFonts w:ascii="Calibri" w:hAnsi="Calibri" w:cs="Calibri"/>
                <w:color w:val="000000"/>
                <w:sz w:val="24"/>
                <w:szCs w:val="24"/>
              </w:rPr>
              <w:t>122.81</w:t>
            </w:r>
          </w:p>
        </w:tc>
      </w:tr>
      <w:tr w:rsidR="001779D9" w:rsidRPr="00B417E6" w:rsidTr="00053FAB">
        <w:trPr>
          <w:trHeight w:val="305"/>
        </w:trPr>
        <w:tc>
          <w:tcPr>
            <w:tcW w:w="5958" w:type="dxa"/>
            <w:tcBorders>
              <w:top w:val="nil"/>
              <w:left w:val="single" w:sz="4" w:space="0" w:color="auto"/>
              <w:bottom w:val="nil"/>
              <w:right w:val="single" w:sz="4" w:space="0" w:color="auto"/>
            </w:tcBorders>
            <w:shd w:val="clear" w:color="auto" w:fill="auto"/>
            <w:vAlign w:val="center"/>
          </w:tcPr>
          <w:p w:rsidR="001779D9" w:rsidRPr="00B417E6" w:rsidRDefault="001779D9" w:rsidP="00053FAB">
            <w:pPr>
              <w:snapToGrid w:val="0"/>
              <w:rPr>
                <w:rFonts w:ascii="Trebuchet MS" w:hAnsi="Trebuchet MS" w:cs="Arial"/>
                <w:sz w:val="22"/>
                <w:szCs w:val="22"/>
                <w:lang w:eastAsia="ar-SA"/>
              </w:rPr>
            </w:pPr>
            <w:r>
              <w:rPr>
                <w:rFonts w:ascii="Trebuchet MS" w:hAnsi="Trebuchet MS" w:cs="Arial"/>
                <w:sz w:val="22"/>
                <w:szCs w:val="22"/>
                <w:lang w:eastAsia="ar-SA"/>
              </w:rPr>
              <w:t>2018-19</w:t>
            </w:r>
          </w:p>
        </w:tc>
        <w:tc>
          <w:tcPr>
            <w:tcW w:w="2308" w:type="dxa"/>
            <w:tcBorders>
              <w:top w:val="nil"/>
              <w:left w:val="nil"/>
              <w:bottom w:val="single" w:sz="4" w:space="0" w:color="auto"/>
              <w:right w:val="single" w:sz="4" w:space="0" w:color="auto"/>
            </w:tcBorders>
            <w:shd w:val="clear" w:color="auto" w:fill="auto"/>
            <w:noWrap/>
          </w:tcPr>
          <w:p w:rsidR="001779D9" w:rsidRPr="00AD56EF" w:rsidRDefault="001779D9" w:rsidP="00053FAB">
            <w:pPr>
              <w:jc w:val="right"/>
              <w:rPr>
                <w:rFonts w:ascii="Calibri" w:hAnsi="Calibri" w:cs="Calibri"/>
                <w:color w:val="000000"/>
                <w:sz w:val="24"/>
                <w:szCs w:val="24"/>
              </w:rPr>
            </w:pPr>
            <w:r w:rsidRPr="00AD56EF">
              <w:rPr>
                <w:rFonts w:ascii="Calibri" w:hAnsi="Calibri" w:cs="Calibri"/>
                <w:color w:val="000000"/>
                <w:sz w:val="24"/>
                <w:szCs w:val="24"/>
              </w:rPr>
              <w:t>107.96</w:t>
            </w:r>
          </w:p>
        </w:tc>
      </w:tr>
      <w:tr w:rsidR="001779D9" w:rsidRPr="00B417E6" w:rsidTr="00053FAB">
        <w:trPr>
          <w:trHeight w:val="290"/>
        </w:trPr>
        <w:tc>
          <w:tcPr>
            <w:tcW w:w="5958" w:type="dxa"/>
            <w:tcBorders>
              <w:top w:val="single" w:sz="4" w:space="0" w:color="auto"/>
              <w:left w:val="single" w:sz="4" w:space="0" w:color="auto"/>
              <w:bottom w:val="single" w:sz="4" w:space="0" w:color="auto"/>
              <w:right w:val="single" w:sz="4" w:space="0" w:color="auto"/>
            </w:tcBorders>
            <w:shd w:val="clear" w:color="auto" w:fill="auto"/>
            <w:hideMark/>
          </w:tcPr>
          <w:p w:rsidR="001779D9" w:rsidRPr="00B417E6" w:rsidRDefault="001779D9" w:rsidP="00053FAB">
            <w:pPr>
              <w:jc w:val="both"/>
              <w:rPr>
                <w:rFonts w:ascii="Trebuchet MS" w:hAnsi="Trebuchet MS" w:cs="Arial"/>
                <w:sz w:val="22"/>
                <w:szCs w:val="22"/>
                <w:lang w:bidi="or-IN"/>
              </w:rPr>
            </w:pPr>
            <w:r w:rsidRPr="00B417E6">
              <w:rPr>
                <w:rFonts w:ascii="Trebuchet MS" w:hAnsi="Trebuchet MS" w:cs="Arial"/>
                <w:sz w:val="22"/>
                <w:szCs w:val="22"/>
                <w:lang w:bidi="or-IN"/>
              </w:rPr>
              <w:t>Total drawal for 6 years</w:t>
            </w:r>
          </w:p>
        </w:tc>
        <w:tc>
          <w:tcPr>
            <w:tcW w:w="2308" w:type="dxa"/>
            <w:tcBorders>
              <w:top w:val="nil"/>
              <w:left w:val="nil"/>
              <w:bottom w:val="single" w:sz="4" w:space="0" w:color="auto"/>
              <w:right w:val="single" w:sz="4" w:space="0" w:color="auto"/>
            </w:tcBorders>
            <w:shd w:val="clear" w:color="auto" w:fill="auto"/>
            <w:hideMark/>
          </w:tcPr>
          <w:p w:rsidR="001779D9" w:rsidRPr="00AD56EF" w:rsidRDefault="001779D9" w:rsidP="00053FAB">
            <w:pPr>
              <w:jc w:val="right"/>
              <w:rPr>
                <w:rFonts w:ascii="Arial" w:hAnsi="Arial" w:cs="Arial"/>
                <w:b/>
                <w:bCs/>
                <w:sz w:val="22"/>
                <w:szCs w:val="22"/>
              </w:rPr>
            </w:pPr>
            <w:r w:rsidRPr="00AD56EF">
              <w:rPr>
                <w:rFonts w:ascii="Arial" w:hAnsi="Arial" w:cs="Arial"/>
                <w:b/>
                <w:bCs/>
                <w:sz w:val="22"/>
                <w:szCs w:val="22"/>
              </w:rPr>
              <w:t>804.10</w:t>
            </w:r>
          </w:p>
        </w:tc>
      </w:tr>
      <w:tr w:rsidR="001779D9" w:rsidRPr="00B417E6" w:rsidTr="00053FAB">
        <w:trPr>
          <w:trHeight w:val="290"/>
        </w:trPr>
        <w:tc>
          <w:tcPr>
            <w:tcW w:w="5958" w:type="dxa"/>
            <w:tcBorders>
              <w:top w:val="nil"/>
              <w:left w:val="single" w:sz="4" w:space="0" w:color="000000"/>
              <w:bottom w:val="single" w:sz="4" w:space="0" w:color="000000"/>
              <w:right w:val="single" w:sz="4" w:space="0" w:color="000000"/>
            </w:tcBorders>
            <w:shd w:val="clear" w:color="auto" w:fill="auto"/>
            <w:hideMark/>
          </w:tcPr>
          <w:p w:rsidR="001779D9" w:rsidRPr="00B417E6" w:rsidRDefault="001779D9" w:rsidP="00053FAB">
            <w:pPr>
              <w:jc w:val="both"/>
              <w:rPr>
                <w:rFonts w:ascii="Trebuchet MS" w:hAnsi="Trebuchet MS" w:cs="Arial"/>
                <w:sz w:val="22"/>
                <w:szCs w:val="22"/>
                <w:lang w:bidi="or-IN"/>
              </w:rPr>
            </w:pPr>
            <w:r w:rsidRPr="00B417E6">
              <w:rPr>
                <w:rFonts w:ascii="Trebuchet MS" w:hAnsi="Trebuchet MS" w:cs="Arial"/>
                <w:sz w:val="22"/>
                <w:szCs w:val="22"/>
                <w:lang w:bidi="or-IN"/>
              </w:rPr>
              <w:t>Average drawal for 6 years</w:t>
            </w:r>
          </w:p>
        </w:tc>
        <w:tc>
          <w:tcPr>
            <w:tcW w:w="2308" w:type="dxa"/>
            <w:tcBorders>
              <w:top w:val="nil"/>
              <w:left w:val="nil"/>
              <w:bottom w:val="single" w:sz="4" w:space="0" w:color="000000"/>
              <w:right w:val="single" w:sz="4" w:space="0" w:color="000000"/>
            </w:tcBorders>
            <w:shd w:val="clear" w:color="auto" w:fill="auto"/>
            <w:hideMark/>
          </w:tcPr>
          <w:p w:rsidR="001779D9" w:rsidRPr="00AD56EF" w:rsidRDefault="001779D9" w:rsidP="00053FAB">
            <w:pPr>
              <w:jc w:val="right"/>
              <w:rPr>
                <w:rFonts w:ascii="Arial" w:hAnsi="Arial" w:cs="Arial"/>
                <w:sz w:val="22"/>
                <w:szCs w:val="22"/>
              </w:rPr>
            </w:pPr>
            <w:r w:rsidRPr="00AD56EF">
              <w:rPr>
                <w:rFonts w:ascii="Arial" w:hAnsi="Arial" w:cs="Arial"/>
                <w:sz w:val="22"/>
                <w:szCs w:val="22"/>
              </w:rPr>
              <w:t>134.02</w:t>
            </w:r>
          </w:p>
        </w:tc>
      </w:tr>
      <w:tr w:rsidR="001779D9" w:rsidRPr="00B417E6" w:rsidTr="00053FAB">
        <w:trPr>
          <w:trHeight w:val="170"/>
        </w:trPr>
        <w:tc>
          <w:tcPr>
            <w:tcW w:w="5958" w:type="dxa"/>
            <w:tcBorders>
              <w:top w:val="nil"/>
              <w:left w:val="single" w:sz="4" w:space="0" w:color="000000"/>
              <w:bottom w:val="single" w:sz="4" w:space="0" w:color="000000"/>
              <w:right w:val="single" w:sz="4" w:space="0" w:color="000000"/>
            </w:tcBorders>
            <w:shd w:val="clear" w:color="auto" w:fill="auto"/>
            <w:hideMark/>
          </w:tcPr>
          <w:p w:rsidR="001779D9" w:rsidRPr="00B417E6" w:rsidRDefault="001779D9" w:rsidP="00053FAB">
            <w:pPr>
              <w:jc w:val="both"/>
              <w:rPr>
                <w:rFonts w:ascii="Trebuchet MS" w:hAnsi="Trebuchet MS" w:cs="Arial"/>
                <w:sz w:val="24"/>
                <w:szCs w:val="24"/>
                <w:lang w:bidi="or-IN"/>
              </w:rPr>
            </w:pPr>
            <w:r w:rsidRPr="00B417E6">
              <w:rPr>
                <w:rFonts w:ascii="Trebuchet MS" w:hAnsi="Trebuchet MS" w:cs="Arial"/>
                <w:sz w:val="22"/>
                <w:szCs w:val="24"/>
                <w:lang w:bidi="or-IN"/>
              </w:rPr>
              <w:t>Proposal after Central Transmission Loss @2.4</w:t>
            </w:r>
            <w:r>
              <w:rPr>
                <w:rFonts w:ascii="Trebuchet MS" w:hAnsi="Trebuchet MS" w:cs="Arial"/>
                <w:sz w:val="22"/>
                <w:szCs w:val="24"/>
                <w:lang w:bidi="or-IN"/>
              </w:rPr>
              <w:t>0</w:t>
            </w:r>
            <w:r w:rsidRPr="00B417E6">
              <w:rPr>
                <w:rFonts w:ascii="Trebuchet MS" w:hAnsi="Trebuchet MS" w:cs="Arial"/>
                <w:sz w:val="22"/>
                <w:szCs w:val="24"/>
                <w:lang w:bidi="or-IN"/>
              </w:rPr>
              <w:t xml:space="preserve">%.    </w:t>
            </w:r>
            <w:r w:rsidRPr="00B417E6">
              <w:rPr>
                <w:rFonts w:ascii="Trebuchet MS" w:hAnsi="Trebuchet MS" w:cs="Arial"/>
                <w:b/>
                <w:sz w:val="24"/>
                <w:szCs w:val="24"/>
                <w:lang w:bidi="or-IN"/>
              </w:rPr>
              <w:t>(MU)</w:t>
            </w:r>
          </w:p>
        </w:tc>
        <w:tc>
          <w:tcPr>
            <w:tcW w:w="2308" w:type="dxa"/>
            <w:tcBorders>
              <w:top w:val="nil"/>
              <w:left w:val="nil"/>
              <w:bottom w:val="single" w:sz="4" w:space="0" w:color="000000"/>
              <w:right w:val="single" w:sz="4" w:space="0" w:color="000000"/>
            </w:tcBorders>
            <w:shd w:val="clear" w:color="auto" w:fill="auto"/>
            <w:hideMark/>
          </w:tcPr>
          <w:p w:rsidR="001779D9" w:rsidRPr="00AD56EF" w:rsidRDefault="001779D9" w:rsidP="00053FAB">
            <w:pPr>
              <w:jc w:val="right"/>
              <w:rPr>
                <w:rFonts w:ascii="Arial" w:hAnsi="Arial" w:cs="Arial"/>
                <w:b/>
                <w:bCs/>
                <w:sz w:val="22"/>
                <w:szCs w:val="22"/>
              </w:rPr>
            </w:pPr>
            <w:r w:rsidRPr="00AD56EF">
              <w:rPr>
                <w:rFonts w:ascii="Arial" w:hAnsi="Arial" w:cs="Arial"/>
                <w:b/>
                <w:bCs/>
                <w:sz w:val="22"/>
                <w:szCs w:val="22"/>
              </w:rPr>
              <w:t>130.80</w:t>
            </w:r>
          </w:p>
        </w:tc>
      </w:tr>
      <w:tr w:rsidR="001779D9" w:rsidRPr="00B417E6" w:rsidTr="00053FAB">
        <w:trPr>
          <w:trHeight w:val="290"/>
        </w:trPr>
        <w:tc>
          <w:tcPr>
            <w:tcW w:w="5958" w:type="dxa"/>
            <w:tcBorders>
              <w:top w:val="nil"/>
              <w:left w:val="single" w:sz="4" w:space="0" w:color="000000"/>
              <w:bottom w:val="single" w:sz="4" w:space="0" w:color="000000"/>
              <w:right w:val="single" w:sz="4" w:space="0" w:color="000000"/>
            </w:tcBorders>
            <w:shd w:val="clear" w:color="auto" w:fill="auto"/>
            <w:hideMark/>
          </w:tcPr>
          <w:p w:rsidR="001779D9" w:rsidRPr="00B417E6" w:rsidRDefault="001779D9" w:rsidP="00053FAB">
            <w:pPr>
              <w:rPr>
                <w:rFonts w:ascii="Trebuchet MS" w:hAnsi="Trebuchet MS" w:cs="Arial"/>
                <w:b/>
                <w:bCs/>
                <w:sz w:val="24"/>
                <w:szCs w:val="24"/>
                <w:lang w:bidi="or-IN"/>
              </w:rPr>
            </w:pPr>
            <w:r w:rsidRPr="00B417E6">
              <w:rPr>
                <w:rFonts w:ascii="Trebuchet MS" w:hAnsi="Trebuchet MS" w:cs="Arial"/>
                <w:b/>
                <w:bCs/>
                <w:sz w:val="24"/>
                <w:szCs w:val="24"/>
                <w:lang w:bidi="or-IN"/>
              </w:rPr>
              <w:t>Proposed draw</w:t>
            </w:r>
            <w:r w:rsidR="00055D6F">
              <w:rPr>
                <w:rFonts w:ascii="Trebuchet MS" w:hAnsi="Trebuchet MS" w:cs="Arial"/>
                <w:b/>
                <w:bCs/>
                <w:sz w:val="24"/>
                <w:szCs w:val="24"/>
                <w:lang w:bidi="or-IN"/>
              </w:rPr>
              <w:t>a</w:t>
            </w:r>
            <w:r w:rsidRPr="00B417E6">
              <w:rPr>
                <w:rFonts w:ascii="Trebuchet MS" w:hAnsi="Trebuchet MS" w:cs="Arial"/>
                <w:b/>
                <w:bCs/>
                <w:sz w:val="24"/>
                <w:szCs w:val="24"/>
                <w:lang w:bidi="or-IN"/>
              </w:rPr>
              <w:t>l  (MU)</w:t>
            </w:r>
          </w:p>
        </w:tc>
        <w:tc>
          <w:tcPr>
            <w:tcW w:w="2308" w:type="dxa"/>
            <w:tcBorders>
              <w:top w:val="nil"/>
              <w:left w:val="nil"/>
              <w:bottom w:val="single" w:sz="4" w:space="0" w:color="000000"/>
              <w:right w:val="single" w:sz="4" w:space="0" w:color="000000"/>
            </w:tcBorders>
            <w:shd w:val="clear" w:color="auto" w:fill="auto"/>
            <w:hideMark/>
          </w:tcPr>
          <w:p w:rsidR="001779D9" w:rsidRPr="00AD56EF" w:rsidRDefault="001779D9" w:rsidP="00053FAB">
            <w:pPr>
              <w:jc w:val="right"/>
              <w:rPr>
                <w:rFonts w:ascii="Arial" w:hAnsi="Arial" w:cs="Arial"/>
                <w:b/>
                <w:bCs/>
                <w:sz w:val="22"/>
                <w:szCs w:val="22"/>
              </w:rPr>
            </w:pPr>
            <w:r w:rsidRPr="00AD56EF">
              <w:rPr>
                <w:rFonts w:ascii="Arial" w:hAnsi="Arial" w:cs="Arial"/>
                <w:b/>
                <w:bCs/>
                <w:sz w:val="22"/>
                <w:szCs w:val="22"/>
              </w:rPr>
              <w:t>131.00</w:t>
            </w:r>
          </w:p>
        </w:tc>
      </w:tr>
    </w:tbl>
    <w:p w:rsidR="001779D9" w:rsidRDefault="001779D9" w:rsidP="001779D9">
      <w:pPr>
        <w:pStyle w:val="BodyTextIndent"/>
        <w:tabs>
          <w:tab w:val="clear" w:pos="720"/>
        </w:tabs>
        <w:spacing w:before="0" w:after="0" w:line="360" w:lineRule="auto"/>
        <w:ind w:left="360"/>
        <w:jc w:val="both"/>
        <w:rPr>
          <w:rFonts w:ascii="Trebuchet MS" w:hAnsi="Trebuchet MS" w:cs="Arial"/>
          <w:b/>
          <w:bCs/>
          <w:szCs w:val="24"/>
        </w:rPr>
      </w:pPr>
    </w:p>
    <w:p w:rsidR="001779D9" w:rsidRPr="00F6006E" w:rsidRDefault="001779D9" w:rsidP="00AF662C">
      <w:pPr>
        <w:pStyle w:val="BodyTextIndent"/>
        <w:numPr>
          <w:ilvl w:val="0"/>
          <w:numId w:val="4"/>
        </w:numPr>
        <w:tabs>
          <w:tab w:val="clear" w:pos="720"/>
          <w:tab w:val="clear" w:pos="1620"/>
        </w:tabs>
        <w:spacing w:line="360" w:lineRule="auto"/>
        <w:ind w:left="360"/>
        <w:jc w:val="both"/>
        <w:rPr>
          <w:rFonts w:ascii="Trebuchet MS" w:hAnsi="Trebuchet MS" w:cs="Arial"/>
          <w:szCs w:val="24"/>
        </w:rPr>
      </w:pPr>
      <w:r w:rsidRPr="00F6006E">
        <w:rPr>
          <w:rFonts w:ascii="Trebuchet MS" w:hAnsi="Trebuchet MS" w:cs="Arial"/>
          <w:b/>
          <w:bCs/>
          <w:szCs w:val="24"/>
        </w:rPr>
        <w:t>Mangdech</w:t>
      </w:r>
      <w:r w:rsidR="00FD0CDE">
        <w:rPr>
          <w:rFonts w:ascii="Trebuchet MS" w:hAnsi="Trebuchet MS" w:cs="Arial"/>
          <w:b/>
          <w:bCs/>
          <w:szCs w:val="24"/>
        </w:rPr>
        <w:t>h</w:t>
      </w:r>
      <w:r w:rsidRPr="00F6006E">
        <w:rPr>
          <w:rFonts w:ascii="Trebuchet MS" w:hAnsi="Trebuchet MS" w:cs="Arial"/>
          <w:b/>
          <w:bCs/>
          <w:szCs w:val="24"/>
        </w:rPr>
        <w:t>u HEP (Bhutan):</w:t>
      </w:r>
    </w:p>
    <w:p w:rsidR="005B1FC6" w:rsidRDefault="006C36C3" w:rsidP="001779D9">
      <w:pPr>
        <w:pStyle w:val="BodyTextIndent"/>
        <w:spacing w:before="0" w:after="0" w:line="360" w:lineRule="auto"/>
        <w:ind w:left="360"/>
        <w:jc w:val="both"/>
        <w:rPr>
          <w:rFonts w:ascii="Trebuchet MS" w:hAnsi="Trebuchet MS" w:cs="Arial"/>
          <w:b/>
          <w:i/>
          <w:color w:val="0000FF"/>
          <w:sz w:val="32"/>
          <w:szCs w:val="24"/>
          <w:lang w:bidi="en-US"/>
        </w:rPr>
      </w:pPr>
      <w:r>
        <w:rPr>
          <w:rFonts w:ascii="Trebuchet MS" w:hAnsi="Trebuchet MS" w:cs="Arial"/>
          <w:szCs w:val="24"/>
          <w:lang w:bidi="en-US"/>
        </w:rPr>
        <w:t xml:space="preserve">It is submitted that the </w:t>
      </w:r>
      <w:r w:rsidR="005B1FC6">
        <w:rPr>
          <w:rFonts w:ascii="Trebuchet MS" w:hAnsi="Trebuchet MS" w:cs="Arial"/>
          <w:szCs w:val="24"/>
          <w:lang w:bidi="en-US"/>
        </w:rPr>
        <w:t>Ministry of Power, Govt. of India Vide letter No. 5-11/7/2017-BBMB (</w:t>
      </w:r>
      <w:proofErr w:type="spellStart"/>
      <w:r w:rsidR="005B1FC6">
        <w:rPr>
          <w:rFonts w:ascii="Trebuchet MS" w:hAnsi="Trebuchet MS" w:cs="Arial"/>
          <w:szCs w:val="24"/>
          <w:lang w:bidi="en-US"/>
        </w:rPr>
        <w:t>MoP</w:t>
      </w:r>
      <w:proofErr w:type="spellEnd"/>
      <w:r w:rsidR="005B1FC6">
        <w:rPr>
          <w:rFonts w:ascii="Trebuchet MS" w:hAnsi="Trebuchet MS" w:cs="Arial"/>
          <w:szCs w:val="24"/>
          <w:lang w:bidi="en-US"/>
        </w:rPr>
        <w:t>) dated 07.03.2019</w:t>
      </w:r>
      <w:r w:rsidR="0058625E" w:rsidRPr="0058625E">
        <w:rPr>
          <w:rFonts w:ascii="Trebuchet MS" w:hAnsi="Trebuchet MS" w:cs="Arial"/>
          <w:b/>
          <w:i/>
          <w:color w:val="0000FF"/>
          <w:sz w:val="32"/>
          <w:szCs w:val="24"/>
          <w:highlight w:val="cyan"/>
          <w:lang w:bidi="en-US"/>
        </w:rPr>
        <w:t>(ED-</w:t>
      </w:r>
      <w:r w:rsidR="00034C4D">
        <w:rPr>
          <w:rFonts w:ascii="Trebuchet MS" w:hAnsi="Trebuchet MS" w:cs="Arial"/>
          <w:b/>
          <w:i/>
          <w:color w:val="0000FF"/>
          <w:sz w:val="32"/>
          <w:szCs w:val="24"/>
          <w:highlight w:val="cyan"/>
          <w:lang w:bidi="en-US"/>
        </w:rPr>
        <w:t>XI</w:t>
      </w:r>
      <w:r w:rsidR="0058625E" w:rsidRPr="0058625E">
        <w:rPr>
          <w:rFonts w:ascii="Trebuchet MS" w:hAnsi="Trebuchet MS" w:cs="Arial"/>
          <w:b/>
          <w:i/>
          <w:color w:val="0000FF"/>
          <w:sz w:val="32"/>
          <w:szCs w:val="24"/>
          <w:highlight w:val="cyan"/>
          <w:lang w:bidi="en-US"/>
        </w:rPr>
        <w:t>)</w:t>
      </w:r>
      <w:r w:rsidR="00FD0CDE">
        <w:rPr>
          <w:rFonts w:ascii="Trebuchet MS" w:hAnsi="Trebuchet MS" w:cs="Arial"/>
          <w:szCs w:val="24"/>
          <w:lang w:bidi="en-US"/>
        </w:rPr>
        <w:t xml:space="preserve">has allocated 85% (612 MW) from </w:t>
      </w:r>
      <w:proofErr w:type="spellStart"/>
      <w:r w:rsidR="00FD0CDE">
        <w:rPr>
          <w:rFonts w:ascii="Trebuchet MS" w:hAnsi="Trebuchet MS" w:cs="Arial"/>
          <w:szCs w:val="24"/>
          <w:lang w:bidi="en-US"/>
        </w:rPr>
        <w:t>MangdechhuHydo</w:t>
      </w:r>
      <w:r w:rsidR="00680CC4">
        <w:rPr>
          <w:rFonts w:ascii="Trebuchet MS" w:hAnsi="Trebuchet MS" w:cs="Arial"/>
          <w:szCs w:val="24"/>
          <w:lang w:bidi="en-US"/>
        </w:rPr>
        <w:t>ElectricProject</w:t>
      </w:r>
      <w:proofErr w:type="spellEnd"/>
      <w:r w:rsidR="00FD0CDE">
        <w:rPr>
          <w:rFonts w:ascii="Trebuchet MS" w:hAnsi="Trebuchet MS" w:cs="Arial"/>
          <w:szCs w:val="24"/>
          <w:lang w:bidi="en-US"/>
        </w:rPr>
        <w:t xml:space="preserve"> (H</w:t>
      </w:r>
      <w:r w:rsidR="00680CC4">
        <w:rPr>
          <w:rFonts w:ascii="Trebuchet MS" w:hAnsi="Trebuchet MS" w:cs="Arial"/>
          <w:szCs w:val="24"/>
          <w:lang w:bidi="en-US"/>
        </w:rPr>
        <w:t>EP</w:t>
      </w:r>
      <w:r w:rsidR="00FD0CDE">
        <w:rPr>
          <w:rFonts w:ascii="Trebuchet MS" w:hAnsi="Trebuchet MS" w:cs="Arial"/>
          <w:szCs w:val="24"/>
          <w:lang w:bidi="en-US"/>
        </w:rPr>
        <w:t xml:space="preserve">) in Bhutan </w:t>
      </w:r>
      <w:r w:rsidR="00FD0CDE" w:rsidRPr="00FF48FA">
        <w:rPr>
          <w:rFonts w:ascii="Trebuchet MS" w:hAnsi="Trebuchet MS" w:cs="Arial"/>
          <w:b/>
          <w:szCs w:val="24"/>
          <w:lang w:bidi="en-US"/>
        </w:rPr>
        <w:t>(Installed Capacity 720 MW)</w:t>
      </w:r>
      <w:r w:rsidR="00FD0CDE">
        <w:rPr>
          <w:rFonts w:ascii="Trebuchet MS" w:hAnsi="Trebuchet MS" w:cs="Arial"/>
          <w:szCs w:val="24"/>
          <w:lang w:bidi="en-US"/>
        </w:rPr>
        <w:t xml:space="preserve"> to Assam, Bihar, Odisha &amp; West Bengal. </w:t>
      </w:r>
      <w:r w:rsidR="00C84D42">
        <w:rPr>
          <w:rFonts w:ascii="Trebuchet MS" w:hAnsi="Trebuchet MS" w:cs="Arial"/>
          <w:szCs w:val="24"/>
          <w:lang w:bidi="en-US"/>
        </w:rPr>
        <w:t xml:space="preserve">Ministry of Power, </w:t>
      </w:r>
      <w:r w:rsidR="00FD0CDE">
        <w:rPr>
          <w:rFonts w:ascii="Trebuchet MS" w:hAnsi="Trebuchet MS" w:cs="Arial"/>
          <w:szCs w:val="24"/>
          <w:lang w:bidi="en-US"/>
        </w:rPr>
        <w:t xml:space="preserve">Govt. of India decided to allocate the 15% (108 MW) unallocated power from </w:t>
      </w:r>
      <w:proofErr w:type="spellStart"/>
      <w:r w:rsidR="00FD0CDE">
        <w:rPr>
          <w:rFonts w:ascii="Trebuchet MS" w:hAnsi="Trebuchet MS" w:cs="Arial"/>
          <w:szCs w:val="24"/>
          <w:lang w:bidi="en-US"/>
        </w:rPr>
        <w:t>Mangdechhu</w:t>
      </w:r>
      <w:proofErr w:type="spellEnd"/>
      <w:r w:rsidR="00FD0CDE">
        <w:rPr>
          <w:rFonts w:ascii="Trebuchet MS" w:hAnsi="Trebuchet MS" w:cs="Arial"/>
          <w:szCs w:val="24"/>
          <w:lang w:bidi="en-US"/>
        </w:rPr>
        <w:t xml:space="preserve"> </w:t>
      </w:r>
      <w:proofErr w:type="spellStart"/>
      <w:r w:rsidR="00FD0CDE">
        <w:rPr>
          <w:rFonts w:ascii="Trebuchet MS" w:hAnsi="Trebuchet MS" w:cs="Arial"/>
          <w:szCs w:val="24"/>
          <w:lang w:bidi="en-US"/>
        </w:rPr>
        <w:t>H</w:t>
      </w:r>
      <w:r w:rsidR="0036172D">
        <w:rPr>
          <w:rFonts w:ascii="Trebuchet MS" w:hAnsi="Trebuchet MS" w:cs="Arial"/>
          <w:szCs w:val="24"/>
          <w:lang w:bidi="en-US"/>
        </w:rPr>
        <w:t>EP</w:t>
      </w:r>
      <w:r w:rsidR="00C84D42">
        <w:rPr>
          <w:rFonts w:ascii="Trebuchet MS" w:hAnsi="Trebuchet MS" w:cs="Arial"/>
          <w:szCs w:val="24"/>
          <w:lang w:bidi="en-US"/>
        </w:rPr>
        <w:t>which</w:t>
      </w:r>
      <w:proofErr w:type="spellEnd"/>
      <w:r w:rsidR="00C84D42">
        <w:rPr>
          <w:rFonts w:ascii="Trebuchet MS" w:hAnsi="Trebuchet MS" w:cs="Arial"/>
          <w:szCs w:val="24"/>
          <w:lang w:bidi="en-US"/>
        </w:rPr>
        <w:t xml:space="preserve"> </w:t>
      </w:r>
      <w:r w:rsidR="00496E39">
        <w:rPr>
          <w:rFonts w:ascii="Trebuchet MS" w:hAnsi="Trebuchet MS" w:cs="Arial"/>
          <w:szCs w:val="24"/>
          <w:lang w:bidi="en-US"/>
        </w:rPr>
        <w:t>is</w:t>
      </w:r>
      <w:r w:rsidR="00FD0CDE">
        <w:rPr>
          <w:rFonts w:ascii="Trebuchet MS" w:hAnsi="Trebuchet MS" w:cs="Arial"/>
          <w:szCs w:val="24"/>
          <w:lang w:bidi="en-US"/>
        </w:rPr>
        <w:t xml:space="preserve"> added to the allocated Shares in the same proportion </w:t>
      </w:r>
      <w:r w:rsidR="00680CC4">
        <w:rPr>
          <w:rFonts w:ascii="Trebuchet MS" w:hAnsi="Trebuchet MS" w:cs="Arial"/>
          <w:szCs w:val="24"/>
          <w:lang w:bidi="en-US"/>
        </w:rPr>
        <w:t>as the allocated shares. The total allocation from Mangdechhu HEP</w:t>
      </w:r>
      <w:r w:rsidR="0036172D">
        <w:rPr>
          <w:rFonts w:ascii="Trebuchet MS" w:hAnsi="Trebuchet MS" w:cs="Arial"/>
          <w:szCs w:val="24"/>
          <w:lang w:bidi="en-US"/>
        </w:rPr>
        <w:t xml:space="preserve">is given as </w:t>
      </w:r>
      <w:r w:rsidR="006C5CDF" w:rsidRPr="006C5CDF">
        <w:rPr>
          <w:rFonts w:ascii="Trebuchet MS" w:hAnsi="Trebuchet MS" w:cs="Arial"/>
          <w:b/>
          <w:szCs w:val="24"/>
          <w:lang w:bidi="en-US"/>
        </w:rPr>
        <w:t>79.01 M</w:t>
      </w:r>
      <w:r w:rsidR="00C84D42">
        <w:rPr>
          <w:rFonts w:ascii="Trebuchet MS" w:hAnsi="Trebuchet MS" w:cs="Arial"/>
          <w:b/>
          <w:szCs w:val="24"/>
          <w:lang w:bidi="en-US"/>
        </w:rPr>
        <w:t>W</w:t>
      </w:r>
      <w:r w:rsidR="0058625E">
        <w:rPr>
          <w:rFonts w:ascii="Trebuchet MS" w:hAnsi="Trebuchet MS" w:cs="Arial"/>
          <w:szCs w:val="24"/>
          <w:lang w:bidi="en-US"/>
        </w:rPr>
        <w:t xml:space="preserve"> in the letter dated 28.08.2019 of the Ministry of Power, Govt. of India </w:t>
      </w:r>
      <w:r w:rsidR="0058625E" w:rsidRPr="0058625E">
        <w:rPr>
          <w:rFonts w:ascii="Trebuchet MS" w:hAnsi="Trebuchet MS" w:cs="Arial"/>
          <w:b/>
          <w:i/>
          <w:color w:val="0000FF"/>
          <w:sz w:val="32"/>
          <w:szCs w:val="24"/>
          <w:highlight w:val="cyan"/>
          <w:lang w:bidi="en-US"/>
        </w:rPr>
        <w:t>(ED-</w:t>
      </w:r>
      <w:r w:rsidR="00C8760B">
        <w:rPr>
          <w:rFonts w:ascii="Trebuchet MS" w:hAnsi="Trebuchet MS" w:cs="Arial"/>
          <w:b/>
          <w:i/>
          <w:color w:val="0000FF"/>
          <w:sz w:val="32"/>
          <w:szCs w:val="24"/>
          <w:highlight w:val="cyan"/>
          <w:lang w:bidi="en-US"/>
        </w:rPr>
        <w:t>XII</w:t>
      </w:r>
      <w:r w:rsidR="0058625E">
        <w:rPr>
          <w:rFonts w:ascii="Trebuchet MS" w:hAnsi="Trebuchet MS" w:cs="Arial"/>
          <w:b/>
          <w:i/>
          <w:color w:val="0000FF"/>
          <w:sz w:val="32"/>
          <w:szCs w:val="24"/>
          <w:highlight w:val="cyan"/>
          <w:lang w:bidi="en-US"/>
        </w:rPr>
        <w:t>)</w:t>
      </w:r>
      <w:r w:rsidR="0036172D" w:rsidRPr="0058625E">
        <w:rPr>
          <w:rFonts w:ascii="Trebuchet MS" w:hAnsi="Trebuchet MS" w:cs="Arial"/>
          <w:b/>
          <w:i/>
          <w:color w:val="0000FF"/>
          <w:sz w:val="32"/>
          <w:szCs w:val="24"/>
          <w:highlight w:val="cyan"/>
          <w:lang w:bidi="en-US"/>
        </w:rPr>
        <w:t>:</w:t>
      </w:r>
    </w:p>
    <w:p w:rsidR="00B8305E" w:rsidRDefault="00B8305E" w:rsidP="00136848">
      <w:pPr>
        <w:pStyle w:val="BodyTextIndent"/>
        <w:spacing w:before="0" w:after="0"/>
        <w:ind w:left="360"/>
        <w:jc w:val="both"/>
        <w:rPr>
          <w:rFonts w:ascii="Trebuchet MS" w:hAnsi="Trebuchet MS" w:cs="Arial"/>
          <w:szCs w:val="24"/>
          <w:lang w:bidi="en-US"/>
        </w:rPr>
      </w:pPr>
    </w:p>
    <w:p w:rsidR="004D76E6" w:rsidRDefault="004D76E6" w:rsidP="00136848">
      <w:pPr>
        <w:pStyle w:val="BodyTextIndent"/>
        <w:spacing w:before="0" w:after="0"/>
        <w:ind w:left="360"/>
        <w:jc w:val="both"/>
        <w:rPr>
          <w:rFonts w:ascii="Trebuchet MS" w:hAnsi="Trebuchet MS" w:cs="Arial"/>
          <w:szCs w:val="24"/>
          <w:lang w:bidi="en-US"/>
        </w:rPr>
      </w:pPr>
    </w:p>
    <w:p w:rsidR="0036172D" w:rsidRPr="0036172D" w:rsidRDefault="0036172D" w:rsidP="00B6449A">
      <w:pPr>
        <w:pStyle w:val="BodyTextIndent"/>
        <w:tabs>
          <w:tab w:val="clear" w:pos="720"/>
        </w:tabs>
        <w:spacing w:before="0" w:after="0"/>
        <w:ind w:left="360"/>
        <w:jc w:val="center"/>
        <w:rPr>
          <w:rFonts w:ascii="Trebuchet MS" w:hAnsi="Trebuchet MS" w:cs="Arial"/>
          <w:b/>
          <w:szCs w:val="24"/>
          <w:lang w:bidi="en-US"/>
        </w:rPr>
      </w:pPr>
      <w:r w:rsidRPr="0036172D">
        <w:rPr>
          <w:rFonts w:ascii="Trebuchet MS" w:hAnsi="Trebuchet MS" w:cs="Arial"/>
          <w:b/>
          <w:szCs w:val="24"/>
          <w:lang w:bidi="en-US"/>
        </w:rPr>
        <w:t>Share Allocation from Mangdechhu HEP</w:t>
      </w:r>
    </w:p>
    <w:tbl>
      <w:tblPr>
        <w:tblStyle w:val="TableGrid"/>
        <w:tblW w:w="0" w:type="auto"/>
        <w:jc w:val="center"/>
        <w:tblInd w:w="360" w:type="dxa"/>
        <w:tblLook w:val="04A0"/>
      </w:tblPr>
      <w:tblGrid>
        <w:gridCol w:w="828"/>
        <w:gridCol w:w="2610"/>
        <w:gridCol w:w="2271"/>
        <w:gridCol w:w="1958"/>
        <w:gridCol w:w="1909"/>
      </w:tblGrid>
      <w:tr w:rsidR="0036172D" w:rsidTr="00B6449A">
        <w:trPr>
          <w:jc w:val="center"/>
        </w:trPr>
        <w:tc>
          <w:tcPr>
            <w:tcW w:w="828" w:type="dxa"/>
            <w:vAlign w:val="center"/>
          </w:tcPr>
          <w:p w:rsidR="0036172D" w:rsidRPr="0036172D" w:rsidRDefault="0036172D" w:rsidP="0036172D">
            <w:pPr>
              <w:pStyle w:val="BodyTextIndent"/>
              <w:tabs>
                <w:tab w:val="clear" w:pos="720"/>
              </w:tabs>
              <w:spacing w:before="0" w:after="0"/>
              <w:ind w:left="0" w:right="-108"/>
              <w:jc w:val="center"/>
              <w:rPr>
                <w:rFonts w:ascii="Trebuchet MS" w:hAnsi="Trebuchet MS" w:cs="Arial"/>
                <w:b/>
                <w:szCs w:val="24"/>
                <w:lang w:bidi="en-US"/>
              </w:rPr>
            </w:pPr>
            <w:r w:rsidRPr="0036172D">
              <w:rPr>
                <w:rFonts w:ascii="Trebuchet MS" w:hAnsi="Trebuchet MS" w:cs="Arial"/>
                <w:b/>
                <w:szCs w:val="24"/>
                <w:lang w:bidi="en-US"/>
              </w:rPr>
              <w:t>Sl. No.</w:t>
            </w:r>
          </w:p>
        </w:tc>
        <w:tc>
          <w:tcPr>
            <w:tcW w:w="2610" w:type="dxa"/>
            <w:vAlign w:val="center"/>
          </w:tcPr>
          <w:p w:rsidR="0036172D" w:rsidRPr="0036172D" w:rsidRDefault="0036172D" w:rsidP="0036172D">
            <w:pPr>
              <w:pStyle w:val="BodyTextIndent"/>
              <w:tabs>
                <w:tab w:val="clear" w:pos="720"/>
              </w:tabs>
              <w:spacing w:before="0" w:after="0"/>
              <w:ind w:left="0" w:right="-108"/>
              <w:jc w:val="center"/>
              <w:rPr>
                <w:rFonts w:ascii="Trebuchet MS" w:hAnsi="Trebuchet MS" w:cs="Arial"/>
                <w:b/>
                <w:szCs w:val="24"/>
                <w:lang w:bidi="en-US"/>
              </w:rPr>
            </w:pPr>
            <w:r w:rsidRPr="0036172D">
              <w:rPr>
                <w:rFonts w:ascii="Trebuchet MS" w:hAnsi="Trebuchet MS" w:cs="Arial"/>
                <w:b/>
                <w:szCs w:val="24"/>
                <w:lang w:bidi="en-US"/>
              </w:rPr>
              <w:t>State</w:t>
            </w:r>
          </w:p>
        </w:tc>
        <w:tc>
          <w:tcPr>
            <w:tcW w:w="2271" w:type="dxa"/>
            <w:vAlign w:val="center"/>
          </w:tcPr>
          <w:p w:rsidR="0036172D" w:rsidRPr="0036172D" w:rsidRDefault="0036172D" w:rsidP="0036172D">
            <w:pPr>
              <w:pStyle w:val="BodyTextIndent"/>
              <w:tabs>
                <w:tab w:val="clear" w:pos="720"/>
              </w:tabs>
              <w:spacing w:before="0" w:after="0"/>
              <w:ind w:left="0" w:right="-108"/>
              <w:jc w:val="center"/>
              <w:rPr>
                <w:rFonts w:ascii="Trebuchet MS" w:hAnsi="Trebuchet MS" w:cs="Arial"/>
                <w:b/>
                <w:szCs w:val="24"/>
                <w:lang w:bidi="en-US"/>
              </w:rPr>
            </w:pPr>
            <w:r w:rsidRPr="0036172D">
              <w:rPr>
                <w:rFonts w:ascii="Trebuchet MS" w:hAnsi="Trebuchet MS" w:cs="Arial"/>
                <w:b/>
                <w:szCs w:val="24"/>
                <w:lang w:bidi="en-US"/>
              </w:rPr>
              <w:t>Firm (MW)</w:t>
            </w:r>
          </w:p>
        </w:tc>
        <w:tc>
          <w:tcPr>
            <w:tcW w:w="1958" w:type="dxa"/>
            <w:vAlign w:val="center"/>
          </w:tcPr>
          <w:p w:rsidR="0036172D" w:rsidRPr="0036172D" w:rsidRDefault="0036172D" w:rsidP="0036172D">
            <w:pPr>
              <w:pStyle w:val="BodyTextIndent"/>
              <w:tabs>
                <w:tab w:val="clear" w:pos="720"/>
              </w:tabs>
              <w:spacing w:before="0" w:after="0"/>
              <w:ind w:left="0" w:right="-108"/>
              <w:jc w:val="center"/>
              <w:rPr>
                <w:rFonts w:ascii="Trebuchet MS" w:hAnsi="Trebuchet MS" w:cs="Arial"/>
                <w:b/>
                <w:szCs w:val="24"/>
                <w:lang w:bidi="en-US"/>
              </w:rPr>
            </w:pPr>
            <w:r w:rsidRPr="0036172D">
              <w:rPr>
                <w:rFonts w:ascii="Trebuchet MS" w:hAnsi="Trebuchet MS" w:cs="Arial"/>
                <w:b/>
                <w:szCs w:val="24"/>
                <w:lang w:bidi="en-US"/>
              </w:rPr>
              <w:t>Unallocated (MW)</w:t>
            </w:r>
          </w:p>
        </w:tc>
        <w:tc>
          <w:tcPr>
            <w:tcW w:w="1909" w:type="dxa"/>
            <w:vAlign w:val="center"/>
          </w:tcPr>
          <w:p w:rsidR="0036172D" w:rsidRPr="0036172D" w:rsidRDefault="0036172D" w:rsidP="0036172D">
            <w:pPr>
              <w:pStyle w:val="BodyTextIndent"/>
              <w:tabs>
                <w:tab w:val="clear" w:pos="720"/>
              </w:tabs>
              <w:spacing w:before="0" w:after="0"/>
              <w:ind w:left="0" w:right="-108"/>
              <w:jc w:val="center"/>
              <w:rPr>
                <w:rFonts w:ascii="Trebuchet MS" w:hAnsi="Trebuchet MS" w:cs="Arial"/>
                <w:b/>
                <w:szCs w:val="24"/>
                <w:lang w:bidi="en-US"/>
              </w:rPr>
            </w:pPr>
            <w:r w:rsidRPr="0036172D">
              <w:rPr>
                <w:rFonts w:ascii="Trebuchet MS" w:hAnsi="Trebuchet MS" w:cs="Arial"/>
                <w:b/>
                <w:szCs w:val="24"/>
                <w:lang w:bidi="en-US"/>
              </w:rPr>
              <w:t>Total (MW)</w:t>
            </w:r>
          </w:p>
        </w:tc>
      </w:tr>
      <w:tr w:rsidR="0036172D" w:rsidTr="00B6449A">
        <w:trPr>
          <w:jc w:val="center"/>
        </w:trPr>
        <w:tc>
          <w:tcPr>
            <w:tcW w:w="828" w:type="dxa"/>
            <w:vAlign w:val="center"/>
          </w:tcPr>
          <w:p w:rsidR="0036172D" w:rsidRDefault="0036172D" w:rsidP="0036172D">
            <w:pPr>
              <w:pStyle w:val="BodyTextIndent"/>
              <w:spacing w:before="0" w:after="0"/>
              <w:ind w:left="0"/>
              <w:jc w:val="center"/>
              <w:rPr>
                <w:rFonts w:ascii="Trebuchet MS" w:hAnsi="Trebuchet MS" w:cs="Arial"/>
                <w:szCs w:val="24"/>
                <w:lang w:bidi="en-US"/>
              </w:rPr>
            </w:pPr>
            <w:r>
              <w:rPr>
                <w:rFonts w:ascii="Trebuchet MS" w:hAnsi="Trebuchet MS" w:cs="Arial"/>
                <w:szCs w:val="24"/>
                <w:lang w:bidi="en-US"/>
              </w:rPr>
              <w:t>1.</w:t>
            </w:r>
          </w:p>
        </w:tc>
        <w:tc>
          <w:tcPr>
            <w:tcW w:w="2610" w:type="dxa"/>
            <w:vAlign w:val="center"/>
          </w:tcPr>
          <w:p w:rsidR="0036172D" w:rsidRDefault="0036172D" w:rsidP="0036172D">
            <w:pPr>
              <w:pStyle w:val="BodyTextIndent"/>
              <w:spacing w:before="0" w:after="0"/>
              <w:ind w:left="0"/>
              <w:rPr>
                <w:rFonts w:ascii="Trebuchet MS" w:hAnsi="Trebuchet MS" w:cs="Arial"/>
                <w:szCs w:val="24"/>
                <w:lang w:bidi="en-US"/>
              </w:rPr>
            </w:pPr>
            <w:r>
              <w:rPr>
                <w:rFonts w:ascii="Trebuchet MS" w:hAnsi="Trebuchet MS" w:cs="Arial"/>
                <w:szCs w:val="24"/>
                <w:lang w:bidi="en-US"/>
              </w:rPr>
              <w:t>Assam</w:t>
            </w:r>
          </w:p>
        </w:tc>
        <w:tc>
          <w:tcPr>
            <w:tcW w:w="2271" w:type="dxa"/>
            <w:vAlign w:val="center"/>
          </w:tcPr>
          <w:p w:rsidR="0036172D" w:rsidRDefault="0036172D" w:rsidP="0036172D">
            <w:pPr>
              <w:pStyle w:val="BodyTextIndent"/>
              <w:spacing w:before="0" w:after="0"/>
              <w:ind w:left="0"/>
              <w:jc w:val="center"/>
              <w:rPr>
                <w:rFonts w:ascii="Trebuchet MS" w:hAnsi="Trebuchet MS" w:cs="Arial"/>
                <w:szCs w:val="24"/>
                <w:lang w:bidi="en-US"/>
              </w:rPr>
            </w:pPr>
            <w:r>
              <w:rPr>
                <w:rFonts w:ascii="Trebuchet MS" w:hAnsi="Trebuchet MS" w:cs="Arial"/>
                <w:szCs w:val="24"/>
                <w:lang w:bidi="en-US"/>
              </w:rPr>
              <w:t>122.50</w:t>
            </w:r>
          </w:p>
        </w:tc>
        <w:tc>
          <w:tcPr>
            <w:tcW w:w="1958" w:type="dxa"/>
            <w:vAlign w:val="center"/>
          </w:tcPr>
          <w:p w:rsidR="0036172D" w:rsidRDefault="0036172D" w:rsidP="0036172D">
            <w:pPr>
              <w:pStyle w:val="BodyTextIndent"/>
              <w:spacing w:before="0" w:after="0"/>
              <w:ind w:left="0"/>
              <w:jc w:val="center"/>
              <w:rPr>
                <w:rFonts w:ascii="Trebuchet MS" w:hAnsi="Trebuchet MS" w:cs="Arial"/>
                <w:szCs w:val="24"/>
                <w:lang w:bidi="en-US"/>
              </w:rPr>
            </w:pPr>
            <w:r>
              <w:rPr>
                <w:rFonts w:ascii="Trebuchet MS" w:hAnsi="Trebuchet MS" w:cs="Arial"/>
                <w:szCs w:val="24"/>
                <w:lang w:bidi="en-US"/>
              </w:rPr>
              <w:t>21.61</w:t>
            </w:r>
          </w:p>
        </w:tc>
        <w:tc>
          <w:tcPr>
            <w:tcW w:w="1909" w:type="dxa"/>
            <w:vAlign w:val="center"/>
          </w:tcPr>
          <w:p w:rsidR="0036172D" w:rsidRDefault="0036172D" w:rsidP="0036172D">
            <w:pPr>
              <w:pStyle w:val="BodyTextIndent"/>
              <w:spacing w:before="0" w:after="0"/>
              <w:ind w:left="0"/>
              <w:jc w:val="center"/>
              <w:rPr>
                <w:rFonts w:ascii="Trebuchet MS" w:hAnsi="Trebuchet MS" w:cs="Arial"/>
                <w:szCs w:val="24"/>
                <w:lang w:bidi="en-US"/>
              </w:rPr>
            </w:pPr>
            <w:r>
              <w:rPr>
                <w:rFonts w:ascii="Trebuchet MS" w:hAnsi="Trebuchet MS" w:cs="Arial"/>
                <w:szCs w:val="24"/>
                <w:lang w:bidi="en-US"/>
              </w:rPr>
              <w:t>144.11</w:t>
            </w:r>
          </w:p>
        </w:tc>
      </w:tr>
      <w:tr w:rsidR="0036172D" w:rsidTr="00B6449A">
        <w:trPr>
          <w:jc w:val="center"/>
        </w:trPr>
        <w:tc>
          <w:tcPr>
            <w:tcW w:w="828" w:type="dxa"/>
            <w:vAlign w:val="center"/>
          </w:tcPr>
          <w:p w:rsidR="0036172D" w:rsidRDefault="0036172D" w:rsidP="0036172D">
            <w:pPr>
              <w:pStyle w:val="BodyTextIndent"/>
              <w:spacing w:before="0" w:after="0"/>
              <w:ind w:left="0"/>
              <w:jc w:val="center"/>
              <w:rPr>
                <w:rFonts w:ascii="Trebuchet MS" w:hAnsi="Trebuchet MS" w:cs="Arial"/>
                <w:szCs w:val="24"/>
                <w:lang w:bidi="en-US"/>
              </w:rPr>
            </w:pPr>
            <w:r>
              <w:rPr>
                <w:rFonts w:ascii="Trebuchet MS" w:hAnsi="Trebuchet MS" w:cs="Arial"/>
                <w:szCs w:val="24"/>
                <w:lang w:bidi="en-US"/>
              </w:rPr>
              <w:t>2.</w:t>
            </w:r>
          </w:p>
        </w:tc>
        <w:tc>
          <w:tcPr>
            <w:tcW w:w="2610" w:type="dxa"/>
            <w:vAlign w:val="center"/>
          </w:tcPr>
          <w:p w:rsidR="0036172D" w:rsidRDefault="0036172D" w:rsidP="0036172D">
            <w:pPr>
              <w:pStyle w:val="BodyTextIndent"/>
              <w:spacing w:before="0" w:after="0"/>
              <w:ind w:left="0"/>
              <w:rPr>
                <w:rFonts w:ascii="Trebuchet MS" w:hAnsi="Trebuchet MS" w:cs="Arial"/>
                <w:szCs w:val="24"/>
                <w:lang w:bidi="en-US"/>
              </w:rPr>
            </w:pPr>
            <w:r>
              <w:rPr>
                <w:rFonts w:ascii="Trebuchet MS" w:hAnsi="Trebuchet MS" w:cs="Arial"/>
                <w:szCs w:val="24"/>
                <w:lang w:bidi="en-US"/>
              </w:rPr>
              <w:t>Bihar</w:t>
            </w:r>
          </w:p>
        </w:tc>
        <w:tc>
          <w:tcPr>
            <w:tcW w:w="2271" w:type="dxa"/>
            <w:vAlign w:val="center"/>
          </w:tcPr>
          <w:p w:rsidR="0036172D" w:rsidRDefault="0036172D" w:rsidP="0036172D">
            <w:pPr>
              <w:pStyle w:val="BodyTextIndent"/>
              <w:spacing w:before="0" w:after="0"/>
              <w:ind w:left="0"/>
              <w:jc w:val="center"/>
              <w:rPr>
                <w:rFonts w:ascii="Trebuchet MS" w:hAnsi="Trebuchet MS" w:cs="Arial"/>
                <w:szCs w:val="24"/>
                <w:lang w:bidi="en-US"/>
              </w:rPr>
            </w:pPr>
            <w:r>
              <w:rPr>
                <w:rFonts w:ascii="Trebuchet MS" w:hAnsi="Trebuchet MS" w:cs="Arial"/>
                <w:szCs w:val="24"/>
                <w:lang w:bidi="en-US"/>
              </w:rPr>
              <w:t>225.64</w:t>
            </w:r>
          </w:p>
        </w:tc>
        <w:tc>
          <w:tcPr>
            <w:tcW w:w="1958" w:type="dxa"/>
            <w:vAlign w:val="center"/>
          </w:tcPr>
          <w:p w:rsidR="0036172D" w:rsidRDefault="0036172D" w:rsidP="0036172D">
            <w:pPr>
              <w:pStyle w:val="BodyTextIndent"/>
              <w:spacing w:before="0" w:after="0"/>
              <w:ind w:left="0"/>
              <w:jc w:val="center"/>
              <w:rPr>
                <w:rFonts w:ascii="Trebuchet MS" w:hAnsi="Trebuchet MS" w:cs="Arial"/>
                <w:szCs w:val="24"/>
                <w:lang w:bidi="en-US"/>
              </w:rPr>
            </w:pPr>
            <w:r>
              <w:rPr>
                <w:rFonts w:ascii="Trebuchet MS" w:hAnsi="Trebuchet MS" w:cs="Arial"/>
                <w:szCs w:val="24"/>
                <w:lang w:bidi="en-US"/>
              </w:rPr>
              <w:t>39.82</w:t>
            </w:r>
          </w:p>
        </w:tc>
        <w:tc>
          <w:tcPr>
            <w:tcW w:w="1909" w:type="dxa"/>
            <w:vAlign w:val="center"/>
          </w:tcPr>
          <w:p w:rsidR="0036172D" w:rsidRDefault="0036172D" w:rsidP="0036172D">
            <w:pPr>
              <w:pStyle w:val="BodyTextIndent"/>
              <w:spacing w:before="0" w:after="0"/>
              <w:ind w:left="0"/>
              <w:jc w:val="center"/>
              <w:rPr>
                <w:rFonts w:ascii="Trebuchet MS" w:hAnsi="Trebuchet MS" w:cs="Arial"/>
                <w:szCs w:val="24"/>
                <w:lang w:bidi="en-US"/>
              </w:rPr>
            </w:pPr>
            <w:r>
              <w:rPr>
                <w:rFonts w:ascii="Trebuchet MS" w:hAnsi="Trebuchet MS" w:cs="Arial"/>
                <w:szCs w:val="24"/>
                <w:lang w:bidi="en-US"/>
              </w:rPr>
              <w:t>265.46</w:t>
            </w:r>
          </w:p>
        </w:tc>
      </w:tr>
      <w:tr w:rsidR="0036172D" w:rsidTr="00B6449A">
        <w:trPr>
          <w:jc w:val="center"/>
        </w:trPr>
        <w:tc>
          <w:tcPr>
            <w:tcW w:w="828" w:type="dxa"/>
            <w:vAlign w:val="center"/>
          </w:tcPr>
          <w:p w:rsidR="0036172D" w:rsidRPr="0036172D" w:rsidRDefault="0036172D" w:rsidP="0036172D">
            <w:pPr>
              <w:pStyle w:val="BodyTextIndent"/>
              <w:spacing w:before="0" w:after="0"/>
              <w:ind w:left="0"/>
              <w:jc w:val="center"/>
              <w:rPr>
                <w:rFonts w:ascii="Trebuchet MS" w:hAnsi="Trebuchet MS" w:cs="Arial"/>
                <w:b/>
                <w:szCs w:val="24"/>
                <w:highlight w:val="cyan"/>
                <w:lang w:bidi="en-US"/>
              </w:rPr>
            </w:pPr>
            <w:r w:rsidRPr="0036172D">
              <w:rPr>
                <w:rFonts w:ascii="Trebuchet MS" w:hAnsi="Trebuchet MS" w:cs="Arial"/>
                <w:b/>
                <w:szCs w:val="24"/>
                <w:highlight w:val="cyan"/>
                <w:lang w:bidi="en-US"/>
              </w:rPr>
              <w:t>3.</w:t>
            </w:r>
          </w:p>
        </w:tc>
        <w:tc>
          <w:tcPr>
            <w:tcW w:w="2610" w:type="dxa"/>
            <w:vAlign w:val="center"/>
          </w:tcPr>
          <w:p w:rsidR="0036172D" w:rsidRPr="0036172D" w:rsidRDefault="0036172D" w:rsidP="0036172D">
            <w:pPr>
              <w:pStyle w:val="BodyTextIndent"/>
              <w:spacing w:before="0" w:after="0"/>
              <w:ind w:left="0"/>
              <w:rPr>
                <w:rFonts w:ascii="Trebuchet MS" w:hAnsi="Trebuchet MS" w:cs="Arial"/>
                <w:b/>
                <w:szCs w:val="24"/>
                <w:highlight w:val="cyan"/>
                <w:lang w:bidi="en-US"/>
              </w:rPr>
            </w:pPr>
            <w:r w:rsidRPr="0036172D">
              <w:rPr>
                <w:rFonts w:ascii="Trebuchet MS" w:hAnsi="Trebuchet MS" w:cs="Arial"/>
                <w:b/>
                <w:szCs w:val="24"/>
                <w:highlight w:val="cyan"/>
                <w:lang w:bidi="en-US"/>
              </w:rPr>
              <w:t>Odisha</w:t>
            </w:r>
          </w:p>
        </w:tc>
        <w:tc>
          <w:tcPr>
            <w:tcW w:w="2271" w:type="dxa"/>
            <w:vAlign w:val="center"/>
          </w:tcPr>
          <w:p w:rsidR="0036172D" w:rsidRPr="0036172D" w:rsidRDefault="0036172D" w:rsidP="0036172D">
            <w:pPr>
              <w:pStyle w:val="BodyTextIndent"/>
              <w:spacing w:before="0" w:after="0"/>
              <w:ind w:left="0"/>
              <w:jc w:val="center"/>
              <w:rPr>
                <w:rFonts w:ascii="Trebuchet MS" w:hAnsi="Trebuchet MS" w:cs="Arial"/>
                <w:b/>
                <w:szCs w:val="24"/>
                <w:highlight w:val="cyan"/>
                <w:lang w:bidi="en-US"/>
              </w:rPr>
            </w:pPr>
            <w:r w:rsidRPr="0036172D">
              <w:rPr>
                <w:rFonts w:ascii="Trebuchet MS" w:hAnsi="Trebuchet MS" w:cs="Arial"/>
                <w:b/>
                <w:szCs w:val="24"/>
                <w:highlight w:val="cyan"/>
                <w:lang w:bidi="en-US"/>
              </w:rPr>
              <w:t>67.15</w:t>
            </w:r>
          </w:p>
        </w:tc>
        <w:tc>
          <w:tcPr>
            <w:tcW w:w="1958" w:type="dxa"/>
            <w:vAlign w:val="center"/>
          </w:tcPr>
          <w:p w:rsidR="0036172D" w:rsidRPr="0036172D" w:rsidRDefault="0036172D" w:rsidP="0036172D">
            <w:pPr>
              <w:pStyle w:val="BodyTextIndent"/>
              <w:spacing w:before="0" w:after="0"/>
              <w:ind w:left="0"/>
              <w:jc w:val="center"/>
              <w:rPr>
                <w:rFonts w:ascii="Trebuchet MS" w:hAnsi="Trebuchet MS" w:cs="Arial"/>
                <w:b/>
                <w:szCs w:val="24"/>
                <w:highlight w:val="cyan"/>
                <w:lang w:bidi="en-US"/>
              </w:rPr>
            </w:pPr>
            <w:r w:rsidRPr="0036172D">
              <w:rPr>
                <w:rFonts w:ascii="Trebuchet MS" w:hAnsi="Trebuchet MS" w:cs="Arial"/>
                <w:b/>
                <w:szCs w:val="24"/>
                <w:highlight w:val="cyan"/>
                <w:lang w:bidi="en-US"/>
              </w:rPr>
              <w:t>11.86</w:t>
            </w:r>
          </w:p>
        </w:tc>
        <w:tc>
          <w:tcPr>
            <w:tcW w:w="1909" w:type="dxa"/>
            <w:vAlign w:val="center"/>
          </w:tcPr>
          <w:p w:rsidR="0036172D" w:rsidRPr="0036172D" w:rsidRDefault="0036172D" w:rsidP="0036172D">
            <w:pPr>
              <w:pStyle w:val="BodyTextIndent"/>
              <w:spacing w:before="0" w:after="0"/>
              <w:ind w:left="0"/>
              <w:jc w:val="center"/>
              <w:rPr>
                <w:rFonts w:ascii="Trebuchet MS" w:hAnsi="Trebuchet MS" w:cs="Arial"/>
                <w:b/>
                <w:szCs w:val="24"/>
                <w:highlight w:val="cyan"/>
                <w:lang w:bidi="en-US"/>
              </w:rPr>
            </w:pPr>
            <w:r w:rsidRPr="0036172D">
              <w:rPr>
                <w:rFonts w:ascii="Trebuchet MS" w:hAnsi="Trebuchet MS" w:cs="Arial"/>
                <w:b/>
                <w:szCs w:val="24"/>
                <w:highlight w:val="cyan"/>
                <w:lang w:bidi="en-US"/>
              </w:rPr>
              <w:t>79.01</w:t>
            </w:r>
          </w:p>
        </w:tc>
      </w:tr>
      <w:tr w:rsidR="0036172D" w:rsidTr="00B6449A">
        <w:trPr>
          <w:jc w:val="center"/>
        </w:trPr>
        <w:tc>
          <w:tcPr>
            <w:tcW w:w="828" w:type="dxa"/>
            <w:vAlign w:val="center"/>
          </w:tcPr>
          <w:p w:rsidR="0036172D" w:rsidRDefault="0036172D" w:rsidP="0036172D">
            <w:pPr>
              <w:pStyle w:val="BodyTextIndent"/>
              <w:spacing w:before="0" w:after="0"/>
              <w:ind w:left="0"/>
              <w:jc w:val="center"/>
              <w:rPr>
                <w:rFonts w:ascii="Trebuchet MS" w:hAnsi="Trebuchet MS" w:cs="Arial"/>
                <w:szCs w:val="24"/>
                <w:lang w:bidi="en-US"/>
              </w:rPr>
            </w:pPr>
            <w:r>
              <w:rPr>
                <w:rFonts w:ascii="Trebuchet MS" w:hAnsi="Trebuchet MS" w:cs="Arial"/>
                <w:szCs w:val="24"/>
                <w:lang w:bidi="en-US"/>
              </w:rPr>
              <w:t>4.</w:t>
            </w:r>
          </w:p>
        </w:tc>
        <w:tc>
          <w:tcPr>
            <w:tcW w:w="2610" w:type="dxa"/>
            <w:vAlign w:val="center"/>
          </w:tcPr>
          <w:p w:rsidR="0036172D" w:rsidRDefault="0036172D" w:rsidP="0036172D">
            <w:pPr>
              <w:pStyle w:val="BodyTextIndent"/>
              <w:spacing w:before="0" w:after="0"/>
              <w:ind w:left="0"/>
              <w:rPr>
                <w:rFonts w:ascii="Trebuchet MS" w:hAnsi="Trebuchet MS" w:cs="Arial"/>
                <w:szCs w:val="24"/>
                <w:lang w:bidi="en-US"/>
              </w:rPr>
            </w:pPr>
            <w:r>
              <w:rPr>
                <w:rFonts w:ascii="Trebuchet MS" w:hAnsi="Trebuchet MS" w:cs="Arial"/>
                <w:szCs w:val="24"/>
                <w:lang w:bidi="en-US"/>
              </w:rPr>
              <w:t>West Bengal</w:t>
            </w:r>
          </w:p>
        </w:tc>
        <w:tc>
          <w:tcPr>
            <w:tcW w:w="2271" w:type="dxa"/>
            <w:vAlign w:val="center"/>
          </w:tcPr>
          <w:p w:rsidR="0036172D" w:rsidRDefault="0036172D" w:rsidP="0036172D">
            <w:pPr>
              <w:pStyle w:val="BodyTextIndent"/>
              <w:spacing w:before="0" w:after="0"/>
              <w:ind w:left="0"/>
              <w:jc w:val="center"/>
              <w:rPr>
                <w:rFonts w:ascii="Trebuchet MS" w:hAnsi="Trebuchet MS" w:cs="Arial"/>
                <w:szCs w:val="24"/>
                <w:lang w:bidi="en-US"/>
              </w:rPr>
            </w:pPr>
            <w:r>
              <w:rPr>
                <w:rFonts w:ascii="Trebuchet MS" w:hAnsi="Trebuchet MS" w:cs="Arial"/>
                <w:szCs w:val="24"/>
                <w:lang w:bidi="en-US"/>
              </w:rPr>
              <w:t>196.71</w:t>
            </w:r>
          </w:p>
        </w:tc>
        <w:tc>
          <w:tcPr>
            <w:tcW w:w="1958" w:type="dxa"/>
            <w:vAlign w:val="center"/>
          </w:tcPr>
          <w:p w:rsidR="0036172D" w:rsidRDefault="0036172D" w:rsidP="0036172D">
            <w:pPr>
              <w:pStyle w:val="BodyTextIndent"/>
              <w:spacing w:before="0" w:after="0"/>
              <w:ind w:left="0"/>
              <w:jc w:val="center"/>
              <w:rPr>
                <w:rFonts w:ascii="Trebuchet MS" w:hAnsi="Trebuchet MS" w:cs="Arial"/>
                <w:szCs w:val="24"/>
                <w:lang w:bidi="en-US"/>
              </w:rPr>
            </w:pPr>
            <w:r>
              <w:rPr>
                <w:rFonts w:ascii="Trebuchet MS" w:hAnsi="Trebuchet MS" w:cs="Arial"/>
                <w:szCs w:val="24"/>
                <w:lang w:bidi="en-US"/>
              </w:rPr>
              <w:t>34.71</w:t>
            </w:r>
          </w:p>
        </w:tc>
        <w:tc>
          <w:tcPr>
            <w:tcW w:w="1909" w:type="dxa"/>
            <w:vAlign w:val="center"/>
          </w:tcPr>
          <w:p w:rsidR="0036172D" w:rsidRDefault="0036172D" w:rsidP="0036172D">
            <w:pPr>
              <w:pStyle w:val="BodyTextIndent"/>
              <w:spacing w:before="0" w:after="0"/>
              <w:ind w:left="0"/>
              <w:jc w:val="center"/>
              <w:rPr>
                <w:rFonts w:ascii="Trebuchet MS" w:hAnsi="Trebuchet MS" w:cs="Arial"/>
                <w:szCs w:val="24"/>
                <w:lang w:bidi="en-US"/>
              </w:rPr>
            </w:pPr>
            <w:r>
              <w:rPr>
                <w:rFonts w:ascii="Trebuchet MS" w:hAnsi="Trebuchet MS" w:cs="Arial"/>
                <w:szCs w:val="24"/>
                <w:lang w:bidi="en-US"/>
              </w:rPr>
              <w:t>231.42</w:t>
            </w:r>
          </w:p>
        </w:tc>
      </w:tr>
      <w:tr w:rsidR="0036172D" w:rsidTr="00B6449A">
        <w:trPr>
          <w:jc w:val="center"/>
        </w:trPr>
        <w:tc>
          <w:tcPr>
            <w:tcW w:w="828" w:type="dxa"/>
            <w:vAlign w:val="center"/>
          </w:tcPr>
          <w:p w:rsidR="0036172D" w:rsidRDefault="0036172D" w:rsidP="0036172D">
            <w:pPr>
              <w:pStyle w:val="BodyTextIndent"/>
              <w:spacing w:before="0" w:after="0"/>
              <w:ind w:left="0"/>
              <w:jc w:val="center"/>
              <w:rPr>
                <w:rFonts w:ascii="Trebuchet MS" w:hAnsi="Trebuchet MS" w:cs="Arial"/>
                <w:szCs w:val="24"/>
                <w:lang w:bidi="en-US"/>
              </w:rPr>
            </w:pPr>
            <w:r>
              <w:rPr>
                <w:rFonts w:ascii="Trebuchet MS" w:hAnsi="Trebuchet MS" w:cs="Arial"/>
                <w:szCs w:val="24"/>
                <w:lang w:bidi="en-US"/>
              </w:rPr>
              <w:t>5.</w:t>
            </w:r>
          </w:p>
        </w:tc>
        <w:tc>
          <w:tcPr>
            <w:tcW w:w="2610" w:type="dxa"/>
            <w:vAlign w:val="center"/>
          </w:tcPr>
          <w:p w:rsidR="0036172D" w:rsidRPr="0036172D" w:rsidRDefault="0036172D" w:rsidP="0036172D">
            <w:pPr>
              <w:pStyle w:val="BodyTextIndent"/>
              <w:spacing w:before="0" w:after="0"/>
              <w:ind w:left="0"/>
              <w:jc w:val="right"/>
              <w:rPr>
                <w:rFonts w:ascii="Trebuchet MS" w:hAnsi="Trebuchet MS" w:cs="Arial"/>
                <w:b/>
                <w:szCs w:val="24"/>
                <w:lang w:bidi="en-US"/>
              </w:rPr>
            </w:pPr>
            <w:r w:rsidRPr="0036172D">
              <w:rPr>
                <w:rFonts w:ascii="Trebuchet MS" w:hAnsi="Trebuchet MS" w:cs="Arial"/>
                <w:b/>
                <w:szCs w:val="24"/>
                <w:lang w:bidi="en-US"/>
              </w:rPr>
              <w:t>Total</w:t>
            </w:r>
          </w:p>
        </w:tc>
        <w:tc>
          <w:tcPr>
            <w:tcW w:w="2271" w:type="dxa"/>
            <w:vAlign w:val="center"/>
          </w:tcPr>
          <w:p w:rsidR="0036172D" w:rsidRDefault="0036172D" w:rsidP="0036172D">
            <w:pPr>
              <w:pStyle w:val="BodyTextIndent"/>
              <w:spacing w:before="0" w:after="0"/>
              <w:ind w:left="0"/>
              <w:jc w:val="center"/>
              <w:rPr>
                <w:rFonts w:ascii="Trebuchet MS" w:hAnsi="Trebuchet MS" w:cs="Arial"/>
                <w:szCs w:val="24"/>
                <w:lang w:bidi="en-US"/>
              </w:rPr>
            </w:pPr>
            <w:r>
              <w:rPr>
                <w:rFonts w:ascii="Trebuchet MS" w:hAnsi="Trebuchet MS" w:cs="Arial"/>
                <w:szCs w:val="24"/>
                <w:lang w:bidi="en-US"/>
              </w:rPr>
              <w:t>612</w:t>
            </w:r>
          </w:p>
        </w:tc>
        <w:tc>
          <w:tcPr>
            <w:tcW w:w="1958" w:type="dxa"/>
            <w:vAlign w:val="center"/>
          </w:tcPr>
          <w:p w:rsidR="0036172D" w:rsidRDefault="0036172D" w:rsidP="0036172D">
            <w:pPr>
              <w:pStyle w:val="BodyTextIndent"/>
              <w:spacing w:before="0" w:after="0"/>
              <w:ind w:left="0"/>
              <w:jc w:val="center"/>
              <w:rPr>
                <w:rFonts w:ascii="Trebuchet MS" w:hAnsi="Trebuchet MS" w:cs="Arial"/>
                <w:szCs w:val="24"/>
                <w:lang w:bidi="en-US"/>
              </w:rPr>
            </w:pPr>
            <w:r>
              <w:rPr>
                <w:rFonts w:ascii="Trebuchet MS" w:hAnsi="Trebuchet MS" w:cs="Arial"/>
                <w:szCs w:val="24"/>
                <w:lang w:bidi="en-US"/>
              </w:rPr>
              <w:t>108</w:t>
            </w:r>
          </w:p>
        </w:tc>
        <w:tc>
          <w:tcPr>
            <w:tcW w:w="1909" w:type="dxa"/>
            <w:vAlign w:val="center"/>
          </w:tcPr>
          <w:p w:rsidR="0036172D" w:rsidRDefault="0036172D" w:rsidP="0036172D">
            <w:pPr>
              <w:pStyle w:val="BodyTextIndent"/>
              <w:spacing w:before="0" w:after="0"/>
              <w:ind w:left="0"/>
              <w:jc w:val="center"/>
              <w:rPr>
                <w:rFonts w:ascii="Trebuchet MS" w:hAnsi="Trebuchet MS" w:cs="Arial"/>
                <w:szCs w:val="24"/>
                <w:lang w:bidi="en-US"/>
              </w:rPr>
            </w:pPr>
            <w:r>
              <w:rPr>
                <w:rFonts w:ascii="Trebuchet MS" w:hAnsi="Trebuchet MS" w:cs="Arial"/>
                <w:szCs w:val="24"/>
                <w:lang w:bidi="en-US"/>
              </w:rPr>
              <w:t>720</w:t>
            </w:r>
          </w:p>
        </w:tc>
      </w:tr>
    </w:tbl>
    <w:p w:rsidR="005B1FC6" w:rsidRDefault="005B1FC6" w:rsidP="001779D9">
      <w:pPr>
        <w:pStyle w:val="BodyTextIndent"/>
        <w:spacing w:before="0" w:after="0" w:line="360" w:lineRule="auto"/>
        <w:ind w:left="360"/>
        <w:jc w:val="both"/>
        <w:rPr>
          <w:rFonts w:ascii="Trebuchet MS" w:hAnsi="Trebuchet MS" w:cs="Arial"/>
          <w:szCs w:val="24"/>
          <w:lang w:bidi="en-US"/>
        </w:rPr>
      </w:pPr>
    </w:p>
    <w:p w:rsidR="001779D9" w:rsidRDefault="001779D9" w:rsidP="001779D9">
      <w:pPr>
        <w:pStyle w:val="BodyTextIndent"/>
        <w:spacing w:before="0" w:after="0" w:line="360" w:lineRule="auto"/>
        <w:ind w:left="360"/>
        <w:jc w:val="both"/>
        <w:rPr>
          <w:rFonts w:ascii="Trebuchet MS" w:hAnsi="Trebuchet MS" w:cs="Arial"/>
          <w:szCs w:val="24"/>
          <w:lang w:bidi="en-US"/>
        </w:rPr>
      </w:pPr>
      <w:r w:rsidRPr="00B417E6">
        <w:rPr>
          <w:rFonts w:ascii="Trebuchet MS" w:hAnsi="Trebuchet MS" w:cs="Arial"/>
          <w:szCs w:val="24"/>
          <w:lang w:bidi="en-US"/>
        </w:rPr>
        <w:t xml:space="preserve">At present, GRIDCO has a share of </w:t>
      </w:r>
      <w:r w:rsidRPr="003C4408">
        <w:rPr>
          <w:rFonts w:ascii="Trebuchet MS" w:hAnsi="Trebuchet MS" w:cs="Arial"/>
          <w:b/>
          <w:szCs w:val="24"/>
          <w:lang w:bidi="en-US"/>
        </w:rPr>
        <w:t>10.97</w:t>
      </w:r>
      <w:r w:rsidRPr="003C4408">
        <w:rPr>
          <w:rFonts w:ascii="Trebuchet MS" w:hAnsi="Trebuchet MS" w:cs="Arial"/>
          <w:b/>
          <w:bCs/>
          <w:szCs w:val="24"/>
          <w:lang w:bidi="en-US"/>
        </w:rPr>
        <w:t>%</w:t>
      </w:r>
      <w:r w:rsidRPr="00B417E6">
        <w:rPr>
          <w:rFonts w:ascii="Trebuchet MS" w:hAnsi="Trebuchet MS" w:cs="Arial"/>
          <w:szCs w:val="24"/>
          <w:lang w:bidi="en-US"/>
        </w:rPr>
        <w:t xml:space="preserve"> which is equivalent to allocation of </w:t>
      </w:r>
      <w:r w:rsidRPr="003C4408">
        <w:rPr>
          <w:rFonts w:ascii="Trebuchet MS" w:hAnsi="Trebuchet MS" w:cs="Arial"/>
          <w:b/>
          <w:szCs w:val="24"/>
          <w:lang w:bidi="en-US"/>
        </w:rPr>
        <w:t>79.01</w:t>
      </w:r>
      <w:r w:rsidRPr="00B417E6">
        <w:rPr>
          <w:rFonts w:ascii="Trebuchet MS" w:hAnsi="Trebuchet MS" w:cs="Arial"/>
          <w:b/>
          <w:bCs/>
          <w:szCs w:val="24"/>
          <w:lang w:bidi="en-US"/>
        </w:rPr>
        <w:t xml:space="preserve"> MW</w:t>
      </w:r>
      <w:r w:rsidRPr="00B417E6">
        <w:rPr>
          <w:rFonts w:ascii="Trebuchet MS" w:hAnsi="Trebuchet MS" w:cs="Arial"/>
          <w:szCs w:val="24"/>
          <w:lang w:bidi="en-US"/>
        </w:rPr>
        <w:t xml:space="preserve"> from </w:t>
      </w:r>
      <w:r>
        <w:rPr>
          <w:rFonts w:ascii="Trebuchet MS" w:hAnsi="Trebuchet MS" w:cs="Arial"/>
          <w:szCs w:val="24"/>
          <w:lang w:bidi="en-US"/>
        </w:rPr>
        <w:t>Mangdechu</w:t>
      </w:r>
      <w:r w:rsidRPr="00B417E6">
        <w:rPr>
          <w:rFonts w:ascii="Trebuchet MS" w:hAnsi="Trebuchet MS" w:cs="Arial"/>
          <w:szCs w:val="24"/>
          <w:lang w:bidi="en-US"/>
        </w:rPr>
        <w:t xml:space="preserve"> HEP (Bhutan) </w:t>
      </w:r>
      <w:r w:rsidR="00094289">
        <w:rPr>
          <w:rFonts w:ascii="Trebuchet MS" w:hAnsi="Trebuchet MS" w:cs="Arial"/>
          <w:szCs w:val="24"/>
          <w:lang w:bidi="en-US"/>
        </w:rPr>
        <w:t>having</w:t>
      </w:r>
      <w:r>
        <w:rPr>
          <w:rFonts w:ascii="Trebuchet MS" w:hAnsi="Trebuchet MS" w:cs="Arial"/>
          <w:szCs w:val="24"/>
          <w:lang w:bidi="en-US"/>
        </w:rPr>
        <w:t xml:space="preserve"> Installed Capacity of 7</w:t>
      </w:r>
      <w:r w:rsidRPr="00B417E6">
        <w:rPr>
          <w:rFonts w:ascii="Trebuchet MS" w:hAnsi="Trebuchet MS" w:cs="Arial"/>
          <w:szCs w:val="24"/>
          <w:lang w:bidi="en-US"/>
        </w:rPr>
        <w:t xml:space="preserve">20 MW. GRIDCO </w:t>
      </w:r>
      <w:r>
        <w:rPr>
          <w:rFonts w:ascii="Trebuchet MS" w:hAnsi="Trebuchet MS" w:cs="Arial"/>
          <w:szCs w:val="24"/>
          <w:lang w:bidi="en-US"/>
        </w:rPr>
        <w:t>has started availing power from the said station from 1</w:t>
      </w:r>
      <w:r w:rsidRPr="00F6006E">
        <w:rPr>
          <w:rFonts w:ascii="Trebuchet MS" w:hAnsi="Trebuchet MS" w:cs="Arial"/>
          <w:szCs w:val="24"/>
          <w:lang w:bidi="en-US"/>
        </w:rPr>
        <w:t>st</w:t>
      </w:r>
      <w:r>
        <w:rPr>
          <w:rFonts w:ascii="Trebuchet MS" w:hAnsi="Trebuchet MS" w:cs="Arial"/>
          <w:szCs w:val="24"/>
          <w:lang w:bidi="en-US"/>
        </w:rPr>
        <w:t xml:space="preserve"> Sep’2019.During Sep’19 &amp; Oct’19 GRIDCO availed </w:t>
      </w:r>
      <w:r w:rsidRPr="003C4408">
        <w:rPr>
          <w:rFonts w:ascii="Trebuchet MS" w:hAnsi="Trebuchet MS" w:cs="Arial"/>
          <w:b/>
          <w:szCs w:val="24"/>
          <w:lang w:bidi="en-US"/>
        </w:rPr>
        <w:t>36 MU &amp; 27 MU</w:t>
      </w:r>
      <w:r>
        <w:rPr>
          <w:rFonts w:ascii="Trebuchet MS" w:hAnsi="Trebuchet MS" w:cs="Arial"/>
          <w:szCs w:val="24"/>
          <w:lang w:bidi="en-US"/>
        </w:rPr>
        <w:t xml:space="preserve"> respectively from the said HEP.</w:t>
      </w:r>
      <w:r w:rsidR="00312288">
        <w:rPr>
          <w:rFonts w:ascii="Trebuchet MS" w:hAnsi="Trebuchet MS" w:cs="Arial"/>
          <w:szCs w:val="24"/>
          <w:lang w:bidi="en-US"/>
        </w:rPr>
        <w:t xml:space="preserve">Power Projection of </w:t>
      </w:r>
      <w:r>
        <w:rPr>
          <w:rFonts w:ascii="Trebuchet MS" w:hAnsi="Trebuchet MS" w:cs="Arial"/>
          <w:szCs w:val="24"/>
          <w:lang w:bidi="en-US"/>
        </w:rPr>
        <w:lastRenderedPageBreak/>
        <w:t xml:space="preserve">GRIDCO from this Hydroelectric Project may be considered </w:t>
      </w:r>
      <w:r w:rsidR="00D16F01">
        <w:rPr>
          <w:rFonts w:ascii="Trebuchet MS" w:hAnsi="Trebuchet MS" w:cs="Arial"/>
          <w:szCs w:val="24"/>
          <w:lang w:bidi="en-US"/>
        </w:rPr>
        <w:t xml:space="preserve">based on the two possible </w:t>
      </w:r>
      <w:r w:rsidR="007D4B9C">
        <w:rPr>
          <w:rFonts w:ascii="Trebuchet MS" w:hAnsi="Trebuchet MS" w:cs="Arial"/>
          <w:szCs w:val="24"/>
          <w:lang w:bidi="en-US"/>
        </w:rPr>
        <w:t xml:space="preserve">situations / Cases of which one pragmatic situation </w:t>
      </w:r>
      <w:r w:rsidR="007D4B9C" w:rsidRPr="007D4B9C">
        <w:rPr>
          <w:rFonts w:ascii="Trebuchet MS" w:hAnsi="Trebuchet MS" w:cs="Arial"/>
          <w:b/>
          <w:szCs w:val="24"/>
          <w:lang w:bidi="en-US"/>
        </w:rPr>
        <w:t>(Case-2</w:t>
      </w:r>
      <w:r w:rsidR="001255DB">
        <w:rPr>
          <w:rFonts w:ascii="Trebuchet MS" w:hAnsi="Trebuchet MS" w:cs="Arial"/>
          <w:b/>
          <w:szCs w:val="24"/>
          <w:lang w:bidi="en-US"/>
        </w:rPr>
        <w:t xml:space="preserve"> at 40% PLF of the HEP</w:t>
      </w:r>
      <w:r w:rsidR="007D4B9C" w:rsidRPr="007D4B9C">
        <w:rPr>
          <w:rFonts w:ascii="Trebuchet MS" w:hAnsi="Trebuchet MS" w:cs="Arial"/>
          <w:b/>
          <w:szCs w:val="24"/>
          <w:lang w:bidi="en-US"/>
        </w:rPr>
        <w:t>)</w:t>
      </w:r>
      <w:r w:rsidR="007D4B9C">
        <w:rPr>
          <w:rFonts w:ascii="Trebuchet MS" w:hAnsi="Trebuchet MS" w:cs="Arial"/>
          <w:szCs w:val="24"/>
          <w:lang w:bidi="en-US"/>
        </w:rPr>
        <w:t xml:space="preserve"> has been considered as</w:t>
      </w:r>
      <w:r w:rsidR="00D16F01">
        <w:rPr>
          <w:rFonts w:ascii="Trebuchet MS" w:hAnsi="Trebuchet MS" w:cs="Arial"/>
          <w:szCs w:val="24"/>
          <w:lang w:bidi="en-US"/>
        </w:rPr>
        <w:t>stated below</w:t>
      </w:r>
      <w:r>
        <w:rPr>
          <w:rFonts w:ascii="Trebuchet MS" w:hAnsi="Trebuchet MS" w:cs="Arial"/>
          <w:szCs w:val="24"/>
          <w:lang w:bidi="en-US"/>
        </w:rPr>
        <w:t>:</w:t>
      </w:r>
    </w:p>
    <w:p w:rsidR="00707327" w:rsidRDefault="00707327" w:rsidP="001779D9">
      <w:pPr>
        <w:pStyle w:val="BodyTextIndent"/>
        <w:spacing w:before="0" w:after="0" w:line="360" w:lineRule="auto"/>
        <w:ind w:left="360"/>
        <w:jc w:val="both"/>
        <w:rPr>
          <w:rFonts w:ascii="Trebuchet MS" w:hAnsi="Trebuchet MS" w:cs="Arial"/>
          <w:b/>
          <w:szCs w:val="24"/>
          <w:highlight w:val="cyan"/>
          <w:lang w:bidi="en-US"/>
        </w:rPr>
      </w:pPr>
    </w:p>
    <w:p w:rsidR="00707327" w:rsidRDefault="001779D9" w:rsidP="001779D9">
      <w:pPr>
        <w:pStyle w:val="BodyTextIndent"/>
        <w:spacing w:before="0" w:after="0" w:line="360" w:lineRule="auto"/>
        <w:ind w:left="360"/>
        <w:jc w:val="both"/>
        <w:rPr>
          <w:rFonts w:ascii="Trebuchet MS" w:hAnsi="Trebuchet MS" w:cs="Arial"/>
          <w:b/>
          <w:szCs w:val="24"/>
          <w:lang w:bidi="en-US"/>
        </w:rPr>
      </w:pPr>
      <w:r w:rsidRPr="00707327">
        <w:rPr>
          <w:rFonts w:ascii="Trebuchet MS" w:hAnsi="Trebuchet MS" w:cs="Arial"/>
          <w:b/>
          <w:szCs w:val="24"/>
          <w:highlight w:val="cyan"/>
          <w:lang w:bidi="en-US"/>
        </w:rPr>
        <w:t>Case-1:</w:t>
      </w:r>
    </w:p>
    <w:p w:rsidR="001779D9" w:rsidRDefault="001779D9" w:rsidP="00AF662C">
      <w:pPr>
        <w:pStyle w:val="BodyTextIndent"/>
        <w:numPr>
          <w:ilvl w:val="0"/>
          <w:numId w:val="35"/>
        </w:numPr>
        <w:spacing w:before="0" w:after="0" w:line="360" w:lineRule="auto"/>
        <w:jc w:val="both"/>
        <w:rPr>
          <w:rFonts w:ascii="Trebuchet MS" w:hAnsi="Trebuchet MS" w:cs="Arial"/>
          <w:szCs w:val="24"/>
          <w:lang w:bidi="en-US"/>
        </w:rPr>
      </w:pPr>
      <w:r w:rsidRPr="007B7835">
        <w:rPr>
          <w:rFonts w:ascii="Trebuchet MS" w:hAnsi="Trebuchet MS" w:cs="Arial"/>
          <w:szCs w:val="24"/>
          <w:lang w:bidi="en-US"/>
        </w:rPr>
        <w:t>Av</w:t>
      </w:r>
      <w:r w:rsidR="008C17E9">
        <w:rPr>
          <w:rFonts w:ascii="Trebuchet MS" w:hAnsi="Trebuchet MS" w:cs="Arial"/>
          <w:szCs w:val="24"/>
          <w:lang w:bidi="en-US"/>
        </w:rPr>
        <w:t xml:space="preserve">erage </w:t>
      </w:r>
      <w:r w:rsidRPr="007B7835">
        <w:rPr>
          <w:rFonts w:ascii="Trebuchet MS" w:hAnsi="Trebuchet MS" w:cs="Arial"/>
          <w:szCs w:val="24"/>
          <w:lang w:bidi="en-US"/>
        </w:rPr>
        <w:t xml:space="preserve">Energy received </w:t>
      </w:r>
      <w:r>
        <w:rPr>
          <w:rFonts w:ascii="Trebuchet MS" w:hAnsi="Trebuchet MS" w:cs="Arial"/>
          <w:szCs w:val="24"/>
          <w:lang w:bidi="en-US"/>
        </w:rPr>
        <w:t>in the month of Sep’19 &amp; Oct’19 = 31.5</w:t>
      </w:r>
      <w:r w:rsidR="00F6006E">
        <w:rPr>
          <w:rFonts w:ascii="Trebuchet MS" w:hAnsi="Trebuchet MS" w:cs="Arial"/>
          <w:szCs w:val="24"/>
          <w:lang w:bidi="en-US"/>
        </w:rPr>
        <w:t>0</w:t>
      </w:r>
      <w:r>
        <w:rPr>
          <w:rFonts w:ascii="Trebuchet MS" w:hAnsi="Trebuchet MS" w:cs="Arial"/>
          <w:szCs w:val="24"/>
          <w:lang w:bidi="en-US"/>
        </w:rPr>
        <w:t xml:space="preserve"> MU</w:t>
      </w:r>
    </w:p>
    <w:p w:rsidR="001779D9" w:rsidRPr="007B7835" w:rsidRDefault="001779D9" w:rsidP="00AF662C">
      <w:pPr>
        <w:pStyle w:val="BodyTextIndent"/>
        <w:numPr>
          <w:ilvl w:val="0"/>
          <w:numId w:val="35"/>
        </w:numPr>
        <w:spacing w:before="0" w:after="0" w:line="360" w:lineRule="auto"/>
        <w:jc w:val="both"/>
        <w:rPr>
          <w:rFonts w:ascii="Trebuchet MS" w:hAnsi="Trebuchet MS" w:cs="Arial"/>
          <w:color w:val="FF0000"/>
          <w:szCs w:val="24"/>
          <w:lang w:bidi="en-US"/>
        </w:rPr>
      </w:pPr>
      <w:r w:rsidRPr="007B7835">
        <w:rPr>
          <w:rFonts w:ascii="Trebuchet MS" w:hAnsi="Trebuchet MS" w:cs="Arial"/>
          <w:szCs w:val="24"/>
          <w:lang w:bidi="en-US"/>
        </w:rPr>
        <w:t xml:space="preserve">Projected energy to be received </w:t>
      </w:r>
      <w:r>
        <w:rPr>
          <w:rFonts w:ascii="Trebuchet MS" w:hAnsi="Trebuchet MS" w:cs="Arial"/>
          <w:szCs w:val="24"/>
          <w:lang w:bidi="en-US"/>
        </w:rPr>
        <w:t>in the FY-2020-21 =31.5</w:t>
      </w:r>
      <w:r w:rsidR="00B8305E">
        <w:rPr>
          <w:rFonts w:ascii="Trebuchet MS" w:hAnsi="Trebuchet MS" w:cs="Arial"/>
          <w:szCs w:val="24"/>
          <w:lang w:bidi="en-US"/>
        </w:rPr>
        <w:t>0</w:t>
      </w:r>
      <w:r>
        <w:rPr>
          <w:rFonts w:ascii="Trebuchet MS" w:hAnsi="Trebuchet MS" w:cs="Arial"/>
          <w:szCs w:val="24"/>
          <w:lang w:bidi="en-US"/>
        </w:rPr>
        <w:t>x12 = 378 MU</w:t>
      </w:r>
    </w:p>
    <w:p w:rsidR="001779D9" w:rsidRPr="007B7835" w:rsidRDefault="001779D9" w:rsidP="00AF662C">
      <w:pPr>
        <w:pStyle w:val="BodyTextIndent"/>
        <w:numPr>
          <w:ilvl w:val="0"/>
          <w:numId w:val="35"/>
        </w:numPr>
        <w:tabs>
          <w:tab w:val="clear" w:pos="720"/>
        </w:tabs>
        <w:spacing w:before="0" w:after="0" w:line="360" w:lineRule="auto"/>
        <w:jc w:val="both"/>
        <w:rPr>
          <w:rFonts w:ascii="Trebuchet MS" w:hAnsi="Trebuchet MS" w:cs="Arial"/>
          <w:bCs/>
          <w:szCs w:val="24"/>
        </w:rPr>
      </w:pPr>
      <w:r w:rsidRPr="007B7835">
        <w:rPr>
          <w:rFonts w:ascii="Trebuchet MS" w:hAnsi="Trebuchet MS" w:cs="Arial"/>
          <w:bCs/>
          <w:szCs w:val="24"/>
        </w:rPr>
        <w:t>Proposed energy to be recei</w:t>
      </w:r>
      <w:r>
        <w:rPr>
          <w:rFonts w:ascii="Trebuchet MS" w:hAnsi="Trebuchet MS" w:cs="Arial"/>
          <w:bCs/>
          <w:szCs w:val="24"/>
        </w:rPr>
        <w:t>ved from Mangdechu HEPafter Ce</w:t>
      </w:r>
      <w:r w:rsidRPr="007B7835">
        <w:rPr>
          <w:rFonts w:ascii="Trebuchet MS" w:hAnsi="Trebuchet MS" w:cs="Arial"/>
          <w:bCs/>
          <w:szCs w:val="24"/>
        </w:rPr>
        <w:t>ntral Transmission Loss @ 2.40%</w:t>
      </w:r>
      <w:r>
        <w:rPr>
          <w:rFonts w:ascii="Trebuchet MS" w:hAnsi="Trebuchet MS" w:cs="Arial"/>
          <w:bCs/>
          <w:szCs w:val="24"/>
        </w:rPr>
        <w:t xml:space="preserve"> =368.9</w:t>
      </w:r>
      <w:r w:rsidR="00094289">
        <w:rPr>
          <w:rFonts w:ascii="Trebuchet MS" w:hAnsi="Trebuchet MS" w:cs="Arial"/>
          <w:bCs/>
          <w:szCs w:val="24"/>
        </w:rPr>
        <w:t>28</w:t>
      </w:r>
      <w:r>
        <w:rPr>
          <w:rFonts w:ascii="Trebuchet MS" w:hAnsi="Trebuchet MS" w:cs="Arial"/>
          <w:bCs/>
          <w:szCs w:val="24"/>
        </w:rPr>
        <w:t xml:space="preserve"> MU</w:t>
      </w:r>
    </w:p>
    <w:p w:rsidR="00602436" w:rsidRPr="00D16F01" w:rsidRDefault="001779D9" w:rsidP="00AF662C">
      <w:pPr>
        <w:pStyle w:val="BodyTextIndent"/>
        <w:numPr>
          <w:ilvl w:val="0"/>
          <w:numId w:val="35"/>
        </w:numPr>
        <w:tabs>
          <w:tab w:val="clear" w:pos="720"/>
        </w:tabs>
        <w:spacing w:before="0" w:after="0" w:line="360" w:lineRule="auto"/>
        <w:jc w:val="both"/>
        <w:rPr>
          <w:rFonts w:ascii="Trebuchet MS" w:hAnsi="Trebuchet MS" w:cs="Arial"/>
          <w:b/>
          <w:bCs/>
          <w:szCs w:val="24"/>
        </w:rPr>
      </w:pPr>
      <w:r w:rsidRPr="00D16F01">
        <w:rPr>
          <w:rFonts w:ascii="Trebuchet MS" w:hAnsi="Trebuchet MS" w:cs="Arial"/>
          <w:b/>
          <w:bCs/>
          <w:szCs w:val="24"/>
        </w:rPr>
        <w:t>Proposed Drawal (MU) = 369MU</w:t>
      </w:r>
      <w:r w:rsidR="00094289">
        <w:rPr>
          <w:rFonts w:ascii="Trebuchet MS" w:hAnsi="Trebuchet MS" w:cs="Arial"/>
          <w:b/>
          <w:bCs/>
          <w:szCs w:val="24"/>
        </w:rPr>
        <w:t>(Say)</w:t>
      </w:r>
    </w:p>
    <w:p w:rsidR="00D16F01" w:rsidRDefault="00D16F01" w:rsidP="000F6225">
      <w:pPr>
        <w:pStyle w:val="BodyTextIndent"/>
        <w:tabs>
          <w:tab w:val="clear" w:pos="720"/>
        </w:tabs>
        <w:spacing w:before="0" w:after="0"/>
        <w:ind w:left="0" w:firstLine="360"/>
        <w:jc w:val="both"/>
        <w:rPr>
          <w:rFonts w:ascii="Trebuchet MS" w:hAnsi="Trebuchet MS" w:cs="Arial"/>
          <w:b/>
          <w:bCs/>
          <w:szCs w:val="24"/>
          <w:highlight w:val="cyan"/>
        </w:rPr>
      </w:pPr>
    </w:p>
    <w:p w:rsidR="001779D9" w:rsidRPr="00D16F01" w:rsidRDefault="001779D9" w:rsidP="00F6006E">
      <w:pPr>
        <w:pStyle w:val="BodyTextIndent"/>
        <w:tabs>
          <w:tab w:val="clear" w:pos="720"/>
        </w:tabs>
        <w:spacing w:before="0" w:after="0" w:line="360" w:lineRule="auto"/>
        <w:ind w:left="0" w:firstLine="360"/>
        <w:jc w:val="both"/>
        <w:rPr>
          <w:rFonts w:ascii="Trebuchet MS" w:hAnsi="Trebuchet MS" w:cs="Arial"/>
          <w:b/>
          <w:bCs/>
          <w:szCs w:val="24"/>
        </w:rPr>
      </w:pPr>
      <w:r w:rsidRPr="00D16F01">
        <w:rPr>
          <w:rFonts w:ascii="Trebuchet MS" w:hAnsi="Trebuchet MS" w:cs="Arial"/>
          <w:b/>
          <w:bCs/>
          <w:szCs w:val="24"/>
          <w:highlight w:val="cyan"/>
        </w:rPr>
        <w:t>Case-2:</w:t>
      </w:r>
    </w:p>
    <w:p w:rsidR="00602436" w:rsidRDefault="00602436" w:rsidP="00F6006E">
      <w:pPr>
        <w:pStyle w:val="BodyTextIndent"/>
        <w:tabs>
          <w:tab w:val="clear" w:pos="720"/>
        </w:tabs>
        <w:spacing w:before="0" w:after="0" w:line="360" w:lineRule="auto"/>
        <w:ind w:left="0" w:firstLine="360"/>
        <w:jc w:val="both"/>
        <w:rPr>
          <w:rFonts w:ascii="Trebuchet MS" w:hAnsi="Trebuchet MS" w:cs="Arial"/>
          <w:bCs/>
          <w:szCs w:val="24"/>
        </w:rPr>
      </w:pPr>
    </w:p>
    <w:p w:rsidR="001779D9" w:rsidRDefault="001779D9" w:rsidP="00AF662C">
      <w:pPr>
        <w:pStyle w:val="BodyTextIndent"/>
        <w:numPr>
          <w:ilvl w:val="0"/>
          <w:numId w:val="36"/>
        </w:numPr>
        <w:tabs>
          <w:tab w:val="clear" w:pos="720"/>
        </w:tabs>
        <w:spacing w:before="0" w:after="0" w:line="360" w:lineRule="auto"/>
        <w:jc w:val="both"/>
        <w:rPr>
          <w:rFonts w:ascii="Trebuchet MS" w:hAnsi="Trebuchet MS" w:cs="Arial"/>
          <w:b/>
          <w:bCs/>
          <w:szCs w:val="24"/>
        </w:rPr>
      </w:pPr>
      <w:r w:rsidRPr="00472B40">
        <w:rPr>
          <w:rFonts w:ascii="Trebuchet MS" w:hAnsi="Trebuchet MS" w:cs="Arial"/>
          <w:bCs/>
          <w:szCs w:val="24"/>
        </w:rPr>
        <w:t>Share Allocation of power from Mangdech</w:t>
      </w:r>
      <w:r w:rsidR="00BC274F">
        <w:rPr>
          <w:rFonts w:ascii="Trebuchet MS" w:hAnsi="Trebuchet MS" w:cs="Arial"/>
          <w:bCs/>
          <w:szCs w:val="24"/>
        </w:rPr>
        <w:t>h</w:t>
      </w:r>
      <w:r w:rsidRPr="00472B40">
        <w:rPr>
          <w:rFonts w:ascii="Trebuchet MS" w:hAnsi="Trebuchet MS" w:cs="Arial"/>
          <w:bCs/>
          <w:szCs w:val="24"/>
        </w:rPr>
        <w:t>u HEP to GRIDCO =</w:t>
      </w:r>
      <w:r>
        <w:rPr>
          <w:rFonts w:ascii="Trebuchet MS" w:hAnsi="Trebuchet MS" w:cs="Arial"/>
          <w:b/>
          <w:bCs/>
          <w:szCs w:val="24"/>
        </w:rPr>
        <w:t xml:space="preserve"> 79.01 MW</w:t>
      </w:r>
    </w:p>
    <w:p w:rsidR="001779D9" w:rsidRDefault="001779D9" w:rsidP="00AF662C">
      <w:pPr>
        <w:pStyle w:val="BodyTextIndent"/>
        <w:numPr>
          <w:ilvl w:val="0"/>
          <w:numId w:val="36"/>
        </w:numPr>
        <w:tabs>
          <w:tab w:val="clear" w:pos="720"/>
        </w:tabs>
        <w:spacing w:before="0" w:after="0" w:line="360" w:lineRule="auto"/>
        <w:jc w:val="both"/>
        <w:rPr>
          <w:rFonts w:ascii="Trebuchet MS" w:hAnsi="Trebuchet MS" w:cs="Arial"/>
          <w:szCs w:val="24"/>
          <w:lang w:bidi="en-US"/>
        </w:rPr>
      </w:pPr>
      <w:r w:rsidRPr="007B7835">
        <w:rPr>
          <w:rFonts w:ascii="Trebuchet MS" w:hAnsi="Trebuchet MS" w:cs="Arial"/>
          <w:szCs w:val="24"/>
          <w:lang w:bidi="en-US"/>
        </w:rPr>
        <w:t xml:space="preserve">Projected energy to be received </w:t>
      </w:r>
      <w:r>
        <w:rPr>
          <w:rFonts w:ascii="Trebuchet MS" w:hAnsi="Trebuchet MS" w:cs="Arial"/>
          <w:szCs w:val="24"/>
          <w:lang w:bidi="en-US"/>
        </w:rPr>
        <w:t>in the FY-2020-21 = 276.85 MU</w:t>
      </w:r>
    </w:p>
    <w:p w:rsidR="001779D9" w:rsidRDefault="001779D9" w:rsidP="00B67165">
      <w:pPr>
        <w:pStyle w:val="BodyTextIndent"/>
        <w:tabs>
          <w:tab w:val="clear" w:pos="720"/>
        </w:tabs>
        <w:spacing w:before="0" w:after="0" w:line="360" w:lineRule="auto"/>
        <w:ind w:left="360" w:firstLine="720"/>
        <w:jc w:val="both"/>
        <w:rPr>
          <w:rFonts w:ascii="Trebuchet MS" w:hAnsi="Trebuchet MS" w:cs="Arial"/>
          <w:b/>
          <w:bCs/>
          <w:szCs w:val="24"/>
        </w:rPr>
      </w:pPr>
      <w:r>
        <w:rPr>
          <w:rFonts w:ascii="Trebuchet MS" w:hAnsi="Trebuchet MS" w:cs="Arial"/>
          <w:szCs w:val="24"/>
          <w:lang w:bidi="en-US"/>
        </w:rPr>
        <w:t>(</w:t>
      </w:r>
      <w:r w:rsidRPr="00472B40">
        <w:rPr>
          <w:rFonts w:ascii="Trebuchet MS" w:hAnsi="Trebuchet MS" w:cs="Arial"/>
          <w:bCs/>
          <w:szCs w:val="24"/>
        </w:rPr>
        <w:t xml:space="preserve">Considering </w:t>
      </w:r>
      <w:r w:rsidRPr="00053FAB">
        <w:rPr>
          <w:rFonts w:ascii="Trebuchet MS" w:hAnsi="Trebuchet MS" w:cs="Arial"/>
          <w:b/>
          <w:bCs/>
          <w:szCs w:val="24"/>
        </w:rPr>
        <w:t>Plant Load Factor of 40%</w:t>
      </w:r>
      <w:r w:rsidRPr="00053FAB">
        <w:rPr>
          <w:rFonts w:ascii="Trebuchet MS" w:hAnsi="Trebuchet MS" w:cs="Arial"/>
          <w:bCs/>
          <w:szCs w:val="24"/>
        </w:rPr>
        <w:t>)</w:t>
      </w:r>
    </w:p>
    <w:p w:rsidR="001779D9" w:rsidRPr="00B67165" w:rsidRDefault="001779D9" w:rsidP="00AF662C">
      <w:pPr>
        <w:pStyle w:val="BodyTextIndent"/>
        <w:numPr>
          <w:ilvl w:val="0"/>
          <w:numId w:val="37"/>
        </w:numPr>
        <w:tabs>
          <w:tab w:val="clear" w:pos="720"/>
        </w:tabs>
        <w:spacing w:before="0" w:after="0" w:line="360" w:lineRule="auto"/>
        <w:ind w:left="1080"/>
        <w:jc w:val="both"/>
        <w:rPr>
          <w:rFonts w:ascii="Trebuchet MS" w:hAnsi="Trebuchet MS" w:cs="Arial"/>
          <w:bCs/>
          <w:szCs w:val="24"/>
        </w:rPr>
      </w:pPr>
      <w:r w:rsidRPr="00B67165">
        <w:rPr>
          <w:rFonts w:ascii="Trebuchet MS" w:hAnsi="Trebuchet MS" w:cs="Arial"/>
          <w:bCs/>
          <w:szCs w:val="24"/>
        </w:rPr>
        <w:t>Proposed energy to be received from Mangdec</w:t>
      </w:r>
      <w:r w:rsidR="00EB4251">
        <w:rPr>
          <w:rFonts w:ascii="Trebuchet MS" w:hAnsi="Trebuchet MS" w:cs="Arial"/>
          <w:bCs/>
          <w:szCs w:val="24"/>
        </w:rPr>
        <w:t>h</w:t>
      </w:r>
      <w:r w:rsidRPr="00B67165">
        <w:rPr>
          <w:rFonts w:ascii="Trebuchet MS" w:hAnsi="Trebuchet MS" w:cs="Arial"/>
          <w:bCs/>
          <w:szCs w:val="24"/>
        </w:rPr>
        <w:t>hu HE</w:t>
      </w:r>
      <w:r w:rsidR="00EB4251">
        <w:rPr>
          <w:rFonts w:ascii="Trebuchet MS" w:hAnsi="Trebuchet MS" w:cs="Arial"/>
          <w:bCs/>
          <w:szCs w:val="24"/>
        </w:rPr>
        <w:t xml:space="preserve">P, Bhutan </w:t>
      </w:r>
      <w:r w:rsidRPr="00B67165">
        <w:rPr>
          <w:rFonts w:ascii="Trebuchet MS" w:hAnsi="Trebuchet MS" w:cs="Arial"/>
          <w:bCs/>
          <w:szCs w:val="24"/>
        </w:rPr>
        <w:t>after Central Transmission Loss @ 2.40% =270.20 MU</w:t>
      </w:r>
    </w:p>
    <w:p w:rsidR="001779D9" w:rsidRDefault="000F7567" w:rsidP="001779D9">
      <w:pPr>
        <w:pStyle w:val="BodyTextIndent"/>
        <w:tabs>
          <w:tab w:val="clear" w:pos="720"/>
        </w:tabs>
        <w:spacing w:before="0" w:after="0" w:line="360" w:lineRule="auto"/>
        <w:ind w:left="0"/>
        <w:jc w:val="both"/>
        <w:rPr>
          <w:rFonts w:ascii="Trebuchet MS" w:hAnsi="Trebuchet MS" w:cs="Arial"/>
          <w:b/>
          <w:bCs/>
          <w:szCs w:val="24"/>
        </w:rPr>
      </w:pPr>
      <w:r w:rsidRPr="000F7567">
        <w:rPr>
          <w:noProof/>
          <w:lang w:val="en-US" w:eastAsia="en-US"/>
        </w:rPr>
        <w:pict>
          <v:shape id="Text Box 3" o:spid="_x0000_s1027" type="#_x0000_t202" style="position:absolute;left:0;text-align:left;margin-left:30pt;margin-top:.45pt;width:407.25pt;height:2in;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" filled="f" strokeweight=".5pt">
            <v:textbox style="mso-fit-shape-to-text:t">
              <w:txbxContent>
                <w:p w:rsidR="00F22441" w:rsidRPr="00220E89" w:rsidRDefault="00F22441" w:rsidP="00AF662C">
                  <w:pPr>
                    <w:pStyle w:val="BodyTextIndent"/>
                    <w:numPr>
                      <w:ilvl w:val="0"/>
                      <w:numId w:val="37"/>
                    </w:numPr>
                    <w:tabs>
                      <w:tab w:val="clear" w:pos="720"/>
                    </w:tabs>
                    <w:spacing w:after="0" w:line="360" w:lineRule="auto"/>
                    <w:ind w:left="360"/>
                    <w:jc w:val="both"/>
                    <w:rPr>
                      <w:rFonts w:ascii="Trebuchet MS" w:hAnsi="Trebuchet MS" w:cs="Arial"/>
                      <w:b/>
                      <w:bCs/>
                      <w:szCs w:val="24"/>
                    </w:rPr>
                  </w:pPr>
                  <w:r>
                    <w:rPr>
                      <w:rFonts w:ascii="Trebuchet MS" w:hAnsi="Trebuchet MS" w:cs="Arial"/>
                      <w:b/>
                      <w:bCs/>
                      <w:szCs w:val="24"/>
                    </w:rPr>
                    <w:t>Proposed Drawal (MU) by GRIDCO during FY 2020-21 = 270 MU</w:t>
                  </w:r>
                </w:p>
              </w:txbxContent>
            </v:textbox>
            <w10:wrap type="square"/>
          </v:shape>
        </w:pict>
      </w:r>
    </w:p>
    <w:p w:rsidR="00D16F01" w:rsidRDefault="00D16F01" w:rsidP="001779D9">
      <w:pPr>
        <w:pStyle w:val="BodyTextIndent"/>
        <w:tabs>
          <w:tab w:val="clear" w:pos="720"/>
        </w:tabs>
        <w:spacing w:before="0" w:after="0" w:line="360" w:lineRule="auto"/>
        <w:ind w:left="0"/>
        <w:jc w:val="both"/>
        <w:rPr>
          <w:rFonts w:ascii="Trebuchet MS" w:hAnsi="Trebuchet MS" w:cs="Arial"/>
          <w:b/>
          <w:bCs/>
          <w:szCs w:val="24"/>
        </w:rPr>
      </w:pPr>
    </w:p>
    <w:p w:rsidR="00D16F01" w:rsidRDefault="00D16F01" w:rsidP="001779D9">
      <w:pPr>
        <w:pStyle w:val="BodyTextIndent"/>
        <w:tabs>
          <w:tab w:val="clear" w:pos="720"/>
        </w:tabs>
        <w:spacing w:before="0" w:after="0" w:line="360" w:lineRule="auto"/>
        <w:ind w:left="0"/>
        <w:jc w:val="both"/>
        <w:rPr>
          <w:rFonts w:ascii="Trebuchet MS" w:hAnsi="Trebuchet MS" w:cs="Arial"/>
          <w:bCs/>
          <w:szCs w:val="24"/>
        </w:rPr>
      </w:pPr>
    </w:p>
    <w:p w:rsidR="00531AE2" w:rsidRDefault="005F1CF2" w:rsidP="00D6775A">
      <w:pPr>
        <w:pStyle w:val="BodyTextIndent"/>
        <w:tabs>
          <w:tab w:val="clear" w:pos="720"/>
        </w:tabs>
        <w:spacing w:before="0" w:after="0" w:line="360" w:lineRule="auto"/>
        <w:ind w:left="360"/>
        <w:jc w:val="both"/>
        <w:rPr>
          <w:rFonts w:ascii="Trebuchet MS" w:hAnsi="Trebuchet MS" w:cs="Arial"/>
          <w:bCs/>
          <w:szCs w:val="24"/>
        </w:rPr>
      </w:pPr>
      <w:r w:rsidRPr="005F1CF2">
        <w:rPr>
          <w:rFonts w:ascii="Trebuchet MS" w:hAnsi="Trebuchet MS" w:cs="Arial"/>
          <w:bCs/>
          <w:szCs w:val="24"/>
        </w:rPr>
        <w:t xml:space="preserve">Out of the two Cases, </w:t>
      </w:r>
      <w:r w:rsidRPr="00531AE2">
        <w:rPr>
          <w:rFonts w:ascii="Trebuchet MS" w:hAnsi="Trebuchet MS" w:cs="Arial"/>
          <w:b/>
          <w:bCs/>
          <w:szCs w:val="24"/>
        </w:rPr>
        <w:t xml:space="preserve">it is submitted that GRIDCO has assumed </w:t>
      </w:r>
      <w:r w:rsidR="00792AA3">
        <w:rPr>
          <w:rFonts w:ascii="Trebuchet MS" w:hAnsi="Trebuchet MS" w:cs="Arial"/>
          <w:b/>
          <w:bCs/>
          <w:szCs w:val="24"/>
        </w:rPr>
        <w:t xml:space="preserve">to project the energy estimation from Mangdechhu HEP as per Case 2 </w:t>
      </w:r>
      <w:r w:rsidRPr="00531AE2">
        <w:rPr>
          <w:rFonts w:ascii="Trebuchet MS" w:hAnsi="Trebuchet MS" w:cs="Arial"/>
          <w:b/>
          <w:bCs/>
          <w:szCs w:val="24"/>
        </w:rPr>
        <w:t xml:space="preserve">considering 40% Plant Load Factor (PLF) </w:t>
      </w:r>
      <w:r w:rsidRPr="00531AE2">
        <w:rPr>
          <w:rFonts w:ascii="Trebuchet MS" w:hAnsi="Trebuchet MS" w:cs="Arial"/>
          <w:bCs/>
          <w:szCs w:val="24"/>
        </w:rPr>
        <w:t xml:space="preserve">since </w:t>
      </w:r>
      <w:r w:rsidR="00792AA3">
        <w:rPr>
          <w:rFonts w:ascii="Trebuchet MS" w:hAnsi="Trebuchet MS" w:cs="Arial"/>
          <w:bCs/>
          <w:szCs w:val="24"/>
        </w:rPr>
        <w:t xml:space="preserve">most </w:t>
      </w:r>
      <w:r w:rsidRPr="00531AE2">
        <w:rPr>
          <w:rFonts w:ascii="Trebuchet MS" w:hAnsi="Trebuchet MS" w:cs="Arial"/>
          <w:bCs/>
          <w:szCs w:val="24"/>
        </w:rPr>
        <w:t>Hydro Plants are operating at about 40% PLF</w:t>
      </w:r>
      <w:r w:rsidR="00792AA3">
        <w:rPr>
          <w:rFonts w:ascii="Trebuchet MS" w:hAnsi="Trebuchet MS" w:cs="Arial"/>
          <w:bCs/>
          <w:szCs w:val="24"/>
        </w:rPr>
        <w:t>. Accordingly, a</w:t>
      </w:r>
      <w:r>
        <w:rPr>
          <w:rFonts w:ascii="Trebuchet MS" w:hAnsi="Trebuchet MS" w:cs="Arial"/>
          <w:bCs/>
          <w:szCs w:val="24"/>
        </w:rPr>
        <w:t xml:space="preserve"> Projection of </w:t>
      </w:r>
      <w:r w:rsidR="00792AA3">
        <w:rPr>
          <w:rFonts w:ascii="Trebuchet MS" w:hAnsi="Trebuchet MS" w:cs="Arial"/>
          <w:bCs/>
          <w:szCs w:val="24"/>
        </w:rPr>
        <w:t xml:space="preserve">270 MU has been estimated to be procured from Mangdechhu HEP during FY 2020-21. GRIDCO has preferred to avoid the energy projection of </w:t>
      </w:r>
      <w:r>
        <w:rPr>
          <w:rFonts w:ascii="Trebuchet MS" w:hAnsi="Trebuchet MS" w:cs="Arial"/>
          <w:bCs/>
          <w:szCs w:val="24"/>
        </w:rPr>
        <w:t xml:space="preserve">369 MU based on pro-rating of two months (i.e. of September’19 &amp; October’19) </w:t>
      </w:r>
      <w:r w:rsidR="00531AE2">
        <w:rPr>
          <w:rFonts w:ascii="Trebuchet MS" w:hAnsi="Trebuchet MS" w:cs="Arial"/>
          <w:bCs/>
          <w:szCs w:val="24"/>
        </w:rPr>
        <w:t xml:space="preserve">since it may not be possible to achieve the targeted quantum of procurement from </w:t>
      </w:r>
      <w:r w:rsidR="00D367FC">
        <w:rPr>
          <w:rFonts w:ascii="Trebuchet MS" w:hAnsi="Trebuchet MS" w:cs="Arial"/>
          <w:bCs/>
          <w:szCs w:val="24"/>
        </w:rPr>
        <w:t xml:space="preserve">the </w:t>
      </w:r>
      <w:r w:rsidR="00531AE2">
        <w:rPr>
          <w:rFonts w:ascii="Trebuchet MS" w:hAnsi="Trebuchet MS" w:cs="Arial"/>
          <w:bCs/>
          <w:szCs w:val="24"/>
        </w:rPr>
        <w:t>Mangdechu</w:t>
      </w:r>
      <w:r w:rsidR="00D367FC">
        <w:rPr>
          <w:rFonts w:ascii="Trebuchet MS" w:hAnsi="Trebuchet MS" w:cs="Arial"/>
          <w:bCs/>
          <w:szCs w:val="24"/>
        </w:rPr>
        <w:t xml:space="preserve"> HPS</w:t>
      </w:r>
      <w:r w:rsidR="00531AE2">
        <w:rPr>
          <w:rFonts w:ascii="Trebuchet MS" w:hAnsi="Trebuchet MS" w:cs="Arial"/>
          <w:bCs/>
          <w:szCs w:val="24"/>
        </w:rPr>
        <w:t>.</w:t>
      </w:r>
    </w:p>
    <w:p w:rsidR="005F1CF2" w:rsidRDefault="005F1CF2" w:rsidP="001779D9">
      <w:pPr>
        <w:pStyle w:val="BodyTextIndent"/>
        <w:tabs>
          <w:tab w:val="clear" w:pos="720"/>
        </w:tabs>
        <w:spacing w:before="0" w:after="0" w:line="360" w:lineRule="auto"/>
        <w:ind w:left="0"/>
        <w:jc w:val="both"/>
        <w:rPr>
          <w:rFonts w:ascii="Trebuchet MS" w:hAnsi="Trebuchet MS" w:cs="Arial"/>
          <w:bCs/>
          <w:szCs w:val="24"/>
        </w:rPr>
      </w:pPr>
    </w:p>
    <w:p w:rsidR="00B9741A" w:rsidRDefault="00B9741A" w:rsidP="001779D9">
      <w:pPr>
        <w:pStyle w:val="BodyTextIndent"/>
        <w:tabs>
          <w:tab w:val="clear" w:pos="720"/>
        </w:tabs>
        <w:spacing w:before="0" w:after="0" w:line="360" w:lineRule="auto"/>
        <w:ind w:left="0"/>
        <w:jc w:val="both"/>
        <w:rPr>
          <w:rFonts w:ascii="Trebuchet MS" w:hAnsi="Trebuchet MS" w:cs="Arial"/>
          <w:bCs/>
          <w:szCs w:val="24"/>
        </w:rPr>
      </w:pPr>
    </w:p>
    <w:p w:rsidR="00B9741A" w:rsidRDefault="00B9741A" w:rsidP="001779D9">
      <w:pPr>
        <w:pStyle w:val="BodyTextIndent"/>
        <w:tabs>
          <w:tab w:val="clear" w:pos="720"/>
        </w:tabs>
        <w:spacing w:before="0" w:after="0" w:line="360" w:lineRule="auto"/>
        <w:ind w:left="0"/>
        <w:jc w:val="both"/>
        <w:rPr>
          <w:rFonts w:ascii="Trebuchet MS" w:hAnsi="Trebuchet MS" w:cs="Arial"/>
          <w:bCs/>
          <w:szCs w:val="24"/>
        </w:rPr>
      </w:pPr>
    </w:p>
    <w:p w:rsidR="00B9741A" w:rsidRPr="005F1CF2" w:rsidRDefault="00B9741A" w:rsidP="001779D9">
      <w:pPr>
        <w:pStyle w:val="BodyTextIndent"/>
        <w:tabs>
          <w:tab w:val="clear" w:pos="720"/>
        </w:tabs>
        <w:spacing w:before="0" w:after="0" w:line="360" w:lineRule="auto"/>
        <w:ind w:left="0"/>
        <w:jc w:val="both"/>
        <w:rPr>
          <w:rFonts w:ascii="Trebuchet MS" w:hAnsi="Trebuchet MS" w:cs="Arial"/>
          <w:bCs/>
          <w:szCs w:val="24"/>
        </w:rPr>
      </w:pPr>
    </w:p>
    <w:p w:rsidR="001779D9" w:rsidRPr="00B417E6" w:rsidRDefault="001779D9" w:rsidP="00AF662C">
      <w:pPr>
        <w:pStyle w:val="BodyTextIndent"/>
        <w:numPr>
          <w:ilvl w:val="0"/>
          <w:numId w:val="7"/>
        </w:numPr>
        <w:tabs>
          <w:tab w:val="clear" w:pos="720"/>
        </w:tabs>
        <w:spacing w:before="0" w:after="0" w:line="360" w:lineRule="auto"/>
        <w:ind w:left="360"/>
        <w:jc w:val="both"/>
        <w:rPr>
          <w:rFonts w:ascii="Trebuchet MS" w:hAnsi="Trebuchet MS" w:cs="Arial"/>
          <w:b/>
          <w:bCs/>
          <w:szCs w:val="24"/>
        </w:rPr>
      </w:pPr>
      <w:r w:rsidRPr="00B417E6">
        <w:rPr>
          <w:rFonts w:ascii="Trebuchet MS" w:hAnsi="Trebuchet MS" w:cs="Arial"/>
          <w:b/>
          <w:bCs/>
          <w:szCs w:val="24"/>
        </w:rPr>
        <w:lastRenderedPageBreak/>
        <w:t>Teesta –V HEP (Sikkim):</w:t>
      </w:r>
    </w:p>
    <w:p w:rsidR="001779D9" w:rsidRDefault="001779D9" w:rsidP="001779D9">
      <w:pPr>
        <w:pStyle w:val="BodyTextIndent"/>
        <w:tabs>
          <w:tab w:val="clear" w:pos="720"/>
        </w:tabs>
        <w:spacing w:before="0" w:after="0" w:line="360" w:lineRule="auto"/>
        <w:ind w:left="360"/>
        <w:jc w:val="both"/>
        <w:rPr>
          <w:rFonts w:ascii="Trebuchet MS" w:hAnsi="Trebuchet MS" w:cs="Arial"/>
          <w:bCs/>
          <w:szCs w:val="24"/>
        </w:rPr>
      </w:pPr>
      <w:r w:rsidRPr="00B417E6">
        <w:rPr>
          <w:rFonts w:ascii="Trebuchet MS" w:hAnsi="Trebuchet MS" w:cs="Arial"/>
          <w:szCs w:val="24"/>
          <w:lang w:bidi="en-US"/>
        </w:rPr>
        <w:t xml:space="preserve">The Annual Design Energy of Teesta-V HEP </w:t>
      </w:r>
      <w:r w:rsidRPr="00FF48FA">
        <w:rPr>
          <w:rFonts w:ascii="Trebuchet MS" w:hAnsi="Trebuchet MS" w:cs="Arial"/>
          <w:b/>
          <w:szCs w:val="24"/>
          <w:lang w:bidi="en-US"/>
        </w:rPr>
        <w:t>(Installed Capacity: 510 MW)</w:t>
      </w:r>
      <w:r w:rsidRPr="00B417E6">
        <w:rPr>
          <w:rFonts w:ascii="Trebuchet MS" w:hAnsi="Trebuchet MS" w:cs="Arial"/>
          <w:szCs w:val="24"/>
          <w:lang w:bidi="en-US"/>
        </w:rPr>
        <w:t xml:space="preserve"> situated in Sikkim is 2572.</w:t>
      </w:r>
      <w:r w:rsidR="000B32C5">
        <w:rPr>
          <w:rFonts w:ascii="Trebuchet MS" w:hAnsi="Trebuchet MS" w:cs="Arial"/>
          <w:szCs w:val="24"/>
          <w:lang w:bidi="en-US"/>
        </w:rPr>
        <w:t>67</w:t>
      </w:r>
      <w:r w:rsidRPr="00B417E6">
        <w:rPr>
          <w:rFonts w:ascii="Trebuchet MS" w:hAnsi="Trebuchet MS" w:cs="Arial"/>
          <w:szCs w:val="24"/>
          <w:lang w:bidi="en-US"/>
        </w:rPr>
        <w:t xml:space="preserve"> MU. After factoring for </w:t>
      </w:r>
      <w:r w:rsidRPr="00B417E6">
        <w:rPr>
          <w:rFonts w:ascii="Trebuchet MS" w:hAnsi="Trebuchet MS" w:cs="Arial"/>
          <w:b/>
          <w:szCs w:val="24"/>
          <w:lang w:bidi="en-US"/>
        </w:rPr>
        <w:t>12%</w:t>
      </w:r>
      <w:r w:rsidRPr="00B417E6">
        <w:rPr>
          <w:rFonts w:ascii="Trebuchet MS" w:hAnsi="Trebuchet MS" w:cs="Arial"/>
          <w:szCs w:val="24"/>
          <w:lang w:bidi="en-US"/>
        </w:rPr>
        <w:t xml:space="preserve"> free energy to the Home State, Sikkim &amp;</w:t>
      </w:r>
      <w:r w:rsidRPr="00B417E6">
        <w:rPr>
          <w:rFonts w:ascii="Trebuchet MS" w:hAnsi="Trebuchet MS" w:cs="Arial"/>
          <w:b/>
          <w:bCs/>
          <w:szCs w:val="24"/>
          <w:lang w:bidi="en-US"/>
        </w:rPr>
        <w:t>1.20%</w:t>
      </w:r>
      <w:r w:rsidRPr="00B417E6">
        <w:rPr>
          <w:rFonts w:ascii="Trebuchet MS" w:hAnsi="Trebuchet MS" w:cs="Arial"/>
          <w:szCs w:val="24"/>
          <w:lang w:bidi="en-US"/>
        </w:rPr>
        <w:t xml:space="preserve"> towards Auxiliary Consumption, the Annual Saleable Energy of the project is estimated as 2236.</w:t>
      </w:r>
      <w:r w:rsidR="00A72947">
        <w:rPr>
          <w:rFonts w:ascii="Trebuchet MS" w:hAnsi="Trebuchet MS" w:cs="Arial"/>
          <w:szCs w:val="24"/>
          <w:lang w:bidi="en-US"/>
        </w:rPr>
        <w:t>78</w:t>
      </w:r>
      <w:r w:rsidRPr="00B417E6">
        <w:rPr>
          <w:rFonts w:ascii="Trebuchet MS" w:hAnsi="Trebuchet MS" w:cs="Arial"/>
          <w:szCs w:val="24"/>
          <w:lang w:bidi="en-US"/>
        </w:rPr>
        <w:t xml:space="preserve"> MU. Considering the share of GRIDCO as </w:t>
      </w:r>
      <w:r w:rsidRPr="00B417E6">
        <w:rPr>
          <w:rFonts w:ascii="Trebuchet MS" w:hAnsi="Trebuchet MS" w:cs="Arial"/>
          <w:b/>
          <w:bCs/>
          <w:szCs w:val="24"/>
          <w:lang w:bidi="en-US"/>
        </w:rPr>
        <w:t>23.40%</w:t>
      </w:r>
      <w:r w:rsidRPr="00B417E6">
        <w:rPr>
          <w:rFonts w:ascii="Trebuchet MS" w:hAnsi="Trebuchet MS" w:cs="Arial"/>
          <w:szCs w:val="24"/>
          <w:lang w:bidi="en-US"/>
        </w:rPr>
        <w:t xml:space="preserve"> of the saleable energy, GRIDCO proposes to procure</w:t>
      </w:r>
      <w:r>
        <w:rPr>
          <w:rFonts w:ascii="Trebuchet MS" w:hAnsi="Trebuchet MS" w:cs="Arial"/>
          <w:b/>
          <w:bCs/>
          <w:szCs w:val="24"/>
          <w:lang w:bidi="en-US"/>
        </w:rPr>
        <w:t xml:space="preserve"> 510</w:t>
      </w:r>
      <w:r w:rsidRPr="00B417E6">
        <w:rPr>
          <w:rFonts w:ascii="Trebuchet MS" w:hAnsi="Trebuchet MS" w:cs="Arial"/>
          <w:b/>
          <w:bCs/>
          <w:szCs w:val="24"/>
          <w:lang w:bidi="en-US"/>
        </w:rPr>
        <w:t xml:space="preserve"> MU </w:t>
      </w:r>
      <w:r w:rsidRPr="00B417E6">
        <w:rPr>
          <w:rFonts w:ascii="Trebuchet MS" w:hAnsi="Trebuchet MS" w:cs="Arial"/>
          <w:szCs w:val="24"/>
          <w:lang w:bidi="en-US"/>
        </w:rPr>
        <w:t>of energy during the year 20</w:t>
      </w:r>
      <w:r>
        <w:rPr>
          <w:rFonts w:ascii="Trebuchet MS" w:hAnsi="Trebuchet MS" w:cs="Arial"/>
          <w:szCs w:val="24"/>
          <w:lang w:bidi="en-US"/>
        </w:rPr>
        <w:t>20-21</w:t>
      </w:r>
      <w:r w:rsidRPr="00B417E6">
        <w:rPr>
          <w:rFonts w:ascii="Trebuchet MS" w:hAnsi="Trebuchet MS" w:cs="Arial"/>
          <w:szCs w:val="24"/>
          <w:lang w:bidi="en-US"/>
        </w:rPr>
        <w:t xml:space="preserve"> after deducting the Central Sector Loss of </w:t>
      </w:r>
      <w:r>
        <w:rPr>
          <w:rFonts w:ascii="Trebuchet MS" w:hAnsi="Trebuchet MS" w:cs="Arial"/>
          <w:b/>
          <w:szCs w:val="24"/>
          <w:lang w:bidi="en-US"/>
        </w:rPr>
        <w:t>2.55</w:t>
      </w:r>
      <w:r w:rsidRPr="00B417E6">
        <w:rPr>
          <w:rFonts w:ascii="Trebuchet MS" w:hAnsi="Trebuchet MS" w:cs="Arial"/>
          <w:b/>
          <w:bCs/>
          <w:szCs w:val="24"/>
          <w:lang w:bidi="en-US"/>
        </w:rPr>
        <w:t>%</w:t>
      </w:r>
      <w:r w:rsidRPr="00B417E6">
        <w:rPr>
          <w:rFonts w:ascii="Trebuchet MS" w:hAnsi="Trebuchet MS" w:cs="Arial"/>
          <w:b/>
          <w:szCs w:val="24"/>
          <w:lang w:bidi="en-US"/>
        </w:rPr>
        <w:t>.</w:t>
      </w:r>
      <w:r w:rsidRPr="00B417E6">
        <w:rPr>
          <w:rFonts w:ascii="Trebuchet MS" w:hAnsi="Trebuchet MS" w:cs="Arial"/>
          <w:bCs/>
          <w:szCs w:val="24"/>
        </w:rPr>
        <w:t xml:space="preserve"> The details are shown in the Table below:</w:t>
      </w:r>
    </w:p>
    <w:p w:rsidR="00A464EB" w:rsidRDefault="00A464EB" w:rsidP="001779D9">
      <w:pPr>
        <w:pStyle w:val="BodyTextIndent"/>
        <w:spacing w:before="0" w:after="0"/>
        <w:ind w:left="360"/>
        <w:jc w:val="center"/>
        <w:rPr>
          <w:rFonts w:ascii="Trebuchet MS" w:hAnsi="Trebuchet MS" w:cs="Arial"/>
          <w:b/>
          <w:szCs w:val="24"/>
        </w:rPr>
      </w:pPr>
    </w:p>
    <w:p w:rsidR="001779D9" w:rsidRPr="00B417E6" w:rsidRDefault="001779D9" w:rsidP="001779D9">
      <w:pPr>
        <w:pStyle w:val="BodyTextIndent"/>
        <w:spacing w:before="0" w:after="0"/>
        <w:ind w:left="360"/>
        <w:jc w:val="center"/>
        <w:rPr>
          <w:rFonts w:ascii="Trebuchet MS" w:hAnsi="Trebuchet MS" w:cs="Arial"/>
          <w:b/>
          <w:szCs w:val="24"/>
        </w:rPr>
      </w:pPr>
      <w:r w:rsidRPr="00B417E6">
        <w:rPr>
          <w:rFonts w:ascii="Trebuchet MS" w:hAnsi="Trebuchet MS" w:cs="Arial"/>
          <w:b/>
          <w:szCs w:val="24"/>
        </w:rPr>
        <w:t xml:space="preserve">Proposed Drawal from Teesta HEP for FY </w:t>
      </w:r>
      <w:r>
        <w:rPr>
          <w:rFonts w:ascii="Trebuchet MS" w:hAnsi="Trebuchet MS" w:cs="Arial"/>
          <w:b/>
          <w:szCs w:val="24"/>
        </w:rPr>
        <w:t>2020-21</w:t>
      </w:r>
    </w:p>
    <w:tbl>
      <w:tblPr>
        <w:tblW w:w="9180" w:type="dxa"/>
        <w:tblInd w:w="554" w:type="dxa"/>
        <w:tblLayout w:type="fixed"/>
        <w:tblCellMar>
          <w:top w:w="20" w:type="dxa"/>
          <w:left w:w="20" w:type="dxa"/>
          <w:right w:w="20" w:type="dxa"/>
        </w:tblCellMar>
        <w:tblLook w:val="0000"/>
      </w:tblPr>
      <w:tblGrid>
        <w:gridCol w:w="8190"/>
        <w:gridCol w:w="990"/>
      </w:tblGrid>
      <w:tr w:rsidR="001779D9" w:rsidRPr="00B417E6" w:rsidTr="00A464EB">
        <w:trPr>
          <w:trHeight w:val="222"/>
        </w:trPr>
        <w:tc>
          <w:tcPr>
            <w:tcW w:w="8190" w:type="dxa"/>
            <w:tcBorders>
              <w:top w:val="single" w:sz="4" w:space="0" w:color="000000"/>
              <w:left w:val="single" w:sz="4" w:space="0" w:color="000000"/>
              <w:bottom w:val="single" w:sz="4" w:space="0" w:color="000000"/>
            </w:tcBorders>
          </w:tcPr>
          <w:p w:rsidR="001779D9" w:rsidRPr="00B417E6" w:rsidRDefault="001779D9" w:rsidP="00053FAB">
            <w:pPr>
              <w:pStyle w:val="HeadingBase"/>
              <w:keepNext w:val="0"/>
              <w:keepLines w:val="0"/>
              <w:snapToGrid w:val="0"/>
              <w:spacing w:before="0" w:after="0" w:line="240" w:lineRule="auto"/>
              <w:rPr>
                <w:rFonts w:ascii="Trebuchet MS" w:hAnsi="Trebuchet MS" w:cs="Arial"/>
                <w:sz w:val="24"/>
                <w:szCs w:val="24"/>
              </w:rPr>
            </w:pPr>
            <w:r w:rsidRPr="00B417E6">
              <w:rPr>
                <w:rFonts w:ascii="Trebuchet MS" w:hAnsi="Trebuchet MS" w:cs="Arial"/>
                <w:sz w:val="24"/>
                <w:szCs w:val="24"/>
              </w:rPr>
              <w:t>Design Energy                                                                                  (MU)</w:t>
            </w:r>
          </w:p>
        </w:tc>
        <w:tc>
          <w:tcPr>
            <w:tcW w:w="990" w:type="dxa"/>
            <w:tcBorders>
              <w:top w:val="single" w:sz="4" w:space="0" w:color="000000"/>
              <w:left w:val="single" w:sz="4" w:space="0" w:color="000000"/>
              <w:bottom w:val="single" w:sz="4" w:space="0" w:color="000000"/>
              <w:right w:val="single" w:sz="4" w:space="0" w:color="000000"/>
            </w:tcBorders>
            <w:vAlign w:val="center"/>
          </w:tcPr>
          <w:p w:rsidR="001779D9" w:rsidRDefault="001779D9" w:rsidP="00053FAB">
            <w:pPr>
              <w:jc w:val="right"/>
              <w:rPr>
                <w:rFonts w:ascii="Arial" w:hAnsi="Arial" w:cs="Arial"/>
                <w:sz w:val="22"/>
                <w:szCs w:val="22"/>
              </w:rPr>
            </w:pPr>
            <w:r>
              <w:rPr>
                <w:rFonts w:ascii="Arial" w:hAnsi="Arial" w:cs="Arial"/>
                <w:sz w:val="22"/>
                <w:szCs w:val="22"/>
              </w:rPr>
              <w:t>2572.67</w:t>
            </w:r>
          </w:p>
        </w:tc>
      </w:tr>
      <w:tr w:rsidR="001779D9" w:rsidRPr="00B417E6" w:rsidTr="00A464EB">
        <w:trPr>
          <w:trHeight w:val="475"/>
        </w:trPr>
        <w:tc>
          <w:tcPr>
            <w:tcW w:w="8190" w:type="dxa"/>
            <w:tcBorders>
              <w:left w:val="single" w:sz="4" w:space="0" w:color="000000"/>
              <w:bottom w:val="single" w:sz="4" w:space="0" w:color="000000"/>
            </w:tcBorders>
          </w:tcPr>
          <w:p w:rsidR="001779D9" w:rsidRPr="00B417E6" w:rsidRDefault="001779D9" w:rsidP="00053FAB">
            <w:pPr>
              <w:snapToGrid w:val="0"/>
              <w:rPr>
                <w:rFonts w:ascii="Trebuchet MS" w:hAnsi="Trebuchet MS" w:cs="Arial"/>
                <w:b/>
                <w:sz w:val="24"/>
                <w:szCs w:val="24"/>
                <w:lang w:val="en-GB" w:eastAsia="ar-SA"/>
              </w:rPr>
            </w:pPr>
            <w:r w:rsidRPr="00B417E6">
              <w:rPr>
                <w:rFonts w:ascii="Trebuchet MS" w:hAnsi="Trebuchet MS" w:cs="Arial"/>
                <w:bCs/>
                <w:sz w:val="24"/>
                <w:szCs w:val="24"/>
                <w:lang w:val="en-GB" w:eastAsia="ar-SA"/>
              </w:rPr>
              <w:t xml:space="preserve">Annual saleable Energy available considering 1.20% Auxiliary energy consumption and 12% free energy for home state                             </w:t>
            </w:r>
            <w:r w:rsidRPr="00B417E6">
              <w:rPr>
                <w:rFonts w:ascii="Trebuchet MS" w:hAnsi="Trebuchet MS" w:cs="Arial"/>
                <w:b/>
                <w:sz w:val="24"/>
                <w:szCs w:val="24"/>
                <w:lang w:val="en-GB" w:eastAsia="ar-SA"/>
              </w:rPr>
              <w:t>(MU)</w:t>
            </w:r>
          </w:p>
        </w:tc>
        <w:tc>
          <w:tcPr>
            <w:tcW w:w="990" w:type="dxa"/>
            <w:tcBorders>
              <w:left w:val="single" w:sz="4" w:space="0" w:color="000000"/>
              <w:bottom w:val="single" w:sz="4" w:space="0" w:color="000000"/>
              <w:right w:val="single" w:sz="4" w:space="0" w:color="000000"/>
            </w:tcBorders>
            <w:vAlign w:val="center"/>
          </w:tcPr>
          <w:p w:rsidR="001779D9" w:rsidRDefault="001779D9" w:rsidP="00AF06B6">
            <w:pPr>
              <w:jc w:val="right"/>
              <w:rPr>
                <w:rFonts w:ascii="Arial" w:hAnsi="Arial" w:cs="Arial"/>
                <w:sz w:val="22"/>
                <w:szCs w:val="22"/>
              </w:rPr>
            </w:pPr>
            <w:r>
              <w:rPr>
                <w:rFonts w:ascii="Arial" w:hAnsi="Arial" w:cs="Arial"/>
                <w:sz w:val="22"/>
                <w:szCs w:val="22"/>
              </w:rPr>
              <w:t>2236.</w:t>
            </w:r>
            <w:r w:rsidR="00AF06B6">
              <w:rPr>
                <w:rFonts w:ascii="Arial" w:hAnsi="Arial" w:cs="Arial"/>
                <w:sz w:val="22"/>
                <w:szCs w:val="22"/>
              </w:rPr>
              <w:t>7</w:t>
            </w:r>
            <w:r>
              <w:rPr>
                <w:rFonts w:ascii="Arial" w:hAnsi="Arial" w:cs="Arial"/>
                <w:sz w:val="22"/>
                <w:szCs w:val="22"/>
              </w:rPr>
              <w:t>8</w:t>
            </w:r>
          </w:p>
        </w:tc>
      </w:tr>
      <w:tr w:rsidR="001779D9" w:rsidRPr="00B417E6" w:rsidTr="00A464EB">
        <w:trPr>
          <w:trHeight w:val="133"/>
        </w:trPr>
        <w:tc>
          <w:tcPr>
            <w:tcW w:w="8190" w:type="dxa"/>
            <w:tcBorders>
              <w:left w:val="single" w:sz="4" w:space="0" w:color="000000"/>
              <w:bottom w:val="single" w:sz="4" w:space="0" w:color="000000"/>
            </w:tcBorders>
          </w:tcPr>
          <w:p w:rsidR="001779D9" w:rsidRPr="00B417E6" w:rsidRDefault="001779D9" w:rsidP="00053FAB">
            <w:pPr>
              <w:snapToGrid w:val="0"/>
              <w:rPr>
                <w:rFonts w:ascii="Trebuchet MS" w:hAnsi="Trebuchet MS" w:cs="Arial"/>
                <w:b/>
                <w:sz w:val="24"/>
                <w:szCs w:val="24"/>
                <w:lang w:val="en-GB" w:eastAsia="ar-SA"/>
              </w:rPr>
            </w:pPr>
            <w:r w:rsidRPr="00B417E6">
              <w:rPr>
                <w:rFonts w:ascii="Trebuchet MS" w:hAnsi="Trebuchet MS" w:cs="Arial"/>
                <w:bCs/>
                <w:sz w:val="24"/>
                <w:szCs w:val="24"/>
                <w:lang w:val="en-GB" w:eastAsia="ar-SA"/>
              </w:rPr>
              <w:t xml:space="preserve">GRIDCO Share                                                                                    </w:t>
            </w:r>
            <w:r w:rsidRPr="00B417E6">
              <w:rPr>
                <w:rFonts w:ascii="Trebuchet MS" w:hAnsi="Trebuchet MS" w:cs="Arial"/>
                <w:b/>
                <w:sz w:val="24"/>
                <w:szCs w:val="24"/>
                <w:lang w:val="en-GB" w:eastAsia="ar-SA"/>
              </w:rPr>
              <w:t>(%)</w:t>
            </w:r>
          </w:p>
        </w:tc>
        <w:tc>
          <w:tcPr>
            <w:tcW w:w="990" w:type="dxa"/>
            <w:tcBorders>
              <w:left w:val="single" w:sz="4" w:space="0" w:color="000000"/>
              <w:bottom w:val="single" w:sz="4" w:space="0" w:color="000000"/>
              <w:right w:val="single" w:sz="4" w:space="0" w:color="000000"/>
            </w:tcBorders>
            <w:vAlign w:val="center"/>
          </w:tcPr>
          <w:p w:rsidR="001779D9" w:rsidRDefault="001779D9" w:rsidP="00053FAB">
            <w:pPr>
              <w:jc w:val="right"/>
              <w:rPr>
                <w:rFonts w:ascii="Arial" w:hAnsi="Arial" w:cs="Arial"/>
                <w:sz w:val="22"/>
                <w:szCs w:val="22"/>
              </w:rPr>
            </w:pPr>
            <w:r>
              <w:rPr>
                <w:rFonts w:ascii="Arial" w:hAnsi="Arial" w:cs="Arial"/>
                <w:sz w:val="22"/>
                <w:szCs w:val="22"/>
              </w:rPr>
              <w:t>23.40</w:t>
            </w:r>
          </w:p>
        </w:tc>
      </w:tr>
      <w:tr w:rsidR="001779D9" w:rsidRPr="00B417E6" w:rsidTr="00A464EB">
        <w:trPr>
          <w:trHeight w:val="169"/>
        </w:trPr>
        <w:tc>
          <w:tcPr>
            <w:tcW w:w="8190" w:type="dxa"/>
            <w:tcBorders>
              <w:left w:val="single" w:sz="4" w:space="0" w:color="000000"/>
              <w:bottom w:val="single" w:sz="4" w:space="0" w:color="000000"/>
            </w:tcBorders>
          </w:tcPr>
          <w:p w:rsidR="001779D9" w:rsidRPr="00B417E6" w:rsidRDefault="001779D9" w:rsidP="00053FAB">
            <w:pPr>
              <w:snapToGrid w:val="0"/>
              <w:rPr>
                <w:rFonts w:ascii="Trebuchet MS" w:hAnsi="Trebuchet MS" w:cs="Arial"/>
                <w:b/>
                <w:sz w:val="24"/>
                <w:szCs w:val="24"/>
                <w:lang w:val="en-GB" w:eastAsia="ar-SA"/>
              </w:rPr>
            </w:pPr>
            <w:r w:rsidRPr="00B417E6">
              <w:rPr>
                <w:rFonts w:ascii="Trebuchet MS" w:hAnsi="Trebuchet MS" w:cs="Arial"/>
                <w:bCs/>
                <w:sz w:val="24"/>
                <w:szCs w:val="24"/>
                <w:lang w:val="en-GB" w:eastAsia="ar-SA"/>
              </w:rPr>
              <w:t xml:space="preserve">Availability                                                                    </w:t>
            </w:r>
            <w:r w:rsidRPr="00B417E6">
              <w:rPr>
                <w:rFonts w:ascii="Trebuchet MS" w:hAnsi="Trebuchet MS" w:cs="Arial"/>
                <w:b/>
                <w:sz w:val="24"/>
                <w:szCs w:val="24"/>
                <w:lang w:val="en-GB" w:eastAsia="ar-SA"/>
              </w:rPr>
              <w:t>(MU)</w:t>
            </w:r>
          </w:p>
        </w:tc>
        <w:tc>
          <w:tcPr>
            <w:tcW w:w="990" w:type="dxa"/>
            <w:tcBorders>
              <w:left w:val="single" w:sz="4" w:space="0" w:color="000000"/>
              <w:bottom w:val="single" w:sz="4" w:space="0" w:color="000000"/>
              <w:right w:val="single" w:sz="4" w:space="0" w:color="000000"/>
            </w:tcBorders>
            <w:vAlign w:val="center"/>
          </w:tcPr>
          <w:p w:rsidR="001779D9" w:rsidRDefault="001779D9" w:rsidP="00053FAB">
            <w:pPr>
              <w:jc w:val="right"/>
              <w:rPr>
                <w:rFonts w:ascii="Arial" w:hAnsi="Arial" w:cs="Arial"/>
                <w:sz w:val="22"/>
                <w:szCs w:val="22"/>
              </w:rPr>
            </w:pPr>
            <w:r>
              <w:rPr>
                <w:rFonts w:ascii="Arial" w:hAnsi="Arial" w:cs="Arial"/>
                <w:sz w:val="22"/>
                <w:szCs w:val="22"/>
              </w:rPr>
              <w:t>523.41</w:t>
            </w:r>
          </w:p>
        </w:tc>
      </w:tr>
      <w:tr w:rsidR="001779D9" w:rsidRPr="00B417E6" w:rsidTr="00A464EB">
        <w:trPr>
          <w:trHeight w:val="250"/>
        </w:trPr>
        <w:tc>
          <w:tcPr>
            <w:tcW w:w="8190" w:type="dxa"/>
            <w:tcBorders>
              <w:left w:val="single" w:sz="4" w:space="0" w:color="000000"/>
              <w:bottom w:val="single" w:sz="4" w:space="0" w:color="000000"/>
            </w:tcBorders>
          </w:tcPr>
          <w:p w:rsidR="001779D9" w:rsidRPr="00B417E6" w:rsidRDefault="001779D9" w:rsidP="00053FAB">
            <w:pPr>
              <w:snapToGrid w:val="0"/>
              <w:rPr>
                <w:rFonts w:ascii="Trebuchet MS" w:hAnsi="Trebuchet MS" w:cs="Arial"/>
                <w:b/>
                <w:sz w:val="24"/>
                <w:szCs w:val="24"/>
                <w:lang w:val="en-GB" w:eastAsia="ar-SA"/>
              </w:rPr>
            </w:pPr>
            <w:r w:rsidRPr="00B417E6">
              <w:rPr>
                <w:rFonts w:ascii="Trebuchet MS" w:hAnsi="Trebuchet MS" w:cs="Arial"/>
                <w:bCs/>
                <w:sz w:val="24"/>
                <w:szCs w:val="24"/>
                <w:lang w:val="en-GB" w:eastAsia="ar-SA"/>
              </w:rPr>
              <w:t xml:space="preserve">Proposal After deducting Central Transmission Loss </w:t>
            </w:r>
            <w:r w:rsidRPr="00B417E6">
              <w:rPr>
                <w:rFonts w:ascii="Trebuchet MS" w:hAnsi="Trebuchet MS" w:cs="Arial"/>
                <w:b/>
                <w:bCs/>
                <w:sz w:val="24"/>
                <w:szCs w:val="24"/>
                <w:lang w:val="en-GB" w:eastAsia="ar-SA"/>
              </w:rPr>
              <w:t xml:space="preserve">@ </w:t>
            </w:r>
            <w:r>
              <w:rPr>
                <w:rFonts w:ascii="Trebuchet MS" w:hAnsi="Trebuchet MS" w:cs="Arial"/>
                <w:b/>
                <w:bCs/>
                <w:sz w:val="24"/>
                <w:szCs w:val="24"/>
                <w:lang w:val="en-GB" w:eastAsia="ar-SA"/>
              </w:rPr>
              <w:t>2.55</w:t>
            </w:r>
            <w:r w:rsidRPr="00B417E6">
              <w:rPr>
                <w:rFonts w:ascii="Trebuchet MS" w:hAnsi="Trebuchet MS" w:cs="Arial"/>
                <w:b/>
                <w:bCs/>
                <w:sz w:val="24"/>
                <w:szCs w:val="24"/>
                <w:lang w:val="en-GB" w:eastAsia="ar-SA"/>
              </w:rPr>
              <w:t>%.</w:t>
            </w:r>
            <w:r w:rsidRPr="00B417E6">
              <w:rPr>
                <w:rFonts w:ascii="Trebuchet MS" w:hAnsi="Trebuchet MS" w:cs="Arial"/>
                <w:b/>
                <w:sz w:val="24"/>
                <w:szCs w:val="24"/>
                <w:lang w:val="en-GB" w:eastAsia="ar-SA"/>
              </w:rPr>
              <w:t>(MU)</w:t>
            </w:r>
          </w:p>
        </w:tc>
        <w:tc>
          <w:tcPr>
            <w:tcW w:w="990" w:type="dxa"/>
            <w:tcBorders>
              <w:left w:val="single" w:sz="4" w:space="0" w:color="000000"/>
              <w:bottom w:val="single" w:sz="4" w:space="0" w:color="000000"/>
              <w:right w:val="single" w:sz="4" w:space="0" w:color="000000"/>
            </w:tcBorders>
            <w:vAlign w:val="center"/>
          </w:tcPr>
          <w:p w:rsidR="001779D9" w:rsidRDefault="001779D9" w:rsidP="00053FAB">
            <w:pPr>
              <w:jc w:val="right"/>
              <w:rPr>
                <w:rFonts w:ascii="Arial" w:hAnsi="Arial" w:cs="Arial"/>
                <w:sz w:val="22"/>
                <w:szCs w:val="22"/>
              </w:rPr>
            </w:pPr>
            <w:r>
              <w:rPr>
                <w:rFonts w:ascii="Arial" w:hAnsi="Arial" w:cs="Arial"/>
                <w:sz w:val="22"/>
                <w:szCs w:val="22"/>
              </w:rPr>
              <w:t>510.06</w:t>
            </w:r>
          </w:p>
        </w:tc>
      </w:tr>
      <w:tr w:rsidR="001779D9" w:rsidRPr="00B417E6" w:rsidTr="00A464EB">
        <w:trPr>
          <w:trHeight w:val="340"/>
        </w:trPr>
        <w:tc>
          <w:tcPr>
            <w:tcW w:w="8190" w:type="dxa"/>
            <w:tcBorders>
              <w:left w:val="single" w:sz="4" w:space="0" w:color="000000"/>
              <w:bottom w:val="single" w:sz="4" w:space="0" w:color="000000"/>
            </w:tcBorders>
          </w:tcPr>
          <w:p w:rsidR="001779D9" w:rsidRPr="00B417E6" w:rsidRDefault="001779D9" w:rsidP="00053FAB">
            <w:pPr>
              <w:pStyle w:val="HeadingBase"/>
              <w:keepNext w:val="0"/>
              <w:keepLines w:val="0"/>
              <w:snapToGrid w:val="0"/>
              <w:spacing w:before="0" w:after="0" w:line="240" w:lineRule="auto"/>
              <w:rPr>
                <w:rFonts w:ascii="Trebuchet MS" w:hAnsi="Trebuchet MS" w:cs="Arial"/>
                <w:bCs/>
                <w:sz w:val="24"/>
                <w:szCs w:val="24"/>
              </w:rPr>
            </w:pPr>
            <w:r w:rsidRPr="00B417E6">
              <w:rPr>
                <w:rFonts w:ascii="Trebuchet MS" w:hAnsi="Trebuchet MS" w:cs="Arial"/>
                <w:bCs/>
                <w:sz w:val="24"/>
                <w:szCs w:val="24"/>
              </w:rPr>
              <w:t xml:space="preserve">Proposed drawl for FY </w:t>
            </w:r>
            <w:r>
              <w:rPr>
                <w:rFonts w:ascii="Trebuchet MS" w:hAnsi="Trebuchet MS" w:cs="Arial"/>
                <w:bCs/>
                <w:sz w:val="24"/>
                <w:szCs w:val="24"/>
              </w:rPr>
              <w:t>2020-21</w:t>
            </w:r>
            <w:r w:rsidRPr="00B417E6">
              <w:rPr>
                <w:rFonts w:ascii="Trebuchet MS" w:hAnsi="Trebuchet MS" w:cs="Arial"/>
                <w:bCs/>
                <w:sz w:val="24"/>
                <w:szCs w:val="24"/>
              </w:rPr>
              <w:t xml:space="preserve">;    Say, (After Rounding Off)    </w:t>
            </w:r>
            <w:r w:rsidRPr="00B417E6">
              <w:rPr>
                <w:rFonts w:ascii="Trebuchet MS" w:hAnsi="Trebuchet MS" w:cs="Arial"/>
                <w:sz w:val="24"/>
                <w:szCs w:val="24"/>
                <w:lang w:eastAsia="ar-SA"/>
              </w:rPr>
              <w:t>(MU)</w:t>
            </w:r>
          </w:p>
        </w:tc>
        <w:tc>
          <w:tcPr>
            <w:tcW w:w="990" w:type="dxa"/>
            <w:tcBorders>
              <w:left w:val="single" w:sz="4" w:space="0" w:color="000000"/>
              <w:bottom w:val="single" w:sz="4" w:space="0" w:color="000000"/>
              <w:right w:val="single" w:sz="4" w:space="0" w:color="000000"/>
            </w:tcBorders>
            <w:vAlign w:val="center"/>
          </w:tcPr>
          <w:p w:rsidR="001779D9" w:rsidRDefault="001779D9" w:rsidP="00053FAB">
            <w:pPr>
              <w:jc w:val="right"/>
              <w:rPr>
                <w:rFonts w:ascii="Arial" w:hAnsi="Arial" w:cs="Arial"/>
                <w:b/>
                <w:bCs/>
                <w:color w:val="000000"/>
                <w:sz w:val="22"/>
                <w:szCs w:val="22"/>
              </w:rPr>
            </w:pPr>
            <w:r>
              <w:rPr>
                <w:rFonts w:ascii="Arial" w:hAnsi="Arial" w:cs="Arial"/>
                <w:b/>
                <w:bCs/>
                <w:color w:val="000000"/>
                <w:sz w:val="22"/>
                <w:szCs w:val="22"/>
              </w:rPr>
              <w:t>510.00</w:t>
            </w:r>
          </w:p>
        </w:tc>
      </w:tr>
    </w:tbl>
    <w:p w:rsidR="004D76E6" w:rsidRDefault="004D76E6" w:rsidP="001779D9">
      <w:pPr>
        <w:pStyle w:val="BodyTextIndent"/>
        <w:tabs>
          <w:tab w:val="clear" w:pos="720"/>
        </w:tabs>
        <w:spacing w:line="360" w:lineRule="auto"/>
        <w:ind w:left="0"/>
        <w:jc w:val="both"/>
        <w:rPr>
          <w:rFonts w:ascii="Trebuchet MS" w:hAnsi="Trebuchet MS" w:cs="Arial"/>
          <w:szCs w:val="24"/>
        </w:rPr>
      </w:pPr>
    </w:p>
    <w:p w:rsidR="001779D9" w:rsidRDefault="001779D9" w:rsidP="001779D9">
      <w:pPr>
        <w:pStyle w:val="BodyTextIndent"/>
        <w:tabs>
          <w:tab w:val="clear" w:pos="720"/>
        </w:tabs>
        <w:spacing w:line="360" w:lineRule="auto"/>
        <w:ind w:left="0"/>
        <w:jc w:val="both"/>
        <w:rPr>
          <w:rFonts w:ascii="Trebuchet MS" w:hAnsi="Trebuchet MS" w:cs="Arial"/>
          <w:szCs w:val="24"/>
        </w:rPr>
      </w:pPr>
      <w:r w:rsidRPr="00B417E6">
        <w:rPr>
          <w:rFonts w:ascii="Trebuchet MS" w:hAnsi="Trebuchet MS" w:cs="Arial"/>
          <w:szCs w:val="24"/>
        </w:rPr>
        <w:t xml:space="preserve">The details of proposed drawal of energy </w:t>
      </w:r>
      <w:r w:rsidR="00171522">
        <w:rPr>
          <w:rFonts w:ascii="Trebuchet MS" w:hAnsi="Trebuchet MS" w:cs="Arial"/>
          <w:szCs w:val="24"/>
        </w:rPr>
        <w:t xml:space="preserve">totalling to </w:t>
      </w:r>
      <w:r w:rsidR="00E921DE">
        <w:rPr>
          <w:rFonts w:ascii="Trebuchet MS" w:hAnsi="Trebuchet MS" w:cs="Arial"/>
          <w:b/>
          <w:szCs w:val="24"/>
        </w:rPr>
        <w:t>1</w:t>
      </w:r>
      <w:r w:rsidR="00DC4EB6">
        <w:rPr>
          <w:rFonts w:ascii="Trebuchet MS" w:hAnsi="Trebuchet MS" w:cs="Arial"/>
          <w:b/>
          <w:szCs w:val="24"/>
        </w:rPr>
        <w:t>171</w:t>
      </w:r>
      <w:r w:rsidRPr="00B417E6">
        <w:rPr>
          <w:rFonts w:ascii="Trebuchet MS" w:hAnsi="Trebuchet MS" w:cs="Arial"/>
          <w:b/>
          <w:szCs w:val="24"/>
        </w:rPr>
        <w:t xml:space="preserve"> MU</w:t>
      </w:r>
      <w:r w:rsidRPr="00B417E6">
        <w:rPr>
          <w:rFonts w:ascii="Trebuchet MS" w:hAnsi="Trebuchet MS" w:cs="Arial"/>
          <w:szCs w:val="24"/>
        </w:rPr>
        <w:t xml:space="preserve">by GRIDCO from </w:t>
      </w:r>
      <w:r w:rsidR="00CC3D6A">
        <w:rPr>
          <w:rFonts w:ascii="Trebuchet MS" w:hAnsi="Trebuchet MS" w:cs="Arial"/>
          <w:szCs w:val="24"/>
        </w:rPr>
        <w:t xml:space="preserve">all the </w:t>
      </w:r>
      <w:r w:rsidRPr="00B417E6">
        <w:rPr>
          <w:rFonts w:ascii="Trebuchet MS" w:hAnsi="Trebuchet MS" w:cs="Arial"/>
          <w:szCs w:val="24"/>
        </w:rPr>
        <w:t xml:space="preserve">Central Hydro Generating Stations </w:t>
      </w:r>
      <w:r w:rsidR="00DC4EB6">
        <w:rPr>
          <w:rFonts w:ascii="Trebuchet MS" w:hAnsi="Trebuchet MS" w:cs="Arial"/>
          <w:szCs w:val="24"/>
        </w:rPr>
        <w:t>(</w:t>
      </w:r>
      <w:proofErr w:type="spellStart"/>
      <w:r w:rsidR="00DC4EB6">
        <w:rPr>
          <w:rFonts w:ascii="Trebuchet MS" w:hAnsi="Trebuchet MS" w:cs="Arial"/>
          <w:szCs w:val="24"/>
        </w:rPr>
        <w:t>Chukha</w:t>
      </w:r>
      <w:proofErr w:type="spellEnd"/>
      <w:r w:rsidR="00DC4EB6">
        <w:rPr>
          <w:rFonts w:ascii="Trebuchet MS" w:hAnsi="Trebuchet MS" w:cs="Arial"/>
          <w:szCs w:val="24"/>
        </w:rPr>
        <w:t xml:space="preserve">, </w:t>
      </w:r>
      <w:proofErr w:type="spellStart"/>
      <w:r w:rsidR="00DC4EB6">
        <w:rPr>
          <w:rFonts w:ascii="Trebuchet MS" w:hAnsi="Trebuchet MS" w:cs="Arial"/>
          <w:szCs w:val="24"/>
        </w:rPr>
        <w:t>Tala</w:t>
      </w:r>
      <w:proofErr w:type="spellEnd"/>
      <w:r w:rsidR="00DC4EB6">
        <w:rPr>
          <w:rFonts w:ascii="Trebuchet MS" w:hAnsi="Trebuchet MS" w:cs="Arial"/>
          <w:szCs w:val="24"/>
        </w:rPr>
        <w:t xml:space="preserve">, </w:t>
      </w:r>
      <w:proofErr w:type="spellStart"/>
      <w:r w:rsidR="00DC4EB6">
        <w:rPr>
          <w:rFonts w:ascii="Trebuchet MS" w:hAnsi="Trebuchet MS" w:cs="Arial"/>
          <w:szCs w:val="24"/>
        </w:rPr>
        <w:t>Mangdechhu&amp;TeestaHEPs</w:t>
      </w:r>
      <w:proofErr w:type="spellEnd"/>
      <w:r w:rsidR="00DC4EB6">
        <w:rPr>
          <w:rFonts w:ascii="Trebuchet MS" w:hAnsi="Trebuchet MS" w:cs="Arial"/>
          <w:szCs w:val="24"/>
        </w:rPr>
        <w:t xml:space="preserve">) </w:t>
      </w:r>
      <w:r w:rsidRPr="00B417E6">
        <w:rPr>
          <w:rFonts w:ascii="Trebuchet MS" w:hAnsi="Trebuchet MS" w:cs="Arial"/>
          <w:szCs w:val="24"/>
        </w:rPr>
        <w:t xml:space="preserve">for FY </w:t>
      </w:r>
      <w:r>
        <w:rPr>
          <w:rFonts w:ascii="Trebuchet MS" w:hAnsi="Trebuchet MS" w:cs="Arial"/>
          <w:szCs w:val="24"/>
        </w:rPr>
        <w:t>2020-21</w:t>
      </w:r>
      <w:r w:rsidRPr="00B417E6">
        <w:rPr>
          <w:rFonts w:ascii="Trebuchet MS" w:hAnsi="Trebuchet MS" w:cs="Arial"/>
          <w:szCs w:val="24"/>
        </w:rPr>
        <w:t xml:space="preserve"> is </w:t>
      </w:r>
      <w:r w:rsidR="00B90C98">
        <w:rPr>
          <w:rFonts w:ascii="Trebuchet MS" w:hAnsi="Trebuchet MS" w:cs="Arial"/>
          <w:szCs w:val="24"/>
        </w:rPr>
        <w:t>summarized</w:t>
      </w:r>
      <w:r w:rsidRPr="00B417E6">
        <w:rPr>
          <w:rFonts w:ascii="Trebuchet MS" w:hAnsi="Trebuchet MS" w:cs="Arial"/>
          <w:szCs w:val="24"/>
        </w:rPr>
        <w:t xml:space="preserve"> in the </w:t>
      </w:r>
      <w:r w:rsidRPr="00B417E6">
        <w:rPr>
          <w:rFonts w:ascii="Trebuchet MS" w:hAnsi="Trebuchet MS" w:cs="Arial"/>
          <w:bCs/>
          <w:szCs w:val="24"/>
        </w:rPr>
        <w:t>Table</w:t>
      </w:r>
      <w:r>
        <w:rPr>
          <w:rFonts w:ascii="Trebuchet MS" w:hAnsi="Trebuchet MS" w:cs="Arial"/>
          <w:szCs w:val="24"/>
        </w:rPr>
        <w:t xml:space="preserve"> below:</w:t>
      </w:r>
    </w:p>
    <w:p w:rsidR="001779D9" w:rsidRPr="00B417E6" w:rsidRDefault="001779D9" w:rsidP="001779D9">
      <w:pPr>
        <w:pStyle w:val="BodyTextIndent"/>
        <w:spacing w:before="0" w:after="0"/>
        <w:ind w:left="360"/>
        <w:jc w:val="center"/>
        <w:rPr>
          <w:rFonts w:ascii="Trebuchet MS" w:hAnsi="Trebuchet MS" w:cs="Arial"/>
          <w:b/>
          <w:bCs/>
          <w:szCs w:val="24"/>
        </w:rPr>
      </w:pPr>
      <w:r w:rsidRPr="00B417E6">
        <w:rPr>
          <w:rFonts w:ascii="Trebuchet MS" w:hAnsi="Trebuchet MS" w:cs="Arial"/>
          <w:b/>
          <w:bCs/>
          <w:szCs w:val="24"/>
        </w:rPr>
        <w:t xml:space="preserve">Proposed Drawal by GRIDCO from Central Hydro Stations during FY </w:t>
      </w:r>
      <w:r>
        <w:rPr>
          <w:rFonts w:ascii="Trebuchet MS" w:hAnsi="Trebuchet MS" w:cs="Arial"/>
          <w:b/>
          <w:bCs/>
          <w:szCs w:val="24"/>
        </w:rPr>
        <w:t>2020-21</w:t>
      </w:r>
    </w:p>
    <w:tbl>
      <w:tblPr>
        <w:tblW w:w="9360" w:type="dxa"/>
        <w:tblInd w:w="198" w:type="dxa"/>
        <w:tblLayout w:type="fixed"/>
        <w:tblLook w:val="04A0"/>
      </w:tblPr>
      <w:tblGrid>
        <w:gridCol w:w="2070"/>
        <w:gridCol w:w="1620"/>
        <w:gridCol w:w="1980"/>
        <w:gridCol w:w="1080"/>
        <w:gridCol w:w="2610"/>
      </w:tblGrid>
      <w:tr w:rsidR="00DC4EB6" w:rsidRPr="00B417E6" w:rsidTr="00B67165">
        <w:trPr>
          <w:trHeight w:val="1367"/>
        </w:trPr>
        <w:tc>
          <w:tcPr>
            <w:tcW w:w="2070" w:type="dxa"/>
            <w:vMerge w:val="restart"/>
            <w:tcBorders>
              <w:top w:val="single" w:sz="4" w:space="0" w:color="auto"/>
              <w:left w:val="single" w:sz="4" w:space="0" w:color="auto"/>
              <w:right w:val="single" w:sz="4" w:space="0" w:color="auto"/>
            </w:tcBorders>
            <w:shd w:val="clear" w:color="auto" w:fill="auto"/>
            <w:vAlign w:val="center"/>
            <w:hideMark/>
          </w:tcPr>
          <w:p w:rsidR="00DC4EB6" w:rsidRPr="00DC4EB6" w:rsidRDefault="00DC4EB6" w:rsidP="00DC4EB6">
            <w:pPr>
              <w:ind w:left="-18" w:right="-18"/>
              <w:jc w:val="center"/>
              <w:rPr>
                <w:rFonts w:ascii="Trebuchet MS" w:hAnsi="Trebuchet MS" w:cs="Arial"/>
                <w:b/>
                <w:bCs/>
                <w:color w:val="000000"/>
                <w:sz w:val="22"/>
                <w:szCs w:val="24"/>
              </w:rPr>
            </w:pPr>
            <w:r w:rsidRPr="00DC4EB6">
              <w:rPr>
                <w:rFonts w:ascii="Trebuchet MS" w:hAnsi="Trebuchet MS" w:cs="Arial"/>
                <w:b/>
                <w:bCs/>
                <w:color w:val="000000"/>
                <w:sz w:val="22"/>
                <w:szCs w:val="24"/>
                <w:lang w:eastAsia="ar-SA"/>
              </w:rPr>
              <w:t>Central Generating Stations other than NTPC Stations.</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DC4EB6" w:rsidRPr="00DC4EB6" w:rsidRDefault="00DC4EB6" w:rsidP="00DC4EB6">
            <w:pPr>
              <w:ind w:left="-18" w:right="-18"/>
              <w:jc w:val="center"/>
              <w:rPr>
                <w:rFonts w:ascii="Trebuchet MS" w:hAnsi="Trebuchet MS" w:cs="Arial"/>
                <w:b/>
                <w:bCs/>
                <w:color w:val="000000"/>
                <w:sz w:val="22"/>
                <w:szCs w:val="24"/>
                <w:lang w:eastAsia="ar-SA"/>
              </w:rPr>
            </w:pPr>
            <w:r w:rsidRPr="00DC4EB6">
              <w:rPr>
                <w:rFonts w:ascii="Trebuchet MS" w:hAnsi="Trebuchet MS" w:cs="Arial"/>
                <w:b/>
                <w:bCs/>
                <w:color w:val="000000"/>
                <w:sz w:val="22"/>
                <w:szCs w:val="24"/>
                <w:lang w:eastAsia="ar-SA"/>
              </w:rPr>
              <w:t xml:space="preserve">Installed Capacity  </w:t>
            </w:r>
          </w:p>
          <w:p w:rsidR="00DC4EB6" w:rsidRPr="00DC4EB6" w:rsidRDefault="00DC4EB6" w:rsidP="00DC4EB6">
            <w:pPr>
              <w:ind w:left="-18" w:right="-18"/>
              <w:jc w:val="center"/>
              <w:rPr>
                <w:rFonts w:ascii="Trebuchet MS" w:hAnsi="Trebuchet MS" w:cs="Arial"/>
                <w:b/>
                <w:bCs/>
                <w:color w:val="000000"/>
                <w:sz w:val="22"/>
                <w:szCs w:val="24"/>
              </w:rPr>
            </w:pP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DC4EB6" w:rsidRPr="00DC4EB6" w:rsidRDefault="00DC4EB6" w:rsidP="00DC4EB6">
            <w:pPr>
              <w:ind w:left="-18" w:right="-18"/>
              <w:jc w:val="center"/>
              <w:rPr>
                <w:rFonts w:ascii="Trebuchet MS" w:hAnsi="Trebuchet MS" w:cs="Arial"/>
                <w:b/>
                <w:bCs/>
                <w:color w:val="000000"/>
                <w:sz w:val="22"/>
                <w:szCs w:val="24"/>
                <w:lang w:eastAsia="ar-SA"/>
              </w:rPr>
            </w:pPr>
            <w:r w:rsidRPr="00DC4EB6">
              <w:rPr>
                <w:rFonts w:ascii="Trebuchet MS" w:hAnsi="Trebuchet MS" w:cs="Arial"/>
                <w:b/>
                <w:bCs/>
                <w:color w:val="000000"/>
                <w:sz w:val="22"/>
                <w:szCs w:val="24"/>
                <w:lang w:eastAsia="ar-SA"/>
              </w:rPr>
              <w:t xml:space="preserve">GRIDCO </w:t>
            </w:r>
          </w:p>
          <w:p w:rsidR="00DC4EB6" w:rsidRPr="00DC4EB6" w:rsidRDefault="00DC4EB6" w:rsidP="00DC4EB6">
            <w:pPr>
              <w:ind w:left="-18" w:right="-18"/>
              <w:jc w:val="center"/>
              <w:rPr>
                <w:rFonts w:ascii="Trebuchet MS" w:hAnsi="Trebuchet MS" w:cs="Arial"/>
                <w:b/>
                <w:bCs/>
                <w:color w:val="000000"/>
                <w:sz w:val="22"/>
                <w:szCs w:val="24"/>
                <w:lang w:eastAsia="ar-SA"/>
              </w:rPr>
            </w:pPr>
            <w:r w:rsidRPr="00DC4EB6">
              <w:rPr>
                <w:rFonts w:ascii="Trebuchet MS" w:hAnsi="Trebuchet MS" w:cs="Arial"/>
                <w:b/>
                <w:bCs/>
                <w:color w:val="000000"/>
                <w:sz w:val="22"/>
                <w:szCs w:val="24"/>
                <w:lang w:eastAsia="ar-SA"/>
              </w:rPr>
              <w:t>Share of Installed Capacity</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DC4EB6" w:rsidRPr="00DC4EB6" w:rsidRDefault="00DC4EB6" w:rsidP="00DC4EB6">
            <w:pPr>
              <w:ind w:left="-18" w:right="-18"/>
              <w:jc w:val="center"/>
              <w:rPr>
                <w:rFonts w:ascii="Trebuchet MS" w:hAnsi="Trebuchet MS" w:cs="Arial"/>
                <w:b/>
                <w:bCs/>
                <w:color w:val="000000"/>
                <w:sz w:val="22"/>
                <w:szCs w:val="24"/>
                <w:lang w:eastAsia="ar-SA"/>
              </w:rPr>
            </w:pPr>
            <w:r w:rsidRPr="00DC4EB6">
              <w:rPr>
                <w:rFonts w:ascii="Trebuchet MS" w:hAnsi="Trebuchet MS" w:cs="Arial"/>
                <w:b/>
                <w:bCs/>
                <w:color w:val="000000"/>
                <w:sz w:val="22"/>
                <w:szCs w:val="24"/>
                <w:lang w:eastAsia="ar-SA"/>
              </w:rPr>
              <w:t xml:space="preserve">GRIDCO Share of installed capacity   </w:t>
            </w:r>
          </w:p>
        </w:tc>
        <w:tc>
          <w:tcPr>
            <w:tcW w:w="2610" w:type="dxa"/>
            <w:tcBorders>
              <w:top w:val="single" w:sz="4" w:space="0" w:color="auto"/>
              <w:left w:val="nil"/>
              <w:bottom w:val="single" w:sz="4" w:space="0" w:color="auto"/>
              <w:right w:val="single" w:sz="4" w:space="0" w:color="auto"/>
            </w:tcBorders>
            <w:shd w:val="clear" w:color="auto" w:fill="auto"/>
            <w:vAlign w:val="center"/>
            <w:hideMark/>
          </w:tcPr>
          <w:p w:rsidR="00DC4EB6" w:rsidRPr="00DC4EB6" w:rsidRDefault="00DC4EB6" w:rsidP="00DC4EB6">
            <w:pPr>
              <w:ind w:left="-18" w:right="-18"/>
              <w:jc w:val="center"/>
              <w:rPr>
                <w:rFonts w:ascii="Trebuchet MS" w:hAnsi="Trebuchet MS" w:cs="Arial"/>
                <w:b/>
                <w:bCs/>
                <w:color w:val="000000"/>
                <w:sz w:val="22"/>
                <w:szCs w:val="24"/>
                <w:lang w:eastAsia="ar-SA"/>
              </w:rPr>
            </w:pPr>
            <w:r w:rsidRPr="00DC4EB6">
              <w:rPr>
                <w:rFonts w:ascii="Trebuchet MS" w:hAnsi="Trebuchet MS" w:cs="Arial"/>
                <w:b/>
                <w:bCs/>
                <w:color w:val="000000"/>
                <w:sz w:val="22"/>
                <w:szCs w:val="24"/>
                <w:lang w:eastAsia="ar-SA"/>
              </w:rPr>
              <w:t>Proposal for FY 2020-21 considering drawal trend during past 6 years &amp; after applicable C.S. loss</w:t>
            </w:r>
          </w:p>
        </w:tc>
      </w:tr>
      <w:tr w:rsidR="00DC4EB6" w:rsidRPr="00B417E6" w:rsidTr="00B67165">
        <w:trPr>
          <w:trHeight w:val="242"/>
        </w:trPr>
        <w:tc>
          <w:tcPr>
            <w:tcW w:w="2070" w:type="dxa"/>
            <w:vMerge/>
            <w:tcBorders>
              <w:left w:val="single" w:sz="4" w:space="0" w:color="auto"/>
              <w:bottom w:val="single" w:sz="4" w:space="0" w:color="auto"/>
              <w:right w:val="single" w:sz="4" w:space="0" w:color="auto"/>
            </w:tcBorders>
            <w:shd w:val="clear" w:color="auto" w:fill="auto"/>
            <w:vAlign w:val="center"/>
          </w:tcPr>
          <w:p w:rsidR="00DC4EB6" w:rsidRPr="00B417E6" w:rsidRDefault="00DC4EB6" w:rsidP="00CC3D6A">
            <w:pPr>
              <w:ind w:left="-108" w:right="-116"/>
              <w:rPr>
                <w:rFonts w:ascii="Trebuchet MS" w:hAnsi="Trebuchet MS" w:cs="Arial"/>
                <w:b/>
                <w:color w:val="000000"/>
                <w:sz w:val="24"/>
                <w:szCs w:val="24"/>
                <w:lang w:val="en-GB"/>
              </w:rPr>
            </w:pPr>
          </w:p>
        </w:tc>
        <w:tc>
          <w:tcPr>
            <w:tcW w:w="1620" w:type="dxa"/>
            <w:tcBorders>
              <w:top w:val="nil"/>
              <w:left w:val="nil"/>
              <w:bottom w:val="single" w:sz="4" w:space="0" w:color="auto"/>
              <w:right w:val="single" w:sz="4" w:space="0" w:color="auto"/>
            </w:tcBorders>
            <w:shd w:val="clear" w:color="auto" w:fill="auto"/>
            <w:vAlign w:val="center"/>
          </w:tcPr>
          <w:p w:rsidR="00DC4EB6" w:rsidRPr="00B417E6" w:rsidRDefault="00DC4EB6" w:rsidP="00CC3D6A">
            <w:pPr>
              <w:ind w:left="-108" w:right="-116"/>
              <w:jc w:val="center"/>
              <w:rPr>
                <w:rFonts w:ascii="Trebuchet MS" w:hAnsi="Trebuchet MS" w:cs="Arial"/>
                <w:bCs/>
                <w:color w:val="000000"/>
                <w:sz w:val="24"/>
                <w:szCs w:val="24"/>
                <w:lang w:eastAsia="ar-SA"/>
              </w:rPr>
            </w:pPr>
            <w:r w:rsidRPr="00B417E6">
              <w:rPr>
                <w:rFonts w:ascii="Trebuchet MS" w:hAnsi="Trebuchet MS" w:cs="Arial"/>
                <w:b/>
                <w:bCs/>
                <w:color w:val="000000"/>
                <w:sz w:val="24"/>
                <w:szCs w:val="24"/>
                <w:lang w:eastAsia="ar-SA"/>
              </w:rPr>
              <w:t>(MW)</w:t>
            </w:r>
          </w:p>
        </w:tc>
        <w:tc>
          <w:tcPr>
            <w:tcW w:w="1980" w:type="dxa"/>
            <w:tcBorders>
              <w:top w:val="nil"/>
              <w:left w:val="nil"/>
              <w:bottom w:val="single" w:sz="4" w:space="0" w:color="auto"/>
              <w:right w:val="single" w:sz="4" w:space="0" w:color="auto"/>
            </w:tcBorders>
            <w:shd w:val="clear" w:color="auto" w:fill="auto"/>
            <w:vAlign w:val="center"/>
          </w:tcPr>
          <w:p w:rsidR="00DC4EB6" w:rsidRPr="00B417E6" w:rsidRDefault="00DC4EB6" w:rsidP="00CC3D6A">
            <w:pPr>
              <w:ind w:left="-108" w:right="-116"/>
              <w:jc w:val="center"/>
              <w:rPr>
                <w:rFonts w:ascii="Trebuchet MS" w:hAnsi="Trebuchet MS" w:cs="Arial"/>
                <w:bCs/>
                <w:color w:val="000000"/>
                <w:sz w:val="24"/>
                <w:szCs w:val="24"/>
                <w:lang w:eastAsia="ar-SA"/>
              </w:rPr>
            </w:pPr>
            <w:r w:rsidRPr="00B417E6">
              <w:rPr>
                <w:rFonts w:ascii="Trebuchet MS" w:hAnsi="Trebuchet MS" w:cs="Arial"/>
                <w:b/>
                <w:bCs/>
                <w:color w:val="000000"/>
                <w:sz w:val="24"/>
                <w:szCs w:val="24"/>
                <w:lang w:eastAsia="ar-SA"/>
              </w:rPr>
              <w:t>(%)</w:t>
            </w:r>
          </w:p>
        </w:tc>
        <w:tc>
          <w:tcPr>
            <w:tcW w:w="1080" w:type="dxa"/>
            <w:tcBorders>
              <w:top w:val="nil"/>
              <w:left w:val="nil"/>
              <w:bottom w:val="single" w:sz="4" w:space="0" w:color="auto"/>
              <w:right w:val="single" w:sz="4" w:space="0" w:color="auto"/>
            </w:tcBorders>
            <w:shd w:val="clear" w:color="auto" w:fill="auto"/>
            <w:vAlign w:val="center"/>
          </w:tcPr>
          <w:p w:rsidR="00DC4EB6" w:rsidRPr="00B417E6" w:rsidRDefault="00DC4EB6" w:rsidP="00CC3D6A">
            <w:pPr>
              <w:ind w:left="-108" w:right="-116"/>
              <w:jc w:val="center"/>
              <w:rPr>
                <w:rFonts w:ascii="Trebuchet MS" w:hAnsi="Trebuchet MS" w:cs="Arial"/>
                <w:color w:val="000000"/>
                <w:sz w:val="24"/>
                <w:szCs w:val="24"/>
                <w:lang w:eastAsia="ar-SA"/>
              </w:rPr>
            </w:pPr>
            <w:r w:rsidRPr="00B417E6">
              <w:rPr>
                <w:rFonts w:ascii="Trebuchet MS" w:hAnsi="Trebuchet MS" w:cs="Arial"/>
                <w:b/>
                <w:bCs/>
                <w:color w:val="000000"/>
                <w:sz w:val="24"/>
                <w:szCs w:val="24"/>
                <w:lang w:eastAsia="ar-SA"/>
              </w:rPr>
              <w:t>(MW)</w:t>
            </w:r>
          </w:p>
        </w:tc>
        <w:tc>
          <w:tcPr>
            <w:tcW w:w="2610" w:type="dxa"/>
            <w:tcBorders>
              <w:top w:val="nil"/>
              <w:left w:val="nil"/>
              <w:bottom w:val="single" w:sz="4" w:space="0" w:color="auto"/>
              <w:right w:val="single" w:sz="4" w:space="0" w:color="auto"/>
            </w:tcBorders>
            <w:shd w:val="clear" w:color="auto" w:fill="auto"/>
            <w:vAlign w:val="center"/>
          </w:tcPr>
          <w:p w:rsidR="00DC4EB6" w:rsidRPr="00B417E6" w:rsidRDefault="00DC4EB6" w:rsidP="00CC3D6A">
            <w:pPr>
              <w:ind w:left="-108" w:right="-116"/>
              <w:jc w:val="center"/>
              <w:rPr>
                <w:rFonts w:ascii="Trebuchet MS" w:hAnsi="Trebuchet MS" w:cs="Arial"/>
                <w:sz w:val="24"/>
                <w:szCs w:val="24"/>
              </w:rPr>
            </w:pPr>
            <w:r w:rsidRPr="00B417E6">
              <w:rPr>
                <w:rFonts w:ascii="Trebuchet MS" w:hAnsi="Trebuchet MS" w:cs="Arial"/>
                <w:b/>
                <w:bCs/>
                <w:color w:val="000000"/>
                <w:sz w:val="24"/>
                <w:szCs w:val="24"/>
                <w:lang w:eastAsia="ar-SA"/>
              </w:rPr>
              <w:t>(MU)</w:t>
            </w:r>
          </w:p>
        </w:tc>
      </w:tr>
      <w:tr w:rsidR="001779D9" w:rsidRPr="00B417E6" w:rsidTr="00DC4EB6">
        <w:trPr>
          <w:trHeight w:val="620"/>
        </w:trPr>
        <w:tc>
          <w:tcPr>
            <w:tcW w:w="2070" w:type="dxa"/>
            <w:tcBorders>
              <w:top w:val="nil"/>
              <w:left w:val="single" w:sz="4" w:space="0" w:color="auto"/>
              <w:bottom w:val="single" w:sz="4" w:space="0" w:color="auto"/>
              <w:right w:val="single" w:sz="4" w:space="0" w:color="auto"/>
            </w:tcBorders>
            <w:shd w:val="clear" w:color="auto" w:fill="auto"/>
            <w:vAlign w:val="center"/>
            <w:hideMark/>
          </w:tcPr>
          <w:p w:rsidR="001779D9" w:rsidRPr="00B417E6" w:rsidRDefault="001779D9" w:rsidP="00053FAB">
            <w:pPr>
              <w:ind w:right="-116"/>
              <w:rPr>
                <w:rFonts w:ascii="Trebuchet MS" w:hAnsi="Trebuchet MS" w:cs="Arial"/>
                <w:b/>
                <w:color w:val="000000"/>
                <w:sz w:val="24"/>
                <w:szCs w:val="24"/>
              </w:rPr>
            </w:pPr>
            <w:r w:rsidRPr="00B417E6">
              <w:rPr>
                <w:rFonts w:ascii="Trebuchet MS" w:hAnsi="Trebuchet MS" w:cs="Arial"/>
                <w:b/>
                <w:color w:val="000000"/>
                <w:sz w:val="24"/>
                <w:szCs w:val="24"/>
                <w:lang w:val="en-GB"/>
              </w:rPr>
              <w:t>Chukha HEP</w:t>
            </w:r>
          </w:p>
        </w:tc>
        <w:tc>
          <w:tcPr>
            <w:tcW w:w="1620" w:type="dxa"/>
            <w:tcBorders>
              <w:top w:val="nil"/>
              <w:left w:val="nil"/>
              <w:bottom w:val="single" w:sz="4" w:space="0" w:color="auto"/>
              <w:right w:val="single" w:sz="4" w:space="0" w:color="auto"/>
            </w:tcBorders>
            <w:shd w:val="clear" w:color="auto" w:fill="auto"/>
            <w:vAlign w:val="center"/>
            <w:hideMark/>
          </w:tcPr>
          <w:p w:rsidR="001779D9" w:rsidRPr="00B417E6" w:rsidRDefault="001779D9" w:rsidP="00053FAB">
            <w:pPr>
              <w:ind w:left="-108" w:right="-116"/>
              <w:jc w:val="center"/>
              <w:rPr>
                <w:rFonts w:ascii="Trebuchet MS" w:hAnsi="Trebuchet MS" w:cs="Arial"/>
                <w:bCs/>
                <w:color w:val="000000"/>
                <w:sz w:val="24"/>
                <w:szCs w:val="24"/>
                <w:lang w:eastAsia="ar-SA"/>
              </w:rPr>
            </w:pPr>
            <w:r w:rsidRPr="00B417E6">
              <w:rPr>
                <w:rFonts w:ascii="Trebuchet MS" w:hAnsi="Trebuchet MS" w:cs="Arial"/>
                <w:bCs/>
                <w:color w:val="000000"/>
                <w:sz w:val="24"/>
                <w:szCs w:val="24"/>
                <w:lang w:eastAsia="ar-SA"/>
              </w:rPr>
              <w:t xml:space="preserve">4*84=336 </w:t>
            </w:r>
          </w:p>
          <w:p w:rsidR="001779D9" w:rsidRPr="00B417E6" w:rsidRDefault="001779D9" w:rsidP="00053FAB">
            <w:pPr>
              <w:ind w:left="-108" w:right="-116"/>
              <w:jc w:val="center"/>
              <w:rPr>
                <w:rFonts w:ascii="Trebuchet MS" w:hAnsi="Trebuchet MS" w:cs="Arial"/>
                <w:color w:val="000000"/>
                <w:sz w:val="24"/>
                <w:szCs w:val="24"/>
              </w:rPr>
            </w:pPr>
            <w:r w:rsidRPr="00B417E6">
              <w:rPr>
                <w:rFonts w:ascii="Trebuchet MS" w:hAnsi="Trebuchet MS" w:cs="Arial"/>
                <w:bCs/>
                <w:color w:val="000000"/>
                <w:sz w:val="24"/>
                <w:szCs w:val="24"/>
                <w:lang w:eastAsia="ar-SA"/>
              </w:rPr>
              <w:t>ER Allocation=270</w:t>
            </w:r>
          </w:p>
        </w:tc>
        <w:tc>
          <w:tcPr>
            <w:tcW w:w="1980" w:type="dxa"/>
            <w:tcBorders>
              <w:top w:val="nil"/>
              <w:left w:val="nil"/>
              <w:bottom w:val="single" w:sz="4" w:space="0" w:color="auto"/>
              <w:right w:val="single" w:sz="4" w:space="0" w:color="auto"/>
            </w:tcBorders>
            <w:shd w:val="clear" w:color="auto" w:fill="auto"/>
            <w:vAlign w:val="center"/>
            <w:hideMark/>
          </w:tcPr>
          <w:p w:rsidR="001779D9" w:rsidRPr="00B417E6" w:rsidRDefault="001779D9" w:rsidP="00053FAB">
            <w:pPr>
              <w:ind w:left="-108" w:right="-116"/>
              <w:jc w:val="center"/>
              <w:rPr>
                <w:rFonts w:ascii="Trebuchet MS" w:hAnsi="Trebuchet MS" w:cs="Arial"/>
                <w:color w:val="000000"/>
                <w:sz w:val="24"/>
                <w:szCs w:val="24"/>
              </w:rPr>
            </w:pPr>
            <w:r w:rsidRPr="00B417E6">
              <w:rPr>
                <w:rFonts w:ascii="Trebuchet MS" w:hAnsi="Trebuchet MS" w:cs="Arial"/>
                <w:bCs/>
                <w:color w:val="000000"/>
                <w:sz w:val="24"/>
                <w:szCs w:val="24"/>
                <w:lang w:eastAsia="ar-SA"/>
              </w:rPr>
              <w:t>15.19</w:t>
            </w:r>
          </w:p>
        </w:tc>
        <w:tc>
          <w:tcPr>
            <w:tcW w:w="1080" w:type="dxa"/>
            <w:tcBorders>
              <w:top w:val="nil"/>
              <w:left w:val="nil"/>
              <w:bottom w:val="single" w:sz="4" w:space="0" w:color="auto"/>
              <w:right w:val="single" w:sz="4" w:space="0" w:color="auto"/>
            </w:tcBorders>
            <w:shd w:val="clear" w:color="auto" w:fill="auto"/>
            <w:vAlign w:val="center"/>
            <w:hideMark/>
          </w:tcPr>
          <w:p w:rsidR="001779D9" w:rsidRPr="00B417E6" w:rsidRDefault="001779D9" w:rsidP="00053FAB">
            <w:pPr>
              <w:ind w:left="-108" w:right="-116"/>
              <w:jc w:val="center"/>
              <w:rPr>
                <w:rFonts w:ascii="Trebuchet MS" w:hAnsi="Trebuchet MS" w:cs="Arial"/>
                <w:color w:val="000000"/>
                <w:sz w:val="24"/>
                <w:szCs w:val="24"/>
              </w:rPr>
            </w:pPr>
            <w:r w:rsidRPr="00B417E6">
              <w:rPr>
                <w:rFonts w:ascii="Trebuchet MS" w:hAnsi="Trebuchet MS" w:cs="Arial"/>
                <w:color w:val="000000"/>
                <w:sz w:val="24"/>
                <w:szCs w:val="24"/>
                <w:lang w:eastAsia="ar-SA"/>
              </w:rPr>
              <w:t>41.013</w:t>
            </w:r>
          </w:p>
        </w:tc>
        <w:tc>
          <w:tcPr>
            <w:tcW w:w="2610" w:type="dxa"/>
            <w:tcBorders>
              <w:top w:val="nil"/>
              <w:left w:val="nil"/>
              <w:bottom w:val="single" w:sz="4" w:space="0" w:color="auto"/>
              <w:right w:val="single" w:sz="4" w:space="0" w:color="auto"/>
            </w:tcBorders>
            <w:shd w:val="clear" w:color="auto" w:fill="auto"/>
            <w:vAlign w:val="center"/>
            <w:hideMark/>
          </w:tcPr>
          <w:p w:rsidR="001779D9" w:rsidRPr="00DC4EB6" w:rsidRDefault="001779D9" w:rsidP="00053FAB">
            <w:pPr>
              <w:jc w:val="right"/>
              <w:rPr>
                <w:rFonts w:ascii="Arial" w:hAnsi="Arial" w:cs="Arial"/>
                <w:b/>
                <w:sz w:val="22"/>
                <w:szCs w:val="22"/>
              </w:rPr>
            </w:pPr>
            <w:r w:rsidRPr="00DC4EB6">
              <w:rPr>
                <w:rFonts w:ascii="Arial" w:hAnsi="Arial" w:cs="Arial"/>
                <w:b/>
                <w:sz w:val="22"/>
                <w:szCs w:val="22"/>
              </w:rPr>
              <w:t>260.00</w:t>
            </w:r>
          </w:p>
        </w:tc>
      </w:tr>
      <w:tr w:rsidR="001779D9" w:rsidRPr="00B417E6" w:rsidTr="00DC4EB6">
        <w:trPr>
          <w:trHeight w:val="413"/>
        </w:trPr>
        <w:tc>
          <w:tcPr>
            <w:tcW w:w="2070" w:type="dxa"/>
            <w:tcBorders>
              <w:top w:val="nil"/>
              <w:left w:val="single" w:sz="4" w:space="0" w:color="auto"/>
              <w:bottom w:val="single" w:sz="4" w:space="0" w:color="auto"/>
              <w:right w:val="single" w:sz="4" w:space="0" w:color="auto"/>
            </w:tcBorders>
            <w:shd w:val="clear" w:color="auto" w:fill="auto"/>
            <w:vAlign w:val="center"/>
            <w:hideMark/>
          </w:tcPr>
          <w:p w:rsidR="001779D9" w:rsidRPr="00B417E6" w:rsidRDefault="001779D9" w:rsidP="00053FAB">
            <w:pPr>
              <w:ind w:right="-116"/>
              <w:rPr>
                <w:rFonts w:ascii="Trebuchet MS" w:hAnsi="Trebuchet MS" w:cs="Arial"/>
                <w:b/>
                <w:color w:val="000000"/>
                <w:sz w:val="24"/>
                <w:szCs w:val="24"/>
              </w:rPr>
            </w:pPr>
            <w:r w:rsidRPr="00B417E6">
              <w:rPr>
                <w:rFonts w:ascii="Trebuchet MS" w:hAnsi="Trebuchet MS" w:cs="Arial"/>
                <w:b/>
                <w:color w:val="000000"/>
                <w:sz w:val="24"/>
                <w:szCs w:val="24"/>
                <w:lang w:val="en-GB"/>
              </w:rPr>
              <w:t>Tala HEP</w:t>
            </w:r>
          </w:p>
        </w:tc>
        <w:tc>
          <w:tcPr>
            <w:tcW w:w="1620" w:type="dxa"/>
            <w:tcBorders>
              <w:top w:val="nil"/>
              <w:left w:val="nil"/>
              <w:bottom w:val="single" w:sz="4" w:space="0" w:color="auto"/>
              <w:right w:val="single" w:sz="4" w:space="0" w:color="auto"/>
            </w:tcBorders>
            <w:shd w:val="clear" w:color="auto" w:fill="auto"/>
            <w:vAlign w:val="center"/>
            <w:hideMark/>
          </w:tcPr>
          <w:p w:rsidR="001779D9" w:rsidRPr="00B417E6" w:rsidRDefault="001779D9" w:rsidP="00053FAB">
            <w:pPr>
              <w:ind w:left="-108" w:right="-116"/>
              <w:jc w:val="center"/>
              <w:rPr>
                <w:rFonts w:ascii="Trebuchet MS" w:hAnsi="Trebuchet MS" w:cs="Arial"/>
                <w:color w:val="000000"/>
                <w:sz w:val="24"/>
                <w:szCs w:val="24"/>
              </w:rPr>
            </w:pPr>
            <w:r w:rsidRPr="00B417E6">
              <w:rPr>
                <w:rFonts w:ascii="Trebuchet MS" w:hAnsi="Trebuchet MS" w:cs="Arial"/>
                <w:bCs/>
                <w:color w:val="000000"/>
                <w:sz w:val="24"/>
                <w:szCs w:val="24"/>
                <w:lang w:eastAsia="ar-SA"/>
              </w:rPr>
              <w:t>6*170 = 1020</w:t>
            </w:r>
          </w:p>
        </w:tc>
        <w:tc>
          <w:tcPr>
            <w:tcW w:w="1980" w:type="dxa"/>
            <w:tcBorders>
              <w:top w:val="nil"/>
              <w:left w:val="nil"/>
              <w:bottom w:val="single" w:sz="4" w:space="0" w:color="auto"/>
              <w:right w:val="single" w:sz="4" w:space="0" w:color="auto"/>
            </w:tcBorders>
            <w:shd w:val="clear" w:color="auto" w:fill="auto"/>
            <w:vAlign w:val="center"/>
            <w:hideMark/>
          </w:tcPr>
          <w:p w:rsidR="001779D9" w:rsidRPr="00B417E6" w:rsidRDefault="001779D9" w:rsidP="00053FAB">
            <w:pPr>
              <w:ind w:left="-108" w:right="-116"/>
              <w:jc w:val="center"/>
              <w:rPr>
                <w:rFonts w:ascii="Trebuchet MS" w:hAnsi="Trebuchet MS" w:cs="Arial"/>
                <w:color w:val="000000"/>
                <w:sz w:val="24"/>
                <w:szCs w:val="24"/>
              </w:rPr>
            </w:pPr>
            <w:r w:rsidRPr="00B417E6">
              <w:rPr>
                <w:rFonts w:ascii="Trebuchet MS" w:hAnsi="Trebuchet MS" w:cs="Arial"/>
                <w:bCs/>
                <w:color w:val="000000"/>
                <w:sz w:val="24"/>
                <w:szCs w:val="24"/>
                <w:lang w:eastAsia="ar-SA"/>
              </w:rPr>
              <w:t>4.25</w:t>
            </w:r>
          </w:p>
        </w:tc>
        <w:tc>
          <w:tcPr>
            <w:tcW w:w="1080" w:type="dxa"/>
            <w:tcBorders>
              <w:top w:val="nil"/>
              <w:left w:val="nil"/>
              <w:bottom w:val="single" w:sz="4" w:space="0" w:color="auto"/>
              <w:right w:val="single" w:sz="4" w:space="0" w:color="auto"/>
            </w:tcBorders>
            <w:shd w:val="clear" w:color="auto" w:fill="auto"/>
            <w:vAlign w:val="center"/>
            <w:hideMark/>
          </w:tcPr>
          <w:p w:rsidR="001779D9" w:rsidRPr="00B417E6" w:rsidRDefault="001779D9" w:rsidP="00053FAB">
            <w:pPr>
              <w:ind w:left="-108" w:right="-116"/>
              <w:jc w:val="center"/>
              <w:rPr>
                <w:rFonts w:ascii="Trebuchet MS" w:hAnsi="Trebuchet MS" w:cs="Arial"/>
                <w:color w:val="000000"/>
                <w:sz w:val="24"/>
                <w:szCs w:val="24"/>
              </w:rPr>
            </w:pPr>
            <w:r w:rsidRPr="00B417E6">
              <w:rPr>
                <w:rFonts w:ascii="Trebuchet MS" w:hAnsi="Trebuchet MS" w:cs="Arial"/>
                <w:color w:val="000000"/>
                <w:sz w:val="24"/>
                <w:szCs w:val="24"/>
                <w:lang w:eastAsia="ar-SA"/>
              </w:rPr>
              <w:t>43.35</w:t>
            </w:r>
          </w:p>
        </w:tc>
        <w:tc>
          <w:tcPr>
            <w:tcW w:w="2610" w:type="dxa"/>
            <w:tcBorders>
              <w:top w:val="nil"/>
              <w:left w:val="nil"/>
              <w:bottom w:val="single" w:sz="4" w:space="0" w:color="auto"/>
              <w:right w:val="single" w:sz="4" w:space="0" w:color="auto"/>
            </w:tcBorders>
            <w:shd w:val="clear" w:color="auto" w:fill="auto"/>
            <w:vAlign w:val="center"/>
            <w:hideMark/>
          </w:tcPr>
          <w:p w:rsidR="001779D9" w:rsidRPr="00DC4EB6" w:rsidRDefault="001779D9" w:rsidP="00053FAB">
            <w:pPr>
              <w:jc w:val="right"/>
              <w:rPr>
                <w:rFonts w:ascii="Arial" w:hAnsi="Arial" w:cs="Arial"/>
                <w:b/>
                <w:sz w:val="22"/>
                <w:szCs w:val="22"/>
              </w:rPr>
            </w:pPr>
            <w:r w:rsidRPr="00DC4EB6">
              <w:rPr>
                <w:rFonts w:ascii="Arial" w:hAnsi="Arial" w:cs="Arial"/>
                <w:b/>
                <w:sz w:val="22"/>
                <w:szCs w:val="22"/>
              </w:rPr>
              <w:t>131.00</w:t>
            </w:r>
          </w:p>
        </w:tc>
      </w:tr>
      <w:tr w:rsidR="001779D9" w:rsidRPr="00B417E6" w:rsidTr="00DC4EB6">
        <w:trPr>
          <w:trHeight w:val="413"/>
        </w:trPr>
        <w:tc>
          <w:tcPr>
            <w:tcW w:w="2070" w:type="dxa"/>
            <w:tcBorders>
              <w:top w:val="nil"/>
              <w:left w:val="single" w:sz="4" w:space="0" w:color="auto"/>
              <w:bottom w:val="single" w:sz="4" w:space="0" w:color="auto"/>
              <w:right w:val="single" w:sz="4" w:space="0" w:color="auto"/>
            </w:tcBorders>
            <w:shd w:val="clear" w:color="auto" w:fill="auto"/>
            <w:vAlign w:val="center"/>
          </w:tcPr>
          <w:p w:rsidR="001779D9" w:rsidRPr="00B417E6" w:rsidRDefault="001779D9" w:rsidP="00053FAB">
            <w:pPr>
              <w:ind w:right="-116"/>
              <w:rPr>
                <w:rFonts w:ascii="Trebuchet MS" w:hAnsi="Trebuchet MS" w:cs="Arial"/>
                <w:b/>
                <w:color w:val="000000"/>
                <w:sz w:val="24"/>
                <w:szCs w:val="24"/>
                <w:lang w:val="en-GB"/>
              </w:rPr>
            </w:pPr>
            <w:r>
              <w:rPr>
                <w:rFonts w:ascii="Trebuchet MS" w:hAnsi="Trebuchet MS" w:cs="Arial"/>
                <w:b/>
                <w:color w:val="000000"/>
                <w:sz w:val="24"/>
                <w:szCs w:val="24"/>
                <w:lang w:val="en-GB"/>
              </w:rPr>
              <w:t>Mangdechu HEP</w:t>
            </w:r>
          </w:p>
        </w:tc>
        <w:tc>
          <w:tcPr>
            <w:tcW w:w="1620" w:type="dxa"/>
            <w:tcBorders>
              <w:top w:val="nil"/>
              <w:left w:val="nil"/>
              <w:bottom w:val="single" w:sz="4" w:space="0" w:color="auto"/>
              <w:right w:val="single" w:sz="4" w:space="0" w:color="auto"/>
            </w:tcBorders>
            <w:shd w:val="clear" w:color="auto" w:fill="auto"/>
            <w:vAlign w:val="center"/>
          </w:tcPr>
          <w:p w:rsidR="001779D9" w:rsidRPr="00B417E6" w:rsidRDefault="001779D9" w:rsidP="00053FAB">
            <w:pPr>
              <w:ind w:left="-108" w:right="-116"/>
              <w:jc w:val="center"/>
              <w:rPr>
                <w:rFonts w:ascii="Trebuchet MS" w:hAnsi="Trebuchet MS" w:cs="Arial"/>
                <w:bCs/>
                <w:color w:val="000000"/>
                <w:sz w:val="24"/>
                <w:szCs w:val="24"/>
                <w:lang w:eastAsia="ar-SA"/>
              </w:rPr>
            </w:pPr>
            <w:r>
              <w:rPr>
                <w:rFonts w:ascii="Trebuchet MS" w:hAnsi="Trebuchet MS" w:cs="Arial"/>
                <w:bCs/>
                <w:color w:val="000000"/>
                <w:sz w:val="24"/>
                <w:szCs w:val="24"/>
                <w:lang w:eastAsia="ar-SA"/>
              </w:rPr>
              <w:t>4*180 = 720</w:t>
            </w:r>
          </w:p>
        </w:tc>
        <w:tc>
          <w:tcPr>
            <w:tcW w:w="1980" w:type="dxa"/>
            <w:tcBorders>
              <w:top w:val="nil"/>
              <w:left w:val="nil"/>
              <w:bottom w:val="single" w:sz="4" w:space="0" w:color="auto"/>
              <w:right w:val="single" w:sz="4" w:space="0" w:color="auto"/>
            </w:tcBorders>
            <w:shd w:val="clear" w:color="auto" w:fill="auto"/>
            <w:vAlign w:val="center"/>
          </w:tcPr>
          <w:p w:rsidR="001779D9" w:rsidRPr="00B417E6" w:rsidRDefault="001779D9" w:rsidP="00053FAB">
            <w:pPr>
              <w:ind w:left="-108" w:right="-116"/>
              <w:jc w:val="center"/>
              <w:rPr>
                <w:rFonts w:ascii="Trebuchet MS" w:hAnsi="Trebuchet MS" w:cs="Arial"/>
                <w:bCs/>
                <w:color w:val="000000"/>
                <w:sz w:val="24"/>
                <w:szCs w:val="24"/>
                <w:lang w:eastAsia="ar-SA"/>
              </w:rPr>
            </w:pPr>
            <w:r>
              <w:rPr>
                <w:rFonts w:ascii="Trebuchet MS" w:hAnsi="Trebuchet MS" w:cs="Arial"/>
                <w:bCs/>
                <w:color w:val="000000"/>
                <w:sz w:val="24"/>
                <w:szCs w:val="24"/>
                <w:lang w:eastAsia="ar-SA"/>
              </w:rPr>
              <w:t>10.97</w:t>
            </w:r>
          </w:p>
        </w:tc>
        <w:tc>
          <w:tcPr>
            <w:tcW w:w="1080" w:type="dxa"/>
            <w:tcBorders>
              <w:top w:val="nil"/>
              <w:left w:val="nil"/>
              <w:bottom w:val="single" w:sz="4" w:space="0" w:color="auto"/>
              <w:right w:val="single" w:sz="4" w:space="0" w:color="auto"/>
            </w:tcBorders>
            <w:shd w:val="clear" w:color="auto" w:fill="auto"/>
            <w:vAlign w:val="center"/>
          </w:tcPr>
          <w:p w:rsidR="001779D9" w:rsidRPr="00B417E6" w:rsidRDefault="001779D9" w:rsidP="00053FAB">
            <w:pPr>
              <w:ind w:left="-108" w:right="-116"/>
              <w:jc w:val="center"/>
              <w:rPr>
                <w:rFonts w:ascii="Trebuchet MS" w:hAnsi="Trebuchet MS" w:cs="Arial"/>
                <w:color w:val="000000"/>
                <w:sz w:val="24"/>
                <w:szCs w:val="24"/>
                <w:lang w:eastAsia="ar-SA"/>
              </w:rPr>
            </w:pPr>
            <w:r>
              <w:rPr>
                <w:rFonts w:ascii="Trebuchet MS" w:hAnsi="Trebuchet MS" w:cs="Arial"/>
                <w:color w:val="000000"/>
                <w:sz w:val="24"/>
                <w:szCs w:val="24"/>
                <w:lang w:eastAsia="ar-SA"/>
              </w:rPr>
              <w:t>79.01</w:t>
            </w:r>
          </w:p>
        </w:tc>
        <w:tc>
          <w:tcPr>
            <w:tcW w:w="2610" w:type="dxa"/>
            <w:tcBorders>
              <w:top w:val="nil"/>
              <w:left w:val="nil"/>
              <w:bottom w:val="single" w:sz="4" w:space="0" w:color="auto"/>
              <w:right w:val="single" w:sz="4" w:space="0" w:color="auto"/>
            </w:tcBorders>
            <w:shd w:val="clear" w:color="auto" w:fill="auto"/>
            <w:vAlign w:val="center"/>
          </w:tcPr>
          <w:p w:rsidR="001779D9" w:rsidRPr="00DC4EB6" w:rsidRDefault="001779D9" w:rsidP="00053FAB">
            <w:pPr>
              <w:jc w:val="right"/>
              <w:rPr>
                <w:rFonts w:ascii="Arial" w:hAnsi="Arial" w:cs="Arial"/>
                <w:b/>
                <w:sz w:val="22"/>
                <w:szCs w:val="22"/>
              </w:rPr>
            </w:pPr>
            <w:r w:rsidRPr="00DC4EB6">
              <w:rPr>
                <w:rFonts w:ascii="Arial" w:hAnsi="Arial" w:cs="Arial"/>
                <w:b/>
                <w:sz w:val="22"/>
                <w:szCs w:val="22"/>
              </w:rPr>
              <w:t>270.00</w:t>
            </w:r>
          </w:p>
        </w:tc>
      </w:tr>
      <w:tr w:rsidR="001779D9" w:rsidRPr="00B417E6" w:rsidTr="00DC4EB6">
        <w:trPr>
          <w:trHeight w:val="1187"/>
        </w:trPr>
        <w:tc>
          <w:tcPr>
            <w:tcW w:w="2070" w:type="dxa"/>
            <w:tcBorders>
              <w:top w:val="nil"/>
              <w:left w:val="single" w:sz="4" w:space="0" w:color="auto"/>
              <w:bottom w:val="single" w:sz="4" w:space="0" w:color="auto"/>
              <w:right w:val="single" w:sz="4" w:space="0" w:color="auto"/>
            </w:tcBorders>
            <w:shd w:val="clear" w:color="auto" w:fill="auto"/>
            <w:vAlign w:val="center"/>
            <w:hideMark/>
          </w:tcPr>
          <w:p w:rsidR="001779D9" w:rsidRPr="00B417E6" w:rsidRDefault="001779D9" w:rsidP="00053FAB">
            <w:pPr>
              <w:ind w:right="-116"/>
              <w:rPr>
                <w:rFonts w:ascii="Trebuchet MS" w:hAnsi="Trebuchet MS" w:cs="Arial"/>
                <w:b/>
                <w:color w:val="000000"/>
                <w:sz w:val="24"/>
                <w:szCs w:val="24"/>
              </w:rPr>
            </w:pPr>
            <w:r w:rsidRPr="00B417E6">
              <w:rPr>
                <w:rFonts w:ascii="Trebuchet MS" w:hAnsi="Trebuchet MS" w:cs="Arial"/>
                <w:b/>
                <w:color w:val="000000"/>
                <w:sz w:val="24"/>
                <w:szCs w:val="24"/>
                <w:lang w:val="en-GB"/>
              </w:rPr>
              <w:t>Teesta-V HEP</w:t>
            </w:r>
          </w:p>
        </w:tc>
        <w:tc>
          <w:tcPr>
            <w:tcW w:w="1620" w:type="dxa"/>
            <w:tcBorders>
              <w:top w:val="nil"/>
              <w:left w:val="nil"/>
              <w:bottom w:val="single" w:sz="4" w:space="0" w:color="auto"/>
              <w:right w:val="single" w:sz="4" w:space="0" w:color="auto"/>
            </w:tcBorders>
            <w:shd w:val="clear" w:color="auto" w:fill="auto"/>
            <w:vAlign w:val="center"/>
            <w:hideMark/>
          </w:tcPr>
          <w:p w:rsidR="001779D9" w:rsidRPr="00B417E6" w:rsidRDefault="001779D9" w:rsidP="00053FAB">
            <w:pPr>
              <w:ind w:left="-108" w:right="-116"/>
              <w:jc w:val="center"/>
              <w:rPr>
                <w:rFonts w:ascii="Trebuchet MS" w:hAnsi="Trebuchet MS" w:cs="Arial"/>
                <w:color w:val="000000"/>
                <w:sz w:val="24"/>
                <w:szCs w:val="24"/>
              </w:rPr>
            </w:pPr>
            <w:r w:rsidRPr="00B417E6">
              <w:rPr>
                <w:rFonts w:ascii="Trebuchet MS" w:hAnsi="Trebuchet MS" w:cs="Arial"/>
                <w:bCs/>
                <w:color w:val="000000"/>
                <w:sz w:val="24"/>
                <w:szCs w:val="24"/>
                <w:lang w:eastAsia="ar-SA"/>
              </w:rPr>
              <w:t>3*170=510</w:t>
            </w:r>
          </w:p>
        </w:tc>
        <w:tc>
          <w:tcPr>
            <w:tcW w:w="1980" w:type="dxa"/>
            <w:tcBorders>
              <w:top w:val="nil"/>
              <w:left w:val="nil"/>
              <w:bottom w:val="single" w:sz="4" w:space="0" w:color="auto"/>
              <w:right w:val="single" w:sz="4" w:space="0" w:color="auto"/>
            </w:tcBorders>
            <w:shd w:val="clear" w:color="auto" w:fill="auto"/>
            <w:vAlign w:val="center"/>
            <w:hideMark/>
          </w:tcPr>
          <w:p w:rsidR="001779D9" w:rsidRPr="00B417E6" w:rsidRDefault="001779D9" w:rsidP="00053FAB">
            <w:pPr>
              <w:ind w:left="-108" w:right="-116"/>
              <w:jc w:val="center"/>
              <w:rPr>
                <w:rFonts w:ascii="Trebuchet MS" w:hAnsi="Trebuchet MS" w:cs="Arial"/>
                <w:bCs/>
                <w:color w:val="000000"/>
                <w:sz w:val="24"/>
                <w:szCs w:val="24"/>
                <w:lang w:eastAsia="ar-SA"/>
              </w:rPr>
            </w:pPr>
            <w:r w:rsidRPr="00B417E6">
              <w:rPr>
                <w:rFonts w:ascii="Trebuchet MS" w:hAnsi="Trebuchet MS" w:cs="Arial"/>
                <w:bCs/>
                <w:color w:val="000000"/>
                <w:sz w:val="24"/>
                <w:szCs w:val="24"/>
                <w:lang w:eastAsia="ar-SA"/>
              </w:rPr>
              <w:t>20.59</w:t>
            </w:r>
          </w:p>
          <w:p w:rsidR="001779D9" w:rsidRPr="00B417E6" w:rsidRDefault="001779D9" w:rsidP="00053FAB">
            <w:pPr>
              <w:ind w:left="-108" w:right="-116"/>
              <w:jc w:val="center"/>
              <w:rPr>
                <w:rFonts w:ascii="Trebuchet MS" w:hAnsi="Trebuchet MS" w:cs="Arial"/>
                <w:color w:val="000000"/>
                <w:sz w:val="24"/>
                <w:szCs w:val="24"/>
              </w:rPr>
            </w:pPr>
            <w:r w:rsidRPr="00B417E6">
              <w:rPr>
                <w:rFonts w:ascii="Trebuchet MS" w:hAnsi="Trebuchet MS" w:cs="Arial"/>
                <w:bCs/>
                <w:color w:val="000000"/>
                <w:sz w:val="24"/>
                <w:szCs w:val="24"/>
                <w:lang w:eastAsia="ar-SA"/>
              </w:rPr>
              <w:t>(Equivalent to 23.40% of Saleable Energy)</w:t>
            </w:r>
          </w:p>
        </w:tc>
        <w:tc>
          <w:tcPr>
            <w:tcW w:w="1080" w:type="dxa"/>
            <w:tcBorders>
              <w:top w:val="nil"/>
              <w:left w:val="nil"/>
              <w:bottom w:val="single" w:sz="4" w:space="0" w:color="auto"/>
              <w:right w:val="single" w:sz="4" w:space="0" w:color="auto"/>
            </w:tcBorders>
            <w:shd w:val="clear" w:color="auto" w:fill="auto"/>
            <w:vAlign w:val="center"/>
            <w:hideMark/>
          </w:tcPr>
          <w:p w:rsidR="001779D9" w:rsidRPr="00B417E6" w:rsidRDefault="001779D9" w:rsidP="00053FAB">
            <w:pPr>
              <w:ind w:left="-108" w:right="-116"/>
              <w:jc w:val="center"/>
              <w:rPr>
                <w:rFonts w:ascii="Trebuchet MS" w:hAnsi="Trebuchet MS" w:cs="Arial"/>
                <w:color w:val="000000"/>
                <w:sz w:val="24"/>
                <w:szCs w:val="24"/>
              </w:rPr>
            </w:pPr>
            <w:r w:rsidRPr="00B417E6">
              <w:rPr>
                <w:rFonts w:ascii="Trebuchet MS" w:hAnsi="Trebuchet MS" w:cs="Arial"/>
                <w:color w:val="000000"/>
                <w:sz w:val="24"/>
                <w:szCs w:val="24"/>
                <w:lang w:eastAsia="ar-SA"/>
              </w:rPr>
              <w:t>105.019</w:t>
            </w:r>
          </w:p>
        </w:tc>
        <w:tc>
          <w:tcPr>
            <w:tcW w:w="2610" w:type="dxa"/>
            <w:tcBorders>
              <w:top w:val="nil"/>
              <w:left w:val="nil"/>
              <w:bottom w:val="single" w:sz="4" w:space="0" w:color="auto"/>
              <w:right w:val="single" w:sz="4" w:space="0" w:color="auto"/>
            </w:tcBorders>
            <w:shd w:val="clear" w:color="auto" w:fill="auto"/>
            <w:vAlign w:val="center"/>
            <w:hideMark/>
          </w:tcPr>
          <w:p w:rsidR="001779D9" w:rsidRPr="00DC4EB6" w:rsidRDefault="001779D9" w:rsidP="00053FAB">
            <w:pPr>
              <w:jc w:val="right"/>
              <w:rPr>
                <w:rFonts w:ascii="Arial" w:hAnsi="Arial" w:cs="Arial"/>
                <w:b/>
                <w:sz w:val="22"/>
                <w:szCs w:val="22"/>
              </w:rPr>
            </w:pPr>
            <w:r w:rsidRPr="00DC4EB6">
              <w:rPr>
                <w:rFonts w:ascii="Arial" w:hAnsi="Arial" w:cs="Arial"/>
                <w:b/>
                <w:sz w:val="22"/>
                <w:szCs w:val="22"/>
              </w:rPr>
              <w:t>510.00</w:t>
            </w:r>
          </w:p>
        </w:tc>
      </w:tr>
      <w:tr w:rsidR="001779D9" w:rsidRPr="00B417E6" w:rsidTr="00DC4EB6">
        <w:trPr>
          <w:trHeight w:val="295"/>
        </w:trPr>
        <w:tc>
          <w:tcPr>
            <w:tcW w:w="2070" w:type="dxa"/>
            <w:tcBorders>
              <w:top w:val="nil"/>
              <w:left w:val="single" w:sz="4" w:space="0" w:color="auto"/>
              <w:bottom w:val="single" w:sz="4" w:space="0" w:color="auto"/>
              <w:right w:val="single" w:sz="4" w:space="0" w:color="auto"/>
            </w:tcBorders>
            <w:shd w:val="clear" w:color="auto" w:fill="auto"/>
            <w:vAlign w:val="center"/>
            <w:hideMark/>
          </w:tcPr>
          <w:p w:rsidR="001779D9" w:rsidRPr="00B417E6" w:rsidRDefault="001779D9" w:rsidP="00053FAB">
            <w:pPr>
              <w:ind w:left="-108" w:right="-116"/>
              <w:jc w:val="right"/>
              <w:rPr>
                <w:rFonts w:ascii="Trebuchet MS" w:hAnsi="Trebuchet MS" w:cs="Arial"/>
                <w:b/>
                <w:bCs/>
                <w:color w:val="000000"/>
                <w:sz w:val="24"/>
                <w:szCs w:val="24"/>
              </w:rPr>
            </w:pPr>
            <w:r w:rsidRPr="00B417E6">
              <w:rPr>
                <w:rFonts w:ascii="Trebuchet MS" w:hAnsi="Trebuchet MS" w:cs="Arial"/>
                <w:b/>
                <w:bCs/>
                <w:color w:val="000000"/>
                <w:sz w:val="24"/>
                <w:szCs w:val="24"/>
                <w:lang w:val="en-GB"/>
              </w:rPr>
              <w:t>TOTAL</w:t>
            </w:r>
          </w:p>
        </w:tc>
        <w:tc>
          <w:tcPr>
            <w:tcW w:w="1620" w:type="dxa"/>
            <w:tcBorders>
              <w:top w:val="nil"/>
              <w:left w:val="nil"/>
              <w:bottom w:val="single" w:sz="4" w:space="0" w:color="auto"/>
              <w:right w:val="single" w:sz="4" w:space="0" w:color="auto"/>
            </w:tcBorders>
            <w:shd w:val="clear" w:color="auto" w:fill="auto"/>
            <w:vAlign w:val="center"/>
            <w:hideMark/>
          </w:tcPr>
          <w:p w:rsidR="001779D9" w:rsidRPr="00B417E6" w:rsidRDefault="001779D9" w:rsidP="00053FAB">
            <w:pPr>
              <w:ind w:left="-108" w:right="-116"/>
              <w:jc w:val="center"/>
              <w:rPr>
                <w:rFonts w:ascii="Trebuchet MS" w:hAnsi="Trebuchet MS" w:cs="Arial"/>
                <w:b/>
                <w:bCs/>
                <w:color w:val="000000"/>
                <w:sz w:val="24"/>
                <w:szCs w:val="24"/>
              </w:rPr>
            </w:pPr>
          </w:p>
        </w:tc>
        <w:tc>
          <w:tcPr>
            <w:tcW w:w="1980" w:type="dxa"/>
            <w:tcBorders>
              <w:top w:val="nil"/>
              <w:left w:val="nil"/>
              <w:bottom w:val="single" w:sz="4" w:space="0" w:color="auto"/>
              <w:right w:val="single" w:sz="4" w:space="0" w:color="auto"/>
            </w:tcBorders>
            <w:shd w:val="clear" w:color="auto" w:fill="auto"/>
            <w:vAlign w:val="center"/>
            <w:hideMark/>
          </w:tcPr>
          <w:p w:rsidR="001779D9" w:rsidRPr="00B417E6" w:rsidRDefault="001779D9" w:rsidP="00053FAB">
            <w:pPr>
              <w:ind w:left="-108" w:right="-116"/>
              <w:jc w:val="center"/>
              <w:rPr>
                <w:rFonts w:ascii="Trebuchet MS" w:hAnsi="Trebuchet MS" w:cs="Arial"/>
                <w:b/>
                <w:bCs/>
                <w:color w:val="000000"/>
                <w:sz w:val="24"/>
                <w:szCs w:val="24"/>
              </w:rPr>
            </w:pPr>
          </w:p>
        </w:tc>
        <w:tc>
          <w:tcPr>
            <w:tcW w:w="1080" w:type="dxa"/>
            <w:tcBorders>
              <w:top w:val="nil"/>
              <w:left w:val="nil"/>
              <w:bottom w:val="single" w:sz="4" w:space="0" w:color="auto"/>
              <w:right w:val="single" w:sz="4" w:space="0" w:color="auto"/>
            </w:tcBorders>
            <w:shd w:val="clear" w:color="auto" w:fill="auto"/>
            <w:vAlign w:val="center"/>
            <w:hideMark/>
          </w:tcPr>
          <w:p w:rsidR="001779D9" w:rsidRPr="00B417E6" w:rsidRDefault="001779D9" w:rsidP="00053FAB">
            <w:pPr>
              <w:ind w:left="-108" w:right="-116"/>
              <w:jc w:val="center"/>
              <w:rPr>
                <w:rFonts w:ascii="Trebuchet MS" w:hAnsi="Trebuchet MS" w:cs="Arial"/>
                <w:b/>
                <w:bCs/>
                <w:color w:val="000000"/>
                <w:sz w:val="24"/>
                <w:szCs w:val="24"/>
              </w:rPr>
            </w:pPr>
          </w:p>
        </w:tc>
        <w:tc>
          <w:tcPr>
            <w:tcW w:w="2610" w:type="dxa"/>
            <w:tcBorders>
              <w:top w:val="nil"/>
              <w:left w:val="nil"/>
              <w:bottom w:val="single" w:sz="4" w:space="0" w:color="auto"/>
              <w:right w:val="single" w:sz="4" w:space="0" w:color="auto"/>
            </w:tcBorders>
            <w:shd w:val="clear" w:color="auto" w:fill="auto"/>
            <w:vAlign w:val="center"/>
            <w:hideMark/>
          </w:tcPr>
          <w:p w:rsidR="001779D9" w:rsidRPr="00B417E6" w:rsidRDefault="001779D9" w:rsidP="00053FAB">
            <w:pPr>
              <w:jc w:val="right"/>
              <w:rPr>
                <w:rFonts w:ascii="Trebuchet MS" w:hAnsi="Trebuchet MS" w:cs="Arial"/>
                <w:b/>
                <w:bCs/>
                <w:sz w:val="24"/>
                <w:szCs w:val="24"/>
              </w:rPr>
            </w:pPr>
            <w:r>
              <w:rPr>
                <w:rFonts w:ascii="Trebuchet MS" w:hAnsi="Trebuchet MS" w:cs="Arial"/>
                <w:b/>
                <w:bCs/>
                <w:sz w:val="24"/>
                <w:szCs w:val="24"/>
              </w:rPr>
              <w:t>1171</w:t>
            </w:r>
          </w:p>
        </w:tc>
      </w:tr>
    </w:tbl>
    <w:p w:rsidR="00563E42" w:rsidRDefault="00563E42" w:rsidP="00563E42">
      <w:pPr>
        <w:pStyle w:val="BodyTextIndent"/>
        <w:tabs>
          <w:tab w:val="clear" w:pos="720"/>
        </w:tabs>
        <w:ind w:left="0"/>
        <w:jc w:val="both"/>
        <w:rPr>
          <w:rFonts w:ascii="Trebuchet MS" w:hAnsi="Trebuchet MS" w:cs="Arial"/>
          <w:b/>
          <w:color w:val="C00000"/>
          <w:szCs w:val="24"/>
        </w:rPr>
      </w:pPr>
    </w:p>
    <w:p w:rsidR="00563E42" w:rsidRPr="00045D27" w:rsidRDefault="00563E42" w:rsidP="00563E42">
      <w:pPr>
        <w:pStyle w:val="BodyTextIndent"/>
        <w:tabs>
          <w:tab w:val="clear" w:pos="720"/>
        </w:tabs>
        <w:spacing w:before="0" w:after="0"/>
        <w:ind w:left="0"/>
        <w:jc w:val="both"/>
        <w:rPr>
          <w:rFonts w:ascii="Trebuchet MS" w:hAnsi="Trebuchet MS" w:cs="Arial"/>
          <w:b/>
          <w:szCs w:val="24"/>
          <w:u w:val="single"/>
        </w:rPr>
      </w:pPr>
      <w:r w:rsidRPr="00045D27">
        <w:rPr>
          <w:rFonts w:ascii="Trebuchet MS" w:hAnsi="Trebuchet MS" w:cs="Arial"/>
          <w:b/>
          <w:color w:val="0000CC"/>
          <w:szCs w:val="24"/>
        </w:rPr>
        <w:lastRenderedPageBreak/>
        <w:t xml:space="preserve">1.5 </w:t>
      </w:r>
      <w:r w:rsidRPr="00045D27">
        <w:rPr>
          <w:rFonts w:ascii="Trebuchet MS" w:hAnsi="Trebuchet MS" w:cs="Arial"/>
          <w:b/>
          <w:szCs w:val="24"/>
        </w:rPr>
        <w:t>RENEWABLE ENERGY SOURCES:  (NON-SOLAR &amp; SOLAR):</w:t>
      </w:r>
    </w:p>
    <w:p w:rsidR="00563E42" w:rsidRPr="00045D27" w:rsidRDefault="00563E42" w:rsidP="00563E42">
      <w:pPr>
        <w:pStyle w:val="BodyTextIndent"/>
        <w:tabs>
          <w:tab w:val="clear" w:pos="720"/>
        </w:tabs>
        <w:spacing w:before="0" w:after="0"/>
        <w:ind w:left="0"/>
        <w:jc w:val="both"/>
        <w:rPr>
          <w:rFonts w:ascii="Trebuchet MS" w:hAnsi="Trebuchet MS" w:cs="Arial"/>
          <w:b/>
          <w:szCs w:val="24"/>
          <w:u w:val="single"/>
        </w:rPr>
      </w:pPr>
    </w:p>
    <w:p w:rsidR="00045D27" w:rsidRPr="006240BD" w:rsidRDefault="00045D27" w:rsidP="00045D27">
      <w:pPr>
        <w:pStyle w:val="BodyTextIndent"/>
        <w:tabs>
          <w:tab w:val="clear" w:pos="720"/>
        </w:tabs>
        <w:spacing w:before="0" w:after="0" w:line="360" w:lineRule="auto"/>
        <w:ind w:left="360"/>
        <w:jc w:val="both"/>
        <w:rPr>
          <w:rFonts w:ascii="Trebuchet MS" w:hAnsi="Trebuchet MS" w:cs="Arial"/>
          <w:szCs w:val="24"/>
        </w:rPr>
      </w:pPr>
      <w:r w:rsidRPr="006240BD">
        <w:rPr>
          <w:rFonts w:ascii="Trebuchet MS" w:hAnsi="Trebuchet MS" w:cs="Arial"/>
          <w:szCs w:val="24"/>
        </w:rPr>
        <w:t xml:space="preserve">It is submitted that the Hon’ble OERC has mandated GRIDCO to meet the Renewable </w:t>
      </w:r>
      <w:r w:rsidR="00B90C98">
        <w:rPr>
          <w:rFonts w:ascii="Trebuchet MS" w:hAnsi="Trebuchet MS" w:cs="Arial"/>
          <w:szCs w:val="24"/>
        </w:rPr>
        <w:t>E</w:t>
      </w:r>
      <w:r w:rsidRPr="006240BD">
        <w:rPr>
          <w:rFonts w:ascii="Trebuchet MS" w:hAnsi="Trebuchet MS" w:cs="Arial"/>
          <w:szCs w:val="24"/>
        </w:rPr>
        <w:t xml:space="preserve">nergy (both solar and non-Solar) Purchase Obligation (RPO) for the years from 2011 -12 to 2015 – 16 in terms of Para 3 (I) of the Hon’ble Commission’s Order dated 30.09.2010 in Case No. 59 of 2010. Thereafter, the RPO has further been revised for </w:t>
      </w:r>
      <w:r w:rsidR="00EC378A" w:rsidRPr="006240BD">
        <w:rPr>
          <w:rFonts w:ascii="Trebuchet MS" w:hAnsi="Trebuchet MS" w:cs="Arial"/>
          <w:szCs w:val="24"/>
        </w:rPr>
        <w:t>the years from 2015-16 to 2019-2</w:t>
      </w:r>
      <w:r w:rsidRPr="006240BD">
        <w:rPr>
          <w:rFonts w:ascii="Trebuchet MS" w:hAnsi="Trebuchet MS" w:cs="Arial"/>
          <w:szCs w:val="24"/>
        </w:rPr>
        <w:t xml:space="preserve">0 </w:t>
      </w:r>
      <w:r w:rsidR="00EC378A" w:rsidRPr="006240BD">
        <w:rPr>
          <w:rFonts w:ascii="Trebuchet MS" w:hAnsi="Trebuchet MS" w:cs="Arial"/>
          <w:szCs w:val="24"/>
        </w:rPr>
        <w:t xml:space="preserve">vide </w:t>
      </w:r>
      <w:r w:rsidRPr="006240BD">
        <w:rPr>
          <w:rFonts w:ascii="Trebuchet MS" w:hAnsi="Trebuchet MS" w:cs="Arial"/>
          <w:szCs w:val="24"/>
        </w:rPr>
        <w:t xml:space="preserve">Clause 4.2 of </w:t>
      </w:r>
      <w:r w:rsidR="00EC378A" w:rsidRPr="006240BD">
        <w:rPr>
          <w:rFonts w:ascii="Trebuchet MS" w:hAnsi="Trebuchet MS" w:cs="Arial"/>
          <w:szCs w:val="24"/>
        </w:rPr>
        <w:t xml:space="preserve">the </w:t>
      </w:r>
      <w:r w:rsidRPr="006240BD">
        <w:rPr>
          <w:rFonts w:ascii="Trebuchet MS" w:hAnsi="Trebuchet MS" w:cs="Arial"/>
          <w:szCs w:val="24"/>
        </w:rPr>
        <w:t xml:space="preserve">Odisha Gazette Notification dated 10.09.2015 </w:t>
      </w:r>
      <w:r w:rsidRPr="00B6449A">
        <w:rPr>
          <w:rFonts w:ascii="Trebuchet MS" w:hAnsi="Trebuchet MS" w:cs="Arial"/>
          <w:b/>
          <w:i/>
          <w:color w:val="0000FF"/>
          <w:sz w:val="28"/>
          <w:szCs w:val="24"/>
          <w:highlight w:val="cyan"/>
        </w:rPr>
        <w:t>(ED-X</w:t>
      </w:r>
      <w:r w:rsidR="00B6449A" w:rsidRPr="00B6449A">
        <w:rPr>
          <w:rFonts w:ascii="Trebuchet MS" w:hAnsi="Trebuchet MS" w:cs="Arial"/>
          <w:b/>
          <w:i/>
          <w:color w:val="0000FF"/>
          <w:sz w:val="28"/>
          <w:szCs w:val="24"/>
          <w:highlight w:val="cyan"/>
        </w:rPr>
        <w:t>III</w:t>
      </w:r>
      <w:r w:rsidRPr="00B6449A">
        <w:rPr>
          <w:rFonts w:ascii="Trebuchet MS" w:hAnsi="Trebuchet MS" w:cs="Arial"/>
          <w:b/>
          <w:i/>
          <w:color w:val="0000FF"/>
          <w:sz w:val="28"/>
          <w:szCs w:val="24"/>
          <w:highlight w:val="cyan"/>
        </w:rPr>
        <w:t>)</w:t>
      </w:r>
      <w:r w:rsidRPr="00B6449A">
        <w:rPr>
          <w:rFonts w:ascii="Trebuchet MS" w:hAnsi="Trebuchet MS" w:cs="Arial"/>
          <w:color w:val="0000FF"/>
          <w:sz w:val="28"/>
          <w:szCs w:val="24"/>
        </w:rPr>
        <w:t xml:space="preserve">. </w:t>
      </w:r>
      <w:r w:rsidR="00EC378A" w:rsidRPr="006240BD">
        <w:rPr>
          <w:rFonts w:ascii="Trebuchet MS" w:hAnsi="Trebuchet MS" w:cs="Arial"/>
          <w:szCs w:val="24"/>
        </w:rPr>
        <w:t>As FY</w:t>
      </w:r>
      <w:r w:rsidRPr="006240BD">
        <w:rPr>
          <w:rFonts w:ascii="Trebuchet MS" w:hAnsi="Trebuchet MS" w:cs="Arial"/>
          <w:szCs w:val="24"/>
        </w:rPr>
        <w:t xml:space="preserve"> 2020-21 was not included in the above </w:t>
      </w:r>
      <w:r w:rsidR="00EC378A" w:rsidRPr="006240BD">
        <w:rPr>
          <w:rFonts w:ascii="Trebuchet MS" w:hAnsi="Trebuchet MS" w:cs="Arial"/>
          <w:szCs w:val="24"/>
        </w:rPr>
        <w:t xml:space="preserve">Gazette </w:t>
      </w:r>
      <w:r w:rsidRPr="006240BD">
        <w:rPr>
          <w:rFonts w:ascii="Trebuchet MS" w:hAnsi="Trebuchet MS" w:cs="Arial"/>
          <w:szCs w:val="24"/>
        </w:rPr>
        <w:t xml:space="preserve">Notification, GRIDCO has considered to purchase renewable energy </w:t>
      </w:r>
      <w:r w:rsidR="00EC378A" w:rsidRPr="006240BD">
        <w:rPr>
          <w:rFonts w:ascii="Trebuchet MS" w:hAnsi="Trebuchet MS" w:cs="Arial"/>
          <w:b/>
          <w:szCs w:val="24"/>
        </w:rPr>
        <w:t>@ 11.00 %</w:t>
      </w:r>
      <w:r w:rsidR="007141EB" w:rsidRPr="006240BD">
        <w:rPr>
          <w:rFonts w:ascii="Trebuchet MS" w:hAnsi="Trebuchet MS" w:cs="Arial"/>
          <w:szCs w:val="24"/>
        </w:rPr>
        <w:t xml:space="preserve">RPO </w:t>
      </w:r>
      <w:r w:rsidR="00EC378A" w:rsidRPr="006240BD">
        <w:rPr>
          <w:rFonts w:ascii="Trebuchet MS" w:hAnsi="Trebuchet MS" w:cs="Arial"/>
          <w:szCs w:val="24"/>
        </w:rPr>
        <w:t>(consisting of RPO @</w:t>
      </w:r>
      <w:r w:rsidR="00CE2D63">
        <w:rPr>
          <w:rFonts w:ascii="Trebuchet MS" w:hAnsi="Trebuchet MS" w:cs="Arial"/>
          <w:b/>
          <w:szCs w:val="24"/>
        </w:rPr>
        <w:t>5.50</w:t>
      </w:r>
      <w:r w:rsidR="00EC378A" w:rsidRPr="006240BD">
        <w:rPr>
          <w:rFonts w:ascii="Trebuchet MS" w:hAnsi="Trebuchet MS" w:cs="Arial"/>
          <w:b/>
          <w:szCs w:val="24"/>
        </w:rPr>
        <w:t xml:space="preserve">% towards Solar Energy </w:t>
      </w:r>
      <w:r w:rsidR="00EC378A" w:rsidRPr="006240BD">
        <w:rPr>
          <w:rFonts w:ascii="Trebuchet MS" w:hAnsi="Trebuchet MS" w:cs="Arial"/>
          <w:szCs w:val="24"/>
        </w:rPr>
        <w:t>&amp;</w:t>
      </w:r>
      <w:r w:rsidR="00CE2D63">
        <w:rPr>
          <w:rFonts w:ascii="Trebuchet MS" w:hAnsi="Trebuchet MS" w:cs="Arial"/>
          <w:b/>
          <w:szCs w:val="24"/>
        </w:rPr>
        <w:t>5.50</w:t>
      </w:r>
      <w:r w:rsidR="00EC378A" w:rsidRPr="006240BD">
        <w:rPr>
          <w:rFonts w:ascii="Trebuchet MS" w:hAnsi="Trebuchet MS" w:cs="Arial"/>
          <w:b/>
          <w:szCs w:val="24"/>
        </w:rPr>
        <w:t>% towards Non-Solar energy</w:t>
      </w:r>
      <w:r w:rsidR="00EC378A" w:rsidRPr="006240BD">
        <w:rPr>
          <w:rFonts w:ascii="Trebuchet MS" w:hAnsi="Trebuchet MS" w:cs="Arial"/>
          <w:szCs w:val="24"/>
        </w:rPr>
        <w:t xml:space="preserve">) of the total projected energy requirement in the State </w:t>
      </w:r>
      <w:r w:rsidR="00CE2D63">
        <w:rPr>
          <w:rFonts w:ascii="Trebuchet MS" w:hAnsi="Trebuchet MS" w:cs="Arial"/>
          <w:szCs w:val="24"/>
        </w:rPr>
        <w:t xml:space="preserve">for  sale </w:t>
      </w:r>
      <w:r w:rsidR="00EC378A" w:rsidRPr="006240BD">
        <w:rPr>
          <w:rFonts w:ascii="Trebuchet MS" w:hAnsi="Trebuchet MS" w:cs="Arial"/>
          <w:szCs w:val="24"/>
        </w:rPr>
        <w:t xml:space="preserve">through the </w:t>
      </w:r>
      <w:r w:rsidR="00660DC6" w:rsidRPr="00AD55BA">
        <w:rPr>
          <w:rFonts w:ascii="Trebuchet MS" w:hAnsi="Trebuchet MS" w:cs="Arial"/>
          <w:b/>
          <w:szCs w:val="24"/>
        </w:rPr>
        <w:t>DISCOM Utilities(</w:t>
      </w:r>
      <w:r w:rsidR="00660DC6" w:rsidRPr="00D55D3C">
        <w:rPr>
          <w:rFonts w:ascii="Trebuchet MS" w:hAnsi="Trebuchet MS" w:cs="Arial"/>
          <w:b/>
          <w:color w:val="0000FF"/>
          <w:szCs w:val="24"/>
        </w:rPr>
        <w:t>28</w:t>
      </w:r>
      <w:r w:rsidR="00C27E7A" w:rsidRPr="00D55D3C">
        <w:rPr>
          <w:rFonts w:ascii="Trebuchet MS" w:hAnsi="Trebuchet MS" w:cs="Arial"/>
          <w:b/>
          <w:color w:val="0000FF"/>
          <w:szCs w:val="24"/>
        </w:rPr>
        <w:t>1</w:t>
      </w:r>
      <w:r w:rsidR="00D55D3C" w:rsidRPr="00D55D3C">
        <w:rPr>
          <w:rFonts w:ascii="Trebuchet MS" w:hAnsi="Trebuchet MS" w:cs="Arial"/>
          <w:b/>
          <w:color w:val="0000FF"/>
          <w:szCs w:val="24"/>
        </w:rPr>
        <w:t>87.37</w:t>
      </w:r>
      <w:r w:rsidR="00660DC6" w:rsidRPr="00D55D3C">
        <w:rPr>
          <w:rFonts w:ascii="Trebuchet MS" w:hAnsi="Trebuchet MS" w:cs="Arial"/>
          <w:b/>
          <w:color w:val="0000FF"/>
          <w:szCs w:val="24"/>
        </w:rPr>
        <w:t xml:space="preserve"> MU</w:t>
      </w:r>
      <w:r w:rsidR="00C27E7A" w:rsidRPr="00AD55BA">
        <w:rPr>
          <w:rFonts w:ascii="Trebuchet MS" w:hAnsi="Trebuchet MS" w:cs="Arial"/>
          <w:b/>
          <w:szCs w:val="24"/>
        </w:rPr>
        <w:t>)</w:t>
      </w:r>
      <w:r w:rsidR="00DE0E53">
        <w:rPr>
          <w:rFonts w:ascii="Trebuchet MS" w:hAnsi="Trebuchet MS" w:cs="Arial"/>
          <w:b/>
          <w:szCs w:val="24"/>
        </w:rPr>
        <w:t xml:space="preserve">and Emergency &amp; Back-up Power Sale </w:t>
      </w:r>
      <w:r w:rsidR="00DE0E53" w:rsidRPr="00DE0E53">
        <w:rPr>
          <w:rFonts w:ascii="Trebuchet MS" w:hAnsi="Trebuchet MS" w:cs="Arial"/>
          <w:b/>
          <w:color w:val="0000FF"/>
          <w:szCs w:val="24"/>
        </w:rPr>
        <w:t>(60 MU)</w:t>
      </w:r>
      <w:r w:rsidR="00DE0E53">
        <w:rPr>
          <w:rFonts w:ascii="Trebuchet MS" w:hAnsi="Trebuchet MS" w:cs="Arial"/>
          <w:b/>
          <w:szCs w:val="24"/>
        </w:rPr>
        <w:t xml:space="preserve"> to Long term Customers like NACO &amp; IMFA </w:t>
      </w:r>
      <w:r w:rsidR="00CE2D63" w:rsidRPr="00CE2D63">
        <w:rPr>
          <w:rFonts w:ascii="Trebuchet MS" w:hAnsi="Trebuchet MS" w:cs="Arial"/>
          <w:szCs w:val="24"/>
        </w:rPr>
        <w:t>during</w:t>
      </w:r>
      <w:r w:rsidR="00EC378A" w:rsidRPr="006240BD">
        <w:rPr>
          <w:rFonts w:ascii="Trebuchet MS" w:hAnsi="Trebuchet MS" w:cs="Arial"/>
          <w:szCs w:val="24"/>
        </w:rPr>
        <w:t>for FY 2020-21</w:t>
      </w:r>
      <w:r w:rsidR="007141EB" w:rsidRPr="006240BD">
        <w:rPr>
          <w:rFonts w:ascii="Trebuchet MS" w:hAnsi="Trebuchet MS" w:cs="Arial"/>
          <w:szCs w:val="24"/>
        </w:rPr>
        <w:t xml:space="preserve"> in line with the provisions for RPO </w:t>
      </w:r>
      <w:r w:rsidR="00660DC6" w:rsidRPr="006240BD">
        <w:rPr>
          <w:rFonts w:ascii="Trebuchet MS" w:hAnsi="Trebuchet MS" w:cs="Arial"/>
          <w:szCs w:val="24"/>
        </w:rPr>
        <w:t xml:space="preserve">(5.50% of RPO towards Solar Energy &amp; 5.50% towards Non-Solar Energy) </w:t>
      </w:r>
      <w:r w:rsidR="007141EB" w:rsidRPr="006240BD">
        <w:rPr>
          <w:rFonts w:ascii="Trebuchet MS" w:hAnsi="Trebuchet MS" w:cs="Arial"/>
          <w:szCs w:val="24"/>
        </w:rPr>
        <w:t xml:space="preserve">projected for </w:t>
      </w:r>
      <w:r w:rsidR="00EC378A" w:rsidRPr="006240BD">
        <w:rPr>
          <w:rFonts w:ascii="Trebuchet MS" w:hAnsi="Trebuchet MS" w:cs="Arial"/>
          <w:szCs w:val="24"/>
        </w:rPr>
        <w:t xml:space="preserve">the </w:t>
      </w:r>
      <w:r w:rsidR="00660DC6" w:rsidRPr="006240BD">
        <w:rPr>
          <w:rFonts w:ascii="Trebuchet MS" w:hAnsi="Trebuchet MS" w:cs="Arial"/>
          <w:szCs w:val="24"/>
        </w:rPr>
        <w:t>currentFY i.e. 2019-20</w:t>
      </w:r>
      <w:r w:rsidRPr="006240BD">
        <w:rPr>
          <w:rFonts w:ascii="Trebuchet MS" w:hAnsi="Trebuchet MS" w:cs="Arial"/>
          <w:szCs w:val="24"/>
        </w:rPr>
        <w:t>. The relevant Paragraph along with the Table from the afore-said Gazette Notification dated 10.09.2015is reproduced below:</w:t>
      </w:r>
    </w:p>
    <w:p w:rsidR="00045D27" w:rsidRPr="006240BD" w:rsidRDefault="00045D27" w:rsidP="00045D27">
      <w:pPr>
        <w:pStyle w:val="BodyTextIndent"/>
        <w:tabs>
          <w:tab w:val="clear" w:pos="720"/>
        </w:tabs>
        <w:spacing w:before="0" w:after="0"/>
        <w:ind w:left="0"/>
        <w:jc w:val="both"/>
        <w:rPr>
          <w:rFonts w:ascii="Trebuchet MS" w:hAnsi="Trebuchet MS" w:cs="Arial"/>
          <w:szCs w:val="24"/>
        </w:rPr>
      </w:pPr>
    </w:p>
    <w:p w:rsidR="00045D27" w:rsidRDefault="00045D27" w:rsidP="00045D27">
      <w:pPr>
        <w:pStyle w:val="BodyTextIndent"/>
        <w:tabs>
          <w:tab w:val="clear" w:pos="720"/>
        </w:tabs>
        <w:spacing w:before="0" w:after="0" w:line="360" w:lineRule="auto"/>
        <w:jc w:val="both"/>
        <w:rPr>
          <w:rFonts w:ascii="Trebuchet MS" w:hAnsi="Trebuchet MS" w:cs="Arial"/>
          <w:szCs w:val="24"/>
        </w:rPr>
      </w:pPr>
      <w:r w:rsidRPr="006240BD">
        <w:rPr>
          <w:rFonts w:ascii="Trebuchet MS" w:hAnsi="Trebuchet MS" w:cs="Arial"/>
          <w:b/>
          <w:szCs w:val="24"/>
        </w:rPr>
        <w:t>“</w:t>
      </w:r>
      <w:r w:rsidRPr="006240BD">
        <w:rPr>
          <w:rFonts w:ascii="Trebuchet MS" w:hAnsi="Trebuchet MS" w:cs="Arial"/>
          <w:szCs w:val="24"/>
        </w:rPr>
        <w:t>Every Obligated Entity shall at</w:t>
      </w:r>
      <w:r w:rsidR="0035731D" w:rsidRPr="006240BD">
        <w:rPr>
          <w:rFonts w:ascii="Trebuchet MS" w:hAnsi="Trebuchet MS" w:cs="Arial"/>
          <w:szCs w:val="24"/>
        </w:rPr>
        <w:t xml:space="preserve"> least purchase source-</w:t>
      </w:r>
      <w:r w:rsidRPr="006240BD">
        <w:rPr>
          <w:rFonts w:ascii="Trebuchet MS" w:hAnsi="Trebuchet MS" w:cs="Arial"/>
          <w:szCs w:val="24"/>
        </w:rPr>
        <w:t>wise energy from Renewable sources as indicated in the table below:</w:t>
      </w:r>
    </w:p>
    <w:p w:rsidR="004D76E6" w:rsidRDefault="004D76E6" w:rsidP="00045D27">
      <w:pPr>
        <w:pStyle w:val="BodyTextIndent"/>
        <w:tabs>
          <w:tab w:val="clear" w:pos="720"/>
        </w:tabs>
        <w:spacing w:before="0" w:after="0" w:line="360" w:lineRule="auto"/>
        <w:jc w:val="both"/>
        <w:rPr>
          <w:rFonts w:ascii="Trebuchet MS" w:hAnsi="Trebuchet MS" w:cs="Arial"/>
          <w:szCs w:val="24"/>
        </w:rPr>
      </w:pPr>
    </w:p>
    <w:p w:rsidR="00E9228C" w:rsidRDefault="00E9228C" w:rsidP="00E9228C">
      <w:pPr>
        <w:pStyle w:val="BodyTextIndent"/>
        <w:tabs>
          <w:tab w:val="clear" w:pos="720"/>
        </w:tabs>
        <w:spacing w:before="0" w:after="0" w:line="360" w:lineRule="auto"/>
        <w:jc w:val="center"/>
        <w:rPr>
          <w:rFonts w:ascii="Trebuchet MS" w:hAnsi="Trebuchet MS" w:cs="Arial"/>
          <w:szCs w:val="24"/>
        </w:rPr>
      </w:pPr>
      <w:r>
        <w:rPr>
          <w:rFonts w:ascii="Trebuchet MS" w:hAnsi="Trebuchet MS" w:cs="Arial"/>
          <w:b/>
          <w:szCs w:val="24"/>
        </w:rPr>
        <w:t>OERC Approval for Annual Renewable purchase Obligation (RPO) (%)</w:t>
      </w:r>
    </w:p>
    <w:tbl>
      <w:tblPr>
        <w:tblStyle w:val="TableGrid"/>
        <w:tblW w:w="0" w:type="auto"/>
        <w:tblInd w:w="468" w:type="dxa"/>
        <w:tblLook w:val="04A0"/>
      </w:tblPr>
      <w:tblGrid>
        <w:gridCol w:w="2510"/>
        <w:gridCol w:w="2258"/>
        <w:gridCol w:w="2702"/>
        <w:gridCol w:w="1530"/>
      </w:tblGrid>
      <w:tr w:rsidR="00045D27" w:rsidRPr="006240BD" w:rsidTr="00D72306">
        <w:tc>
          <w:tcPr>
            <w:tcW w:w="2510" w:type="dxa"/>
            <w:vAlign w:val="center"/>
          </w:tcPr>
          <w:p w:rsidR="00045D27" w:rsidRPr="006240BD" w:rsidRDefault="00045D27" w:rsidP="00045D27">
            <w:pPr>
              <w:spacing w:line="360" w:lineRule="auto"/>
              <w:jc w:val="center"/>
              <w:rPr>
                <w:rFonts w:ascii="Trebuchet MS" w:hAnsi="Trebuchet MS" w:cs="Arial"/>
                <w:b/>
                <w:sz w:val="24"/>
                <w:szCs w:val="24"/>
              </w:rPr>
            </w:pPr>
            <w:r w:rsidRPr="006240BD">
              <w:rPr>
                <w:rFonts w:ascii="Trebuchet MS" w:hAnsi="Trebuchet MS" w:cs="Arial"/>
                <w:b/>
                <w:sz w:val="24"/>
                <w:szCs w:val="24"/>
              </w:rPr>
              <w:t>Year-wise Target</w:t>
            </w:r>
          </w:p>
        </w:tc>
        <w:tc>
          <w:tcPr>
            <w:tcW w:w="2258" w:type="dxa"/>
            <w:vAlign w:val="center"/>
          </w:tcPr>
          <w:p w:rsidR="00045D27" w:rsidRPr="006240BD" w:rsidRDefault="00045D27" w:rsidP="00045D27">
            <w:pPr>
              <w:spacing w:line="360" w:lineRule="auto"/>
              <w:jc w:val="center"/>
              <w:rPr>
                <w:rFonts w:ascii="Trebuchet MS" w:hAnsi="Trebuchet MS" w:cs="Arial"/>
                <w:b/>
                <w:sz w:val="24"/>
                <w:szCs w:val="24"/>
              </w:rPr>
            </w:pPr>
            <w:r w:rsidRPr="006240BD">
              <w:rPr>
                <w:rFonts w:ascii="Trebuchet MS" w:hAnsi="Trebuchet MS" w:cs="Arial"/>
                <w:b/>
                <w:sz w:val="24"/>
                <w:szCs w:val="24"/>
              </w:rPr>
              <w:t>Solar Source (%)</w:t>
            </w:r>
          </w:p>
        </w:tc>
        <w:tc>
          <w:tcPr>
            <w:tcW w:w="2702" w:type="dxa"/>
            <w:vAlign w:val="center"/>
          </w:tcPr>
          <w:p w:rsidR="00045D27" w:rsidRPr="006240BD" w:rsidRDefault="00045D27" w:rsidP="00045D27">
            <w:pPr>
              <w:spacing w:line="360" w:lineRule="auto"/>
              <w:jc w:val="center"/>
              <w:rPr>
                <w:rFonts w:ascii="Trebuchet MS" w:hAnsi="Trebuchet MS" w:cs="Arial"/>
                <w:b/>
                <w:sz w:val="24"/>
                <w:szCs w:val="24"/>
              </w:rPr>
            </w:pPr>
            <w:r w:rsidRPr="006240BD">
              <w:rPr>
                <w:rFonts w:ascii="Trebuchet MS" w:hAnsi="Trebuchet MS" w:cs="Arial"/>
                <w:b/>
                <w:sz w:val="24"/>
                <w:szCs w:val="24"/>
              </w:rPr>
              <w:t>Non Solar Sources (%)</w:t>
            </w:r>
          </w:p>
        </w:tc>
        <w:tc>
          <w:tcPr>
            <w:tcW w:w="1530" w:type="dxa"/>
            <w:vAlign w:val="center"/>
          </w:tcPr>
          <w:p w:rsidR="00045D27" w:rsidRPr="006240BD" w:rsidRDefault="00045D27" w:rsidP="00045D27">
            <w:pPr>
              <w:spacing w:line="360" w:lineRule="auto"/>
              <w:jc w:val="center"/>
              <w:rPr>
                <w:rFonts w:ascii="Trebuchet MS" w:hAnsi="Trebuchet MS" w:cs="Arial"/>
                <w:b/>
                <w:sz w:val="24"/>
                <w:szCs w:val="24"/>
              </w:rPr>
            </w:pPr>
            <w:r w:rsidRPr="006240BD">
              <w:rPr>
                <w:rFonts w:ascii="Trebuchet MS" w:hAnsi="Trebuchet MS" w:cs="Arial"/>
                <w:b/>
                <w:sz w:val="24"/>
                <w:szCs w:val="24"/>
              </w:rPr>
              <w:t>Total (%)</w:t>
            </w:r>
          </w:p>
        </w:tc>
      </w:tr>
      <w:tr w:rsidR="00045D27" w:rsidRPr="006240BD" w:rsidTr="00D72306">
        <w:tc>
          <w:tcPr>
            <w:tcW w:w="2510" w:type="dxa"/>
            <w:vAlign w:val="center"/>
          </w:tcPr>
          <w:p w:rsidR="00045D27" w:rsidRPr="006240BD" w:rsidRDefault="00045D27" w:rsidP="00045D27">
            <w:pPr>
              <w:spacing w:line="360" w:lineRule="auto"/>
              <w:jc w:val="center"/>
              <w:rPr>
                <w:rFonts w:ascii="Trebuchet MS" w:hAnsi="Trebuchet MS" w:cs="Arial"/>
                <w:sz w:val="24"/>
                <w:szCs w:val="24"/>
              </w:rPr>
            </w:pPr>
            <w:r w:rsidRPr="006240BD">
              <w:rPr>
                <w:rFonts w:ascii="Trebuchet MS" w:hAnsi="Trebuchet MS" w:cs="Arial"/>
                <w:sz w:val="24"/>
                <w:szCs w:val="24"/>
              </w:rPr>
              <w:t>2015-16</w:t>
            </w:r>
          </w:p>
        </w:tc>
        <w:tc>
          <w:tcPr>
            <w:tcW w:w="2258" w:type="dxa"/>
            <w:vAlign w:val="center"/>
          </w:tcPr>
          <w:p w:rsidR="00045D27" w:rsidRPr="006240BD" w:rsidRDefault="00045D27" w:rsidP="00045D27">
            <w:pPr>
              <w:spacing w:line="360" w:lineRule="auto"/>
              <w:jc w:val="right"/>
              <w:rPr>
                <w:rFonts w:ascii="Trebuchet MS" w:hAnsi="Trebuchet MS" w:cs="Arial"/>
                <w:sz w:val="24"/>
                <w:szCs w:val="24"/>
              </w:rPr>
            </w:pPr>
            <w:r w:rsidRPr="006240BD">
              <w:rPr>
                <w:rFonts w:ascii="Trebuchet MS" w:hAnsi="Trebuchet MS" w:cs="Arial"/>
                <w:sz w:val="24"/>
                <w:szCs w:val="24"/>
              </w:rPr>
              <w:t>0.50</w:t>
            </w:r>
          </w:p>
        </w:tc>
        <w:tc>
          <w:tcPr>
            <w:tcW w:w="2702" w:type="dxa"/>
            <w:vAlign w:val="center"/>
          </w:tcPr>
          <w:p w:rsidR="00045D27" w:rsidRPr="006240BD" w:rsidRDefault="00045D27" w:rsidP="00045D27">
            <w:pPr>
              <w:spacing w:line="360" w:lineRule="auto"/>
              <w:jc w:val="right"/>
              <w:rPr>
                <w:rFonts w:ascii="Trebuchet MS" w:hAnsi="Trebuchet MS" w:cs="Arial"/>
                <w:sz w:val="24"/>
                <w:szCs w:val="24"/>
              </w:rPr>
            </w:pPr>
            <w:r w:rsidRPr="006240BD">
              <w:rPr>
                <w:rFonts w:ascii="Trebuchet MS" w:hAnsi="Trebuchet MS" w:cs="Arial"/>
                <w:sz w:val="24"/>
                <w:szCs w:val="24"/>
              </w:rPr>
              <w:t>2.50</w:t>
            </w:r>
          </w:p>
        </w:tc>
        <w:tc>
          <w:tcPr>
            <w:tcW w:w="1530" w:type="dxa"/>
            <w:vAlign w:val="center"/>
          </w:tcPr>
          <w:p w:rsidR="00045D27" w:rsidRPr="006240BD" w:rsidRDefault="00045D27" w:rsidP="00045D27">
            <w:pPr>
              <w:spacing w:line="360" w:lineRule="auto"/>
              <w:jc w:val="right"/>
              <w:rPr>
                <w:rFonts w:ascii="Trebuchet MS" w:hAnsi="Trebuchet MS" w:cs="Arial"/>
                <w:sz w:val="24"/>
                <w:szCs w:val="24"/>
              </w:rPr>
            </w:pPr>
            <w:r w:rsidRPr="006240BD">
              <w:rPr>
                <w:rFonts w:ascii="Trebuchet MS" w:hAnsi="Trebuchet MS" w:cs="Arial"/>
                <w:sz w:val="24"/>
                <w:szCs w:val="24"/>
              </w:rPr>
              <w:t>3.00</w:t>
            </w:r>
          </w:p>
        </w:tc>
      </w:tr>
      <w:tr w:rsidR="00045D27" w:rsidRPr="006240BD" w:rsidTr="00D72306">
        <w:tc>
          <w:tcPr>
            <w:tcW w:w="2510" w:type="dxa"/>
            <w:vAlign w:val="center"/>
          </w:tcPr>
          <w:p w:rsidR="00045D27" w:rsidRPr="006240BD" w:rsidRDefault="00045D27" w:rsidP="00045D27">
            <w:pPr>
              <w:spacing w:line="360" w:lineRule="auto"/>
              <w:jc w:val="center"/>
              <w:rPr>
                <w:rFonts w:ascii="Trebuchet MS" w:hAnsi="Trebuchet MS" w:cs="Arial"/>
                <w:sz w:val="24"/>
                <w:szCs w:val="24"/>
              </w:rPr>
            </w:pPr>
            <w:r w:rsidRPr="006240BD">
              <w:rPr>
                <w:rFonts w:ascii="Trebuchet MS" w:hAnsi="Trebuchet MS" w:cs="Arial"/>
                <w:sz w:val="24"/>
                <w:szCs w:val="24"/>
              </w:rPr>
              <w:t>2016-17</w:t>
            </w:r>
          </w:p>
        </w:tc>
        <w:tc>
          <w:tcPr>
            <w:tcW w:w="2258" w:type="dxa"/>
            <w:vAlign w:val="center"/>
          </w:tcPr>
          <w:p w:rsidR="00045D27" w:rsidRPr="006240BD" w:rsidRDefault="00045D27" w:rsidP="00045D27">
            <w:pPr>
              <w:spacing w:line="360" w:lineRule="auto"/>
              <w:jc w:val="right"/>
              <w:rPr>
                <w:rFonts w:ascii="Trebuchet MS" w:hAnsi="Trebuchet MS" w:cs="Arial"/>
                <w:sz w:val="24"/>
                <w:szCs w:val="24"/>
              </w:rPr>
            </w:pPr>
            <w:r w:rsidRPr="006240BD">
              <w:rPr>
                <w:rFonts w:ascii="Trebuchet MS" w:hAnsi="Trebuchet MS" w:cs="Arial"/>
                <w:sz w:val="24"/>
                <w:szCs w:val="24"/>
              </w:rPr>
              <w:t>1.50</w:t>
            </w:r>
          </w:p>
        </w:tc>
        <w:tc>
          <w:tcPr>
            <w:tcW w:w="2702" w:type="dxa"/>
            <w:vAlign w:val="center"/>
          </w:tcPr>
          <w:p w:rsidR="00045D27" w:rsidRPr="006240BD" w:rsidRDefault="00045D27" w:rsidP="00045D27">
            <w:pPr>
              <w:spacing w:line="360" w:lineRule="auto"/>
              <w:jc w:val="right"/>
              <w:rPr>
                <w:rFonts w:ascii="Trebuchet MS" w:hAnsi="Trebuchet MS" w:cs="Arial"/>
                <w:sz w:val="24"/>
                <w:szCs w:val="24"/>
              </w:rPr>
            </w:pPr>
            <w:r w:rsidRPr="006240BD">
              <w:rPr>
                <w:rFonts w:ascii="Trebuchet MS" w:hAnsi="Trebuchet MS" w:cs="Arial"/>
                <w:sz w:val="24"/>
                <w:szCs w:val="24"/>
              </w:rPr>
              <w:t>3.00</w:t>
            </w:r>
          </w:p>
        </w:tc>
        <w:tc>
          <w:tcPr>
            <w:tcW w:w="1530" w:type="dxa"/>
            <w:vAlign w:val="center"/>
          </w:tcPr>
          <w:p w:rsidR="00045D27" w:rsidRPr="006240BD" w:rsidRDefault="00045D27" w:rsidP="00045D27">
            <w:pPr>
              <w:spacing w:line="360" w:lineRule="auto"/>
              <w:jc w:val="right"/>
              <w:rPr>
                <w:rFonts w:ascii="Trebuchet MS" w:hAnsi="Trebuchet MS" w:cs="Arial"/>
                <w:sz w:val="24"/>
                <w:szCs w:val="24"/>
              </w:rPr>
            </w:pPr>
            <w:r w:rsidRPr="006240BD">
              <w:rPr>
                <w:rFonts w:ascii="Trebuchet MS" w:hAnsi="Trebuchet MS" w:cs="Arial"/>
                <w:sz w:val="24"/>
                <w:szCs w:val="24"/>
              </w:rPr>
              <w:t>4.50</w:t>
            </w:r>
          </w:p>
        </w:tc>
      </w:tr>
      <w:tr w:rsidR="00045D27" w:rsidRPr="006240BD" w:rsidTr="00D72306">
        <w:tc>
          <w:tcPr>
            <w:tcW w:w="2510" w:type="dxa"/>
            <w:vAlign w:val="center"/>
          </w:tcPr>
          <w:p w:rsidR="00045D27" w:rsidRPr="006240BD" w:rsidRDefault="00045D27" w:rsidP="00045D27">
            <w:pPr>
              <w:spacing w:line="360" w:lineRule="auto"/>
              <w:jc w:val="center"/>
              <w:rPr>
                <w:rFonts w:ascii="Trebuchet MS" w:hAnsi="Trebuchet MS" w:cs="Arial"/>
                <w:sz w:val="24"/>
                <w:szCs w:val="24"/>
              </w:rPr>
            </w:pPr>
            <w:r w:rsidRPr="006240BD">
              <w:rPr>
                <w:rFonts w:ascii="Trebuchet MS" w:hAnsi="Trebuchet MS" w:cs="Arial"/>
                <w:sz w:val="24"/>
                <w:szCs w:val="24"/>
              </w:rPr>
              <w:t>2017-18</w:t>
            </w:r>
          </w:p>
        </w:tc>
        <w:tc>
          <w:tcPr>
            <w:tcW w:w="2258" w:type="dxa"/>
            <w:vAlign w:val="center"/>
          </w:tcPr>
          <w:p w:rsidR="00045D27" w:rsidRPr="006240BD" w:rsidRDefault="00045D27" w:rsidP="00045D27">
            <w:pPr>
              <w:spacing w:line="360" w:lineRule="auto"/>
              <w:jc w:val="right"/>
              <w:rPr>
                <w:rFonts w:ascii="Trebuchet MS" w:hAnsi="Trebuchet MS" w:cs="Arial"/>
                <w:sz w:val="24"/>
                <w:szCs w:val="24"/>
              </w:rPr>
            </w:pPr>
            <w:r w:rsidRPr="006240BD">
              <w:rPr>
                <w:rFonts w:ascii="Trebuchet MS" w:hAnsi="Trebuchet MS" w:cs="Arial"/>
                <w:sz w:val="24"/>
                <w:szCs w:val="24"/>
              </w:rPr>
              <w:t>3.00</w:t>
            </w:r>
          </w:p>
        </w:tc>
        <w:tc>
          <w:tcPr>
            <w:tcW w:w="2702" w:type="dxa"/>
            <w:vAlign w:val="center"/>
          </w:tcPr>
          <w:p w:rsidR="00045D27" w:rsidRPr="006240BD" w:rsidRDefault="00045D27" w:rsidP="00045D27">
            <w:pPr>
              <w:spacing w:line="360" w:lineRule="auto"/>
              <w:jc w:val="right"/>
              <w:rPr>
                <w:rFonts w:ascii="Trebuchet MS" w:hAnsi="Trebuchet MS" w:cs="Arial"/>
                <w:sz w:val="24"/>
                <w:szCs w:val="24"/>
              </w:rPr>
            </w:pPr>
            <w:r w:rsidRPr="006240BD">
              <w:rPr>
                <w:rFonts w:ascii="Trebuchet MS" w:hAnsi="Trebuchet MS" w:cs="Arial"/>
                <w:sz w:val="24"/>
                <w:szCs w:val="24"/>
              </w:rPr>
              <w:t>4.50</w:t>
            </w:r>
          </w:p>
        </w:tc>
        <w:tc>
          <w:tcPr>
            <w:tcW w:w="1530" w:type="dxa"/>
            <w:vAlign w:val="center"/>
          </w:tcPr>
          <w:p w:rsidR="00045D27" w:rsidRPr="006240BD" w:rsidRDefault="00045D27" w:rsidP="00045D27">
            <w:pPr>
              <w:spacing w:line="360" w:lineRule="auto"/>
              <w:jc w:val="right"/>
              <w:rPr>
                <w:rFonts w:ascii="Trebuchet MS" w:hAnsi="Trebuchet MS" w:cs="Arial"/>
                <w:sz w:val="24"/>
                <w:szCs w:val="24"/>
              </w:rPr>
            </w:pPr>
            <w:r w:rsidRPr="006240BD">
              <w:rPr>
                <w:rFonts w:ascii="Trebuchet MS" w:hAnsi="Trebuchet MS" w:cs="Arial"/>
                <w:sz w:val="24"/>
                <w:szCs w:val="24"/>
              </w:rPr>
              <w:t>7.50</w:t>
            </w:r>
          </w:p>
        </w:tc>
      </w:tr>
      <w:tr w:rsidR="00045D27" w:rsidRPr="006240BD" w:rsidTr="00D72306">
        <w:tc>
          <w:tcPr>
            <w:tcW w:w="2510" w:type="dxa"/>
            <w:vAlign w:val="center"/>
          </w:tcPr>
          <w:p w:rsidR="00045D27" w:rsidRPr="006240BD" w:rsidRDefault="00045D27" w:rsidP="00045D27">
            <w:pPr>
              <w:spacing w:line="360" w:lineRule="auto"/>
              <w:jc w:val="center"/>
              <w:rPr>
                <w:rFonts w:ascii="Trebuchet MS" w:hAnsi="Trebuchet MS" w:cs="Arial"/>
                <w:sz w:val="24"/>
                <w:szCs w:val="24"/>
              </w:rPr>
            </w:pPr>
            <w:r w:rsidRPr="006240BD">
              <w:rPr>
                <w:rFonts w:ascii="Trebuchet MS" w:hAnsi="Trebuchet MS" w:cs="Arial"/>
                <w:sz w:val="24"/>
                <w:szCs w:val="24"/>
              </w:rPr>
              <w:t>2018-19</w:t>
            </w:r>
          </w:p>
        </w:tc>
        <w:tc>
          <w:tcPr>
            <w:tcW w:w="2258" w:type="dxa"/>
            <w:vAlign w:val="center"/>
          </w:tcPr>
          <w:p w:rsidR="00045D27" w:rsidRPr="006240BD" w:rsidRDefault="00045D27" w:rsidP="00045D27">
            <w:pPr>
              <w:spacing w:line="360" w:lineRule="auto"/>
              <w:jc w:val="right"/>
              <w:rPr>
                <w:rFonts w:ascii="Trebuchet MS" w:hAnsi="Trebuchet MS" w:cs="Arial"/>
                <w:sz w:val="24"/>
                <w:szCs w:val="24"/>
              </w:rPr>
            </w:pPr>
            <w:r w:rsidRPr="006240BD">
              <w:rPr>
                <w:rFonts w:ascii="Trebuchet MS" w:hAnsi="Trebuchet MS" w:cs="Arial"/>
                <w:sz w:val="24"/>
                <w:szCs w:val="24"/>
              </w:rPr>
              <w:t>4.50</w:t>
            </w:r>
          </w:p>
        </w:tc>
        <w:tc>
          <w:tcPr>
            <w:tcW w:w="2702" w:type="dxa"/>
            <w:vAlign w:val="center"/>
          </w:tcPr>
          <w:p w:rsidR="00045D27" w:rsidRPr="006240BD" w:rsidRDefault="00045D27" w:rsidP="00045D27">
            <w:pPr>
              <w:spacing w:line="360" w:lineRule="auto"/>
              <w:jc w:val="right"/>
              <w:rPr>
                <w:rFonts w:ascii="Trebuchet MS" w:hAnsi="Trebuchet MS" w:cs="Arial"/>
                <w:sz w:val="24"/>
                <w:szCs w:val="24"/>
              </w:rPr>
            </w:pPr>
            <w:r w:rsidRPr="006240BD">
              <w:rPr>
                <w:rFonts w:ascii="Trebuchet MS" w:hAnsi="Trebuchet MS" w:cs="Arial"/>
                <w:sz w:val="24"/>
                <w:szCs w:val="24"/>
              </w:rPr>
              <w:t>5.00</w:t>
            </w:r>
          </w:p>
        </w:tc>
        <w:tc>
          <w:tcPr>
            <w:tcW w:w="1530" w:type="dxa"/>
            <w:vAlign w:val="center"/>
          </w:tcPr>
          <w:p w:rsidR="00045D27" w:rsidRPr="006240BD" w:rsidRDefault="00045D27" w:rsidP="00045D27">
            <w:pPr>
              <w:spacing w:line="360" w:lineRule="auto"/>
              <w:jc w:val="right"/>
              <w:rPr>
                <w:rFonts w:ascii="Trebuchet MS" w:hAnsi="Trebuchet MS" w:cs="Arial"/>
                <w:sz w:val="24"/>
                <w:szCs w:val="24"/>
              </w:rPr>
            </w:pPr>
            <w:r w:rsidRPr="006240BD">
              <w:rPr>
                <w:rFonts w:ascii="Trebuchet MS" w:hAnsi="Trebuchet MS" w:cs="Arial"/>
                <w:sz w:val="24"/>
                <w:szCs w:val="24"/>
              </w:rPr>
              <w:t>9.50</w:t>
            </w:r>
          </w:p>
        </w:tc>
      </w:tr>
      <w:tr w:rsidR="00045D27" w:rsidRPr="006240BD" w:rsidTr="00D72306">
        <w:tc>
          <w:tcPr>
            <w:tcW w:w="2510" w:type="dxa"/>
            <w:vAlign w:val="center"/>
          </w:tcPr>
          <w:p w:rsidR="00045D27" w:rsidRPr="006240BD" w:rsidRDefault="00045D27" w:rsidP="00045D27">
            <w:pPr>
              <w:spacing w:line="360" w:lineRule="auto"/>
              <w:jc w:val="center"/>
              <w:rPr>
                <w:rFonts w:ascii="Trebuchet MS" w:hAnsi="Trebuchet MS" w:cs="Arial"/>
                <w:b/>
                <w:sz w:val="24"/>
                <w:szCs w:val="24"/>
              </w:rPr>
            </w:pPr>
            <w:r w:rsidRPr="006240BD">
              <w:rPr>
                <w:rFonts w:ascii="Trebuchet MS" w:hAnsi="Trebuchet MS" w:cs="Arial"/>
                <w:b/>
                <w:sz w:val="24"/>
                <w:szCs w:val="24"/>
              </w:rPr>
              <w:t>2019-20</w:t>
            </w:r>
          </w:p>
        </w:tc>
        <w:tc>
          <w:tcPr>
            <w:tcW w:w="2258" w:type="dxa"/>
            <w:vAlign w:val="center"/>
          </w:tcPr>
          <w:p w:rsidR="00045D27" w:rsidRPr="006240BD" w:rsidRDefault="00045D27" w:rsidP="00045D27">
            <w:pPr>
              <w:spacing w:line="360" w:lineRule="auto"/>
              <w:jc w:val="right"/>
              <w:rPr>
                <w:rFonts w:ascii="Trebuchet MS" w:hAnsi="Trebuchet MS" w:cs="Arial"/>
                <w:b/>
                <w:sz w:val="24"/>
                <w:szCs w:val="24"/>
              </w:rPr>
            </w:pPr>
            <w:r w:rsidRPr="006240BD">
              <w:rPr>
                <w:rFonts w:ascii="Trebuchet MS" w:hAnsi="Trebuchet MS" w:cs="Arial"/>
                <w:b/>
                <w:sz w:val="24"/>
                <w:szCs w:val="24"/>
              </w:rPr>
              <w:t>5.50</w:t>
            </w:r>
          </w:p>
        </w:tc>
        <w:tc>
          <w:tcPr>
            <w:tcW w:w="2702" w:type="dxa"/>
            <w:vAlign w:val="center"/>
          </w:tcPr>
          <w:p w:rsidR="00045D27" w:rsidRPr="006240BD" w:rsidRDefault="00045D27" w:rsidP="00045D27">
            <w:pPr>
              <w:spacing w:line="360" w:lineRule="auto"/>
              <w:jc w:val="right"/>
              <w:rPr>
                <w:rFonts w:ascii="Trebuchet MS" w:hAnsi="Trebuchet MS" w:cs="Arial"/>
                <w:b/>
                <w:sz w:val="24"/>
                <w:szCs w:val="24"/>
              </w:rPr>
            </w:pPr>
            <w:r w:rsidRPr="006240BD">
              <w:rPr>
                <w:rFonts w:ascii="Trebuchet MS" w:hAnsi="Trebuchet MS" w:cs="Arial"/>
                <w:b/>
                <w:sz w:val="24"/>
                <w:szCs w:val="24"/>
              </w:rPr>
              <w:t>5.50</w:t>
            </w:r>
          </w:p>
        </w:tc>
        <w:tc>
          <w:tcPr>
            <w:tcW w:w="1530" w:type="dxa"/>
            <w:vAlign w:val="center"/>
          </w:tcPr>
          <w:p w:rsidR="00045D27" w:rsidRPr="006240BD" w:rsidRDefault="00045D27" w:rsidP="00045D27">
            <w:pPr>
              <w:spacing w:line="360" w:lineRule="auto"/>
              <w:jc w:val="right"/>
              <w:rPr>
                <w:rFonts w:ascii="Trebuchet MS" w:hAnsi="Trebuchet MS" w:cs="Arial"/>
                <w:b/>
                <w:sz w:val="24"/>
                <w:szCs w:val="24"/>
              </w:rPr>
            </w:pPr>
            <w:r w:rsidRPr="006240BD">
              <w:rPr>
                <w:rFonts w:ascii="Trebuchet MS" w:hAnsi="Trebuchet MS" w:cs="Arial"/>
                <w:b/>
                <w:sz w:val="24"/>
                <w:szCs w:val="24"/>
              </w:rPr>
              <w:t>11.00</w:t>
            </w:r>
          </w:p>
        </w:tc>
      </w:tr>
    </w:tbl>
    <w:p w:rsidR="00045D27" w:rsidRPr="006240BD" w:rsidRDefault="00045D27" w:rsidP="00045D27">
      <w:pPr>
        <w:pStyle w:val="BodyTextIndent"/>
        <w:tabs>
          <w:tab w:val="clear" w:pos="720"/>
        </w:tabs>
        <w:spacing w:before="0" w:after="0" w:line="360" w:lineRule="auto"/>
        <w:jc w:val="right"/>
        <w:rPr>
          <w:rFonts w:ascii="Trebuchet MS" w:hAnsi="Trebuchet MS" w:cs="Arial"/>
          <w:b/>
          <w:szCs w:val="24"/>
        </w:rPr>
      </w:pPr>
      <w:r w:rsidRPr="006240BD">
        <w:rPr>
          <w:rFonts w:ascii="Trebuchet MS" w:hAnsi="Trebuchet MS" w:cs="Arial"/>
          <w:b/>
          <w:szCs w:val="24"/>
        </w:rPr>
        <w:t>“</w:t>
      </w:r>
    </w:p>
    <w:p w:rsidR="00045D27" w:rsidRDefault="00045D27" w:rsidP="00045D27">
      <w:pPr>
        <w:pStyle w:val="BodyTextIndent"/>
        <w:tabs>
          <w:tab w:val="clear" w:pos="720"/>
        </w:tabs>
        <w:spacing w:before="0" w:after="0" w:line="360" w:lineRule="auto"/>
        <w:ind w:left="360"/>
        <w:jc w:val="both"/>
        <w:rPr>
          <w:rFonts w:ascii="Trebuchet MS" w:hAnsi="Trebuchet MS" w:cs="Arial"/>
          <w:szCs w:val="24"/>
        </w:rPr>
      </w:pPr>
      <w:r w:rsidRPr="006240BD">
        <w:rPr>
          <w:rFonts w:ascii="Trebuchet MS" w:hAnsi="Trebuchet MS" w:cs="Arial"/>
          <w:szCs w:val="24"/>
        </w:rPr>
        <w:t>The proposed procurement of Solar and Non- Solar energy by GRIDCO for FY 2020- 21 is indicated below:</w:t>
      </w:r>
    </w:p>
    <w:p w:rsidR="00242058" w:rsidRDefault="00242058" w:rsidP="00045D27">
      <w:pPr>
        <w:pStyle w:val="BodyTextIndent"/>
        <w:tabs>
          <w:tab w:val="clear" w:pos="720"/>
        </w:tabs>
        <w:spacing w:after="0"/>
        <w:ind w:left="360"/>
        <w:jc w:val="center"/>
        <w:rPr>
          <w:rFonts w:ascii="Trebuchet MS" w:hAnsi="Trebuchet MS" w:cs="Arial"/>
          <w:b/>
          <w:bCs/>
          <w:szCs w:val="24"/>
        </w:rPr>
      </w:pPr>
    </w:p>
    <w:p w:rsidR="00242058" w:rsidRDefault="00242058" w:rsidP="00045D27">
      <w:pPr>
        <w:pStyle w:val="BodyTextIndent"/>
        <w:tabs>
          <w:tab w:val="clear" w:pos="720"/>
        </w:tabs>
        <w:spacing w:after="0"/>
        <w:ind w:left="360"/>
        <w:jc w:val="center"/>
        <w:rPr>
          <w:rFonts w:ascii="Trebuchet MS" w:hAnsi="Trebuchet MS" w:cs="Arial"/>
          <w:b/>
          <w:bCs/>
          <w:szCs w:val="24"/>
        </w:rPr>
      </w:pPr>
    </w:p>
    <w:p w:rsidR="00242058" w:rsidRDefault="00242058" w:rsidP="00045D27">
      <w:pPr>
        <w:pStyle w:val="BodyTextIndent"/>
        <w:tabs>
          <w:tab w:val="clear" w:pos="720"/>
        </w:tabs>
        <w:spacing w:after="0"/>
        <w:ind w:left="360"/>
        <w:jc w:val="center"/>
        <w:rPr>
          <w:rFonts w:ascii="Trebuchet MS" w:hAnsi="Trebuchet MS" w:cs="Arial"/>
          <w:b/>
          <w:bCs/>
          <w:szCs w:val="24"/>
        </w:rPr>
      </w:pPr>
    </w:p>
    <w:p w:rsidR="00242058" w:rsidRDefault="00242058" w:rsidP="00045D27">
      <w:pPr>
        <w:pStyle w:val="BodyTextIndent"/>
        <w:tabs>
          <w:tab w:val="clear" w:pos="720"/>
        </w:tabs>
        <w:spacing w:after="0"/>
        <w:ind w:left="360"/>
        <w:jc w:val="center"/>
        <w:rPr>
          <w:rFonts w:ascii="Trebuchet MS" w:hAnsi="Trebuchet MS" w:cs="Arial"/>
          <w:b/>
          <w:bCs/>
          <w:szCs w:val="24"/>
        </w:rPr>
      </w:pPr>
    </w:p>
    <w:p w:rsidR="00242058" w:rsidRDefault="00242058" w:rsidP="00045D27">
      <w:pPr>
        <w:pStyle w:val="BodyTextIndent"/>
        <w:tabs>
          <w:tab w:val="clear" w:pos="720"/>
        </w:tabs>
        <w:spacing w:after="0"/>
        <w:ind w:left="360"/>
        <w:jc w:val="center"/>
        <w:rPr>
          <w:rFonts w:ascii="Trebuchet MS" w:hAnsi="Trebuchet MS" w:cs="Arial"/>
          <w:b/>
          <w:bCs/>
          <w:szCs w:val="24"/>
        </w:rPr>
      </w:pPr>
    </w:p>
    <w:p w:rsidR="00045D27" w:rsidRPr="006240BD" w:rsidRDefault="00045D27" w:rsidP="00045D27">
      <w:pPr>
        <w:pStyle w:val="BodyTextIndent"/>
        <w:tabs>
          <w:tab w:val="clear" w:pos="720"/>
        </w:tabs>
        <w:spacing w:after="0"/>
        <w:ind w:left="360"/>
        <w:jc w:val="center"/>
        <w:rPr>
          <w:rFonts w:ascii="Trebuchet MS" w:hAnsi="Trebuchet MS" w:cs="Arial"/>
          <w:b/>
          <w:bCs/>
          <w:szCs w:val="24"/>
        </w:rPr>
      </w:pPr>
      <w:r w:rsidRPr="006240BD">
        <w:rPr>
          <w:rFonts w:ascii="Trebuchet MS" w:hAnsi="Trebuchet MS" w:cs="Arial"/>
          <w:b/>
          <w:bCs/>
          <w:szCs w:val="24"/>
        </w:rPr>
        <w:t>Proposed Procurement of Renewable Energy during FY 2020- 21</w:t>
      </w:r>
    </w:p>
    <w:tbl>
      <w:tblPr>
        <w:tblW w:w="9360" w:type="dxa"/>
        <w:tblInd w:w="468" w:type="dxa"/>
        <w:tblLayout w:type="fixed"/>
        <w:tblLook w:val="04A0"/>
      </w:tblPr>
      <w:tblGrid>
        <w:gridCol w:w="2880"/>
        <w:gridCol w:w="1530"/>
        <w:gridCol w:w="1350"/>
        <w:gridCol w:w="3600"/>
      </w:tblGrid>
      <w:tr w:rsidR="00045D27" w:rsidRPr="006240BD" w:rsidTr="00CE2D63">
        <w:trPr>
          <w:trHeight w:val="1016"/>
        </w:trPr>
        <w:tc>
          <w:tcPr>
            <w:tcW w:w="2880" w:type="dxa"/>
            <w:vMerge w:val="restart"/>
            <w:tcBorders>
              <w:top w:val="single" w:sz="4" w:space="0" w:color="auto"/>
              <w:left w:val="single" w:sz="4" w:space="0" w:color="auto"/>
              <w:bottom w:val="nil"/>
              <w:right w:val="single" w:sz="4" w:space="0" w:color="000000"/>
            </w:tcBorders>
            <w:shd w:val="clear" w:color="auto" w:fill="auto"/>
            <w:vAlign w:val="center"/>
            <w:hideMark/>
          </w:tcPr>
          <w:p w:rsidR="00045D27" w:rsidRPr="006240BD" w:rsidRDefault="00045D27" w:rsidP="00045D27">
            <w:pPr>
              <w:jc w:val="center"/>
              <w:rPr>
                <w:rFonts w:ascii="Trebuchet MS" w:hAnsi="Trebuchet MS" w:cs="Arial"/>
                <w:b/>
                <w:color w:val="000000"/>
                <w:sz w:val="24"/>
                <w:szCs w:val="24"/>
              </w:rPr>
            </w:pPr>
            <w:r w:rsidRPr="006240BD">
              <w:rPr>
                <w:rFonts w:ascii="Trebuchet MS" w:hAnsi="Trebuchet MS" w:cs="Arial"/>
                <w:b/>
                <w:color w:val="000000"/>
                <w:sz w:val="24"/>
                <w:szCs w:val="24"/>
                <w:lang w:val="en-GB"/>
              </w:rPr>
              <w:t>Particulars</w:t>
            </w:r>
          </w:p>
        </w:tc>
        <w:tc>
          <w:tcPr>
            <w:tcW w:w="2880" w:type="dxa"/>
            <w:gridSpan w:val="2"/>
            <w:tcBorders>
              <w:top w:val="single" w:sz="4" w:space="0" w:color="auto"/>
              <w:left w:val="nil"/>
              <w:bottom w:val="single" w:sz="4" w:space="0" w:color="auto"/>
              <w:right w:val="single" w:sz="4" w:space="0" w:color="auto"/>
            </w:tcBorders>
            <w:shd w:val="clear" w:color="auto" w:fill="auto"/>
            <w:vAlign w:val="center"/>
            <w:hideMark/>
          </w:tcPr>
          <w:p w:rsidR="00045D27" w:rsidRDefault="00045D27" w:rsidP="00045D27">
            <w:pPr>
              <w:jc w:val="center"/>
              <w:rPr>
                <w:rFonts w:ascii="Trebuchet MS" w:hAnsi="Trebuchet MS" w:cs="Arial"/>
                <w:b/>
                <w:color w:val="000000"/>
                <w:sz w:val="24"/>
                <w:szCs w:val="24"/>
                <w:lang w:val="en-GB"/>
              </w:rPr>
            </w:pPr>
            <w:r w:rsidRPr="006240BD">
              <w:rPr>
                <w:rFonts w:ascii="Trebuchet MS" w:hAnsi="Trebuchet MS" w:cs="Arial"/>
                <w:b/>
                <w:color w:val="000000"/>
                <w:sz w:val="24"/>
                <w:szCs w:val="24"/>
                <w:lang w:val="en-GB"/>
              </w:rPr>
              <w:t>RPO Target</w:t>
            </w:r>
          </w:p>
          <w:p w:rsidR="0068759F" w:rsidRPr="006240BD" w:rsidRDefault="0068759F" w:rsidP="00BE313E">
            <w:pPr>
              <w:jc w:val="center"/>
              <w:rPr>
                <w:rFonts w:ascii="Trebuchet MS" w:hAnsi="Trebuchet MS" w:cs="Arial"/>
                <w:b/>
                <w:color w:val="000000"/>
                <w:sz w:val="24"/>
                <w:szCs w:val="24"/>
              </w:rPr>
            </w:pPr>
            <w:r w:rsidRPr="00CE2D63">
              <w:rPr>
                <w:rFonts w:ascii="Trebuchet MS" w:hAnsi="Trebuchet MS" w:cs="Arial"/>
                <w:b/>
                <w:sz w:val="22"/>
                <w:szCs w:val="24"/>
              </w:rPr>
              <w:t xml:space="preserve">(On Proposed Sale of </w:t>
            </w:r>
            <w:r w:rsidR="00CE2D63">
              <w:rPr>
                <w:rFonts w:ascii="Trebuchet MS" w:hAnsi="Trebuchet MS" w:cs="Arial"/>
                <w:b/>
                <w:color w:val="0000FF"/>
                <w:sz w:val="22"/>
                <w:szCs w:val="24"/>
              </w:rPr>
              <w:t>28</w:t>
            </w:r>
            <w:r w:rsidR="00BE313E">
              <w:rPr>
                <w:rFonts w:ascii="Trebuchet MS" w:hAnsi="Trebuchet MS" w:cs="Arial"/>
                <w:b/>
                <w:color w:val="0000FF"/>
                <w:sz w:val="22"/>
                <w:szCs w:val="24"/>
              </w:rPr>
              <w:t>247</w:t>
            </w:r>
            <w:r w:rsidR="00CE2D63" w:rsidRPr="00CE2D63">
              <w:rPr>
                <w:rFonts w:ascii="Trebuchet MS" w:hAnsi="Trebuchet MS" w:cs="Arial"/>
                <w:b/>
                <w:color w:val="0000FF"/>
                <w:sz w:val="22"/>
                <w:szCs w:val="24"/>
              </w:rPr>
              <w:t>.37</w:t>
            </w:r>
            <w:r w:rsidRPr="00CE2D63">
              <w:rPr>
                <w:rFonts w:ascii="Trebuchet MS" w:hAnsi="Trebuchet MS" w:cs="Arial"/>
                <w:b/>
                <w:color w:val="0000FF"/>
                <w:sz w:val="22"/>
                <w:szCs w:val="24"/>
              </w:rPr>
              <w:t>MU</w:t>
            </w:r>
            <w:r w:rsidR="00CE2D63" w:rsidRPr="00CE2D63">
              <w:rPr>
                <w:rFonts w:ascii="Trebuchet MS" w:hAnsi="Trebuchet MS" w:cs="Arial"/>
                <w:b/>
                <w:color w:val="0000FF"/>
                <w:sz w:val="22"/>
                <w:szCs w:val="24"/>
              </w:rPr>
              <w:t xml:space="preserve"> to DISCOMs</w:t>
            </w:r>
            <w:r w:rsidR="00DE0E53">
              <w:rPr>
                <w:rFonts w:ascii="Trebuchet MS" w:hAnsi="Trebuchet MS" w:cs="Arial"/>
                <w:b/>
                <w:color w:val="0000FF"/>
                <w:sz w:val="22"/>
                <w:szCs w:val="24"/>
              </w:rPr>
              <w:t>&amp; to NALCO &amp; IMFA</w:t>
            </w:r>
            <w:r w:rsidRPr="00CE2D63">
              <w:rPr>
                <w:rFonts w:ascii="Trebuchet MS" w:hAnsi="Trebuchet MS" w:cs="Arial"/>
                <w:b/>
                <w:sz w:val="22"/>
                <w:szCs w:val="24"/>
              </w:rPr>
              <w:t>)</w:t>
            </w:r>
          </w:p>
        </w:tc>
        <w:tc>
          <w:tcPr>
            <w:tcW w:w="3600" w:type="dxa"/>
            <w:tcBorders>
              <w:top w:val="single" w:sz="4" w:space="0" w:color="auto"/>
              <w:left w:val="nil"/>
              <w:bottom w:val="single" w:sz="4" w:space="0" w:color="auto"/>
              <w:right w:val="single" w:sz="4" w:space="0" w:color="auto"/>
            </w:tcBorders>
            <w:shd w:val="clear" w:color="auto" w:fill="auto"/>
            <w:vAlign w:val="center"/>
            <w:hideMark/>
          </w:tcPr>
          <w:p w:rsidR="00045D27" w:rsidRPr="006240BD" w:rsidRDefault="00045D27" w:rsidP="0068759F">
            <w:pPr>
              <w:ind w:left="-98" w:right="-108"/>
              <w:jc w:val="center"/>
              <w:rPr>
                <w:rFonts w:ascii="Trebuchet MS" w:hAnsi="Trebuchet MS" w:cs="Arial"/>
                <w:b/>
                <w:color w:val="000000"/>
                <w:sz w:val="24"/>
                <w:szCs w:val="24"/>
              </w:rPr>
            </w:pPr>
            <w:r w:rsidRPr="006240BD">
              <w:rPr>
                <w:rFonts w:ascii="Trebuchet MS" w:hAnsi="Trebuchet MS" w:cs="Arial"/>
                <w:b/>
                <w:color w:val="000000"/>
                <w:sz w:val="24"/>
                <w:szCs w:val="24"/>
              </w:rPr>
              <w:t>Renewable Energy pr</w:t>
            </w:r>
            <w:r w:rsidR="0068759F">
              <w:rPr>
                <w:rFonts w:ascii="Trebuchet MS" w:hAnsi="Trebuchet MS" w:cs="Arial"/>
                <w:b/>
                <w:color w:val="000000"/>
                <w:sz w:val="24"/>
                <w:szCs w:val="24"/>
              </w:rPr>
              <w:t>oposed by GRIDCO for FY 2020-21</w:t>
            </w:r>
          </w:p>
        </w:tc>
      </w:tr>
      <w:tr w:rsidR="00045D27" w:rsidRPr="006240BD" w:rsidTr="00CE2D63">
        <w:trPr>
          <w:trHeight w:val="575"/>
        </w:trPr>
        <w:tc>
          <w:tcPr>
            <w:tcW w:w="2880" w:type="dxa"/>
            <w:vMerge/>
            <w:tcBorders>
              <w:top w:val="single" w:sz="4" w:space="0" w:color="auto"/>
              <w:left w:val="single" w:sz="4" w:space="0" w:color="auto"/>
              <w:bottom w:val="nil"/>
              <w:right w:val="single" w:sz="4" w:space="0" w:color="000000"/>
            </w:tcBorders>
            <w:vAlign w:val="center"/>
            <w:hideMark/>
          </w:tcPr>
          <w:p w:rsidR="00045D27" w:rsidRPr="006240BD" w:rsidRDefault="00045D27" w:rsidP="00045D27">
            <w:pPr>
              <w:rPr>
                <w:rFonts w:ascii="Trebuchet MS" w:hAnsi="Trebuchet MS" w:cs="Arial"/>
                <w:color w:val="000000"/>
                <w:sz w:val="24"/>
                <w:szCs w:val="24"/>
              </w:rPr>
            </w:pPr>
          </w:p>
        </w:tc>
        <w:tc>
          <w:tcPr>
            <w:tcW w:w="1530" w:type="dxa"/>
            <w:tcBorders>
              <w:top w:val="nil"/>
              <w:left w:val="nil"/>
              <w:bottom w:val="single" w:sz="4" w:space="0" w:color="auto"/>
              <w:right w:val="single" w:sz="4" w:space="0" w:color="auto"/>
            </w:tcBorders>
            <w:shd w:val="clear" w:color="auto" w:fill="auto"/>
            <w:vAlign w:val="center"/>
            <w:hideMark/>
          </w:tcPr>
          <w:p w:rsidR="00045D27" w:rsidRPr="006240BD" w:rsidRDefault="00045D27" w:rsidP="00045D27">
            <w:pPr>
              <w:jc w:val="center"/>
              <w:rPr>
                <w:rFonts w:ascii="Trebuchet MS" w:hAnsi="Trebuchet MS" w:cs="Arial"/>
                <w:b/>
                <w:bCs/>
                <w:color w:val="000000"/>
                <w:sz w:val="24"/>
                <w:szCs w:val="24"/>
              </w:rPr>
            </w:pPr>
            <w:r w:rsidRPr="006240BD">
              <w:rPr>
                <w:rFonts w:ascii="Trebuchet MS" w:hAnsi="Trebuchet MS" w:cs="Arial"/>
                <w:b/>
                <w:bCs/>
                <w:color w:val="000000"/>
                <w:sz w:val="24"/>
                <w:szCs w:val="24"/>
                <w:lang w:val="en-GB"/>
              </w:rPr>
              <w:t xml:space="preserve">Percentage </w:t>
            </w:r>
            <w:r w:rsidRPr="006240BD">
              <w:rPr>
                <w:rFonts w:ascii="Trebuchet MS" w:hAnsi="Trebuchet MS" w:cs="Arial"/>
                <w:b/>
                <w:bCs/>
                <w:color w:val="000000"/>
                <w:sz w:val="24"/>
                <w:szCs w:val="24"/>
                <w:lang w:val="en-GB"/>
              </w:rPr>
              <w:br/>
              <w:t>(%)</w:t>
            </w:r>
          </w:p>
        </w:tc>
        <w:tc>
          <w:tcPr>
            <w:tcW w:w="1350" w:type="dxa"/>
            <w:tcBorders>
              <w:top w:val="nil"/>
              <w:left w:val="nil"/>
              <w:bottom w:val="single" w:sz="4" w:space="0" w:color="auto"/>
              <w:right w:val="single" w:sz="4" w:space="0" w:color="auto"/>
            </w:tcBorders>
            <w:shd w:val="clear" w:color="auto" w:fill="auto"/>
            <w:vAlign w:val="center"/>
            <w:hideMark/>
          </w:tcPr>
          <w:p w:rsidR="00045D27" w:rsidRPr="006240BD" w:rsidRDefault="00045D27" w:rsidP="00045D27">
            <w:pPr>
              <w:jc w:val="center"/>
              <w:rPr>
                <w:rFonts w:ascii="Trebuchet MS" w:hAnsi="Trebuchet MS" w:cs="Arial"/>
                <w:b/>
                <w:bCs/>
                <w:color w:val="000000"/>
                <w:sz w:val="24"/>
                <w:szCs w:val="24"/>
              </w:rPr>
            </w:pPr>
            <w:r w:rsidRPr="006240BD">
              <w:rPr>
                <w:rFonts w:ascii="Trebuchet MS" w:hAnsi="Trebuchet MS" w:cs="Arial"/>
                <w:b/>
                <w:bCs/>
                <w:color w:val="000000"/>
                <w:sz w:val="24"/>
                <w:szCs w:val="24"/>
                <w:lang w:val="en-GB"/>
              </w:rPr>
              <w:t>Quantum</w:t>
            </w:r>
            <w:r w:rsidRPr="006240BD">
              <w:rPr>
                <w:rFonts w:ascii="Trebuchet MS" w:hAnsi="Trebuchet MS" w:cs="Arial"/>
                <w:b/>
                <w:bCs/>
                <w:color w:val="000000"/>
                <w:sz w:val="24"/>
                <w:szCs w:val="24"/>
                <w:lang w:val="en-GB"/>
              </w:rPr>
              <w:br/>
              <w:t>(MU)</w:t>
            </w:r>
          </w:p>
        </w:tc>
        <w:tc>
          <w:tcPr>
            <w:tcW w:w="3600" w:type="dxa"/>
            <w:tcBorders>
              <w:top w:val="nil"/>
              <w:left w:val="nil"/>
              <w:bottom w:val="single" w:sz="4" w:space="0" w:color="auto"/>
              <w:right w:val="single" w:sz="4" w:space="0" w:color="auto"/>
            </w:tcBorders>
            <w:shd w:val="clear" w:color="auto" w:fill="auto"/>
            <w:vAlign w:val="center"/>
            <w:hideMark/>
          </w:tcPr>
          <w:p w:rsidR="00045D27" w:rsidRPr="006240BD" w:rsidRDefault="00045D27" w:rsidP="00CA0CE9">
            <w:pPr>
              <w:jc w:val="center"/>
              <w:rPr>
                <w:rFonts w:ascii="Trebuchet MS" w:hAnsi="Trebuchet MS" w:cs="Arial"/>
                <w:b/>
                <w:bCs/>
                <w:color w:val="000000"/>
                <w:sz w:val="24"/>
                <w:szCs w:val="24"/>
              </w:rPr>
            </w:pPr>
            <w:r w:rsidRPr="006240BD">
              <w:rPr>
                <w:rFonts w:ascii="Trebuchet MS" w:hAnsi="Trebuchet MS" w:cs="Arial"/>
                <w:b/>
                <w:bCs/>
                <w:color w:val="000000"/>
                <w:sz w:val="24"/>
                <w:szCs w:val="24"/>
              </w:rPr>
              <w:t>Quantum</w:t>
            </w:r>
            <w:r w:rsidRPr="006240BD">
              <w:rPr>
                <w:rFonts w:ascii="Trebuchet MS" w:hAnsi="Trebuchet MS" w:cs="Arial"/>
                <w:b/>
                <w:bCs/>
                <w:color w:val="000000"/>
                <w:sz w:val="24"/>
                <w:szCs w:val="24"/>
              </w:rPr>
              <w:br/>
              <w:t>(MU)</w:t>
            </w:r>
          </w:p>
        </w:tc>
      </w:tr>
      <w:tr w:rsidR="00CA0CE9" w:rsidRPr="006240BD" w:rsidTr="00CE2D63">
        <w:trPr>
          <w:trHeight w:val="288"/>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CE9" w:rsidRPr="006240BD" w:rsidRDefault="00CA0CE9" w:rsidP="00045D27">
            <w:pPr>
              <w:rPr>
                <w:rFonts w:ascii="Trebuchet MS" w:hAnsi="Trebuchet MS" w:cs="Arial"/>
                <w:color w:val="000000"/>
                <w:sz w:val="24"/>
                <w:szCs w:val="24"/>
              </w:rPr>
            </w:pPr>
            <w:r w:rsidRPr="006240BD">
              <w:rPr>
                <w:rFonts w:ascii="Trebuchet MS" w:hAnsi="Trebuchet MS" w:cs="Arial"/>
                <w:b/>
                <w:color w:val="000000"/>
                <w:sz w:val="24"/>
                <w:szCs w:val="24"/>
                <w:lang w:val="en-GB"/>
              </w:rPr>
              <w:t>A.</w:t>
            </w:r>
            <w:r w:rsidRPr="006240BD">
              <w:rPr>
                <w:rFonts w:ascii="Trebuchet MS" w:hAnsi="Trebuchet MS" w:cs="Arial"/>
                <w:color w:val="000000"/>
                <w:sz w:val="24"/>
                <w:szCs w:val="24"/>
                <w:lang w:val="en-GB"/>
              </w:rPr>
              <w:t xml:space="preserve"> Solar Energy</w:t>
            </w:r>
          </w:p>
        </w:tc>
        <w:tc>
          <w:tcPr>
            <w:tcW w:w="1530" w:type="dxa"/>
            <w:tcBorders>
              <w:top w:val="nil"/>
              <w:left w:val="nil"/>
              <w:bottom w:val="single" w:sz="4" w:space="0" w:color="auto"/>
              <w:right w:val="single" w:sz="4" w:space="0" w:color="auto"/>
            </w:tcBorders>
            <w:shd w:val="clear" w:color="auto" w:fill="auto"/>
            <w:vAlign w:val="center"/>
            <w:hideMark/>
          </w:tcPr>
          <w:p w:rsidR="00CA0CE9" w:rsidRPr="006240BD" w:rsidRDefault="00CA0CE9" w:rsidP="00045D27">
            <w:pPr>
              <w:jc w:val="center"/>
              <w:rPr>
                <w:rFonts w:ascii="Trebuchet MS" w:hAnsi="Trebuchet MS" w:cs="Arial"/>
                <w:b/>
                <w:bCs/>
                <w:color w:val="000000"/>
                <w:sz w:val="24"/>
                <w:szCs w:val="24"/>
              </w:rPr>
            </w:pPr>
            <w:r w:rsidRPr="006240BD">
              <w:rPr>
                <w:rFonts w:ascii="Trebuchet MS" w:hAnsi="Trebuchet MS" w:cs="Arial"/>
                <w:b/>
                <w:bCs/>
                <w:color w:val="000000"/>
                <w:sz w:val="24"/>
                <w:szCs w:val="24"/>
                <w:lang w:val="en-GB"/>
              </w:rPr>
              <w:t>5.50</w:t>
            </w:r>
          </w:p>
        </w:tc>
        <w:tc>
          <w:tcPr>
            <w:tcW w:w="1350" w:type="dxa"/>
            <w:tcBorders>
              <w:top w:val="nil"/>
              <w:left w:val="nil"/>
              <w:bottom w:val="single" w:sz="4" w:space="0" w:color="auto"/>
              <w:right w:val="single" w:sz="4" w:space="0" w:color="auto"/>
            </w:tcBorders>
            <w:shd w:val="clear" w:color="auto" w:fill="auto"/>
            <w:vAlign w:val="center"/>
            <w:hideMark/>
          </w:tcPr>
          <w:p w:rsidR="00CA0CE9" w:rsidRPr="006240BD" w:rsidRDefault="00D55D3C" w:rsidP="003024E1">
            <w:pPr>
              <w:jc w:val="center"/>
              <w:rPr>
                <w:rFonts w:ascii="Trebuchet MS" w:hAnsi="Trebuchet MS" w:cs="Arial"/>
                <w:b/>
                <w:bCs/>
                <w:color w:val="000000"/>
                <w:sz w:val="24"/>
                <w:szCs w:val="24"/>
              </w:rPr>
            </w:pPr>
            <w:r>
              <w:rPr>
                <w:rFonts w:ascii="Trebuchet MS" w:hAnsi="Trebuchet MS" w:cs="Arial"/>
                <w:b/>
                <w:bCs/>
                <w:color w:val="000000"/>
                <w:sz w:val="24"/>
                <w:szCs w:val="24"/>
              </w:rPr>
              <w:t>1</w:t>
            </w:r>
            <w:r w:rsidR="00BE313E">
              <w:rPr>
                <w:rFonts w:ascii="Trebuchet MS" w:hAnsi="Trebuchet MS" w:cs="Arial"/>
                <w:b/>
                <w:bCs/>
                <w:color w:val="000000"/>
                <w:sz w:val="24"/>
                <w:szCs w:val="24"/>
              </w:rPr>
              <w:t>553.6</w:t>
            </w:r>
            <w:r>
              <w:rPr>
                <w:rFonts w:ascii="Trebuchet MS" w:hAnsi="Trebuchet MS" w:cs="Arial"/>
                <w:b/>
                <w:bCs/>
                <w:color w:val="000000"/>
                <w:sz w:val="24"/>
                <w:szCs w:val="24"/>
              </w:rPr>
              <w:t>1</w:t>
            </w:r>
          </w:p>
        </w:tc>
        <w:tc>
          <w:tcPr>
            <w:tcW w:w="3600" w:type="dxa"/>
            <w:tcBorders>
              <w:top w:val="nil"/>
              <w:left w:val="nil"/>
              <w:bottom w:val="single" w:sz="4" w:space="0" w:color="auto"/>
              <w:right w:val="single" w:sz="4" w:space="0" w:color="auto"/>
            </w:tcBorders>
            <w:shd w:val="clear" w:color="auto" w:fill="auto"/>
            <w:vAlign w:val="center"/>
          </w:tcPr>
          <w:p w:rsidR="00CA0CE9" w:rsidRPr="006240BD" w:rsidRDefault="00CA0CE9" w:rsidP="00045D27">
            <w:pPr>
              <w:jc w:val="center"/>
              <w:rPr>
                <w:rFonts w:ascii="Trebuchet MS" w:hAnsi="Trebuchet MS" w:cs="Arial"/>
                <w:b/>
                <w:bCs/>
                <w:color w:val="000000"/>
                <w:sz w:val="24"/>
                <w:szCs w:val="24"/>
              </w:rPr>
            </w:pPr>
            <w:r>
              <w:rPr>
                <w:rFonts w:ascii="Trebuchet MS" w:hAnsi="Trebuchet MS" w:cs="Arial"/>
                <w:b/>
                <w:bCs/>
                <w:color w:val="000000"/>
                <w:sz w:val="24"/>
                <w:szCs w:val="24"/>
              </w:rPr>
              <w:t xml:space="preserve">1019.00 </w:t>
            </w:r>
          </w:p>
        </w:tc>
      </w:tr>
      <w:tr w:rsidR="00CA0CE9" w:rsidRPr="006240BD" w:rsidTr="00CE2D63">
        <w:trPr>
          <w:trHeight w:val="288"/>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CE9" w:rsidRPr="006240BD" w:rsidRDefault="00CA0CE9" w:rsidP="00045D27">
            <w:pPr>
              <w:rPr>
                <w:rFonts w:ascii="Trebuchet MS" w:hAnsi="Trebuchet MS" w:cs="Arial"/>
                <w:color w:val="000000"/>
                <w:sz w:val="24"/>
                <w:szCs w:val="24"/>
              </w:rPr>
            </w:pPr>
            <w:r w:rsidRPr="006240BD">
              <w:rPr>
                <w:rFonts w:ascii="Trebuchet MS" w:hAnsi="Trebuchet MS" w:cs="Arial"/>
                <w:b/>
                <w:color w:val="000000"/>
                <w:sz w:val="24"/>
                <w:szCs w:val="24"/>
              </w:rPr>
              <w:t>B.</w:t>
            </w:r>
            <w:r w:rsidRPr="006240BD">
              <w:rPr>
                <w:rFonts w:ascii="Trebuchet MS" w:hAnsi="Trebuchet MS" w:cs="Arial"/>
                <w:color w:val="000000"/>
                <w:sz w:val="24"/>
                <w:szCs w:val="24"/>
              </w:rPr>
              <w:t xml:space="preserve"> Non-Solar Energy</w:t>
            </w:r>
          </w:p>
          <w:p w:rsidR="00CA0CE9" w:rsidRPr="006240BD" w:rsidRDefault="00CA0CE9" w:rsidP="00045D27">
            <w:pPr>
              <w:rPr>
                <w:rFonts w:ascii="Trebuchet MS" w:hAnsi="Trebuchet MS" w:cs="Arial"/>
                <w:color w:val="000000"/>
                <w:sz w:val="24"/>
                <w:szCs w:val="24"/>
              </w:rPr>
            </w:pPr>
            <w:r w:rsidRPr="006240BD">
              <w:rPr>
                <w:rFonts w:ascii="Trebuchet MS" w:hAnsi="Trebuchet MS" w:cs="Arial"/>
                <w:color w:val="000000"/>
                <w:sz w:val="24"/>
                <w:szCs w:val="24"/>
              </w:rPr>
              <w:t>(Bio Mass, SHEP&amp; Wind)</w:t>
            </w:r>
          </w:p>
        </w:tc>
        <w:tc>
          <w:tcPr>
            <w:tcW w:w="1530" w:type="dxa"/>
            <w:tcBorders>
              <w:top w:val="nil"/>
              <w:left w:val="nil"/>
              <w:bottom w:val="single" w:sz="4" w:space="0" w:color="auto"/>
              <w:right w:val="single" w:sz="4" w:space="0" w:color="auto"/>
            </w:tcBorders>
            <w:shd w:val="clear" w:color="auto" w:fill="auto"/>
            <w:noWrap/>
            <w:vAlign w:val="center"/>
            <w:hideMark/>
          </w:tcPr>
          <w:p w:rsidR="00CA0CE9" w:rsidRPr="006240BD" w:rsidRDefault="00CA0CE9" w:rsidP="00045D27">
            <w:pPr>
              <w:jc w:val="center"/>
              <w:rPr>
                <w:rFonts w:ascii="Trebuchet MS" w:hAnsi="Trebuchet MS" w:cs="Arial"/>
                <w:b/>
                <w:bCs/>
                <w:color w:val="000000"/>
                <w:sz w:val="24"/>
                <w:szCs w:val="24"/>
              </w:rPr>
            </w:pPr>
            <w:r w:rsidRPr="006240BD">
              <w:rPr>
                <w:rFonts w:ascii="Trebuchet MS" w:hAnsi="Trebuchet MS" w:cs="Arial"/>
                <w:b/>
                <w:bCs/>
                <w:color w:val="000000"/>
                <w:sz w:val="24"/>
                <w:szCs w:val="24"/>
              </w:rPr>
              <w:t>5.50</w:t>
            </w:r>
          </w:p>
        </w:tc>
        <w:tc>
          <w:tcPr>
            <w:tcW w:w="1350" w:type="dxa"/>
            <w:tcBorders>
              <w:top w:val="nil"/>
              <w:left w:val="nil"/>
              <w:bottom w:val="single" w:sz="4" w:space="0" w:color="auto"/>
              <w:right w:val="single" w:sz="4" w:space="0" w:color="auto"/>
            </w:tcBorders>
            <w:shd w:val="clear" w:color="auto" w:fill="auto"/>
            <w:vAlign w:val="center"/>
            <w:hideMark/>
          </w:tcPr>
          <w:p w:rsidR="00CA0CE9" w:rsidRPr="006240BD" w:rsidRDefault="00BE313E" w:rsidP="003024E1">
            <w:pPr>
              <w:jc w:val="center"/>
              <w:rPr>
                <w:rFonts w:ascii="Trebuchet MS" w:hAnsi="Trebuchet MS" w:cs="Arial"/>
                <w:b/>
                <w:bCs/>
                <w:color w:val="000000"/>
                <w:sz w:val="24"/>
                <w:szCs w:val="24"/>
              </w:rPr>
            </w:pPr>
            <w:r>
              <w:rPr>
                <w:rFonts w:ascii="Trebuchet MS" w:hAnsi="Trebuchet MS" w:cs="Arial"/>
                <w:b/>
                <w:bCs/>
                <w:color w:val="000000"/>
                <w:sz w:val="24"/>
                <w:szCs w:val="24"/>
              </w:rPr>
              <w:t>1553.61</w:t>
            </w:r>
          </w:p>
        </w:tc>
        <w:tc>
          <w:tcPr>
            <w:tcW w:w="3600" w:type="dxa"/>
            <w:tcBorders>
              <w:top w:val="nil"/>
              <w:left w:val="nil"/>
              <w:bottom w:val="single" w:sz="4" w:space="0" w:color="auto"/>
              <w:right w:val="single" w:sz="4" w:space="0" w:color="auto"/>
            </w:tcBorders>
            <w:shd w:val="clear" w:color="auto" w:fill="auto"/>
            <w:vAlign w:val="center"/>
          </w:tcPr>
          <w:p w:rsidR="00CA0CE9" w:rsidRPr="006240BD" w:rsidRDefault="00CA0CE9" w:rsidP="00045D27">
            <w:pPr>
              <w:jc w:val="center"/>
              <w:rPr>
                <w:rFonts w:ascii="Trebuchet MS" w:hAnsi="Trebuchet MS" w:cs="Arial"/>
                <w:b/>
                <w:bCs/>
                <w:color w:val="000000"/>
                <w:sz w:val="24"/>
                <w:szCs w:val="24"/>
              </w:rPr>
            </w:pPr>
            <w:r>
              <w:rPr>
                <w:rFonts w:ascii="Trebuchet MS" w:hAnsi="Trebuchet MS" w:cs="Arial"/>
                <w:b/>
                <w:bCs/>
                <w:color w:val="000000"/>
                <w:sz w:val="24"/>
                <w:szCs w:val="24"/>
              </w:rPr>
              <w:t>1218.00</w:t>
            </w:r>
          </w:p>
        </w:tc>
      </w:tr>
      <w:tr w:rsidR="00045D27" w:rsidRPr="006240BD" w:rsidTr="00CE2D63">
        <w:trPr>
          <w:trHeight w:val="288"/>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5D27" w:rsidRPr="006240BD" w:rsidRDefault="00045D27" w:rsidP="00045D27">
            <w:pPr>
              <w:jc w:val="center"/>
              <w:rPr>
                <w:rFonts w:ascii="Trebuchet MS" w:hAnsi="Trebuchet MS" w:cs="Arial"/>
                <w:b/>
                <w:bCs/>
                <w:color w:val="000000"/>
                <w:sz w:val="24"/>
                <w:szCs w:val="24"/>
              </w:rPr>
            </w:pPr>
            <w:r w:rsidRPr="006240BD">
              <w:rPr>
                <w:rFonts w:ascii="Trebuchet MS" w:hAnsi="Trebuchet MS" w:cs="Arial"/>
                <w:b/>
                <w:bCs/>
                <w:color w:val="000000"/>
                <w:sz w:val="24"/>
                <w:szCs w:val="24"/>
              </w:rPr>
              <w:t>Total</w:t>
            </w:r>
          </w:p>
        </w:tc>
        <w:tc>
          <w:tcPr>
            <w:tcW w:w="1530" w:type="dxa"/>
            <w:tcBorders>
              <w:top w:val="nil"/>
              <w:left w:val="nil"/>
              <w:bottom w:val="single" w:sz="4" w:space="0" w:color="auto"/>
              <w:right w:val="single" w:sz="4" w:space="0" w:color="auto"/>
            </w:tcBorders>
            <w:shd w:val="clear" w:color="auto" w:fill="auto"/>
            <w:noWrap/>
            <w:vAlign w:val="center"/>
            <w:hideMark/>
          </w:tcPr>
          <w:p w:rsidR="00045D27" w:rsidRPr="006240BD" w:rsidRDefault="00045D27" w:rsidP="00045D27">
            <w:pPr>
              <w:jc w:val="center"/>
              <w:rPr>
                <w:rFonts w:ascii="Trebuchet MS" w:hAnsi="Trebuchet MS" w:cs="Arial"/>
                <w:b/>
                <w:bCs/>
                <w:color w:val="000000"/>
                <w:sz w:val="24"/>
                <w:szCs w:val="24"/>
              </w:rPr>
            </w:pPr>
            <w:r w:rsidRPr="006240BD">
              <w:rPr>
                <w:rFonts w:ascii="Trebuchet MS" w:hAnsi="Trebuchet MS" w:cs="Arial"/>
                <w:b/>
                <w:bCs/>
                <w:color w:val="000000"/>
                <w:sz w:val="24"/>
                <w:szCs w:val="24"/>
              </w:rPr>
              <w:t>11.00</w:t>
            </w:r>
          </w:p>
        </w:tc>
        <w:tc>
          <w:tcPr>
            <w:tcW w:w="1350" w:type="dxa"/>
            <w:tcBorders>
              <w:top w:val="nil"/>
              <w:left w:val="nil"/>
              <w:bottom w:val="single" w:sz="4" w:space="0" w:color="auto"/>
              <w:right w:val="single" w:sz="4" w:space="0" w:color="auto"/>
            </w:tcBorders>
            <w:shd w:val="clear" w:color="auto" w:fill="auto"/>
            <w:vAlign w:val="center"/>
            <w:hideMark/>
          </w:tcPr>
          <w:p w:rsidR="00045D27" w:rsidRPr="006240BD" w:rsidRDefault="00D55D3C" w:rsidP="00CE2D63">
            <w:pPr>
              <w:jc w:val="center"/>
              <w:rPr>
                <w:rFonts w:ascii="Trebuchet MS" w:hAnsi="Trebuchet MS" w:cs="Arial"/>
                <w:b/>
                <w:bCs/>
                <w:color w:val="000000"/>
                <w:sz w:val="24"/>
                <w:szCs w:val="24"/>
              </w:rPr>
            </w:pPr>
            <w:r>
              <w:rPr>
                <w:rFonts w:ascii="Trebuchet MS" w:hAnsi="Trebuchet MS" w:cs="Arial"/>
                <w:b/>
                <w:bCs/>
                <w:color w:val="000000"/>
                <w:sz w:val="24"/>
                <w:szCs w:val="24"/>
              </w:rPr>
              <w:t>310</w:t>
            </w:r>
            <w:r w:rsidR="00BE313E">
              <w:rPr>
                <w:rFonts w:ascii="Trebuchet MS" w:hAnsi="Trebuchet MS" w:cs="Arial"/>
                <w:b/>
                <w:bCs/>
                <w:color w:val="000000"/>
                <w:sz w:val="24"/>
                <w:szCs w:val="24"/>
              </w:rPr>
              <w:t>7</w:t>
            </w:r>
            <w:r w:rsidR="00C05740">
              <w:rPr>
                <w:rFonts w:ascii="Trebuchet MS" w:hAnsi="Trebuchet MS" w:cs="Arial"/>
                <w:b/>
                <w:bCs/>
                <w:color w:val="000000"/>
                <w:sz w:val="24"/>
                <w:szCs w:val="24"/>
              </w:rPr>
              <w:t>.</w:t>
            </w:r>
            <w:r>
              <w:rPr>
                <w:rFonts w:ascii="Trebuchet MS" w:hAnsi="Trebuchet MS" w:cs="Arial"/>
                <w:b/>
                <w:bCs/>
                <w:color w:val="000000"/>
                <w:sz w:val="24"/>
                <w:szCs w:val="24"/>
              </w:rPr>
              <w:t>22</w:t>
            </w:r>
          </w:p>
        </w:tc>
        <w:tc>
          <w:tcPr>
            <w:tcW w:w="3600" w:type="dxa"/>
            <w:tcBorders>
              <w:top w:val="nil"/>
              <w:left w:val="nil"/>
              <w:bottom w:val="single" w:sz="4" w:space="0" w:color="auto"/>
              <w:right w:val="single" w:sz="4" w:space="0" w:color="auto"/>
            </w:tcBorders>
            <w:shd w:val="clear" w:color="auto" w:fill="auto"/>
            <w:vAlign w:val="center"/>
          </w:tcPr>
          <w:p w:rsidR="00045D27" w:rsidRPr="006240BD" w:rsidRDefault="00CA0CE9" w:rsidP="00045D27">
            <w:pPr>
              <w:jc w:val="center"/>
              <w:rPr>
                <w:rFonts w:ascii="Trebuchet MS" w:hAnsi="Trebuchet MS" w:cs="Arial"/>
                <w:b/>
                <w:bCs/>
                <w:color w:val="000000"/>
                <w:sz w:val="24"/>
                <w:szCs w:val="24"/>
              </w:rPr>
            </w:pPr>
            <w:r>
              <w:rPr>
                <w:rFonts w:ascii="Trebuchet MS" w:hAnsi="Trebuchet MS" w:cs="Arial"/>
                <w:b/>
                <w:bCs/>
                <w:color w:val="000000"/>
                <w:sz w:val="24"/>
                <w:szCs w:val="24"/>
              </w:rPr>
              <w:t>2237.00</w:t>
            </w:r>
          </w:p>
        </w:tc>
      </w:tr>
    </w:tbl>
    <w:p w:rsidR="00045D27" w:rsidRPr="00186C17" w:rsidRDefault="00045D27" w:rsidP="00045D27">
      <w:pPr>
        <w:pStyle w:val="BodyTextIndent"/>
        <w:tabs>
          <w:tab w:val="clear" w:pos="720"/>
        </w:tabs>
        <w:spacing w:after="0" w:line="360" w:lineRule="auto"/>
        <w:ind w:left="360"/>
        <w:jc w:val="both"/>
        <w:rPr>
          <w:rFonts w:ascii="Trebuchet MS" w:hAnsi="Trebuchet MS" w:cs="Arial"/>
          <w:bCs/>
          <w:sz w:val="28"/>
          <w:szCs w:val="24"/>
        </w:rPr>
      </w:pPr>
      <w:r w:rsidRPr="00186C17">
        <w:rPr>
          <w:rFonts w:ascii="Trebuchet MS" w:hAnsi="Trebuchet MS" w:cs="Arial"/>
          <w:bCs/>
          <w:sz w:val="28"/>
          <w:szCs w:val="24"/>
        </w:rPr>
        <w:t>It is expected that Shortfall of RPO</w:t>
      </w:r>
      <w:r w:rsidR="00660DC6" w:rsidRPr="00186C17">
        <w:rPr>
          <w:rFonts w:ascii="Trebuchet MS" w:hAnsi="Trebuchet MS" w:cs="Arial"/>
          <w:bCs/>
          <w:sz w:val="28"/>
          <w:szCs w:val="24"/>
        </w:rPr>
        <w:t>, if any,</w:t>
      </w:r>
      <w:r w:rsidRPr="00186C17">
        <w:rPr>
          <w:rFonts w:ascii="Trebuchet MS" w:hAnsi="Trebuchet MS" w:cs="Arial"/>
          <w:bCs/>
          <w:sz w:val="28"/>
          <w:szCs w:val="24"/>
        </w:rPr>
        <w:t xml:space="preserve"> would be </w:t>
      </w:r>
      <w:r w:rsidR="00660DC6" w:rsidRPr="00186C17">
        <w:rPr>
          <w:rFonts w:ascii="Trebuchet MS" w:hAnsi="Trebuchet MS" w:cs="Arial"/>
          <w:bCs/>
          <w:sz w:val="28"/>
          <w:szCs w:val="24"/>
        </w:rPr>
        <w:t>made up</w:t>
      </w:r>
      <w:r w:rsidRPr="00186C17">
        <w:rPr>
          <w:rFonts w:ascii="Trebuchet MS" w:hAnsi="Trebuchet MS" w:cs="Arial"/>
          <w:bCs/>
          <w:sz w:val="28"/>
          <w:szCs w:val="24"/>
        </w:rPr>
        <w:t xml:space="preserve"> through procurement of Solarenergy from outside the State</w:t>
      </w:r>
      <w:r w:rsidR="00CA0CE9" w:rsidRPr="00186C17">
        <w:rPr>
          <w:rFonts w:ascii="Trebuchet MS" w:hAnsi="Trebuchet MS" w:cs="Arial"/>
          <w:bCs/>
          <w:sz w:val="28"/>
          <w:szCs w:val="24"/>
        </w:rPr>
        <w:t>, subject to feasibili</w:t>
      </w:r>
      <w:r w:rsidR="0068759F" w:rsidRPr="00186C17">
        <w:rPr>
          <w:rFonts w:ascii="Trebuchet MS" w:hAnsi="Trebuchet MS" w:cs="Arial"/>
          <w:bCs/>
          <w:sz w:val="28"/>
          <w:szCs w:val="24"/>
        </w:rPr>
        <w:t>t</w:t>
      </w:r>
      <w:r w:rsidR="00CA0CE9" w:rsidRPr="00186C17">
        <w:rPr>
          <w:rFonts w:ascii="Trebuchet MS" w:hAnsi="Trebuchet MS" w:cs="Arial"/>
          <w:bCs/>
          <w:sz w:val="28"/>
          <w:szCs w:val="24"/>
        </w:rPr>
        <w:t>y</w:t>
      </w:r>
      <w:r w:rsidRPr="00186C17">
        <w:rPr>
          <w:rFonts w:ascii="Trebuchet MS" w:hAnsi="Trebuchet MS" w:cs="Arial"/>
          <w:bCs/>
          <w:sz w:val="28"/>
          <w:szCs w:val="24"/>
        </w:rPr>
        <w:t>.</w:t>
      </w:r>
    </w:p>
    <w:p w:rsidR="00650784" w:rsidRPr="00186C17" w:rsidRDefault="00650784" w:rsidP="00045D27">
      <w:pPr>
        <w:spacing w:line="360" w:lineRule="auto"/>
        <w:ind w:left="360" w:hanging="360"/>
        <w:jc w:val="both"/>
        <w:rPr>
          <w:rFonts w:ascii="Trebuchet MS" w:hAnsi="Trebuchet MS" w:cs="Arial"/>
          <w:b/>
          <w:bCs/>
          <w:sz w:val="24"/>
        </w:rPr>
      </w:pPr>
    </w:p>
    <w:p w:rsidR="00045D27" w:rsidRPr="00186C17" w:rsidRDefault="00045D27" w:rsidP="00045D27">
      <w:pPr>
        <w:spacing w:line="360" w:lineRule="auto"/>
        <w:ind w:left="360" w:hanging="360"/>
        <w:jc w:val="both"/>
        <w:rPr>
          <w:rFonts w:ascii="Trebuchet MS" w:hAnsi="Trebuchet MS" w:cs="Arial"/>
          <w:b/>
          <w:bCs/>
          <w:sz w:val="24"/>
        </w:rPr>
      </w:pPr>
      <w:r w:rsidRPr="00186C17">
        <w:rPr>
          <w:rFonts w:ascii="Trebuchet MS" w:hAnsi="Trebuchet MS" w:cs="Arial"/>
          <w:b/>
          <w:bCs/>
          <w:sz w:val="24"/>
        </w:rPr>
        <w:t>(a)</w:t>
      </w:r>
      <w:r w:rsidRPr="00186C17">
        <w:rPr>
          <w:rFonts w:ascii="Trebuchet MS" w:hAnsi="Trebuchet MS" w:cs="Arial"/>
          <w:b/>
          <w:bCs/>
          <w:sz w:val="24"/>
        </w:rPr>
        <w:tab/>
        <w:t xml:space="preserve">Solar Energy: </w:t>
      </w:r>
    </w:p>
    <w:p w:rsidR="00045D27" w:rsidRPr="00186C17" w:rsidRDefault="00045D27" w:rsidP="00045D27">
      <w:pPr>
        <w:pStyle w:val="BodyTextIndent"/>
        <w:spacing w:line="360" w:lineRule="auto"/>
        <w:ind w:left="360"/>
        <w:jc w:val="both"/>
        <w:rPr>
          <w:rFonts w:ascii="Trebuchet MS" w:hAnsi="Trebuchet MS" w:cs="Arial"/>
          <w:szCs w:val="24"/>
        </w:rPr>
      </w:pPr>
      <w:r w:rsidRPr="00186C17">
        <w:rPr>
          <w:rFonts w:ascii="Trebuchet MS" w:hAnsi="Trebuchet MS" w:cs="Arial"/>
          <w:szCs w:val="24"/>
        </w:rPr>
        <w:t>GRIDCO is hopeful to procure</w:t>
      </w:r>
      <w:r w:rsidRPr="00186C17">
        <w:rPr>
          <w:rFonts w:ascii="Trebuchet MS" w:hAnsi="Trebuchet MS" w:cs="Arial"/>
          <w:b/>
          <w:szCs w:val="24"/>
        </w:rPr>
        <w:t>101</w:t>
      </w:r>
      <w:r w:rsidR="00CD018A" w:rsidRPr="00186C17">
        <w:rPr>
          <w:rFonts w:ascii="Trebuchet MS" w:hAnsi="Trebuchet MS" w:cs="Arial"/>
          <w:b/>
          <w:szCs w:val="24"/>
        </w:rPr>
        <w:t>9</w:t>
      </w:r>
      <w:r w:rsidRPr="00186C17">
        <w:rPr>
          <w:rFonts w:ascii="Trebuchet MS" w:hAnsi="Trebuchet MS" w:cs="Arial"/>
          <w:b/>
          <w:bCs/>
          <w:szCs w:val="24"/>
        </w:rPr>
        <w:t>MU</w:t>
      </w:r>
      <w:r w:rsidRPr="00186C17">
        <w:rPr>
          <w:rFonts w:ascii="Trebuchet MS" w:hAnsi="Trebuchet MS" w:cs="Arial"/>
          <w:szCs w:val="24"/>
        </w:rPr>
        <w:t xml:space="preserve"> from</w:t>
      </w:r>
      <w:r w:rsidR="009412E2" w:rsidRPr="00186C17">
        <w:rPr>
          <w:rFonts w:ascii="Trebuchet MS" w:hAnsi="Trebuchet MS" w:cs="Arial"/>
          <w:szCs w:val="24"/>
        </w:rPr>
        <w:t xml:space="preserve"> the following Sources / Projects</w:t>
      </w:r>
      <w:r w:rsidRPr="00186C17">
        <w:rPr>
          <w:rFonts w:ascii="Trebuchet MS" w:hAnsi="Trebuchet MS" w:cs="Arial"/>
          <w:szCs w:val="24"/>
        </w:rPr>
        <w:t xml:space="preserve">: </w:t>
      </w:r>
    </w:p>
    <w:p w:rsidR="00045D27" w:rsidRPr="00186C17" w:rsidRDefault="00045D27" w:rsidP="00AF662C">
      <w:pPr>
        <w:pStyle w:val="BodyTextIndent"/>
        <w:numPr>
          <w:ilvl w:val="0"/>
          <w:numId w:val="14"/>
        </w:numPr>
        <w:tabs>
          <w:tab w:val="clear" w:pos="720"/>
        </w:tabs>
        <w:spacing w:line="360" w:lineRule="auto"/>
        <w:jc w:val="both"/>
        <w:rPr>
          <w:rFonts w:ascii="Trebuchet MS" w:hAnsi="Trebuchet MS" w:cs="Arial"/>
          <w:szCs w:val="24"/>
        </w:rPr>
      </w:pPr>
      <w:r w:rsidRPr="00186C17">
        <w:rPr>
          <w:rFonts w:ascii="Trebuchet MS" w:hAnsi="Trebuchet MS" w:cs="Arial"/>
          <w:b/>
          <w:bCs/>
          <w:szCs w:val="24"/>
        </w:rPr>
        <w:t>8 Nos.</w:t>
      </w:r>
      <w:r w:rsidRPr="00186C17">
        <w:rPr>
          <w:rFonts w:ascii="Trebuchet MS" w:hAnsi="Trebuchet MS" w:cs="Arial"/>
          <w:szCs w:val="24"/>
        </w:rPr>
        <w:t xml:space="preserve"> of Solar PV Projects of 1 MW capacity each commissioned in the State under 'Rooftop PV and Small Solar Power Generation Programme' (RPSSGP) guidelines of MNRE, G</w:t>
      </w:r>
      <w:r w:rsidR="00660DC6" w:rsidRPr="00186C17">
        <w:rPr>
          <w:rFonts w:ascii="Trebuchet MS" w:hAnsi="Trebuchet MS" w:cs="Arial"/>
          <w:szCs w:val="24"/>
        </w:rPr>
        <w:t xml:space="preserve">overnment of India </w:t>
      </w:r>
      <w:r w:rsidRPr="00186C17">
        <w:rPr>
          <w:rFonts w:ascii="Trebuchet MS" w:hAnsi="Trebuchet MS" w:cs="Arial"/>
          <w:b/>
          <w:szCs w:val="24"/>
        </w:rPr>
        <w:t>(13 MU);</w:t>
      </w:r>
    </w:p>
    <w:p w:rsidR="00045D27" w:rsidRPr="00186C17" w:rsidRDefault="00045D27" w:rsidP="00AF662C">
      <w:pPr>
        <w:pStyle w:val="BodyTextIndent"/>
        <w:numPr>
          <w:ilvl w:val="0"/>
          <w:numId w:val="14"/>
        </w:numPr>
        <w:tabs>
          <w:tab w:val="clear" w:pos="720"/>
        </w:tabs>
        <w:spacing w:line="360" w:lineRule="auto"/>
        <w:jc w:val="both"/>
        <w:rPr>
          <w:rFonts w:ascii="Trebuchet MS" w:hAnsi="Trebuchet MS" w:cs="Arial"/>
        </w:rPr>
      </w:pPr>
      <w:r w:rsidRPr="00186C17">
        <w:rPr>
          <w:rFonts w:ascii="Trebuchet MS" w:hAnsi="Trebuchet MS" w:cs="Arial"/>
          <w:b/>
          <w:bCs/>
          <w:szCs w:val="24"/>
        </w:rPr>
        <w:t>20 MW</w:t>
      </w:r>
      <w:r w:rsidRPr="00186C17">
        <w:rPr>
          <w:rFonts w:ascii="Trebuchet MS" w:hAnsi="Trebuchet MS" w:cs="Arial"/>
          <w:szCs w:val="24"/>
        </w:rPr>
        <w:t xml:space="preserve"> Solar capacity as per the </w:t>
      </w:r>
      <w:r w:rsidRPr="00186C17">
        <w:rPr>
          <w:rFonts w:ascii="Trebuchet MS" w:hAnsi="Trebuchet MS" w:cs="Arial"/>
        </w:rPr>
        <w:t xml:space="preserve">Power Sale Agreement (PSA) executed with NTPC </w:t>
      </w:r>
      <w:proofErr w:type="spellStart"/>
      <w:r w:rsidRPr="00186C17">
        <w:rPr>
          <w:rFonts w:ascii="Trebuchet MS" w:hAnsi="Trebuchet MS" w:cs="Arial"/>
        </w:rPr>
        <w:t>VidyutVyapar</w:t>
      </w:r>
      <w:proofErr w:type="spellEnd"/>
      <w:r w:rsidRPr="00186C17">
        <w:rPr>
          <w:rFonts w:ascii="Trebuchet MS" w:hAnsi="Trebuchet MS" w:cs="Arial"/>
        </w:rPr>
        <w:t xml:space="preserve"> Nigam Limited (NVVNL) on 12th January 2011 </w:t>
      </w:r>
      <w:r w:rsidRPr="00186C17">
        <w:rPr>
          <w:rFonts w:ascii="Trebuchet MS" w:hAnsi="Trebuchet MS" w:cs="Arial"/>
          <w:szCs w:val="24"/>
        </w:rPr>
        <w:t xml:space="preserve">under 'New Projects Scheme' </w:t>
      </w:r>
      <w:r w:rsidR="009412E2" w:rsidRPr="00186C17">
        <w:rPr>
          <w:rFonts w:ascii="Trebuchet MS" w:hAnsi="Trebuchet MS" w:cs="Arial"/>
          <w:szCs w:val="24"/>
        </w:rPr>
        <w:t>in</w:t>
      </w:r>
      <w:r w:rsidRPr="00186C17">
        <w:rPr>
          <w:rFonts w:ascii="Trebuchet MS" w:hAnsi="Trebuchet MS" w:cs="Arial"/>
          <w:szCs w:val="24"/>
        </w:rPr>
        <w:t xml:space="preserve"> Phase-1 of Jawaharlal Nehru National Solar Mission (JNNSM) where Solar capacity bundled with equal  </w:t>
      </w:r>
      <w:r w:rsidRPr="00186C17">
        <w:rPr>
          <w:rFonts w:ascii="Trebuchet MS" w:hAnsi="Trebuchet MS" w:cs="Arial"/>
        </w:rPr>
        <w:t xml:space="preserve">capacity of thermal capacity from the unallocated quota of the NTPC Coal Based Stations is available to GRIDCO </w:t>
      </w:r>
      <w:r w:rsidRPr="00186C17">
        <w:rPr>
          <w:rFonts w:ascii="Trebuchet MS" w:hAnsi="Trebuchet MS" w:cs="Arial"/>
          <w:b/>
          <w:szCs w:val="24"/>
        </w:rPr>
        <w:t>(34 MU),</w:t>
      </w:r>
      <w:r w:rsidRPr="00186C17">
        <w:rPr>
          <w:rFonts w:ascii="Trebuchet MS" w:hAnsi="Trebuchet MS" w:cs="Arial"/>
        </w:rPr>
        <w:t xml:space="preserve"> and;  </w:t>
      </w:r>
    </w:p>
    <w:p w:rsidR="00045D27" w:rsidRPr="00186C17" w:rsidRDefault="00045D27" w:rsidP="00AF662C">
      <w:pPr>
        <w:pStyle w:val="BodyTextIndent"/>
        <w:numPr>
          <w:ilvl w:val="0"/>
          <w:numId w:val="14"/>
        </w:numPr>
        <w:tabs>
          <w:tab w:val="clear" w:pos="720"/>
        </w:tabs>
        <w:spacing w:line="360" w:lineRule="auto"/>
        <w:jc w:val="both"/>
        <w:rPr>
          <w:rFonts w:ascii="Trebuchet MS" w:hAnsi="Trebuchet MS" w:cs="Arial"/>
        </w:rPr>
      </w:pPr>
      <w:r w:rsidRPr="00186C17">
        <w:rPr>
          <w:rFonts w:ascii="Trebuchet MS" w:hAnsi="Trebuchet MS" w:cs="Arial"/>
          <w:b/>
        </w:rPr>
        <w:t>1</w:t>
      </w:r>
      <w:r w:rsidRPr="00186C17">
        <w:rPr>
          <w:rFonts w:ascii="Trebuchet MS" w:hAnsi="Trebuchet MS" w:cs="Arial"/>
          <w:b/>
          <w:szCs w:val="24"/>
        </w:rPr>
        <w:t>0 MW</w:t>
      </w:r>
      <w:r w:rsidRPr="00186C17">
        <w:rPr>
          <w:rFonts w:ascii="Trebuchet MS" w:hAnsi="Trebuchet MS" w:cs="Arial"/>
          <w:szCs w:val="24"/>
        </w:rPr>
        <w:t xml:space="preserve"> Solar capacity from </w:t>
      </w:r>
      <w:r w:rsidRPr="00186C17">
        <w:rPr>
          <w:rFonts w:ascii="Trebuchet MS" w:hAnsi="Trebuchet MS" w:cs="Arial"/>
        </w:rPr>
        <w:t xml:space="preserve">NTPC as per the PPA executed with them on 26.04.2011 to procure Solar power from </w:t>
      </w:r>
      <w:r w:rsidR="009412E2" w:rsidRPr="00186C17">
        <w:rPr>
          <w:rFonts w:ascii="Trebuchet MS" w:hAnsi="Trebuchet MS" w:cs="Arial"/>
        </w:rPr>
        <w:t xml:space="preserve">each of the </w:t>
      </w:r>
      <w:r w:rsidRPr="00186C17">
        <w:rPr>
          <w:rFonts w:ascii="Trebuchet MS" w:hAnsi="Trebuchet MS" w:cs="Arial"/>
        </w:rPr>
        <w:t xml:space="preserve">5 MW Dadri Solar PV project at U.P. &amp; 5 MW Faridabad Solar PV Project at Haryana </w:t>
      </w:r>
      <w:r w:rsidRPr="00186C17">
        <w:rPr>
          <w:rFonts w:ascii="Trebuchet MS" w:hAnsi="Trebuchet MS" w:cs="Arial"/>
          <w:b/>
        </w:rPr>
        <w:t xml:space="preserve">(17 MU); </w:t>
      </w:r>
    </w:p>
    <w:p w:rsidR="00045D27" w:rsidRPr="00186C17" w:rsidRDefault="00045D27" w:rsidP="00AF662C">
      <w:pPr>
        <w:pStyle w:val="BodyTextIndent"/>
        <w:numPr>
          <w:ilvl w:val="0"/>
          <w:numId w:val="14"/>
        </w:numPr>
        <w:tabs>
          <w:tab w:val="clear" w:pos="720"/>
        </w:tabs>
        <w:spacing w:line="360" w:lineRule="auto"/>
        <w:jc w:val="both"/>
        <w:rPr>
          <w:rFonts w:ascii="Trebuchet MS" w:hAnsi="Trebuchet MS" w:cs="Arial"/>
        </w:rPr>
      </w:pPr>
      <w:r w:rsidRPr="00186C17">
        <w:rPr>
          <w:rFonts w:ascii="Trebuchet MS" w:hAnsi="Trebuchet MS" w:cs="Arial"/>
          <w:b/>
          <w:bCs/>
        </w:rPr>
        <w:t xml:space="preserve">8 MU </w:t>
      </w:r>
      <w:r w:rsidRPr="00186C17">
        <w:rPr>
          <w:rFonts w:ascii="Trebuchet MS" w:hAnsi="Trebuchet MS" w:cs="Arial"/>
        </w:rPr>
        <w:t xml:space="preserve">will be made available to GRIDCO from the 5 MW Solar </w:t>
      </w:r>
      <w:r w:rsidRPr="00186C17">
        <w:rPr>
          <w:rFonts w:ascii="Trebuchet MS" w:hAnsi="Trebuchet MS" w:cs="Arial"/>
          <w:szCs w:val="24"/>
        </w:rPr>
        <w:t>PV Project</w:t>
      </w:r>
      <w:r w:rsidRPr="00186C17">
        <w:rPr>
          <w:rFonts w:ascii="Trebuchet MS" w:hAnsi="Trebuchet MS" w:cs="Arial"/>
        </w:rPr>
        <w:t xml:space="preserve"> developed by M/s Alex Green Energy Ltd. under OREDA State Scheme </w:t>
      </w:r>
      <w:r w:rsidR="009412E2" w:rsidRPr="00186C17">
        <w:rPr>
          <w:rFonts w:ascii="Trebuchet MS" w:hAnsi="Trebuchet MS" w:cs="Arial"/>
        </w:rPr>
        <w:t xml:space="preserve">at </w:t>
      </w:r>
      <w:proofErr w:type="spellStart"/>
      <w:r w:rsidR="009412E2" w:rsidRPr="00186C17">
        <w:rPr>
          <w:rFonts w:ascii="Trebuchet MS" w:hAnsi="Trebuchet MS" w:cs="Arial"/>
        </w:rPr>
        <w:t>Patnagarh</w:t>
      </w:r>
      <w:proofErr w:type="spellEnd"/>
      <w:r w:rsidR="009412E2" w:rsidRPr="00186C17">
        <w:rPr>
          <w:rFonts w:ascii="Trebuchet MS" w:hAnsi="Trebuchet MS" w:cs="Arial"/>
        </w:rPr>
        <w:t xml:space="preserve">, </w:t>
      </w:r>
      <w:proofErr w:type="spellStart"/>
      <w:r w:rsidR="009412E2" w:rsidRPr="00186C17">
        <w:rPr>
          <w:rFonts w:ascii="Trebuchet MS" w:hAnsi="Trebuchet MS" w:cs="Arial"/>
        </w:rPr>
        <w:t>Bolangir</w:t>
      </w:r>
      <w:proofErr w:type="spellEnd"/>
      <w:r w:rsidR="009412E2" w:rsidRPr="00186C17">
        <w:rPr>
          <w:rFonts w:ascii="Trebuchet MS" w:hAnsi="Trebuchet MS" w:cs="Arial"/>
        </w:rPr>
        <w:t xml:space="preserve"> District;</w:t>
      </w:r>
    </w:p>
    <w:p w:rsidR="00045D27" w:rsidRPr="00186C17" w:rsidRDefault="00045D27" w:rsidP="00AF662C">
      <w:pPr>
        <w:pStyle w:val="BodyTextIndent"/>
        <w:numPr>
          <w:ilvl w:val="0"/>
          <w:numId w:val="14"/>
        </w:numPr>
        <w:tabs>
          <w:tab w:val="clear" w:pos="720"/>
        </w:tabs>
        <w:spacing w:line="360" w:lineRule="auto"/>
        <w:jc w:val="both"/>
        <w:rPr>
          <w:rFonts w:ascii="Trebuchet MS" w:hAnsi="Trebuchet MS" w:cs="Arial"/>
        </w:rPr>
      </w:pPr>
      <w:r w:rsidRPr="00186C17">
        <w:rPr>
          <w:rFonts w:ascii="Trebuchet MS" w:hAnsi="Trebuchet MS" w:cs="Arial"/>
          <w:b/>
          <w:bCs/>
        </w:rPr>
        <w:lastRenderedPageBreak/>
        <w:t>42 MU</w:t>
      </w:r>
      <w:r w:rsidRPr="00186C17">
        <w:rPr>
          <w:rFonts w:ascii="Trebuchet MS" w:hAnsi="Trebuchet MS" w:cs="Arial"/>
        </w:rPr>
        <w:t xml:space="preserve">will be made available to GRIDCO from the 25 MW SPV Project developed by M/s. ACME Odisha Solar Power Private Ltd. at </w:t>
      </w:r>
      <w:proofErr w:type="spellStart"/>
      <w:r w:rsidRPr="00186C17">
        <w:rPr>
          <w:rFonts w:ascii="Trebuchet MS" w:hAnsi="Trebuchet MS" w:cs="Arial"/>
        </w:rPr>
        <w:t>Bolangir</w:t>
      </w:r>
      <w:proofErr w:type="spellEnd"/>
      <w:r w:rsidRPr="00186C17">
        <w:rPr>
          <w:rFonts w:ascii="Trebuchet MS" w:hAnsi="Trebuchet MS" w:cs="Arial"/>
        </w:rPr>
        <w:t xml:space="preserve"> District un</w:t>
      </w:r>
      <w:r w:rsidR="009412E2" w:rsidRPr="00186C17">
        <w:rPr>
          <w:rFonts w:ascii="Trebuchet MS" w:hAnsi="Trebuchet MS" w:cs="Arial"/>
        </w:rPr>
        <w:t>der OREDA State Scheme, Phase-2;</w:t>
      </w:r>
    </w:p>
    <w:p w:rsidR="00045D27" w:rsidRPr="00186C17" w:rsidRDefault="00045D27" w:rsidP="00AF662C">
      <w:pPr>
        <w:pStyle w:val="BodyTextIndent"/>
        <w:numPr>
          <w:ilvl w:val="0"/>
          <w:numId w:val="14"/>
        </w:numPr>
        <w:tabs>
          <w:tab w:val="clear" w:pos="720"/>
        </w:tabs>
        <w:spacing w:line="360" w:lineRule="auto"/>
        <w:jc w:val="both"/>
        <w:rPr>
          <w:rFonts w:ascii="Trebuchet MS" w:hAnsi="Trebuchet MS" w:cs="Arial"/>
          <w:szCs w:val="24"/>
        </w:rPr>
      </w:pPr>
      <w:r w:rsidRPr="00186C17">
        <w:rPr>
          <w:rFonts w:ascii="Trebuchet MS" w:hAnsi="Trebuchet MS" w:cs="Arial"/>
          <w:b/>
          <w:bCs/>
          <w:szCs w:val="24"/>
        </w:rPr>
        <w:t>70 MW</w:t>
      </w:r>
      <w:r w:rsidRPr="00186C17">
        <w:rPr>
          <w:rFonts w:ascii="Trebuchet MS" w:hAnsi="Trebuchet MS" w:cs="Arial"/>
          <w:bCs/>
          <w:szCs w:val="24"/>
        </w:rPr>
        <w:t xml:space="preserve"> Solar Capacity is allocated to GRIDCOthrough SECI under Viable Gap Funding (VGF) Scheme under JNNSM Phase-II. Around </w:t>
      </w:r>
      <w:r w:rsidRPr="00186C17">
        <w:rPr>
          <w:rFonts w:ascii="Trebuchet MS" w:hAnsi="Trebuchet MS" w:cs="Arial"/>
          <w:b/>
          <w:bCs/>
          <w:szCs w:val="24"/>
        </w:rPr>
        <w:t>116 MU</w:t>
      </w:r>
      <w:r w:rsidRPr="00186C17">
        <w:rPr>
          <w:rFonts w:ascii="Trebuchet MS" w:hAnsi="Trebuchet MS" w:cs="Arial"/>
          <w:bCs/>
          <w:szCs w:val="24"/>
        </w:rPr>
        <w:t>will be made availa</w:t>
      </w:r>
      <w:r w:rsidR="009412E2" w:rsidRPr="00186C17">
        <w:rPr>
          <w:rFonts w:ascii="Trebuchet MS" w:hAnsi="Trebuchet MS" w:cs="Arial"/>
          <w:bCs/>
          <w:szCs w:val="24"/>
        </w:rPr>
        <w:t>ble to GRIDCO during FY 2020-21;</w:t>
      </w:r>
    </w:p>
    <w:p w:rsidR="00045D27" w:rsidRPr="00186C17" w:rsidRDefault="00045D27" w:rsidP="00AF662C">
      <w:pPr>
        <w:pStyle w:val="BodyTextIndent"/>
        <w:numPr>
          <w:ilvl w:val="0"/>
          <w:numId w:val="14"/>
        </w:numPr>
        <w:tabs>
          <w:tab w:val="clear" w:pos="720"/>
        </w:tabs>
        <w:spacing w:line="360" w:lineRule="auto"/>
        <w:jc w:val="both"/>
        <w:rPr>
          <w:rFonts w:ascii="Trebuchet MS" w:hAnsi="Trebuchet MS" w:cs="Arial"/>
          <w:szCs w:val="24"/>
        </w:rPr>
      </w:pPr>
      <w:r w:rsidRPr="00186C17">
        <w:rPr>
          <w:rFonts w:ascii="Trebuchet MS" w:hAnsi="Trebuchet MS" w:cs="Arial"/>
          <w:bCs/>
          <w:szCs w:val="24"/>
        </w:rPr>
        <w:t xml:space="preserve">From the 270 MW Solar powerallocated to GRIDCO through SECI VGF Scheme under JNNSM Phase-II, Batch – IV, around </w:t>
      </w:r>
      <w:r w:rsidRPr="00186C17">
        <w:rPr>
          <w:rFonts w:ascii="Trebuchet MS" w:hAnsi="Trebuchet MS" w:cs="Arial"/>
          <w:b/>
          <w:bCs/>
          <w:szCs w:val="24"/>
        </w:rPr>
        <w:t>450 MU</w:t>
      </w:r>
      <w:r w:rsidRPr="00186C17">
        <w:rPr>
          <w:rFonts w:ascii="Trebuchet MS" w:hAnsi="Trebuchet MS" w:cs="Arial"/>
          <w:bCs/>
          <w:szCs w:val="24"/>
        </w:rPr>
        <w:t xml:space="preserve"> power is expected to beavailable to GRIDCO during FY 2020-21</w:t>
      </w:r>
      <w:r w:rsidR="009412E2" w:rsidRPr="00186C17">
        <w:rPr>
          <w:rFonts w:ascii="Trebuchet MS" w:hAnsi="Trebuchet MS" w:cs="Arial"/>
          <w:bCs/>
          <w:szCs w:val="24"/>
        </w:rPr>
        <w:t>;</w:t>
      </w:r>
    </w:p>
    <w:p w:rsidR="00045D27" w:rsidRPr="00186C17" w:rsidRDefault="00045D27" w:rsidP="00AF662C">
      <w:pPr>
        <w:pStyle w:val="BodyTextIndent"/>
        <w:numPr>
          <w:ilvl w:val="0"/>
          <w:numId w:val="14"/>
        </w:numPr>
        <w:tabs>
          <w:tab w:val="clear" w:pos="720"/>
        </w:tabs>
        <w:spacing w:line="360" w:lineRule="auto"/>
        <w:jc w:val="both"/>
        <w:rPr>
          <w:rFonts w:ascii="Trebuchet MS" w:hAnsi="Trebuchet MS" w:cs="Arial"/>
          <w:szCs w:val="24"/>
        </w:rPr>
      </w:pPr>
      <w:r w:rsidRPr="00186C17">
        <w:rPr>
          <w:rFonts w:ascii="Trebuchet MS" w:hAnsi="Trebuchet MS" w:cs="Arial"/>
          <w:bCs/>
          <w:szCs w:val="24"/>
        </w:rPr>
        <w:t xml:space="preserve">From the </w:t>
      </w:r>
      <w:r w:rsidRPr="00186C17">
        <w:rPr>
          <w:rFonts w:ascii="Trebuchet MS" w:hAnsi="Trebuchet MS" w:cs="Arial"/>
          <w:b/>
          <w:bCs/>
          <w:szCs w:val="24"/>
        </w:rPr>
        <w:t>4 MW</w:t>
      </w:r>
      <w:r w:rsidRPr="00186C17">
        <w:rPr>
          <w:rFonts w:ascii="Trebuchet MS" w:hAnsi="Trebuchet MS" w:cs="Arial"/>
          <w:bCs/>
          <w:szCs w:val="24"/>
        </w:rPr>
        <w:t xml:space="preserve"> Rooftop project by GEDCOL in the 177 nos. of non-residential Govt. buil</w:t>
      </w:r>
      <w:r w:rsidR="000B3A04" w:rsidRPr="00186C17">
        <w:rPr>
          <w:rFonts w:ascii="Trebuchet MS" w:hAnsi="Trebuchet MS" w:cs="Arial"/>
          <w:bCs/>
          <w:szCs w:val="24"/>
        </w:rPr>
        <w:t xml:space="preserve">dings implemented in twin-city of </w:t>
      </w:r>
      <w:r w:rsidRPr="00186C17">
        <w:rPr>
          <w:rFonts w:ascii="Trebuchet MS" w:hAnsi="Trebuchet MS" w:cs="Arial"/>
          <w:bCs/>
          <w:szCs w:val="24"/>
        </w:rPr>
        <w:t xml:space="preserve">Cuttack </w:t>
      </w:r>
      <w:r w:rsidR="000B3A04" w:rsidRPr="00186C17">
        <w:rPr>
          <w:rFonts w:ascii="Trebuchet MS" w:hAnsi="Trebuchet MS" w:cs="Arial"/>
          <w:bCs/>
          <w:szCs w:val="24"/>
        </w:rPr>
        <w:t xml:space="preserve">&amp; Bhubaneswar </w:t>
      </w:r>
      <w:r w:rsidRPr="00186C17">
        <w:rPr>
          <w:rFonts w:ascii="Trebuchet MS" w:hAnsi="Trebuchet MS" w:cs="Arial"/>
          <w:bCs/>
          <w:szCs w:val="24"/>
        </w:rPr>
        <w:t xml:space="preserve">under net-metering Regulation, it is expected to get around </w:t>
      </w:r>
      <w:r w:rsidRPr="00186C17">
        <w:rPr>
          <w:rFonts w:ascii="Trebuchet MS" w:hAnsi="Trebuchet MS" w:cs="Arial"/>
          <w:b/>
          <w:bCs/>
          <w:szCs w:val="24"/>
        </w:rPr>
        <w:t>6 MU</w:t>
      </w:r>
      <w:r w:rsidR="009412E2" w:rsidRPr="00186C17">
        <w:rPr>
          <w:rFonts w:ascii="Trebuchet MS" w:hAnsi="Trebuchet MS" w:cs="Arial"/>
          <w:bCs/>
          <w:szCs w:val="24"/>
        </w:rPr>
        <w:t>S</w:t>
      </w:r>
      <w:r w:rsidRPr="00186C17">
        <w:rPr>
          <w:rFonts w:ascii="Trebuchet MS" w:hAnsi="Trebuchet MS" w:cs="Arial"/>
          <w:bCs/>
          <w:szCs w:val="24"/>
        </w:rPr>
        <w:t xml:space="preserve">olar </w:t>
      </w:r>
      <w:r w:rsidR="009412E2" w:rsidRPr="00186C17">
        <w:rPr>
          <w:rFonts w:ascii="Trebuchet MS" w:hAnsi="Trebuchet MS" w:cs="Arial"/>
          <w:bCs/>
          <w:szCs w:val="24"/>
        </w:rPr>
        <w:t>E</w:t>
      </w:r>
      <w:r w:rsidRPr="00186C17">
        <w:rPr>
          <w:rFonts w:ascii="Trebuchet MS" w:hAnsi="Trebuchet MS" w:cs="Arial"/>
          <w:bCs/>
          <w:szCs w:val="24"/>
        </w:rPr>
        <w:t>nergy during the FY 2020-21.</w:t>
      </w:r>
    </w:p>
    <w:p w:rsidR="00045D27" w:rsidRPr="00186C17" w:rsidRDefault="00045D27" w:rsidP="00AF662C">
      <w:pPr>
        <w:pStyle w:val="BodyTextIndent"/>
        <w:numPr>
          <w:ilvl w:val="0"/>
          <w:numId w:val="14"/>
        </w:numPr>
        <w:tabs>
          <w:tab w:val="clear" w:pos="720"/>
        </w:tabs>
        <w:spacing w:line="360" w:lineRule="auto"/>
        <w:jc w:val="both"/>
        <w:rPr>
          <w:rFonts w:ascii="Trebuchet MS" w:hAnsi="Trebuchet MS" w:cs="Arial"/>
          <w:szCs w:val="24"/>
        </w:rPr>
      </w:pPr>
      <w:r w:rsidRPr="00186C17">
        <w:rPr>
          <w:rFonts w:ascii="Trebuchet MS" w:hAnsi="Trebuchet MS" w:cs="Arial"/>
          <w:bCs/>
          <w:szCs w:val="24"/>
        </w:rPr>
        <w:t xml:space="preserve">From the </w:t>
      </w:r>
      <w:r w:rsidRPr="00186C17">
        <w:rPr>
          <w:rFonts w:ascii="Trebuchet MS" w:hAnsi="Trebuchet MS" w:cs="Arial"/>
          <w:b/>
          <w:bCs/>
          <w:szCs w:val="24"/>
        </w:rPr>
        <w:t>75 MWSolar PV</w:t>
      </w:r>
      <w:r w:rsidRPr="00186C17">
        <w:rPr>
          <w:rFonts w:ascii="Trebuchet MS" w:hAnsi="Trebuchet MS" w:cs="Arial"/>
          <w:bCs/>
          <w:szCs w:val="24"/>
        </w:rPr>
        <w:t xml:space="preserve"> project developed by M/s Aditya Birla Renewables Limited, selected under GRIDCO e-bidding </w:t>
      </w:r>
      <w:r w:rsidR="009412E2" w:rsidRPr="00186C17">
        <w:rPr>
          <w:rFonts w:ascii="Trebuchet MS" w:hAnsi="Trebuchet MS" w:cs="Arial"/>
          <w:bCs/>
          <w:szCs w:val="24"/>
        </w:rPr>
        <w:t>S</w:t>
      </w:r>
      <w:r w:rsidRPr="00186C17">
        <w:rPr>
          <w:rFonts w:ascii="Trebuchet MS" w:hAnsi="Trebuchet MS" w:cs="Arial"/>
          <w:bCs/>
          <w:szCs w:val="24"/>
        </w:rPr>
        <w:t xml:space="preserve">cheme as per </w:t>
      </w:r>
      <w:r w:rsidR="009412E2" w:rsidRPr="00186C17">
        <w:rPr>
          <w:rFonts w:ascii="Trebuchet MS" w:hAnsi="Trebuchet MS" w:cs="Arial"/>
          <w:bCs/>
          <w:szCs w:val="24"/>
        </w:rPr>
        <w:t xml:space="preserve">the Ministry of Power, Government of India </w:t>
      </w:r>
      <w:r w:rsidRPr="00186C17">
        <w:rPr>
          <w:rFonts w:ascii="Trebuchet MS" w:hAnsi="Trebuchet MS" w:cs="Arial"/>
          <w:bCs/>
          <w:szCs w:val="24"/>
        </w:rPr>
        <w:t xml:space="preserve">Resolution dated 03.08.2017, it is expected to get around </w:t>
      </w:r>
      <w:r w:rsidRPr="00186C17">
        <w:rPr>
          <w:rFonts w:ascii="Trebuchet MS" w:hAnsi="Trebuchet MS" w:cs="Arial"/>
          <w:b/>
          <w:bCs/>
          <w:szCs w:val="24"/>
        </w:rPr>
        <w:t>125 MU</w:t>
      </w:r>
      <w:r w:rsidR="009412E2" w:rsidRPr="00186C17">
        <w:rPr>
          <w:rFonts w:ascii="Trebuchet MS" w:hAnsi="Trebuchet MS" w:cs="Arial"/>
          <w:bCs/>
          <w:szCs w:val="24"/>
        </w:rPr>
        <w:t xml:space="preserve">Solar Energy </w:t>
      </w:r>
      <w:r w:rsidRPr="00186C17">
        <w:rPr>
          <w:rFonts w:ascii="Trebuchet MS" w:hAnsi="Trebuchet MS" w:cs="Arial"/>
          <w:bCs/>
          <w:szCs w:val="24"/>
        </w:rPr>
        <w:t xml:space="preserve">during the </w:t>
      </w:r>
      <w:r w:rsidR="009412E2" w:rsidRPr="00186C17">
        <w:rPr>
          <w:rFonts w:ascii="Trebuchet MS" w:hAnsi="Trebuchet MS" w:cs="Arial"/>
          <w:bCs/>
          <w:szCs w:val="24"/>
        </w:rPr>
        <w:t>ensuing</w:t>
      </w:r>
      <w:r w:rsidRPr="00186C17">
        <w:rPr>
          <w:rFonts w:ascii="Trebuchet MS" w:hAnsi="Trebuchet MS" w:cs="Arial"/>
          <w:bCs/>
          <w:szCs w:val="24"/>
        </w:rPr>
        <w:t xml:space="preserve"> FY</w:t>
      </w:r>
      <w:r w:rsidR="009412E2" w:rsidRPr="00186C17">
        <w:rPr>
          <w:rFonts w:ascii="Trebuchet MS" w:hAnsi="Trebuchet MS" w:cs="Arial"/>
          <w:bCs/>
          <w:szCs w:val="24"/>
        </w:rPr>
        <w:t xml:space="preserve"> 2020-21</w:t>
      </w:r>
      <w:r w:rsidRPr="00186C17">
        <w:rPr>
          <w:rFonts w:ascii="Trebuchet MS" w:hAnsi="Trebuchet MS" w:cs="Arial"/>
          <w:bCs/>
          <w:szCs w:val="24"/>
        </w:rPr>
        <w:t>.</w:t>
      </w:r>
    </w:p>
    <w:p w:rsidR="00045D27" w:rsidRPr="00186C17" w:rsidRDefault="00045D27" w:rsidP="00AF662C">
      <w:pPr>
        <w:pStyle w:val="BodyTextIndent"/>
        <w:numPr>
          <w:ilvl w:val="0"/>
          <w:numId w:val="14"/>
        </w:numPr>
        <w:tabs>
          <w:tab w:val="clear" w:pos="720"/>
        </w:tabs>
        <w:spacing w:line="360" w:lineRule="auto"/>
        <w:jc w:val="both"/>
        <w:rPr>
          <w:rFonts w:ascii="Trebuchet MS" w:hAnsi="Trebuchet MS" w:cs="Arial"/>
          <w:szCs w:val="24"/>
        </w:rPr>
      </w:pPr>
      <w:r w:rsidRPr="00186C17">
        <w:rPr>
          <w:rFonts w:ascii="Trebuchet MS" w:hAnsi="Trebuchet MS" w:cs="Arial"/>
          <w:bCs/>
          <w:szCs w:val="24"/>
        </w:rPr>
        <w:t xml:space="preserve">Around </w:t>
      </w:r>
      <w:r w:rsidRPr="00186C17">
        <w:rPr>
          <w:rFonts w:ascii="Trebuchet MS" w:hAnsi="Trebuchet MS" w:cs="Arial"/>
          <w:b/>
          <w:bCs/>
          <w:szCs w:val="24"/>
        </w:rPr>
        <w:t>2</w:t>
      </w:r>
      <w:r w:rsidR="00411D5A" w:rsidRPr="00186C17">
        <w:rPr>
          <w:rFonts w:ascii="Trebuchet MS" w:hAnsi="Trebuchet MS" w:cs="Arial"/>
          <w:b/>
          <w:bCs/>
          <w:szCs w:val="24"/>
        </w:rPr>
        <w:t>08</w:t>
      </w:r>
      <w:r w:rsidRPr="00186C17">
        <w:rPr>
          <w:rFonts w:ascii="Trebuchet MS" w:hAnsi="Trebuchet MS" w:cs="Arial"/>
          <w:b/>
          <w:bCs/>
          <w:szCs w:val="24"/>
        </w:rPr>
        <w:t xml:space="preserve"> MU</w:t>
      </w:r>
      <w:r w:rsidRPr="00186C17">
        <w:rPr>
          <w:rFonts w:ascii="Trebuchet MS" w:hAnsi="Trebuchet MS" w:cs="Arial"/>
          <w:bCs/>
          <w:szCs w:val="24"/>
        </w:rPr>
        <w:t xml:space="preserve"> for 5 months i.e. from October 2020 to March 2021 from the </w:t>
      </w:r>
      <w:r w:rsidRPr="00186C17">
        <w:rPr>
          <w:rFonts w:ascii="Trebuchet MS" w:hAnsi="Trebuchet MS" w:cs="Arial"/>
          <w:b/>
          <w:bCs/>
          <w:szCs w:val="24"/>
        </w:rPr>
        <w:t>300 MW</w:t>
      </w:r>
      <w:r w:rsidR="004B264E" w:rsidRPr="00186C17">
        <w:rPr>
          <w:rFonts w:ascii="Trebuchet MS" w:hAnsi="Trebuchet MS" w:cs="Arial"/>
          <w:bCs/>
          <w:szCs w:val="24"/>
        </w:rPr>
        <w:t xml:space="preserve">Solar Power </w:t>
      </w:r>
      <w:r w:rsidRPr="00186C17">
        <w:rPr>
          <w:rFonts w:ascii="Trebuchet MS" w:hAnsi="Trebuchet MS" w:cs="Arial"/>
          <w:bCs/>
          <w:szCs w:val="24"/>
        </w:rPr>
        <w:t xml:space="preserve">being procured through SECI under ISTS-connected Solar power </w:t>
      </w:r>
      <w:r w:rsidR="009412E2" w:rsidRPr="00186C17">
        <w:rPr>
          <w:rFonts w:ascii="Trebuchet MS" w:hAnsi="Trebuchet MS" w:cs="Arial"/>
          <w:bCs/>
          <w:szCs w:val="24"/>
        </w:rPr>
        <w:t xml:space="preserve">Projects Scheme which is </w:t>
      </w:r>
      <w:r w:rsidRPr="00186C17">
        <w:rPr>
          <w:rFonts w:ascii="Trebuchet MS" w:hAnsi="Trebuchet MS" w:cs="Arial"/>
          <w:bCs/>
          <w:szCs w:val="24"/>
        </w:rPr>
        <w:t>expected to be available by October 2020.</w:t>
      </w:r>
    </w:p>
    <w:p w:rsidR="000B3A04" w:rsidRPr="00186C17" w:rsidRDefault="000B3A04" w:rsidP="000B3A04">
      <w:pPr>
        <w:pStyle w:val="BodyTextIndent"/>
        <w:tabs>
          <w:tab w:val="clear" w:pos="720"/>
        </w:tabs>
        <w:spacing w:line="360" w:lineRule="auto"/>
        <w:ind w:left="2160"/>
        <w:jc w:val="both"/>
        <w:rPr>
          <w:rFonts w:ascii="Trebuchet MS" w:hAnsi="Trebuchet MS" w:cs="Arial"/>
          <w:szCs w:val="24"/>
        </w:rPr>
      </w:pPr>
      <w:r w:rsidRPr="00186C17">
        <w:rPr>
          <w:rFonts w:ascii="Trebuchet MS" w:hAnsi="Trebuchet MS" w:cs="Arial"/>
          <w:b/>
          <w:bCs/>
          <w:szCs w:val="24"/>
        </w:rPr>
        <w:t>[</w:t>
      </w:r>
      <w:r w:rsidRPr="00186C17">
        <w:rPr>
          <w:rFonts w:ascii="Trebuchet MS" w:hAnsi="Trebuchet MS" w:cs="Arial"/>
          <w:bCs/>
          <w:szCs w:val="24"/>
        </w:rPr>
        <w:t>(i) to (x) above add to 1019 MU of Solar Power</w:t>
      </w:r>
      <w:r w:rsidRPr="00186C17">
        <w:rPr>
          <w:rFonts w:ascii="Trebuchet MS" w:hAnsi="Trebuchet MS" w:cs="Arial"/>
          <w:b/>
          <w:bCs/>
          <w:szCs w:val="24"/>
        </w:rPr>
        <w:t>]</w:t>
      </w:r>
    </w:p>
    <w:p w:rsidR="00045D27" w:rsidRPr="00186C17" w:rsidRDefault="007C4590" w:rsidP="00045D27">
      <w:pPr>
        <w:pStyle w:val="BodyTextIndent"/>
        <w:tabs>
          <w:tab w:val="clear" w:pos="720"/>
        </w:tabs>
        <w:spacing w:line="360" w:lineRule="auto"/>
        <w:ind w:left="360"/>
        <w:jc w:val="both"/>
        <w:rPr>
          <w:rFonts w:ascii="Trebuchet MS" w:hAnsi="Trebuchet MS" w:cs="Arial"/>
          <w:szCs w:val="24"/>
          <w:lang w:val="en-IN"/>
        </w:rPr>
      </w:pPr>
      <w:r w:rsidRPr="00186C17">
        <w:rPr>
          <w:rFonts w:ascii="Trebuchet MS" w:hAnsi="Trebuchet MS" w:cs="Arial"/>
          <w:szCs w:val="24"/>
        </w:rPr>
        <w:t xml:space="preserve">It is respectfully submitted that </w:t>
      </w:r>
      <w:r w:rsidR="00045D27" w:rsidRPr="00186C17">
        <w:rPr>
          <w:rFonts w:ascii="Trebuchet MS" w:hAnsi="Trebuchet MS" w:cs="Arial"/>
          <w:szCs w:val="24"/>
        </w:rPr>
        <w:t>GRIDCO is trying its best to explore the possibilities to procure more Solar Power for the State in order to increase the share of renewable energy in the overall energy basket of the State.</w:t>
      </w:r>
    </w:p>
    <w:p w:rsidR="00045D27" w:rsidRPr="00186C17" w:rsidRDefault="00045D27" w:rsidP="00045D27">
      <w:pPr>
        <w:pStyle w:val="BodyTextIndent"/>
        <w:tabs>
          <w:tab w:val="clear" w:pos="720"/>
        </w:tabs>
        <w:spacing w:line="360" w:lineRule="auto"/>
        <w:ind w:left="360"/>
        <w:jc w:val="both"/>
        <w:rPr>
          <w:rFonts w:ascii="Trebuchet MS" w:hAnsi="Trebuchet MS" w:cs="Arial"/>
          <w:szCs w:val="24"/>
        </w:rPr>
      </w:pPr>
      <w:r w:rsidRPr="00186C17">
        <w:rPr>
          <w:rFonts w:ascii="Trebuchet MS" w:hAnsi="Trebuchet MS" w:cs="Arial"/>
          <w:szCs w:val="24"/>
        </w:rPr>
        <w:t xml:space="preserve">Based on the above assumptions, GRIDCO proposes to procure </w:t>
      </w:r>
      <w:r w:rsidRPr="00186C17">
        <w:rPr>
          <w:rFonts w:ascii="Trebuchet MS" w:hAnsi="Trebuchet MS" w:cs="Arial"/>
          <w:b/>
          <w:szCs w:val="24"/>
        </w:rPr>
        <w:t>101</w:t>
      </w:r>
      <w:r w:rsidR="00411D5A" w:rsidRPr="00186C17">
        <w:rPr>
          <w:rFonts w:ascii="Trebuchet MS" w:hAnsi="Trebuchet MS" w:cs="Arial"/>
          <w:b/>
          <w:szCs w:val="24"/>
        </w:rPr>
        <w:t>9</w:t>
      </w:r>
      <w:r w:rsidRPr="00186C17">
        <w:rPr>
          <w:rFonts w:ascii="Trebuchet MS" w:hAnsi="Trebuchet MS" w:cs="Arial"/>
          <w:b/>
          <w:bCs/>
          <w:szCs w:val="24"/>
        </w:rPr>
        <w:t>MU</w:t>
      </w:r>
      <w:r w:rsidRPr="00186C17">
        <w:rPr>
          <w:rFonts w:ascii="Trebuchet MS" w:hAnsi="Trebuchet MS" w:cs="Arial"/>
          <w:szCs w:val="24"/>
        </w:rPr>
        <w:t xml:space="preserve"> of Solar power during FY 2020-21 as given in the Table below:</w:t>
      </w:r>
    </w:p>
    <w:p w:rsidR="004D76E6" w:rsidRDefault="004D76E6" w:rsidP="00045D27">
      <w:pPr>
        <w:pStyle w:val="BodyTextIndent"/>
        <w:tabs>
          <w:tab w:val="clear" w:pos="720"/>
        </w:tabs>
        <w:spacing w:line="360" w:lineRule="auto"/>
        <w:ind w:left="360"/>
        <w:jc w:val="both"/>
        <w:rPr>
          <w:rFonts w:ascii="Trebuchet MS" w:hAnsi="Trebuchet MS" w:cs="Arial"/>
          <w:b/>
          <w:bCs/>
          <w:sz w:val="22"/>
          <w:szCs w:val="24"/>
        </w:rPr>
      </w:pPr>
    </w:p>
    <w:p w:rsidR="00186C17" w:rsidRDefault="00186C17" w:rsidP="00045D27">
      <w:pPr>
        <w:pStyle w:val="BodyTextIndent"/>
        <w:tabs>
          <w:tab w:val="clear" w:pos="720"/>
        </w:tabs>
        <w:spacing w:line="360" w:lineRule="auto"/>
        <w:ind w:left="360"/>
        <w:jc w:val="both"/>
        <w:rPr>
          <w:rFonts w:ascii="Trebuchet MS" w:hAnsi="Trebuchet MS" w:cs="Arial"/>
          <w:b/>
          <w:bCs/>
          <w:sz w:val="22"/>
          <w:szCs w:val="24"/>
        </w:rPr>
      </w:pPr>
    </w:p>
    <w:p w:rsidR="00045D27" w:rsidRPr="00045D27" w:rsidRDefault="00045D27" w:rsidP="00045D27">
      <w:pPr>
        <w:pStyle w:val="BodyTextIndent"/>
        <w:spacing w:before="0" w:after="0"/>
        <w:ind w:left="360"/>
        <w:jc w:val="center"/>
        <w:rPr>
          <w:rFonts w:ascii="Trebuchet MS" w:hAnsi="Trebuchet MS" w:cs="Arial"/>
          <w:b/>
          <w:bCs/>
          <w:sz w:val="22"/>
          <w:szCs w:val="24"/>
        </w:rPr>
      </w:pPr>
      <w:r w:rsidRPr="00045D27">
        <w:rPr>
          <w:rFonts w:ascii="Trebuchet MS" w:hAnsi="Trebuchet MS" w:cs="Arial"/>
          <w:b/>
          <w:bCs/>
          <w:sz w:val="22"/>
          <w:szCs w:val="24"/>
        </w:rPr>
        <w:lastRenderedPageBreak/>
        <w:t>Proposed Drawal of Solar Power during FY 2020-21</w:t>
      </w:r>
    </w:p>
    <w:tbl>
      <w:tblPr>
        <w:tblW w:w="9485" w:type="dxa"/>
        <w:tblInd w:w="433" w:type="dxa"/>
        <w:tblLayout w:type="fixed"/>
        <w:tblLook w:val="0000"/>
      </w:tblPr>
      <w:tblGrid>
        <w:gridCol w:w="575"/>
        <w:gridCol w:w="6930"/>
        <w:gridCol w:w="1980"/>
      </w:tblGrid>
      <w:tr w:rsidR="00045D27" w:rsidRPr="00045D27" w:rsidTr="000862EE">
        <w:trPr>
          <w:trHeight w:val="323"/>
        </w:trPr>
        <w:tc>
          <w:tcPr>
            <w:tcW w:w="575" w:type="dxa"/>
            <w:tcBorders>
              <w:top w:val="single" w:sz="4" w:space="0" w:color="000000"/>
              <w:left w:val="single" w:sz="4" w:space="0" w:color="000000"/>
              <w:bottom w:val="single" w:sz="4" w:space="0" w:color="000000"/>
            </w:tcBorders>
            <w:vAlign w:val="center"/>
          </w:tcPr>
          <w:p w:rsidR="00045D27" w:rsidRPr="00045D27" w:rsidRDefault="00045D27" w:rsidP="000862EE">
            <w:pPr>
              <w:pStyle w:val="BodyTextIndent"/>
              <w:tabs>
                <w:tab w:val="clear" w:pos="720"/>
              </w:tabs>
              <w:snapToGrid w:val="0"/>
              <w:spacing w:before="0" w:after="0"/>
              <w:ind w:left="-73" w:right="-108"/>
              <w:jc w:val="center"/>
              <w:rPr>
                <w:rFonts w:ascii="Trebuchet MS" w:hAnsi="Trebuchet MS" w:cs="Arial"/>
                <w:b/>
                <w:bCs/>
                <w:sz w:val="22"/>
                <w:szCs w:val="21"/>
              </w:rPr>
            </w:pPr>
            <w:r w:rsidRPr="00045D27">
              <w:rPr>
                <w:rFonts w:ascii="Trebuchet MS" w:hAnsi="Trebuchet MS" w:cs="Arial"/>
                <w:b/>
                <w:bCs/>
                <w:sz w:val="22"/>
                <w:szCs w:val="21"/>
              </w:rPr>
              <w:t>Sl.</w:t>
            </w:r>
          </w:p>
          <w:p w:rsidR="00045D27" w:rsidRPr="00045D27" w:rsidRDefault="00045D27" w:rsidP="000862EE">
            <w:pPr>
              <w:pStyle w:val="BodyTextIndent"/>
              <w:tabs>
                <w:tab w:val="clear" w:pos="720"/>
              </w:tabs>
              <w:spacing w:before="0" w:after="0"/>
              <w:ind w:left="-73" w:right="-108"/>
              <w:jc w:val="center"/>
              <w:rPr>
                <w:rFonts w:ascii="Trebuchet MS" w:hAnsi="Trebuchet MS" w:cs="Arial"/>
                <w:b/>
                <w:bCs/>
                <w:sz w:val="22"/>
                <w:szCs w:val="21"/>
              </w:rPr>
            </w:pPr>
            <w:r w:rsidRPr="00045D27">
              <w:rPr>
                <w:rFonts w:ascii="Trebuchet MS" w:hAnsi="Trebuchet MS" w:cs="Arial"/>
                <w:b/>
                <w:bCs/>
                <w:sz w:val="22"/>
                <w:szCs w:val="21"/>
              </w:rPr>
              <w:t>No.</w:t>
            </w:r>
          </w:p>
        </w:tc>
        <w:tc>
          <w:tcPr>
            <w:tcW w:w="6930" w:type="dxa"/>
            <w:tcBorders>
              <w:top w:val="single" w:sz="4" w:space="0" w:color="000000"/>
              <w:left w:val="single" w:sz="4" w:space="0" w:color="000000"/>
              <w:bottom w:val="single" w:sz="4" w:space="0" w:color="000000"/>
            </w:tcBorders>
            <w:vAlign w:val="center"/>
          </w:tcPr>
          <w:p w:rsidR="00045D27" w:rsidRPr="00045D27" w:rsidRDefault="00045D27" w:rsidP="000862EE">
            <w:pPr>
              <w:pStyle w:val="BodyTextIndent"/>
              <w:tabs>
                <w:tab w:val="clear" w:pos="720"/>
              </w:tabs>
              <w:snapToGrid w:val="0"/>
              <w:spacing w:before="0" w:after="0"/>
              <w:ind w:left="-73" w:right="-108"/>
              <w:jc w:val="center"/>
              <w:rPr>
                <w:rFonts w:ascii="Trebuchet MS" w:hAnsi="Trebuchet MS" w:cs="Arial"/>
                <w:b/>
                <w:bCs/>
                <w:sz w:val="22"/>
                <w:szCs w:val="21"/>
              </w:rPr>
            </w:pPr>
            <w:r w:rsidRPr="00045D27">
              <w:rPr>
                <w:rFonts w:ascii="Trebuchet MS" w:hAnsi="Trebuchet MS" w:cs="Arial"/>
                <w:b/>
                <w:bCs/>
                <w:sz w:val="22"/>
                <w:szCs w:val="21"/>
              </w:rPr>
              <w:t>Solar RE Sources</w:t>
            </w:r>
          </w:p>
        </w:tc>
        <w:tc>
          <w:tcPr>
            <w:tcW w:w="1980" w:type="dxa"/>
            <w:tcBorders>
              <w:top w:val="single" w:sz="4" w:space="0" w:color="000000"/>
              <w:left w:val="single" w:sz="4" w:space="0" w:color="000000"/>
              <w:bottom w:val="single" w:sz="4" w:space="0" w:color="000000"/>
              <w:right w:val="single" w:sz="4" w:space="0" w:color="000000"/>
            </w:tcBorders>
            <w:vAlign w:val="center"/>
          </w:tcPr>
          <w:p w:rsidR="00045D27" w:rsidRPr="00045D27" w:rsidRDefault="00045D27" w:rsidP="000862EE">
            <w:pPr>
              <w:pStyle w:val="BodyTextIndent"/>
              <w:tabs>
                <w:tab w:val="clear" w:pos="720"/>
              </w:tabs>
              <w:snapToGrid w:val="0"/>
              <w:spacing w:before="0" w:after="0"/>
              <w:ind w:left="-73" w:right="-108"/>
              <w:jc w:val="center"/>
              <w:rPr>
                <w:rFonts w:ascii="Trebuchet MS" w:hAnsi="Trebuchet MS" w:cs="Arial"/>
                <w:b/>
                <w:bCs/>
                <w:sz w:val="22"/>
              </w:rPr>
            </w:pPr>
            <w:r w:rsidRPr="00045D27">
              <w:rPr>
                <w:rFonts w:ascii="Trebuchet MS" w:hAnsi="Trebuchet MS" w:cs="Arial"/>
                <w:b/>
                <w:bCs/>
                <w:sz w:val="22"/>
              </w:rPr>
              <w:t>Energy Proposed for FY 2020-21</w:t>
            </w:r>
          </w:p>
          <w:p w:rsidR="00045D27" w:rsidRPr="00045D27" w:rsidRDefault="00045D27" w:rsidP="000862EE">
            <w:pPr>
              <w:pStyle w:val="BodyTextIndent"/>
              <w:tabs>
                <w:tab w:val="clear" w:pos="720"/>
              </w:tabs>
              <w:snapToGrid w:val="0"/>
              <w:spacing w:before="0" w:after="0"/>
              <w:ind w:left="-73" w:right="-108"/>
              <w:jc w:val="center"/>
              <w:rPr>
                <w:rFonts w:ascii="Trebuchet MS" w:hAnsi="Trebuchet MS" w:cs="Arial"/>
                <w:b/>
                <w:sz w:val="22"/>
              </w:rPr>
            </w:pPr>
            <w:r w:rsidRPr="00045D27">
              <w:rPr>
                <w:rFonts w:ascii="Trebuchet MS" w:hAnsi="Trebuchet MS" w:cs="Arial"/>
                <w:b/>
                <w:sz w:val="22"/>
              </w:rPr>
              <w:t>(MU)</w:t>
            </w:r>
          </w:p>
        </w:tc>
      </w:tr>
      <w:tr w:rsidR="00045D27" w:rsidRPr="00045D27" w:rsidTr="000862EE">
        <w:trPr>
          <w:trHeight w:val="125"/>
        </w:trPr>
        <w:tc>
          <w:tcPr>
            <w:tcW w:w="575" w:type="dxa"/>
            <w:tcBorders>
              <w:left w:val="single" w:sz="4" w:space="0" w:color="000000"/>
              <w:bottom w:val="single" w:sz="4" w:space="0" w:color="000000"/>
            </w:tcBorders>
            <w:vAlign w:val="center"/>
          </w:tcPr>
          <w:p w:rsidR="00045D27" w:rsidRPr="00045D27" w:rsidRDefault="00045D27" w:rsidP="000862EE">
            <w:pPr>
              <w:pStyle w:val="BodyTextIndent"/>
              <w:tabs>
                <w:tab w:val="clear" w:pos="720"/>
              </w:tabs>
              <w:snapToGrid w:val="0"/>
              <w:spacing w:before="0" w:after="0"/>
              <w:ind w:left="-73" w:right="-108"/>
              <w:jc w:val="center"/>
              <w:rPr>
                <w:rFonts w:ascii="Trebuchet MS" w:hAnsi="Trebuchet MS" w:cs="Arial"/>
                <w:bCs/>
                <w:sz w:val="22"/>
                <w:szCs w:val="21"/>
              </w:rPr>
            </w:pPr>
            <w:r w:rsidRPr="00045D27">
              <w:rPr>
                <w:rFonts w:ascii="Trebuchet MS" w:hAnsi="Trebuchet MS" w:cs="Arial"/>
                <w:bCs/>
                <w:sz w:val="22"/>
                <w:szCs w:val="21"/>
              </w:rPr>
              <w:t>1.</w:t>
            </w:r>
          </w:p>
        </w:tc>
        <w:tc>
          <w:tcPr>
            <w:tcW w:w="6930" w:type="dxa"/>
            <w:tcBorders>
              <w:left w:val="single" w:sz="4" w:space="0" w:color="000000"/>
              <w:bottom w:val="single" w:sz="4" w:space="0" w:color="000000"/>
            </w:tcBorders>
            <w:vAlign w:val="center"/>
          </w:tcPr>
          <w:p w:rsidR="00045D27" w:rsidRPr="00045D27" w:rsidRDefault="00045D27" w:rsidP="00045D27">
            <w:pPr>
              <w:pStyle w:val="BodyTextIndent"/>
              <w:snapToGrid w:val="0"/>
              <w:spacing w:before="0" w:after="0"/>
              <w:ind w:left="0"/>
              <w:rPr>
                <w:rFonts w:ascii="Trebuchet MS" w:hAnsi="Trebuchet MS" w:cs="Arial"/>
                <w:bCs/>
                <w:sz w:val="22"/>
                <w:szCs w:val="21"/>
              </w:rPr>
            </w:pPr>
            <w:r w:rsidRPr="00045D27">
              <w:rPr>
                <w:rFonts w:ascii="Trebuchet MS" w:hAnsi="Trebuchet MS" w:cs="Arial"/>
                <w:bCs/>
                <w:sz w:val="22"/>
                <w:szCs w:val="21"/>
              </w:rPr>
              <w:t>8 Nos. of Solar PV projects of 1 MW each under RPSSGP</w:t>
            </w:r>
          </w:p>
        </w:tc>
        <w:tc>
          <w:tcPr>
            <w:tcW w:w="1980" w:type="dxa"/>
            <w:tcBorders>
              <w:left w:val="single" w:sz="4" w:space="0" w:color="000000"/>
              <w:bottom w:val="single" w:sz="4" w:space="0" w:color="000000"/>
              <w:right w:val="single" w:sz="4" w:space="0" w:color="000000"/>
            </w:tcBorders>
            <w:vAlign w:val="center"/>
          </w:tcPr>
          <w:p w:rsidR="00045D27" w:rsidRPr="00045D27" w:rsidRDefault="00045D27" w:rsidP="00045D27">
            <w:pPr>
              <w:snapToGrid w:val="0"/>
              <w:jc w:val="right"/>
              <w:rPr>
                <w:rFonts w:ascii="Trebuchet MS" w:hAnsi="Trebuchet MS" w:cs="Arial"/>
                <w:sz w:val="22"/>
              </w:rPr>
            </w:pPr>
            <w:r w:rsidRPr="00045D27">
              <w:rPr>
                <w:rFonts w:ascii="Trebuchet MS" w:hAnsi="Trebuchet MS" w:cs="Arial"/>
                <w:sz w:val="22"/>
              </w:rPr>
              <w:t>13.00</w:t>
            </w:r>
          </w:p>
        </w:tc>
      </w:tr>
      <w:tr w:rsidR="00045D27" w:rsidRPr="00045D27" w:rsidTr="000862EE">
        <w:trPr>
          <w:trHeight w:val="341"/>
        </w:trPr>
        <w:tc>
          <w:tcPr>
            <w:tcW w:w="575" w:type="dxa"/>
            <w:tcBorders>
              <w:left w:val="single" w:sz="4" w:space="0" w:color="000000"/>
              <w:bottom w:val="single" w:sz="4" w:space="0" w:color="000000"/>
            </w:tcBorders>
            <w:vAlign w:val="center"/>
          </w:tcPr>
          <w:p w:rsidR="00045D27" w:rsidRPr="00045D27" w:rsidRDefault="00045D27" w:rsidP="000862EE">
            <w:pPr>
              <w:pStyle w:val="BodyTextIndent"/>
              <w:tabs>
                <w:tab w:val="clear" w:pos="720"/>
              </w:tabs>
              <w:snapToGrid w:val="0"/>
              <w:spacing w:before="0" w:after="0"/>
              <w:ind w:left="-73" w:right="-108"/>
              <w:jc w:val="center"/>
              <w:rPr>
                <w:rFonts w:ascii="Trebuchet MS" w:hAnsi="Trebuchet MS" w:cs="Arial"/>
                <w:bCs/>
                <w:sz w:val="22"/>
                <w:szCs w:val="21"/>
              </w:rPr>
            </w:pPr>
            <w:r w:rsidRPr="00045D27">
              <w:rPr>
                <w:rFonts w:ascii="Trebuchet MS" w:hAnsi="Trebuchet MS" w:cs="Arial"/>
                <w:bCs/>
                <w:sz w:val="22"/>
                <w:szCs w:val="21"/>
              </w:rPr>
              <w:t>2.</w:t>
            </w:r>
          </w:p>
        </w:tc>
        <w:tc>
          <w:tcPr>
            <w:tcW w:w="6930" w:type="dxa"/>
            <w:tcBorders>
              <w:left w:val="single" w:sz="4" w:space="0" w:color="000000"/>
              <w:bottom w:val="single" w:sz="4" w:space="0" w:color="000000"/>
            </w:tcBorders>
            <w:vAlign w:val="center"/>
          </w:tcPr>
          <w:p w:rsidR="00045D27" w:rsidRPr="00045D27" w:rsidRDefault="00045D27" w:rsidP="00045D27">
            <w:pPr>
              <w:pStyle w:val="BodyTextIndent"/>
              <w:snapToGrid w:val="0"/>
              <w:spacing w:before="0" w:after="0"/>
              <w:ind w:left="0"/>
              <w:rPr>
                <w:rFonts w:ascii="Trebuchet MS" w:hAnsi="Trebuchet MS" w:cs="Arial"/>
                <w:bCs/>
                <w:sz w:val="22"/>
                <w:szCs w:val="21"/>
              </w:rPr>
            </w:pPr>
            <w:r w:rsidRPr="00045D27">
              <w:rPr>
                <w:rFonts w:ascii="Trebuchet MS" w:hAnsi="Trebuchet MS" w:cs="Arial"/>
                <w:bCs/>
                <w:sz w:val="22"/>
                <w:szCs w:val="21"/>
              </w:rPr>
              <w:t>20 MW from NVVN through 'New Projects scheme' under JNNSM, Phase-1</w:t>
            </w:r>
          </w:p>
        </w:tc>
        <w:tc>
          <w:tcPr>
            <w:tcW w:w="1980" w:type="dxa"/>
            <w:tcBorders>
              <w:left w:val="single" w:sz="4" w:space="0" w:color="000000"/>
              <w:bottom w:val="single" w:sz="4" w:space="0" w:color="000000"/>
              <w:right w:val="single" w:sz="4" w:space="0" w:color="000000"/>
            </w:tcBorders>
            <w:vAlign w:val="center"/>
          </w:tcPr>
          <w:p w:rsidR="00045D27" w:rsidRPr="00045D27" w:rsidRDefault="00045D27" w:rsidP="00045D27">
            <w:pPr>
              <w:snapToGrid w:val="0"/>
              <w:jc w:val="right"/>
              <w:rPr>
                <w:rFonts w:ascii="Trebuchet MS" w:hAnsi="Trebuchet MS" w:cs="Arial"/>
                <w:sz w:val="22"/>
              </w:rPr>
            </w:pPr>
            <w:r w:rsidRPr="00045D27">
              <w:rPr>
                <w:rFonts w:ascii="Trebuchet MS" w:hAnsi="Trebuchet MS" w:cs="Arial"/>
                <w:sz w:val="22"/>
              </w:rPr>
              <w:t>34.00</w:t>
            </w:r>
          </w:p>
        </w:tc>
      </w:tr>
      <w:tr w:rsidR="00045D27" w:rsidRPr="00045D27" w:rsidTr="000862EE">
        <w:trPr>
          <w:trHeight w:val="341"/>
        </w:trPr>
        <w:tc>
          <w:tcPr>
            <w:tcW w:w="575" w:type="dxa"/>
            <w:tcBorders>
              <w:left w:val="single" w:sz="4" w:space="0" w:color="000000"/>
              <w:bottom w:val="single" w:sz="4" w:space="0" w:color="000000"/>
            </w:tcBorders>
            <w:vAlign w:val="center"/>
          </w:tcPr>
          <w:p w:rsidR="00045D27" w:rsidRPr="00045D27" w:rsidRDefault="00045D27" w:rsidP="000862EE">
            <w:pPr>
              <w:pStyle w:val="BodyTextIndent"/>
              <w:tabs>
                <w:tab w:val="clear" w:pos="720"/>
              </w:tabs>
              <w:snapToGrid w:val="0"/>
              <w:spacing w:before="0" w:after="0"/>
              <w:ind w:left="-73" w:right="-108"/>
              <w:jc w:val="center"/>
              <w:rPr>
                <w:rFonts w:ascii="Trebuchet MS" w:hAnsi="Trebuchet MS" w:cs="Arial"/>
                <w:bCs/>
                <w:sz w:val="22"/>
                <w:szCs w:val="21"/>
              </w:rPr>
            </w:pPr>
            <w:r w:rsidRPr="00045D27">
              <w:rPr>
                <w:rFonts w:ascii="Trebuchet MS" w:hAnsi="Trebuchet MS" w:cs="Arial"/>
                <w:bCs/>
                <w:sz w:val="22"/>
                <w:szCs w:val="21"/>
              </w:rPr>
              <w:t>3.</w:t>
            </w:r>
          </w:p>
        </w:tc>
        <w:tc>
          <w:tcPr>
            <w:tcW w:w="6930" w:type="dxa"/>
            <w:tcBorders>
              <w:left w:val="single" w:sz="4" w:space="0" w:color="000000"/>
              <w:bottom w:val="single" w:sz="4" w:space="0" w:color="000000"/>
            </w:tcBorders>
            <w:vAlign w:val="center"/>
          </w:tcPr>
          <w:p w:rsidR="00045D27" w:rsidRPr="00045D27" w:rsidRDefault="00045D27" w:rsidP="00045D27">
            <w:pPr>
              <w:pStyle w:val="BodyTextIndent"/>
              <w:snapToGrid w:val="0"/>
              <w:spacing w:before="0" w:after="0"/>
              <w:ind w:left="0"/>
              <w:rPr>
                <w:rFonts w:ascii="Trebuchet MS" w:hAnsi="Trebuchet MS" w:cs="Arial"/>
                <w:sz w:val="22"/>
                <w:szCs w:val="21"/>
              </w:rPr>
            </w:pPr>
            <w:r w:rsidRPr="00045D27">
              <w:rPr>
                <w:rFonts w:ascii="Trebuchet MS" w:hAnsi="Trebuchet MS" w:cs="Arial"/>
                <w:sz w:val="22"/>
                <w:szCs w:val="21"/>
              </w:rPr>
              <w:t xml:space="preserve">10 MW through NTPC from 5 MW Solar PV project at Dadri&amp; Faridabad                                                                                 </w:t>
            </w:r>
          </w:p>
        </w:tc>
        <w:tc>
          <w:tcPr>
            <w:tcW w:w="1980" w:type="dxa"/>
            <w:tcBorders>
              <w:left w:val="single" w:sz="4" w:space="0" w:color="000000"/>
              <w:bottom w:val="single" w:sz="4" w:space="0" w:color="000000"/>
              <w:right w:val="single" w:sz="4" w:space="0" w:color="000000"/>
            </w:tcBorders>
            <w:vAlign w:val="center"/>
          </w:tcPr>
          <w:p w:rsidR="00045D27" w:rsidRPr="00045D27" w:rsidRDefault="00045D27" w:rsidP="00045D27">
            <w:pPr>
              <w:snapToGrid w:val="0"/>
              <w:jc w:val="right"/>
              <w:rPr>
                <w:rFonts w:ascii="Trebuchet MS" w:hAnsi="Trebuchet MS" w:cs="Arial"/>
                <w:sz w:val="22"/>
              </w:rPr>
            </w:pPr>
            <w:r w:rsidRPr="00045D27">
              <w:rPr>
                <w:rFonts w:ascii="Trebuchet MS" w:hAnsi="Trebuchet MS" w:cs="Arial"/>
                <w:sz w:val="22"/>
              </w:rPr>
              <w:t>17.00</w:t>
            </w:r>
          </w:p>
        </w:tc>
      </w:tr>
      <w:tr w:rsidR="00045D27" w:rsidRPr="00045D27" w:rsidTr="000862EE">
        <w:trPr>
          <w:trHeight w:val="278"/>
        </w:trPr>
        <w:tc>
          <w:tcPr>
            <w:tcW w:w="575" w:type="dxa"/>
            <w:tcBorders>
              <w:left w:val="single" w:sz="4" w:space="0" w:color="000000"/>
              <w:bottom w:val="single" w:sz="4" w:space="0" w:color="000000"/>
            </w:tcBorders>
            <w:vAlign w:val="center"/>
          </w:tcPr>
          <w:p w:rsidR="00045D27" w:rsidRPr="00045D27" w:rsidRDefault="00045D27" w:rsidP="000862EE">
            <w:pPr>
              <w:pStyle w:val="BodyTextIndent"/>
              <w:tabs>
                <w:tab w:val="clear" w:pos="720"/>
              </w:tabs>
              <w:snapToGrid w:val="0"/>
              <w:spacing w:before="0" w:after="0"/>
              <w:ind w:left="-73" w:right="-108"/>
              <w:jc w:val="center"/>
              <w:rPr>
                <w:rFonts w:ascii="Trebuchet MS" w:hAnsi="Trebuchet MS" w:cs="Arial"/>
                <w:bCs/>
                <w:sz w:val="22"/>
                <w:szCs w:val="21"/>
              </w:rPr>
            </w:pPr>
            <w:r w:rsidRPr="00045D27">
              <w:rPr>
                <w:rFonts w:ascii="Trebuchet MS" w:hAnsi="Trebuchet MS" w:cs="Arial"/>
                <w:bCs/>
                <w:sz w:val="22"/>
                <w:szCs w:val="21"/>
              </w:rPr>
              <w:t>4.</w:t>
            </w:r>
          </w:p>
        </w:tc>
        <w:tc>
          <w:tcPr>
            <w:tcW w:w="6930" w:type="dxa"/>
            <w:tcBorders>
              <w:left w:val="single" w:sz="4" w:space="0" w:color="000000"/>
              <w:bottom w:val="single" w:sz="4" w:space="0" w:color="000000"/>
            </w:tcBorders>
            <w:vAlign w:val="center"/>
          </w:tcPr>
          <w:p w:rsidR="00045D27" w:rsidRPr="00045D27" w:rsidRDefault="00045D27" w:rsidP="00045D27">
            <w:pPr>
              <w:pStyle w:val="BodyTextIndent"/>
              <w:snapToGrid w:val="0"/>
              <w:spacing w:before="0" w:after="0"/>
              <w:ind w:left="0"/>
              <w:rPr>
                <w:rFonts w:ascii="Trebuchet MS" w:hAnsi="Trebuchet MS" w:cs="Arial"/>
                <w:sz w:val="22"/>
              </w:rPr>
            </w:pPr>
            <w:r w:rsidRPr="00045D27">
              <w:rPr>
                <w:rFonts w:ascii="Trebuchet MS" w:hAnsi="Trebuchet MS" w:cs="Arial"/>
                <w:sz w:val="22"/>
                <w:szCs w:val="21"/>
              </w:rPr>
              <w:t xml:space="preserve">5 MW from M/s </w:t>
            </w:r>
            <w:r w:rsidRPr="00045D27">
              <w:rPr>
                <w:rFonts w:ascii="Trebuchet MS" w:hAnsi="Trebuchet MS" w:cs="Arial"/>
                <w:sz w:val="22"/>
              </w:rPr>
              <w:t xml:space="preserve">Alex Green Energy Ltd. through OREDA State Scheme                                                                                      </w:t>
            </w:r>
          </w:p>
        </w:tc>
        <w:tc>
          <w:tcPr>
            <w:tcW w:w="1980" w:type="dxa"/>
            <w:tcBorders>
              <w:left w:val="single" w:sz="4" w:space="0" w:color="000000"/>
              <w:bottom w:val="single" w:sz="4" w:space="0" w:color="000000"/>
              <w:right w:val="single" w:sz="4" w:space="0" w:color="000000"/>
            </w:tcBorders>
            <w:vAlign w:val="center"/>
          </w:tcPr>
          <w:p w:rsidR="00045D27" w:rsidRPr="00045D27" w:rsidRDefault="00045D27" w:rsidP="00045D27">
            <w:pPr>
              <w:snapToGrid w:val="0"/>
              <w:jc w:val="right"/>
              <w:rPr>
                <w:rFonts w:ascii="Trebuchet MS" w:hAnsi="Trebuchet MS" w:cs="Arial"/>
                <w:sz w:val="22"/>
              </w:rPr>
            </w:pPr>
            <w:r w:rsidRPr="00045D27">
              <w:rPr>
                <w:rFonts w:ascii="Trebuchet MS" w:hAnsi="Trebuchet MS" w:cs="Arial"/>
                <w:sz w:val="22"/>
              </w:rPr>
              <w:t>8.00</w:t>
            </w:r>
          </w:p>
        </w:tc>
      </w:tr>
      <w:tr w:rsidR="00045D27" w:rsidRPr="00045D27" w:rsidTr="000862EE">
        <w:trPr>
          <w:trHeight w:val="215"/>
        </w:trPr>
        <w:tc>
          <w:tcPr>
            <w:tcW w:w="575" w:type="dxa"/>
            <w:tcBorders>
              <w:left w:val="single" w:sz="4" w:space="0" w:color="000000"/>
              <w:bottom w:val="single" w:sz="4" w:space="0" w:color="000000"/>
            </w:tcBorders>
            <w:vAlign w:val="center"/>
          </w:tcPr>
          <w:p w:rsidR="00045D27" w:rsidRPr="00045D27" w:rsidRDefault="00045D27" w:rsidP="000862EE">
            <w:pPr>
              <w:pStyle w:val="BodyTextIndent"/>
              <w:tabs>
                <w:tab w:val="clear" w:pos="720"/>
              </w:tabs>
              <w:snapToGrid w:val="0"/>
              <w:spacing w:before="0" w:after="0"/>
              <w:ind w:left="-73" w:right="-108"/>
              <w:jc w:val="center"/>
              <w:rPr>
                <w:rFonts w:ascii="Trebuchet MS" w:hAnsi="Trebuchet MS" w:cs="Arial"/>
                <w:bCs/>
                <w:sz w:val="22"/>
                <w:szCs w:val="21"/>
              </w:rPr>
            </w:pPr>
            <w:r w:rsidRPr="00045D27">
              <w:rPr>
                <w:rFonts w:ascii="Trebuchet MS" w:hAnsi="Trebuchet MS" w:cs="Arial"/>
                <w:bCs/>
                <w:sz w:val="22"/>
                <w:szCs w:val="21"/>
              </w:rPr>
              <w:t>5.</w:t>
            </w:r>
          </w:p>
        </w:tc>
        <w:tc>
          <w:tcPr>
            <w:tcW w:w="6930" w:type="dxa"/>
            <w:tcBorders>
              <w:left w:val="single" w:sz="4" w:space="0" w:color="000000"/>
              <w:bottom w:val="single" w:sz="4" w:space="0" w:color="000000"/>
            </w:tcBorders>
            <w:vAlign w:val="center"/>
          </w:tcPr>
          <w:p w:rsidR="00045D27" w:rsidRPr="00045D27" w:rsidRDefault="00045D27" w:rsidP="00045D27">
            <w:pPr>
              <w:pStyle w:val="BodyTextIndent"/>
              <w:snapToGrid w:val="0"/>
              <w:spacing w:before="0" w:after="0"/>
              <w:ind w:left="0"/>
              <w:rPr>
                <w:rFonts w:ascii="Trebuchet MS" w:hAnsi="Trebuchet MS" w:cs="Arial"/>
                <w:bCs/>
                <w:sz w:val="22"/>
                <w:szCs w:val="21"/>
              </w:rPr>
            </w:pPr>
            <w:r w:rsidRPr="00045D27">
              <w:rPr>
                <w:rFonts w:ascii="Trebuchet MS" w:hAnsi="Trebuchet MS" w:cs="Arial"/>
                <w:bCs/>
                <w:sz w:val="22"/>
                <w:szCs w:val="21"/>
              </w:rPr>
              <w:t>25 MW from M/s. ACME Odisha Solar Power Private Limited</w:t>
            </w:r>
          </w:p>
        </w:tc>
        <w:tc>
          <w:tcPr>
            <w:tcW w:w="1980" w:type="dxa"/>
            <w:tcBorders>
              <w:left w:val="single" w:sz="4" w:space="0" w:color="000000"/>
              <w:bottom w:val="single" w:sz="4" w:space="0" w:color="000000"/>
              <w:right w:val="single" w:sz="4" w:space="0" w:color="000000"/>
            </w:tcBorders>
            <w:vAlign w:val="center"/>
          </w:tcPr>
          <w:p w:rsidR="00045D27" w:rsidRPr="00045D27" w:rsidRDefault="00045D27" w:rsidP="00045D27">
            <w:pPr>
              <w:snapToGrid w:val="0"/>
              <w:jc w:val="right"/>
              <w:rPr>
                <w:rFonts w:ascii="Trebuchet MS" w:hAnsi="Trebuchet MS" w:cs="Arial"/>
                <w:sz w:val="22"/>
              </w:rPr>
            </w:pPr>
            <w:r w:rsidRPr="00045D27">
              <w:rPr>
                <w:rFonts w:ascii="Trebuchet MS" w:hAnsi="Trebuchet MS" w:cs="Arial"/>
                <w:sz w:val="22"/>
              </w:rPr>
              <w:t>42.00</w:t>
            </w:r>
          </w:p>
        </w:tc>
      </w:tr>
      <w:tr w:rsidR="00045D27" w:rsidRPr="00045D27" w:rsidTr="000862EE">
        <w:trPr>
          <w:trHeight w:val="215"/>
        </w:trPr>
        <w:tc>
          <w:tcPr>
            <w:tcW w:w="575" w:type="dxa"/>
            <w:tcBorders>
              <w:left w:val="single" w:sz="4" w:space="0" w:color="000000"/>
              <w:bottom w:val="single" w:sz="4" w:space="0" w:color="000000"/>
            </w:tcBorders>
            <w:vAlign w:val="center"/>
          </w:tcPr>
          <w:p w:rsidR="00045D27" w:rsidRPr="00045D27" w:rsidRDefault="00045D27" w:rsidP="000862EE">
            <w:pPr>
              <w:pStyle w:val="BodyTextIndent"/>
              <w:tabs>
                <w:tab w:val="clear" w:pos="720"/>
              </w:tabs>
              <w:snapToGrid w:val="0"/>
              <w:spacing w:before="0" w:after="0"/>
              <w:ind w:left="-73" w:right="-108"/>
              <w:jc w:val="center"/>
              <w:rPr>
                <w:rFonts w:ascii="Trebuchet MS" w:hAnsi="Trebuchet MS" w:cs="Arial"/>
                <w:bCs/>
                <w:sz w:val="22"/>
                <w:szCs w:val="21"/>
              </w:rPr>
            </w:pPr>
            <w:r w:rsidRPr="00045D27">
              <w:rPr>
                <w:rFonts w:ascii="Trebuchet MS" w:hAnsi="Trebuchet MS" w:cs="Arial"/>
                <w:bCs/>
                <w:sz w:val="22"/>
                <w:szCs w:val="21"/>
              </w:rPr>
              <w:t>6.</w:t>
            </w:r>
          </w:p>
        </w:tc>
        <w:tc>
          <w:tcPr>
            <w:tcW w:w="6930" w:type="dxa"/>
            <w:tcBorders>
              <w:left w:val="single" w:sz="4" w:space="0" w:color="000000"/>
              <w:bottom w:val="single" w:sz="4" w:space="0" w:color="000000"/>
            </w:tcBorders>
            <w:vAlign w:val="center"/>
          </w:tcPr>
          <w:p w:rsidR="00045D27" w:rsidRPr="00045D27" w:rsidRDefault="00045D27" w:rsidP="00045D27">
            <w:pPr>
              <w:pStyle w:val="BodyTextIndent"/>
              <w:snapToGrid w:val="0"/>
              <w:spacing w:before="0" w:after="0"/>
              <w:ind w:left="0"/>
              <w:rPr>
                <w:rFonts w:ascii="Trebuchet MS" w:hAnsi="Trebuchet MS" w:cs="Arial"/>
                <w:b/>
                <w:sz w:val="22"/>
                <w:szCs w:val="21"/>
              </w:rPr>
            </w:pPr>
            <w:r w:rsidRPr="00045D27">
              <w:rPr>
                <w:rFonts w:ascii="Trebuchet MS" w:hAnsi="Trebuchet MS" w:cs="Arial"/>
                <w:bCs/>
                <w:sz w:val="22"/>
                <w:szCs w:val="21"/>
              </w:rPr>
              <w:t>70MW through Solar Energy Corporation of India (SECI) under JNNSM, Phase –II, Batch-I</w:t>
            </w:r>
          </w:p>
        </w:tc>
        <w:tc>
          <w:tcPr>
            <w:tcW w:w="1980" w:type="dxa"/>
            <w:tcBorders>
              <w:left w:val="single" w:sz="4" w:space="0" w:color="000000"/>
              <w:bottom w:val="single" w:sz="4" w:space="0" w:color="000000"/>
              <w:right w:val="single" w:sz="4" w:space="0" w:color="000000"/>
            </w:tcBorders>
            <w:vAlign w:val="center"/>
          </w:tcPr>
          <w:p w:rsidR="00045D27" w:rsidRPr="00045D27" w:rsidRDefault="00045D27" w:rsidP="00045D27">
            <w:pPr>
              <w:snapToGrid w:val="0"/>
              <w:jc w:val="right"/>
              <w:rPr>
                <w:rFonts w:ascii="Trebuchet MS" w:hAnsi="Trebuchet MS" w:cs="Arial"/>
                <w:sz w:val="22"/>
              </w:rPr>
            </w:pPr>
            <w:r w:rsidRPr="00045D27">
              <w:rPr>
                <w:rFonts w:ascii="Trebuchet MS" w:hAnsi="Trebuchet MS" w:cs="Arial"/>
                <w:sz w:val="22"/>
              </w:rPr>
              <w:t>116.00</w:t>
            </w:r>
          </w:p>
        </w:tc>
      </w:tr>
      <w:tr w:rsidR="00045D27" w:rsidRPr="00045D27" w:rsidTr="000862EE">
        <w:trPr>
          <w:trHeight w:val="215"/>
        </w:trPr>
        <w:tc>
          <w:tcPr>
            <w:tcW w:w="575" w:type="dxa"/>
            <w:tcBorders>
              <w:left w:val="single" w:sz="4" w:space="0" w:color="000000"/>
              <w:bottom w:val="single" w:sz="4" w:space="0" w:color="000000"/>
            </w:tcBorders>
            <w:vAlign w:val="center"/>
          </w:tcPr>
          <w:p w:rsidR="00045D27" w:rsidRPr="00045D27" w:rsidRDefault="00045D27" w:rsidP="000862EE">
            <w:pPr>
              <w:pStyle w:val="BodyTextIndent"/>
              <w:tabs>
                <w:tab w:val="clear" w:pos="720"/>
              </w:tabs>
              <w:snapToGrid w:val="0"/>
              <w:spacing w:before="0" w:after="0"/>
              <w:ind w:left="-73" w:right="-108"/>
              <w:jc w:val="center"/>
              <w:rPr>
                <w:rFonts w:ascii="Trebuchet MS" w:hAnsi="Trebuchet MS" w:cs="Arial"/>
                <w:bCs/>
                <w:sz w:val="22"/>
                <w:szCs w:val="21"/>
              </w:rPr>
            </w:pPr>
            <w:r w:rsidRPr="00045D27">
              <w:rPr>
                <w:rFonts w:ascii="Trebuchet MS" w:hAnsi="Trebuchet MS" w:cs="Arial"/>
                <w:bCs/>
                <w:sz w:val="22"/>
                <w:szCs w:val="21"/>
              </w:rPr>
              <w:t>7.</w:t>
            </w:r>
          </w:p>
        </w:tc>
        <w:tc>
          <w:tcPr>
            <w:tcW w:w="6930" w:type="dxa"/>
            <w:tcBorders>
              <w:left w:val="single" w:sz="4" w:space="0" w:color="000000"/>
              <w:bottom w:val="single" w:sz="4" w:space="0" w:color="000000"/>
            </w:tcBorders>
            <w:vAlign w:val="center"/>
          </w:tcPr>
          <w:p w:rsidR="00045D27" w:rsidRPr="00045D27" w:rsidRDefault="00045D27" w:rsidP="00045D27">
            <w:pPr>
              <w:pStyle w:val="BodyTextIndent"/>
              <w:snapToGrid w:val="0"/>
              <w:spacing w:before="0" w:after="0"/>
              <w:ind w:left="0"/>
              <w:rPr>
                <w:rFonts w:ascii="Trebuchet MS" w:hAnsi="Trebuchet MS" w:cs="Arial"/>
                <w:bCs/>
                <w:sz w:val="22"/>
                <w:szCs w:val="21"/>
              </w:rPr>
            </w:pPr>
            <w:r w:rsidRPr="00045D27">
              <w:rPr>
                <w:rFonts w:ascii="Trebuchet MS" w:hAnsi="Trebuchet MS" w:cs="Arial"/>
                <w:bCs/>
                <w:sz w:val="22"/>
                <w:szCs w:val="21"/>
              </w:rPr>
              <w:t>270MW through Solar Energy Corporation of India (SECI) VGF Scheme under JNNSM, Phase –II, Batch-IV</w:t>
            </w:r>
          </w:p>
        </w:tc>
        <w:tc>
          <w:tcPr>
            <w:tcW w:w="1980" w:type="dxa"/>
            <w:tcBorders>
              <w:left w:val="single" w:sz="4" w:space="0" w:color="000000"/>
              <w:bottom w:val="single" w:sz="4" w:space="0" w:color="000000"/>
              <w:right w:val="single" w:sz="4" w:space="0" w:color="000000"/>
            </w:tcBorders>
            <w:vAlign w:val="center"/>
          </w:tcPr>
          <w:p w:rsidR="00045D27" w:rsidRPr="00045D27" w:rsidRDefault="00045D27" w:rsidP="00045D27">
            <w:pPr>
              <w:snapToGrid w:val="0"/>
              <w:jc w:val="right"/>
              <w:rPr>
                <w:rFonts w:ascii="Trebuchet MS" w:hAnsi="Trebuchet MS" w:cs="Arial"/>
                <w:sz w:val="22"/>
              </w:rPr>
            </w:pPr>
            <w:r w:rsidRPr="00045D27">
              <w:rPr>
                <w:rFonts w:ascii="Trebuchet MS" w:hAnsi="Trebuchet MS" w:cs="Arial"/>
                <w:sz w:val="22"/>
              </w:rPr>
              <w:t>450.00</w:t>
            </w:r>
          </w:p>
        </w:tc>
      </w:tr>
      <w:tr w:rsidR="00045D27" w:rsidRPr="00045D27" w:rsidTr="000862EE">
        <w:trPr>
          <w:trHeight w:val="215"/>
        </w:trPr>
        <w:tc>
          <w:tcPr>
            <w:tcW w:w="575" w:type="dxa"/>
            <w:tcBorders>
              <w:left w:val="single" w:sz="4" w:space="0" w:color="000000"/>
              <w:bottom w:val="single" w:sz="4" w:space="0" w:color="auto"/>
            </w:tcBorders>
            <w:vAlign w:val="center"/>
          </w:tcPr>
          <w:p w:rsidR="00045D27" w:rsidRPr="00045D27" w:rsidRDefault="00045D27" w:rsidP="000862EE">
            <w:pPr>
              <w:pStyle w:val="BodyTextIndent"/>
              <w:tabs>
                <w:tab w:val="clear" w:pos="720"/>
              </w:tabs>
              <w:snapToGrid w:val="0"/>
              <w:spacing w:before="0" w:after="0"/>
              <w:ind w:left="-73" w:right="-108"/>
              <w:jc w:val="center"/>
              <w:rPr>
                <w:rFonts w:ascii="Trebuchet MS" w:hAnsi="Trebuchet MS" w:cs="Arial"/>
                <w:bCs/>
                <w:sz w:val="22"/>
                <w:szCs w:val="21"/>
              </w:rPr>
            </w:pPr>
            <w:r w:rsidRPr="00045D27">
              <w:rPr>
                <w:rFonts w:ascii="Trebuchet MS" w:hAnsi="Trebuchet MS" w:cs="Arial"/>
                <w:bCs/>
                <w:sz w:val="22"/>
                <w:szCs w:val="21"/>
              </w:rPr>
              <w:t>8.</w:t>
            </w:r>
          </w:p>
        </w:tc>
        <w:tc>
          <w:tcPr>
            <w:tcW w:w="6930" w:type="dxa"/>
            <w:tcBorders>
              <w:left w:val="single" w:sz="4" w:space="0" w:color="000000"/>
              <w:bottom w:val="single" w:sz="4" w:space="0" w:color="auto"/>
            </w:tcBorders>
            <w:vAlign w:val="center"/>
          </w:tcPr>
          <w:p w:rsidR="00045D27" w:rsidRPr="00045D27" w:rsidRDefault="00045D27" w:rsidP="00045D27">
            <w:pPr>
              <w:pStyle w:val="BodyTextIndent"/>
              <w:snapToGrid w:val="0"/>
              <w:spacing w:before="0" w:after="0"/>
              <w:ind w:left="0"/>
              <w:rPr>
                <w:rFonts w:ascii="Trebuchet MS" w:hAnsi="Trebuchet MS" w:cs="Arial"/>
                <w:bCs/>
                <w:sz w:val="22"/>
                <w:szCs w:val="21"/>
              </w:rPr>
            </w:pPr>
            <w:r w:rsidRPr="00045D27">
              <w:rPr>
                <w:rFonts w:ascii="Trebuchet MS" w:hAnsi="Trebuchet MS" w:cs="Arial"/>
                <w:bCs/>
                <w:sz w:val="22"/>
                <w:szCs w:val="21"/>
              </w:rPr>
              <w:t>4 MW through Rooftop PV project implemented by GEDCOL in BBSR &amp; Cuttack (deemed procurement through CESU)</w:t>
            </w:r>
          </w:p>
        </w:tc>
        <w:tc>
          <w:tcPr>
            <w:tcW w:w="1980" w:type="dxa"/>
            <w:tcBorders>
              <w:left w:val="single" w:sz="4" w:space="0" w:color="000000"/>
              <w:bottom w:val="single" w:sz="4" w:space="0" w:color="auto"/>
              <w:right w:val="single" w:sz="4" w:space="0" w:color="000000"/>
            </w:tcBorders>
            <w:vAlign w:val="center"/>
          </w:tcPr>
          <w:p w:rsidR="00045D27" w:rsidRPr="00045D27" w:rsidRDefault="00045D27" w:rsidP="00045D27">
            <w:pPr>
              <w:snapToGrid w:val="0"/>
              <w:jc w:val="right"/>
              <w:rPr>
                <w:rFonts w:ascii="Trebuchet MS" w:hAnsi="Trebuchet MS" w:cs="Arial"/>
                <w:sz w:val="22"/>
              </w:rPr>
            </w:pPr>
            <w:r w:rsidRPr="00045D27">
              <w:rPr>
                <w:rFonts w:ascii="Trebuchet MS" w:hAnsi="Trebuchet MS" w:cs="Arial"/>
                <w:sz w:val="22"/>
              </w:rPr>
              <w:t>6.00</w:t>
            </w:r>
          </w:p>
        </w:tc>
      </w:tr>
      <w:tr w:rsidR="00045D27" w:rsidRPr="00045D27" w:rsidTr="000862EE">
        <w:trPr>
          <w:trHeight w:val="215"/>
        </w:trPr>
        <w:tc>
          <w:tcPr>
            <w:tcW w:w="575" w:type="dxa"/>
            <w:tcBorders>
              <w:top w:val="single" w:sz="4" w:space="0" w:color="auto"/>
              <w:left w:val="single" w:sz="4" w:space="0" w:color="auto"/>
              <w:bottom w:val="single" w:sz="4" w:space="0" w:color="auto"/>
              <w:right w:val="single" w:sz="4" w:space="0" w:color="auto"/>
            </w:tcBorders>
            <w:vAlign w:val="center"/>
          </w:tcPr>
          <w:p w:rsidR="00045D27" w:rsidRPr="00045D27" w:rsidRDefault="00045D27" w:rsidP="000862EE">
            <w:pPr>
              <w:pStyle w:val="BodyTextIndent"/>
              <w:tabs>
                <w:tab w:val="clear" w:pos="720"/>
              </w:tabs>
              <w:snapToGrid w:val="0"/>
              <w:spacing w:before="0" w:after="0"/>
              <w:ind w:left="-73" w:right="-108"/>
              <w:jc w:val="center"/>
              <w:rPr>
                <w:rFonts w:ascii="Trebuchet MS" w:hAnsi="Trebuchet MS" w:cs="Arial"/>
                <w:bCs/>
                <w:sz w:val="22"/>
                <w:szCs w:val="21"/>
              </w:rPr>
            </w:pPr>
            <w:r w:rsidRPr="00045D27">
              <w:rPr>
                <w:rFonts w:ascii="Trebuchet MS" w:hAnsi="Trebuchet MS" w:cs="Arial"/>
                <w:bCs/>
                <w:sz w:val="22"/>
                <w:szCs w:val="21"/>
              </w:rPr>
              <w:t>9.</w:t>
            </w:r>
          </w:p>
        </w:tc>
        <w:tc>
          <w:tcPr>
            <w:tcW w:w="6930" w:type="dxa"/>
            <w:tcBorders>
              <w:top w:val="single" w:sz="4" w:space="0" w:color="auto"/>
              <w:left w:val="single" w:sz="4" w:space="0" w:color="auto"/>
              <w:bottom w:val="single" w:sz="4" w:space="0" w:color="auto"/>
              <w:right w:val="single" w:sz="4" w:space="0" w:color="auto"/>
            </w:tcBorders>
            <w:vAlign w:val="center"/>
          </w:tcPr>
          <w:p w:rsidR="00045D27" w:rsidRPr="00045D27" w:rsidRDefault="00045D27" w:rsidP="0031052A">
            <w:pPr>
              <w:pStyle w:val="BodyTextIndent"/>
              <w:snapToGrid w:val="0"/>
              <w:spacing w:before="0" w:after="0"/>
              <w:ind w:left="0"/>
              <w:jc w:val="both"/>
              <w:rPr>
                <w:rFonts w:ascii="Trebuchet MS" w:hAnsi="Trebuchet MS" w:cs="Arial"/>
                <w:sz w:val="22"/>
                <w:szCs w:val="21"/>
              </w:rPr>
            </w:pPr>
            <w:r w:rsidRPr="00045D27">
              <w:rPr>
                <w:rFonts w:ascii="Trebuchet MS" w:hAnsi="Trebuchet MS" w:cs="Arial"/>
                <w:sz w:val="22"/>
                <w:szCs w:val="21"/>
              </w:rPr>
              <w:t>75 MW from M/s Aditya Birla Renewables Ltd. procured through GRIDCO e-bidding process</w:t>
            </w:r>
          </w:p>
        </w:tc>
        <w:tc>
          <w:tcPr>
            <w:tcW w:w="1980" w:type="dxa"/>
            <w:tcBorders>
              <w:top w:val="single" w:sz="4" w:space="0" w:color="auto"/>
              <w:left w:val="single" w:sz="4" w:space="0" w:color="auto"/>
              <w:bottom w:val="single" w:sz="4" w:space="0" w:color="auto"/>
              <w:right w:val="single" w:sz="4" w:space="0" w:color="auto"/>
            </w:tcBorders>
            <w:vAlign w:val="center"/>
          </w:tcPr>
          <w:p w:rsidR="00045D27" w:rsidRPr="00045D27" w:rsidRDefault="00045D27" w:rsidP="00045D27">
            <w:pPr>
              <w:snapToGrid w:val="0"/>
              <w:jc w:val="right"/>
              <w:rPr>
                <w:rFonts w:ascii="Trebuchet MS" w:hAnsi="Trebuchet MS" w:cs="Arial"/>
                <w:bCs/>
                <w:sz w:val="22"/>
              </w:rPr>
            </w:pPr>
            <w:r w:rsidRPr="00045D27">
              <w:rPr>
                <w:rFonts w:ascii="Trebuchet MS" w:hAnsi="Trebuchet MS" w:cs="Arial"/>
                <w:bCs/>
                <w:sz w:val="22"/>
              </w:rPr>
              <w:t>125</w:t>
            </w:r>
          </w:p>
        </w:tc>
      </w:tr>
      <w:tr w:rsidR="00045D27" w:rsidRPr="00045D27" w:rsidTr="000862EE">
        <w:trPr>
          <w:trHeight w:val="215"/>
        </w:trPr>
        <w:tc>
          <w:tcPr>
            <w:tcW w:w="575" w:type="dxa"/>
            <w:tcBorders>
              <w:top w:val="single" w:sz="4" w:space="0" w:color="auto"/>
              <w:left w:val="single" w:sz="4" w:space="0" w:color="000000"/>
              <w:bottom w:val="single" w:sz="4" w:space="0" w:color="000000"/>
            </w:tcBorders>
            <w:vAlign w:val="center"/>
          </w:tcPr>
          <w:p w:rsidR="00045D27" w:rsidRPr="00045D27" w:rsidRDefault="00045D27" w:rsidP="000862EE">
            <w:pPr>
              <w:pStyle w:val="BodyTextIndent"/>
              <w:tabs>
                <w:tab w:val="clear" w:pos="720"/>
              </w:tabs>
              <w:snapToGrid w:val="0"/>
              <w:spacing w:before="0" w:after="0"/>
              <w:ind w:left="-73" w:right="-108"/>
              <w:jc w:val="center"/>
              <w:rPr>
                <w:rFonts w:ascii="Trebuchet MS" w:hAnsi="Trebuchet MS" w:cs="Arial"/>
                <w:bCs/>
                <w:sz w:val="22"/>
                <w:szCs w:val="21"/>
              </w:rPr>
            </w:pPr>
            <w:r w:rsidRPr="00045D27">
              <w:rPr>
                <w:rFonts w:ascii="Trebuchet MS" w:hAnsi="Trebuchet MS" w:cs="Arial"/>
                <w:bCs/>
                <w:sz w:val="22"/>
                <w:szCs w:val="21"/>
              </w:rPr>
              <w:t>10.</w:t>
            </w:r>
          </w:p>
        </w:tc>
        <w:tc>
          <w:tcPr>
            <w:tcW w:w="6930" w:type="dxa"/>
            <w:tcBorders>
              <w:top w:val="single" w:sz="4" w:space="0" w:color="auto"/>
              <w:left w:val="single" w:sz="4" w:space="0" w:color="000000"/>
              <w:bottom w:val="single" w:sz="4" w:space="0" w:color="000000"/>
            </w:tcBorders>
            <w:vAlign w:val="center"/>
          </w:tcPr>
          <w:p w:rsidR="00045D27" w:rsidRPr="00045D27" w:rsidRDefault="00045D27" w:rsidP="006240BD">
            <w:pPr>
              <w:pStyle w:val="BodyTextIndent"/>
              <w:snapToGrid w:val="0"/>
              <w:spacing w:before="0" w:after="0"/>
              <w:ind w:left="0"/>
              <w:jc w:val="both"/>
              <w:rPr>
                <w:rFonts w:ascii="Trebuchet MS" w:hAnsi="Trebuchet MS" w:cs="Arial"/>
                <w:sz w:val="22"/>
                <w:szCs w:val="21"/>
              </w:rPr>
            </w:pPr>
            <w:r w:rsidRPr="00045D27">
              <w:rPr>
                <w:rFonts w:ascii="Trebuchet MS" w:hAnsi="Trebuchet MS" w:cs="Arial"/>
                <w:sz w:val="22"/>
                <w:szCs w:val="21"/>
              </w:rPr>
              <w:t xml:space="preserve">300 MW </w:t>
            </w:r>
            <w:r w:rsidR="006240BD">
              <w:rPr>
                <w:rFonts w:ascii="Trebuchet MS" w:hAnsi="Trebuchet MS" w:cs="Arial"/>
                <w:sz w:val="22"/>
                <w:szCs w:val="21"/>
              </w:rPr>
              <w:t>S</w:t>
            </w:r>
            <w:r w:rsidRPr="00045D27">
              <w:rPr>
                <w:rFonts w:ascii="Trebuchet MS" w:hAnsi="Trebuchet MS" w:cs="Arial"/>
                <w:sz w:val="22"/>
                <w:szCs w:val="21"/>
              </w:rPr>
              <w:t>olar</w:t>
            </w:r>
            <w:r w:rsidR="0031052A">
              <w:rPr>
                <w:rFonts w:ascii="Trebuchet MS" w:hAnsi="Trebuchet MS" w:cs="Arial"/>
                <w:sz w:val="22"/>
                <w:szCs w:val="21"/>
              </w:rPr>
              <w:t xml:space="preserve"> power through SECI under ISTS-C</w:t>
            </w:r>
            <w:r w:rsidRPr="00045D27">
              <w:rPr>
                <w:rFonts w:ascii="Trebuchet MS" w:hAnsi="Trebuchet MS" w:cs="Arial"/>
                <w:sz w:val="22"/>
                <w:szCs w:val="21"/>
              </w:rPr>
              <w:t xml:space="preserve">onnected </w:t>
            </w:r>
            <w:r w:rsidR="0031052A">
              <w:rPr>
                <w:rFonts w:ascii="Trebuchet MS" w:hAnsi="Trebuchet MS" w:cs="Arial"/>
                <w:sz w:val="22"/>
                <w:szCs w:val="21"/>
              </w:rPr>
              <w:t>S</w:t>
            </w:r>
            <w:r w:rsidRPr="00045D27">
              <w:rPr>
                <w:rFonts w:ascii="Trebuchet MS" w:hAnsi="Trebuchet MS" w:cs="Arial"/>
                <w:sz w:val="22"/>
                <w:szCs w:val="21"/>
              </w:rPr>
              <w:t xml:space="preserve">olar </w:t>
            </w:r>
            <w:r w:rsidR="0031052A">
              <w:rPr>
                <w:rFonts w:ascii="Trebuchet MS" w:hAnsi="Trebuchet MS" w:cs="Arial"/>
                <w:sz w:val="22"/>
                <w:szCs w:val="21"/>
              </w:rPr>
              <w:t>P</w:t>
            </w:r>
            <w:r w:rsidRPr="00045D27">
              <w:rPr>
                <w:rFonts w:ascii="Trebuchet MS" w:hAnsi="Trebuchet MS" w:cs="Arial"/>
                <w:sz w:val="22"/>
                <w:szCs w:val="21"/>
              </w:rPr>
              <w:t>ower projects scheme for 5 months i.e</w:t>
            </w:r>
            <w:r w:rsidR="0031052A">
              <w:rPr>
                <w:rFonts w:ascii="Trebuchet MS" w:hAnsi="Trebuchet MS" w:cs="Arial"/>
                <w:sz w:val="22"/>
                <w:szCs w:val="21"/>
              </w:rPr>
              <w:t>.</w:t>
            </w:r>
            <w:r w:rsidRPr="00045D27">
              <w:rPr>
                <w:rFonts w:ascii="Trebuchet MS" w:hAnsi="Trebuchet MS" w:cs="Arial"/>
                <w:sz w:val="22"/>
                <w:szCs w:val="21"/>
              </w:rPr>
              <w:t xml:space="preserve"> from November 2020 to March 2021</w:t>
            </w:r>
          </w:p>
        </w:tc>
        <w:tc>
          <w:tcPr>
            <w:tcW w:w="1980" w:type="dxa"/>
            <w:tcBorders>
              <w:top w:val="single" w:sz="4" w:space="0" w:color="auto"/>
              <w:left w:val="single" w:sz="4" w:space="0" w:color="000000"/>
              <w:bottom w:val="single" w:sz="4" w:space="0" w:color="000000"/>
              <w:right w:val="single" w:sz="4" w:space="0" w:color="000000"/>
            </w:tcBorders>
            <w:vAlign w:val="center"/>
          </w:tcPr>
          <w:p w:rsidR="00045D27" w:rsidRDefault="00045D27" w:rsidP="00820BE4">
            <w:pPr>
              <w:snapToGrid w:val="0"/>
              <w:jc w:val="right"/>
              <w:rPr>
                <w:rFonts w:ascii="Trebuchet MS" w:hAnsi="Trebuchet MS" w:cs="Arial"/>
                <w:bCs/>
                <w:sz w:val="22"/>
              </w:rPr>
            </w:pPr>
            <w:r w:rsidRPr="00045D27">
              <w:rPr>
                <w:rFonts w:ascii="Trebuchet MS" w:hAnsi="Trebuchet MS" w:cs="Arial"/>
                <w:bCs/>
                <w:sz w:val="22"/>
              </w:rPr>
              <w:t>20</w:t>
            </w:r>
            <w:r w:rsidR="00820BE4">
              <w:rPr>
                <w:rFonts w:ascii="Trebuchet MS" w:hAnsi="Trebuchet MS" w:cs="Arial"/>
                <w:bCs/>
                <w:sz w:val="22"/>
              </w:rPr>
              <w:t>8</w:t>
            </w:r>
          </w:p>
          <w:p w:rsidR="00820BE4" w:rsidRPr="00045D27" w:rsidRDefault="00820BE4" w:rsidP="00820BE4">
            <w:pPr>
              <w:snapToGrid w:val="0"/>
              <w:jc w:val="right"/>
              <w:rPr>
                <w:rFonts w:ascii="Trebuchet MS" w:hAnsi="Trebuchet MS" w:cs="Arial"/>
                <w:bCs/>
                <w:sz w:val="22"/>
              </w:rPr>
            </w:pPr>
          </w:p>
        </w:tc>
      </w:tr>
      <w:tr w:rsidR="00045D27" w:rsidRPr="00045D27" w:rsidTr="000862EE">
        <w:trPr>
          <w:trHeight w:val="215"/>
        </w:trPr>
        <w:tc>
          <w:tcPr>
            <w:tcW w:w="575" w:type="dxa"/>
            <w:tcBorders>
              <w:left w:val="single" w:sz="4" w:space="0" w:color="000000"/>
              <w:bottom w:val="single" w:sz="4" w:space="0" w:color="000000"/>
            </w:tcBorders>
            <w:vAlign w:val="center"/>
          </w:tcPr>
          <w:p w:rsidR="00045D27" w:rsidRPr="00045D27" w:rsidRDefault="00045D27" w:rsidP="000862EE">
            <w:pPr>
              <w:pStyle w:val="BodyTextIndent"/>
              <w:tabs>
                <w:tab w:val="clear" w:pos="720"/>
              </w:tabs>
              <w:snapToGrid w:val="0"/>
              <w:spacing w:before="0" w:after="0"/>
              <w:ind w:left="-73" w:right="-108"/>
              <w:jc w:val="center"/>
              <w:rPr>
                <w:rFonts w:ascii="Trebuchet MS" w:hAnsi="Trebuchet MS" w:cs="Arial"/>
                <w:bCs/>
                <w:sz w:val="22"/>
                <w:szCs w:val="21"/>
              </w:rPr>
            </w:pPr>
          </w:p>
        </w:tc>
        <w:tc>
          <w:tcPr>
            <w:tcW w:w="6930" w:type="dxa"/>
            <w:tcBorders>
              <w:left w:val="single" w:sz="4" w:space="0" w:color="000000"/>
              <w:bottom w:val="single" w:sz="4" w:space="0" w:color="000000"/>
            </w:tcBorders>
            <w:vAlign w:val="center"/>
          </w:tcPr>
          <w:p w:rsidR="00045D27" w:rsidRPr="00045D27" w:rsidRDefault="00045D27" w:rsidP="00045D27">
            <w:pPr>
              <w:pStyle w:val="BodyTextIndent"/>
              <w:snapToGrid w:val="0"/>
              <w:spacing w:before="0" w:after="0"/>
              <w:ind w:left="0"/>
              <w:jc w:val="center"/>
              <w:rPr>
                <w:rFonts w:ascii="Trebuchet MS" w:hAnsi="Trebuchet MS" w:cs="Arial"/>
                <w:b/>
                <w:sz w:val="22"/>
                <w:szCs w:val="21"/>
              </w:rPr>
            </w:pPr>
            <w:r w:rsidRPr="00045D27">
              <w:rPr>
                <w:rFonts w:ascii="Trebuchet MS" w:hAnsi="Trebuchet MS" w:cs="Arial"/>
                <w:b/>
                <w:sz w:val="22"/>
                <w:szCs w:val="21"/>
              </w:rPr>
              <w:t>Total</w:t>
            </w:r>
          </w:p>
        </w:tc>
        <w:tc>
          <w:tcPr>
            <w:tcW w:w="1980" w:type="dxa"/>
            <w:tcBorders>
              <w:left w:val="single" w:sz="4" w:space="0" w:color="000000"/>
              <w:bottom w:val="single" w:sz="4" w:space="0" w:color="000000"/>
              <w:right w:val="single" w:sz="4" w:space="0" w:color="000000"/>
            </w:tcBorders>
            <w:vAlign w:val="center"/>
          </w:tcPr>
          <w:p w:rsidR="00045D27" w:rsidRPr="00045D27" w:rsidRDefault="00045D27" w:rsidP="00820BE4">
            <w:pPr>
              <w:snapToGrid w:val="0"/>
              <w:jc w:val="right"/>
              <w:rPr>
                <w:rFonts w:ascii="Trebuchet MS" w:hAnsi="Trebuchet MS" w:cs="Arial"/>
                <w:b/>
                <w:bCs/>
                <w:sz w:val="22"/>
              </w:rPr>
            </w:pPr>
            <w:r w:rsidRPr="00045D27">
              <w:rPr>
                <w:rFonts w:ascii="Trebuchet MS" w:hAnsi="Trebuchet MS" w:cs="Arial"/>
                <w:b/>
                <w:bCs/>
                <w:sz w:val="22"/>
              </w:rPr>
              <w:t>101</w:t>
            </w:r>
            <w:r w:rsidR="00820BE4">
              <w:rPr>
                <w:rFonts w:ascii="Trebuchet MS" w:hAnsi="Trebuchet MS" w:cs="Arial"/>
                <w:b/>
                <w:bCs/>
                <w:sz w:val="22"/>
              </w:rPr>
              <w:t>9</w:t>
            </w:r>
            <w:r w:rsidRPr="00045D27">
              <w:rPr>
                <w:rFonts w:ascii="Trebuchet MS" w:hAnsi="Trebuchet MS" w:cs="Arial"/>
                <w:b/>
                <w:bCs/>
                <w:sz w:val="22"/>
              </w:rPr>
              <w:t>.00</w:t>
            </w:r>
          </w:p>
        </w:tc>
      </w:tr>
    </w:tbl>
    <w:p w:rsidR="00045D27" w:rsidRPr="00045D27" w:rsidRDefault="00045D27" w:rsidP="00045D27">
      <w:pPr>
        <w:pStyle w:val="BodyTextIndent"/>
        <w:tabs>
          <w:tab w:val="clear" w:pos="720"/>
        </w:tabs>
        <w:spacing w:before="0" w:after="40" w:line="360" w:lineRule="auto"/>
        <w:ind w:left="360" w:hanging="360"/>
        <w:jc w:val="both"/>
        <w:rPr>
          <w:rFonts w:ascii="Trebuchet MS" w:hAnsi="Trebuchet MS" w:cs="Arial"/>
          <w:b/>
          <w:sz w:val="16"/>
          <w:szCs w:val="21"/>
        </w:rPr>
      </w:pPr>
    </w:p>
    <w:p w:rsidR="00045D27" w:rsidRPr="00045D27" w:rsidRDefault="00045D27" w:rsidP="00045D27">
      <w:pPr>
        <w:pStyle w:val="BodyTextIndent"/>
        <w:tabs>
          <w:tab w:val="clear" w:pos="720"/>
        </w:tabs>
        <w:spacing w:before="0" w:after="40" w:line="360" w:lineRule="auto"/>
        <w:ind w:left="360" w:hanging="360"/>
        <w:jc w:val="both"/>
        <w:rPr>
          <w:rFonts w:ascii="Trebuchet MS" w:hAnsi="Trebuchet MS" w:cs="Arial"/>
          <w:b/>
          <w:sz w:val="22"/>
          <w:szCs w:val="21"/>
        </w:rPr>
      </w:pPr>
      <w:r w:rsidRPr="00045D27">
        <w:rPr>
          <w:rFonts w:ascii="Trebuchet MS" w:hAnsi="Trebuchet MS" w:cs="Arial"/>
          <w:b/>
          <w:sz w:val="22"/>
          <w:szCs w:val="21"/>
        </w:rPr>
        <w:t xml:space="preserve">(b) NON-SOLAR:  </w:t>
      </w:r>
    </w:p>
    <w:p w:rsidR="00045D27" w:rsidRPr="00045D27" w:rsidRDefault="00045D27" w:rsidP="00045D27">
      <w:pPr>
        <w:pStyle w:val="BodyTextIndent"/>
        <w:tabs>
          <w:tab w:val="clear" w:pos="720"/>
        </w:tabs>
        <w:spacing w:before="0" w:after="0"/>
        <w:ind w:left="360" w:hanging="360"/>
        <w:jc w:val="both"/>
        <w:rPr>
          <w:rFonts w:ascii="Trebuchet MS" w:hAnsi="Trebuchet MS" w:cs="Arial"/>
          <w:b/>
          <w:sz w:val="16"/>
          <w:szCs w:val="21"/>
        </w:rPr>
      </w:pPr>
    </w:p>
    <w:p w:rsidR="00045D27" w:rsidRPr="00045D27" w:rsidRDefault="00045D27" w:rsidP="00045D27">
      <w:pPr>
        <w:pStyle w:val="BodyTextIndent"/>
        <w:spacing w:before="0" w:after="40" w:line="360" w:lineRule="auto"/>
        <w:ind w:left="360" w:hanging="360"/>
        <w:jc w:val="both"/>
        <w:rPr>
          <w:rFonts w:ascii="Trebuchet MS" w:hAnsi="Trebuchet MS" w:cs="Arial"/>
          <w:b/>
          <w:sz w:val="22"/>
          <w:szCs w:val="21"/>
        </w:rPr>
      </w:pPr>
      <w:r w:rsidRPr="00045D27">
        <w:rPr>
          <w:rFonts w:ascii="Trebuchet MS" w:hAnsi="Trebuchet MS" w:cs="Arial"/>
          <w:b/>
          <w:sz w:val="22"/>
          <w:szCs w:val="21"/>
        </w:rPr>
        <w:t>(i)</w:t>
      </w:r>
      <w:r w:rsidRPr="00045D27">
        <w:rPr>
          <w:rFonts w:ascii="Trebuchet MS" w:hAnsi="Trebuchet MS" w:cs="Arial"/>
          <w:b/>
          <w:sz w:val="22"/>
          <w:szCs w:val="21"/>
        </w:rPr>
        <w:tab/>
        <w:t>Small / Mini Hydro Electric Projects:</w:t>
      </w:r>
    </w:p>
    <w:p w:rsidR="00045D27" w:rsidRPr="00045D27" w:rsidRDefault="00045D27" w:rsidP="00045D27">
      <w:pPr>
        <w:pStyle w:val="BodyTextIndent"/>
        <w:spacing w:before="0" w:after="0" w:line="360" w:lineRule="auto"/>
        <w:ind w:left="360"/>
        <w:jc w:val="both"/>
        <w:rPr>
          <w:rFonts w:ascii="Trebuchet MS" w:hAnsi="Trebuchet MS" w:cs="Arial"/>
          <w:b/>
          <w:sz w:val="22"/>
          <w:szCs w:val="21"/>
        </w:rPr>
      </w:pPr>
      <w:r w:rsidRPr="00045D27">
        <w:rPr>
          <w:rFonts w:ascii="Trebuchet MS" w:hAnsi="Trebuchet MS" w:cs="Arial"/>
          <w:bCs/>
          <w:sz w:val="22"/>
          <w:szCs w:val="21"/>
        </w:rPr>
        <w:t xml:space="preserve">Considering energy procurement of </w:t>
      </w:r>
      <w:r w:rsidRPr="000E1F73">
        <w:rPr>
          <w:rFonts w:ascii="Trebuchet MS" w:hAnsi="Trebuchet MS" w:cs="Arial"/>
          <w:b/>
          <w:bCs/>
          <w:sz w:val="22"/>
          <w:szCs w:val="21"/>
        </w:rPr>
        <w:t>266.47 MU</w:t>
      </w:r>
      <w:r w:rsidRPr="00045D27">
        <w:rPr>
          <w:rFonts w:ascii="Trebuchet MS" w:hAnsi="Trebuchet MS" w:cs="Arial"/>
          <w:bCs/>
          <w:sz w:val="22"/>
          <w:szCs w:val="21"/>
        </w:rPr>
        <w:t xml:space="preserve"> of </w:t>
      </w:r>
      <w:r w:rsidR="00691B97">
        <w:rPr>
          <w:rFonts w:ascii="Trebuchet MS" w:hAnsi="Trebuchet MS" w:cs="Arial"/>
          <w:bCs/>
          <w:sz w:val="22"/>
          <w:szCs w:val="21"/>
        </w:rPr>
        <w:t xml:space="preserve">power </w:t>
      </w:r>
      <w:r w:rsidRPr="00045D27">
        <w:rPr>
          <w:rFonts w:ascii="Trebuchet MS" w:hAnsi="Trebuchet MS" w:cs="Arial"/>
          <w:bCs/>
          <w:sz w:val="22"/>
          <w:szCs w:val="21"/>
        </w:rPr>
        <w:t xml:space="preserve">during FY 2018-19 from Small / Mini Hydro Projects, drawalof </w:t>
      </w:r>
      <w:r w:rsidR="000D14D6" w:rsidRPr="008E0AE7">
        <w:rPr>
          <w:rFonts w:ascii="Trebuchet MS" w:hAnsi="Trebuchet MS" w:cs="Arial"/>
          <w:b/>
          <w:bCs/>
          <w:sz w:val="22"/>
          <w:szCs w:val="21"/>
        </w:rPr>
        <w:t>159.63</w:t>
      </w:r>
      <w:r w:rsidRPr="008E0AE7">
        <w:rPr>
          <w:rFonts w:ascii="Trebuchet MS" w:hAnsi="Trebuchet MS" w:cs="Arial"/>
          <w:b/>
          <w:bCs/>
          <w:sz w:val="22"/>
          <w:szCs w:val="21"/>
        </w:rPr>
        <w:t xml:space="preserve"> MU</w:t>
      </w:r>
      <w:r w:rsidRPr="00045D27">
        <w:rPr>
          <w:rFonts w:ascii="Trebuchet MS" w:hAnsi="Trebuchet MS" w:cs="Arial"/>
          <w:bCs/>
          <w:sz w:val="22"/>
          <w:szCs w:val="21"/>
        </w:rPr>
        <w:t xml:space="preserve">during the first six months of FY 2019-20 and the present availability of </w:t>
      </w:r>
      <w:r w:rsidR="00FB0644">
        <w:rPr>
          <w:rFonts w:ascii="Trebuchet MS" w:hAnsi="Trebuchet MS" w:cs="Arial"/>
          <w:bCs/>
          <w:sz w:val="22"/>
          <w:szCs w:val="21"/>
        </w:rPr>
        <w:t>W</w:t>
      </w:r>
      <w:r w:rsidRPr="00045D27">
        <w:rPr>
          <w:rFonts w:ascii="Trebuchet MS" w:hAnsi="Trebuchet MS" w:cs="Arial"/>
          <w:bCs/>
          <w:sz w:val="22"/>
          <w:szCs w:val="21"/>
        </w:rPr>
        <w:t xml:space="preserve">ater, GRIDCO proposes to draw around </w:t>
      </w:r>
      <w:r w:rsidRPr="00045D27">
        <w:rPr>
          <w:rFonts w:ascii="Trebuchet MS" w:hAnsi="Trebuchet MS" w:cs="Arial"/>
          <w:b/>
          <w:bCs/>
          <w:sz w:val="22"/>
          <w:szCs w:val="21"/>
        </w:rPr>
        <w:t>38</w:t>
      </w:r>
      <w:r w:rsidR="004B4113">
        <w:rPr>
          <w:rFonts w:ascii="Trebuchet MS" w:hAnsi="Trebuchet MS" w:cs="Arial"/>
          <w:b/>
          <w:bCs/>
          <w:sz w:val="22"/>
          <w:szCs w:val="21"/>
        </w:rPr>
        <w:t>5</w:t>
      </w:r>
      <w:r w:rsidRPr="00045D27">
        <w:rPr>
          <w:rFonts w:ascii="Trebuchet MS" w:hAnsi="Trebuchet MS" w:cs="Arial"/>
          <w:b/>
          <w:bCs/>
          <w:sz w:val="22"/>
          <w:szCs w:val="21"/>
        </w:rPr>
        <w:t xml:space="preserve"> MU</w:t>
      </w:r>
      <w:r w:rsidRPr="00045D27">
        <w:rPr>
          <w:rFonts w:ascii="Trebuchet MS" w:hAnsi="Trebuchet MS" w:cs="Arial"/>
          <w:bCs/>
          <w:sz w:val="22"/>
          <w:szCs w:val="21"/>
        </w:rPr>
        <w:t xml:space="preserve"> of </w:t>
      </w:r>
      <w:r w:rsidR="00FB0644">
        <w:rPr>
          <w:rFonts w:ascii="Trebuchet MS" w:hAnsi="Trebuchet MS" w:cs="Arial"/>
          <w:bCs/>
          <w:sz w:val="22"/>
          <w:szCs w:val="21"/>
        </w:rPr>
        <w:t>R</w:t>
      </w:r>
      <w:r w:rsidRPr="00045D27">
        <w:rPr>
          <w:rFonts w:ascii="Trebuchet MS" w:hAnsi="Trebuchet MS" w:cs="Arial"/>
          <w:bCs/>
          <w:sz w:val="22"/>
          <w:szCs w:val="21"/>
        </w:rPr>
        <w:t xml:space="preserve">enewable </w:t>
      </w:r>
      <w:r w:rsidR="00FB0644">
        <w:rPr>
          <w:rFonts w:ascii="Trebuchet MS" w:hAnsi="Trebuchet MS" w:cs="Arial"/>
          <w:bCs/>
          <w:sz w:val="22"/>
          <w:szCs w:val="21"/>
        </w:rPr>
        <w:t>E</w:t>
      </w:r>
      <w:r w:rsidRPr="00045D27">
        <w:rPr>
          <w:rFonts w:ascii="Trebuchet MS" w:hAnsi="Trebuchet MS" w:cs="Arial"/>
          <w:bCs/>
          <w:sz w:val="22"/>
          <w:szCs w:val="21"/>
        </w:rPr>
        <w:t xml:space="preserve">nergy from </w:t>
      </w:r>
      <w:r w:rsidRPr="00045D27">
        <w:rPr>
          <w:rFonts w:ascii="Trebuchet MS" w:hAnsi="Trebuchet MS" w:cs="Arial"/>
          <w:b/>
          <w:sz w:val="22"/>
          <w:szCs w:val="21"/>
        </w:rPr>
        <w:t>Small Hydro Sources</w:t>
      </w:r>
      <w:r w:rsidR="004B4113">
        <w:rPr>
          <w:rFonts w:ascii="Trebuchet MS" w:hAnsi="Trebuchet MS" w:cs="Arial"/>
          <w:b/>
          <w:sz w:val="22"/>
          <w:szCs w:val="21"/>
        </w:rPr>
        <w:t xml:space="preserve"> of </w:t>
      </w:r>
      <w:proofErr w:type="spellStart"/>
      <w:r w:rsidR="004B4113">
        <w:rPr>
          <w:rFonts w:ascii="Trebuchet MS" w:hAnsi="Trebuchet MS" w:cs="Arial"/>
          <w:b/>
          <w:sz w:val="22"/>
          <w:szCs w:val="21"/>
        </w:rPr>
        <w:t>Meenakshi</w:t>
      </w:r>
      <w:proofErr w:type="spellEnd"/>
      <w:r w:rsidR="004B4113">
        <w:rPr>
          <w:rFonts w:ascii="Trebuchet MS" w:hAnsi="Trebuchet MS" w:cs="Arial"/>
          <w:b/>
          <w:sz w:val="22"/>
          <w:szCs w:val="21"/>
        </w:rPr>
        <w:t xml:space="preserve">, </w:t>
      </w:r>
      <w:proofErr w:type="spellStart"/>
      <w:r w:rsidR="004B4113">
        <w:rPr>
          <w:rFonts w:ascii="Trebuchet MS" w:hAnsi="Trebuchet MS" w:cs="Arial"/>
          <w:b/>
          <w:sz w:val="22"/>
          <w:szCs w:val="21"/>
        </w:rPr>
        <w:t>Samal</w:t>
      </w:r>
      <w:proofErr w:type="spellEnd"/>
      <w:r w:rsidR="004B4113">
        <w:rPr>
          <w:rFonts w:ascii="Trebuchet MS" w:hAnsi="Trebuchet MS" w:cs="Arial"/>
          <w:b/>
          <w:sz w:val="22"/>
          <w:szCs w:val="21"/>
        </w:rPr>
        <w:t>&amp; Baitarani Power Projects Private Ltd. SHEPs</w:t>
      </w:r>
      <w:r w:rsidRPr="00045D27">
        <w:rPr>
          <w:rFonts w:ascii="Trebuchet MS" w:hAnsi="Trebuchet MS" w:cs="Arial"/>
          <w:bCs/>
          <w:sz w:val="22"/>
          <w:szCs w:val="21"/>
        </w:rPr>
        <w:t>during FY 2020</w:t>
      </w:r>
      <w:r w:rsidR="000D14D6">
        <w:rPr>
          <w:rFonts w:ascii="Trebuchet MS" w:hAnsi="Trebuchet MS" w:cs="Arial"/>
          <w:bCs/>
          <w:sz w:val="22"/>
          <w:szCs w:val="21"/>
        </w:rPr>
        <w:t>-</w:t>
      </w:r>
      <w:r w:rsidRPr="00045D27">
        <w:rPr>
          <w:rFonts w:ascii="Trebuchet MS" w:hAnsi="Trebuchet MS" w:cs="Arial"/>
          <w:bCs/>
          <w:sz w:val="22"/>
          <w:szCs w:val="21"/>
        </w:rPr>
        <w:t xml:space="preserve">21 as given below: </w:t>
      </w:r>
    </w:p>
    <w:p w:rsidR="00045D27" w:rsidRPr="00045D27" w:rsidRDefault="00045D27" w:rsidP="00045D27">
      <w:pPr>
        <w:pStyle w:val="BodyTextIndent"/>
        <w:spacing w:before="0" w:after="0"/>
        <w:ind w:left="360"/>
        <w:jc w:val="center"/>
        <w:rPr>
          <w:rFonts w:ascii="Trebuchet MS" w:hAnsi="Trebuchet MS" w:cs="Arial"/>
          <w:b/>
          <w:sz w:val="22"/>
          <w:szCs w:val="21"/>
        </w:rPr>
      </w:pPr>
    </w:p>
    <w:p w:rsidR="00045D27" w:rsidRPr="00045D27" w:rsidRDefault="00045D27" w:rsidP="00045D27">
      <w:pPr>
        <w:pStyle w:val="BodyTextIndent"/>
        <w:spacing w:before="0" w:after="0"/>
        <w:ind w:left="360"/>
        <w:jc w:val="center"/>
        <w:rPr>
          <w:rFonts w:ascii="Trebuchet MS" w:hAnsi="Trebuchet MS" w:cs="Arial"/>
          <w:b/>
          <w:sz w:val="22"/>
          <w:szCs w:val="21"/>
        </w:rPr>
      </w:pPr>
      <w:r w:rsidRPr="00045D27">
        <w:rPr>
          <w:rFonts w:ascii="Trebuchet MS" w:hAnsi="Trebuchet MS" w:cs="Arial"/>
          <w:b/>
          <w:sz w:val="22"/>
          <w:szCs w:val="21"/>
        </w:rPr>
        <w:t xml:space="preserve">Proposed </w:t>
      </w:r>
      <w:proofErr w:type="spellStart"/>
      <w:r w:rsidRPr="00045D27">
        <w:rPr>
          <w:rFonts w:ascii="Trebuchet MS" w:hAnsi="Trebuchet MS" w:cs="Arial"/>
          <w:b/>
          <w:sz w:val="22"/>
          <w:szCs w:val="21"/>
        </w:rPr>
        <w:t>Drawal</w:t>
      </w:r>
      <w:proofErr w:type="spellEnd"/>
      <w:r w:rsidRPr="00045D27">
        <w:rPr>
          <w:rFonts w:ascii="Trebuchet MS" w:hAnsi="Trebuchet MS" w:cs="Arial"/>
          <w:b/>
          <w:sz w:val="22"/>
          <w:szCs w:val="21"/>
        </w:rPr>
        <w:t xml:space="preserve"> from </w:t>
      </w:r>
      <w:proofErr w:type="spellStart"/>
      <w:r w:rsidRPr="00045D27">
        <w:rPr>
          <w:rFonts w:ascii="Trebuchet MS" w:hAnsi="Trebuchet MS" w:cs="Arial"/>
          <w:b/>
          <w:sz w:val="22"/>
          <w:szCs w:val="21"/>
        </w:rPr>
        <w:t>Meenakshi&amp;Samal</w:t>
      </w:r>
      <w:proofErr w:type="spellEnd"/>
      <w:r w:rsidRPr="00045D27">
        <w:rPr>
          <w:rFonts w:ascii="Trebuchet MS" w:hAnsi="Trebuchet MS" w:cs="Arial"/>
          <w:b/>
          <w:sz w:val="22"/>
          <w:szCs w:val="21"/>
        </w:rPr>
        <w:t xml:space="preserve"> SHEPs for FY 2020- 21</w:t>
      </w:r>
    </w:p>
    <w:tbl>
      <w:tblPr>
        <w:tblW w:w="8855" w:type="dxa"/>
        <w:tblInd w:w="523" w:type="dxa"/>
        <w:tblLayout w:type="fixed"/>
        <w:tblLook w:val="0000"/>
      </w:tblPr>
      <w:tblGrid>
        <w:gridCol w:w="539"/>
        <w:gridCol w:w="2556"/>
        <w:gridCol w:w="900"/>
        <w:gridCol w:w="1350"/>
        <w:gridCol w:w="1710"/>
        <w:gridCol w:w="1800"/>
      </w:tblGrid>
      <w:tr w:rsidR="00045D27" w:rsidRPr="00045D27" w:rsidTr="00C121D9">
        <w:trPr>
          <w:trHeight w:val="890"/>
        </w:trPr>
        <w:tc>
          <w:tcPr>
            <w:tcW w:w="539" w:type="dxa"/>
            <w:tcBorders>
              <w:top w:val="single" w:sz="4" w:space="0" w:color="000000"/>
              <w:left w:val="single" w:sz="4" w:space="0" w:color="000000"/>
              <w:bottom w:val="single" w:sz="4" w:space="0" w:color="000000"/>
            </w:tcBorders>
            <w:vAlign w:val="center"/>
          </w:tcPr>
          <w:p w:rsidR="00045D27" w:rsidRPr="00045D27" w:rsidRDefault="00045D27" w:rsidP="00045D27">
            <w:pPr>
              <w:pStyle w:val="BodyTextIndent"/>
              <w:snapToGrid w:val="0"/>
              <w:spacing w:before="0" w:after="0"/>
              <w:ind w:left="-108" w:right="-89"/>
              <w:jc w:val="center"/>
              <w:rPr>
                <w:rFonts w:ascii="Trebuchet MS" w:hAnsi="Trebuchet MS" w:cs="Arial"/>
                <w:b/>
                <w:sz w:val="20"/>
                <w:szCs w:val="21"/>
              </w:rPr>
            </w:pPr>
            <w:r w:rsidRPr="00045D27">
              <w:rPr>
                <w:rFonts w:ascii="Trebuchet MS" w:hAnsi="Trebuchet MS" w:cs="Arial"/>
                <w:b/>
                <w:sz w:val="20"/>
                <w:szCs w:val="21"/>
              </w:rPr>
              <w:t>Sl.</w:t>
            </w:r>
          </w:p>
          <w:p w:rsidR="00045D27" w:rsidRPr="00045D27" w:rsidRDefault="00045D27" w:rsidP="00045D27">
            <w:pPr>
              <w:pStyle w:val="BodyTextIndent"/>
              <w:spacing w:before="0" w:after="0"/>
              <w:ind w:left="-108" w:right="-89"/>
              <w:jc w:val="center"/>
              <w:rPr>
                <w:rFonts w:ascii="Trebuchet MS" w:hAnsi="Trebuchet MS" w:cs="Arial"/>
                <w:b/>
                <w:sz w:val="20"/>
                <w:szCs w:val="21"/>
              </w:rPr>
            </w:pPr>
            <w:r w:rsidRPr="00045D27">
              <w:rPr>
                <w:rFonts w:ascii="Trebuchet MS" w:hAnsi="Trebuchet MS" w:cs="Arial"/>
                <w:b/>
                <w:sz w:val="20"/>
                <w:szCs w:val="21"/>
              </w:rPr>
              <w:t>No.</w:t>
            </w:r>
          </w:p>
        </w:tc>
        <w:tc>
          <w:tcPr>
            <w:tcW w:w="2556" w:type="dxa"/>
            <w:tcBorders>
              <w:top w:val="single" w:sz="4" w:space="0" w:color="000000"/>
              <w:left w:val="single" w:sz="4" w:space="0" w:color="000000"/>
              <w:bottom w:val="single" w:sz="4" w:space="0" w:color="000000"/>
            </w:tcBorders>
            <w:vAlign w:val="center"/>
          </w:tcPr>
          <w:p w:rsidR="00045D27" w:rsidRPr="00045D27" w:rsidRDefault="00045D27" w:rsidP="00045D27">
            <w:pPr>
              <w:pStyle w:val="BodyTextIndent"/>
              <w:snapToGrid w:val="0"/>
              <w:spacing w:before="0" w:after="0"/>
              <w:ind w:left="-108" w:right="-89"/>
              <w:jc w:val="center"/>
              <w:rPr>
                <w:rFonts w:ascii="Trebuchet MS" w:hAnsi="Trebuchet MS" w:cs="Arial"/>
                <w:b/>
                <w:sz w:val="20"/>
                <w:szCs w:val="21"/>
              </w:rPr>
            </w:pPr>
            <w:r w:rsidRPr="00045D27">
              <w:rPr>
                <w:rFonts w:ascii="Trebuchet MS" w:hAnsi="Trebuchet MS" w:cs="Arial"/>
                <w:b/>
                <w:sz w:val="20"/>
                <w:szCs w:val="21"/>
              </w:rPr>
              <w:t>Name of the SHEPs</w:t>
            </w:r>
          </w:p>
        </w:tc>
        <w:tc>
          <w:tcPr>
            <w:tcW w:w="900" w:type="dxa"/>
            <w:tcBorders>
              <w:top w:val="single" w:sz="4" w:space="0" w:color="000000"/>
              <w:left w:val="single" w:sz="4" w:space="0" w:color="000000"/>
              <w:bottom w:val="single" w:sz="4" w:space="0" w:color="000000"/>
            </w:tcBorders>
            <w:vAlign w:val="center"/>
          </w:tcPr>
          <w:p w:rsidR="00045D27" w:rsidRPr="00045D27" w:rsidRDefault="00045D27" w:rsidP="00045D27">
            <w:pPr>
              <w:pStyle w:val="BodyTextIndent"/>
              <w:snapToGrid w:val="0"/>
              <w:spacing w:before="0" w:after="0"/>
              <w:ind w:left="-108" w:right="-89"/>
              <w:jc w:val="center"/>
              <w:rPr>
                <w:rFonts w:ascii="Trebuchet MS" w:hAnsi="Trebuchet MS" w:cs="Arial"/>
                <w:b/>
                <w:sz w:val="20"/>
              </w:rPr>
            </w:pPr>
            <w:r w:rsidRPr="00045D27">
              <w:rPr>
                <w:rFonts w:ascii="Trebuchet MS" w:hAnsi="Trebuchet MS" w:cs="Arial"/>
                <w:b/>
                <w:sz w:val="20"/>
              </w:rPr>
              <w:t xml:space="preserve">Installed Capacity  </w:t>
            </w:r>
          </w:p>
        </w:tc>
        <w:tc>
          <w:tcPr>
            <w:tcW w:w="1350" w:type="dxa"/>
            <w:tcBorders>
              <w:top w:val="single" w:sz="4" w:space="0" w:color="000000"/>
              <w:left w:val="single" w:sz="4" w:space="0" w:color="000000"/>
              <w:bottom w:val="single" w:sz="4" w:space="0" w:color="000000"/>
            </w:tcBorders>
            <w:vAlign w:val="center"/>
          </w:tcPr>
          <w:p w:rsidR="00045D27" w:rsidRPr="00045D27" w:rsidRDefault="00045D27" w:rsidP="00045D27">
            <w:pPr>
              <w:pStyle w:val="BodyTextIndent"/>
              <w:snapToGrid w:val="0"/>
              <w:spacing w:before="0" w:after="0"/>
              <w:ind w:left="-108" w:right="-89"/>
              <w:jc w:val="center"/>
              <w:rPr>
                <w:rFonts w:ascii="Trebuchet MS" w:hAnsi="Trebuchet MS" w:cs="Arial"/>
                <w:b/>
                <w:sz w:val="20"/>
              </w:rPr>
            </w:pPr>
            <w:r w:rsidRPr="00045D27">
              <w:rPr>
                <w:rFonts w:ascii="Trebuchet MS" w:hAnsi="Trebuchet MS" w:cs="Arial"/>
                <w:b/>
                <w:sz w:val="20"/>
              </w:rPr>
              <w:t xml:space="preserve">Energy drawal during </w:t>
            </w:r>
          </w:p>
          <w:p w:rsidR="00045D27" w:rsidRPr="00045D27" w:rsidRDefault="00045D27" w:rsidP="00045D27">
            <w:pPr>
              <w:pStyle w:val="BodyTextIndent"/>
              <w:snapToGrid w:val="0"/>
              <w:spacing w:before="0" w:after="0"/>
              <w:ind w:left="-108" w:right="-89"/>
              <w:jc w:val="center"/>
              <w:rPr>
                <w:rFonts w:ascii="Trebuchet MS" w:hAnsi="Trebuchet MS" w:cs="Arial"/>
                <w:b/>
                <w:sz w:val="20"/>
              </w:rPr>
            </w:pPr>
            <w:r w:rsidRPr="00045D27">
              <w:rPr>
                <w:rFonts w:ascii="Trebuchet MS" w:hAnsi="Trebuchet MS" w:cs="Arial"/>
                <w:b/>
                <w:sz w:val="20"/>
              </w:rPr>
              <w:t>FY 2018-19</w:t>
            </w:r>
          </w:p>
          <w:p w:rsidR="00045D27" w:rsidRPr="00045D27" w:rsidRDefault="00045D27" w:rsidP="00045D27">
            <w:pPr>
              <w:pStyle w:val="BodyTextIndent"/>
              <w:spacing w:before="0" w:after="0"/>
              <w:ind w:left="-108" w:right="-89"/>
              <w:jc w:val="center"/>
              <w:rPr>
                <w:rFonts w:ascii="Trebuchet MS" w:hAnsi="Trebuchet MS" w:cs="Arial"/>
                <w:b/>
                <w:sz w:val="20"/>
              </w:rPr>
            </w:pPr>
          </w:p>
        </w:tc>
        <w:tc>
          <w:tcPr>
            <w:tcW w:w="1710" w:type="dxa"/>
            <w:tcBorders>
              <w:top w:val="single" w:sz="4" w:space="0" w:color="000000"/>
              <w:left w:val="single" w:sz="4" w:space="0" w:color="000000"/>
              <w:bottom w:val="single" w:sz="4" w:space="0" w:color="000000"/>
            </w:tcBorders>
            <w:vAlign w:val="center"/>
          </w:tcPr>
          <w:p w:rsidR="00045D27" w:rsidRPr="00045D27" w:rsidRDefault="00045D27" w:rsidP="00045D27">
            <w:pPr>
              <w:pStyle w:val="BodyTextIndent"/>
              <w:snapToGrid w:val="0"/>
              <w:spacing w:before="0" w:after="0"/>
              <w:ind w:left="-108" w:right="-89"/>
              <w:jc w:val="center"/>
              <w:rPr>
                <w:rFonts w:ascii="Trebuchet MS" w:hAnsi="Trebuchet MS" w:cs="Arial"/>
                <w:b/>
                <w:sz w:val="20"/>
              </w:rPr>
            </w:pPr>
            <w:r w:rsidRPr="00045D27">
              <w:rPr>
                <w:rFonts w:ascii="Trebuchet MS" w:hAnsi="Trebuchet MS" w:cs="Arial"/>
                <w:b/>
                <w:sz w:val="20"/>
              </w:rPr>
              <w:t xml:space="preserve">Energy drawal during the 1st six months of </w:t>
            </w:r>
          </w:p>
          <w:p w:rsidR="00045D27" w:rsidRPr="00045D27" w:rsidRDefault="00045D27" w:rsidP="00045D27">
            <w:pPr>
              <w:pStyle w:val="BodyTextIndent"/>
              <w:snapToGrid w:val="0"/>
              <w:spacing w:before="0" w:after="0"/>
              <w:ind w:left="-108" w:right="-89"/>
              <w:jc w:val="center"/>
              <w:rPr>
                <w:rFonts w:ascii="Trebuchet MS" w:hAnsi="Trebuchet MS" w:cs="Arial"/>
                <w:b/>
                <w:sz w:val="20"/>
              </w:rPr>
            </w:pPr>
            <w:r w:rsidRPr="00045D27">
              <w:rPr>
                <w:rFonts w:ascii="Trebuchet MS" w:hAnsi="Trebuchet MS" w:cs="Arial"/>
                <w:b/>
                <w:sz w:val="20"/>
              </w:rPr>
              <w:t>FY 2019-20</w:t>
            </w:r>
          </w:p>
        </w:tc>
        <w:tc>
          <w:tcPr>
            <w:tcW w:w="1800" w:type="dxa"/>
            <w:tcBorders>
              <w:top w:val="single" w:sz="4" w:space="0" w:color="000000"/>
              <w:left w:val="single" w:sz="4" w:space="0" w:color="000000"/>
              <w:bottom w:val="single" w:sz="4" w:space="0" w:color="000000"/>
              <w:right w:val="single" w:sz="4" w:space="0" w:color="000000"/>
            </w:tcBorders>
            <w:vAlign w:val="center"/>
          </w:tcPr>
          <w:p w:rsidR="00045D27" w:rsidRPr="00045D27" w:rsidRDefault="00045D27" w:rsidP="00045D27">
            <w:pPr>
              <w:pStyle w:val="BodyTextIndent"/>
              <w:snapToGrid w:val="0"/>
              <w:spacing w:before="0" w:after="0"/>
              <w:ind w:left="-108" w:right="-89"/>
              <w:jc w:val="center"/>
              <w:rPr>
                <w:rFonts w:ascii="Trebuchet MS" w:hAnsi="Trebuchet MS" w:cs="Arial"/>
                <w:b/>
                <w:sz w:val="20"/>
              </w:rPr>
            </w:pPr>
            <w:r w:rsidRPr="00045D27">
              <w:rPr>
                <w:rFonts w:ascii="Trebuchet MS" w:hAnsi="Trebuchet MS" w:cs="Arial"/>
                <w:b/>
                <w:sz w:val="20"/>
              </w:rPr>
              <w:t xml:space="preserve"> Proposed Energy procurement for FY 2020-21</w:t>
            </w:r>
          </w:p>
          <w:p w:rsidR="00045D27" w:rsidRPr="00045D27" w:rsidRDefault="00045D27" w:rsidP="00045D27">
            <w:pPr>
              <w:pStyle w:val="BodyTextIndent"/>
              <w:spacing w:before="0" w:after="0"/>
              <w:ind w:left="-108" w:right="-89"/>
              <w:jc w:val="center"/>
              <w:rPr>
                <w:rFonts w:ascii="Trebuchet MS" w:hAnsi="Trebuchet MS" w:cs="Arial"/>
                <w:b/>
                <w:sz w:val="20"/>
              </w:rPr>
            </w:pPr>
          </w:p>
        </w:tc>
      </w:tr>
      <w:tr w:rsidR="00045D27" w:rsidRPr="00045D27" w:rsidTr="00C121D9">
        <w:trPr>
          <w:trHeight w:val="233"/>
        </w:trPr>
        <w:tc>
          <w:tcPr>
            <w:tcW w:w="539" w:type="dxa"/>
            <w:tcBorders>
              <w:left w:val="single" w:sz="4" w:space="0" w:color="000000"/>
              <w:bottom w:val="single" w:sz="4" w:space="0" w:color="000000"/>
            </w:tcBorders>
            <w:vAlign w:val="center"/>
          </w:tcPr>
          <w:p w:rsidR="00045D27" w:rsidRPr="00045D27" w:rsidRDefault="00045D27" w:rsidP="00045D27">
            <w:pPr>
              <w:pStyle w:val="BodyTextIndent"/>
              <w:snapToGrid w:val="0"/>
              <w:spacing w:before="0" w:after="0"/>
              <w:ind w:left="0"/>
              <w:jc w:val="center"/>
              <w:rPr>
                <w:rFonts w:ascii="Trebuchet MS" w:hAnsi="Trebuchet MS" w:cs="Arial"/>
                <w:bCs/>
                <w:sz w:val="22"/>
                <w:szCs w:val="21"/>
              </w:rPr>
            </w:pPr>
          </w:p>
        </w:tc>
        <w:tc>
          <w:tcPr>
            <w:tcW w:w="2556" w:type="dxa"/>
            <w:tcBorders>
              <w:left w:val="single" w:sz="4" w:space="0" w:color="000000"/>
              <w:bottom w:val="single" w:sz="4" w:space="0" w:color="000000"/>
            </w:tcBorders>
            <w:vAlign w:val="center"/>
          </w:tcPr>
          <w:p w:rsidR="00045D27" w:rsidRPr="00045D27" w:rsidRDefault="00045D27" w:rsidP="00045D27">
            <w:pPr>
              <w:pStyle w:val="BodyTextIndent"/>
              <w:snapToGrid w:val="0"/>
              <w:spacing w:before="0" w:after="0"/>
              <w:ind w:left="0"/>
              <w:rPr>
                <w:rFonts w:ascii="Trebuchet MS" w:hAnsi="Trebuchet MS" w:cs="Arial"/>
                <w:bCs/>
                <w:sz w:val="22"/>
                <w:szCs w:val="21"/>
              </w:rPr>
            </w:pPr>
          </w:p>
        </w:tc>
        <w:tc>
          <w:tcPr>
            <w:tcW w:w="900" w:type="dxa"/>
            <w:tcBorders>
              <w:left w:val="single" w:sz="4" w:space="0" w:color="000000"/>
              <w:bottom w:val="single" w:sz="4" w:space="0" w:color="000000"/>
            </w:tcBorders>
            <w:vAlign w:val="center"/>
          </w:tcPr>
          <w:p w:rsidR="00045D27" w:rsidRPr="00045D27" w:rsidRDefault="00045D27" w:rsidP="00045D27">
            <w:pPr>
              <w:pStyle w:val="BodyTextIndent"/>
              <w:snapToGrid w:val="0"/>
              <w:spacing w:before="0" w:after="0"/>
              <w:ind w:left="0"/>
              <w:jc w:val="center"/>
              <w:rPr>
                <w:rFonts w:ascii="Trebuchet MS" w:hAnsi="Trebuchet MS" w:cs="Arial"/>
                <w:bCs/>
                <w:sz w:val="22"/>
                <w:szCs w:val="21"/>
              </w:rPr>
            </w:pPr>
            <w:r w:rsidRPr="00045D27">
              <w:rPr>
                <w:rFonts w:ascii="Trebuchet MS" w:hAnsi="Trebuchet MS" w:cs="Arial"/>
                <w:b/>
                <w:sz w:val="20"/>
              </w:rPr>
              <w:t>(MW)</w:t>
            </w:r>
          </w:p>
        </w:tc>
        <w:tc>
          <w:tcPr>
            <w:tcW w:w="1350" w:type="dxa"/>
            <w:tcBorders>
              <w:left w:val="single" w:sz="4" w:space="0" w:color="000000"/>
              <w:bottom w:val="single" w:sz="4" w:space="0" w:color="000000"/>
            </w:tcBorders>
            <w:vAlign w:val="center"/>
          </w:tcPr>
          <w:p w:rsidR="00045D27" w:rsidRPr="00045D27" w:rsidRDefault="00045D27" w:rsidP="00045D27">
            <w:pPr>
              <w:jc w:val="center"/>
              <w:rPr>
                <w:rFonts w:ascii="Trebuchet MS" w:hAnsi="Trebuchet MS" w:cs="Arial"/>
                <w:sz w:val="22"/>
                <w:szCs w:val="22"/>
              </w:rPr>
            </w:pPr>
            <w:r w:rsidRPr="00045D27">
              <w:rPr>
                <w:rFonts w:ascii="Trebuchet MS" w:hAnsi="Trebuchet MS" w:cs="Arial"/>
                <w:b/>
              </w:rPr>
              <w:t>(MU)</w:t>
            </w:r>
          </w:p>
        </w:tc>
        <w:tc>
          <w:tcPr>
            <w:tcW w:w="1710" w:type="dxa"/>
            <w:tcBorders>
              <w:left w:val="single" w:sz="4" w:space="0" w:color="000000"/>
              <w:bottom w:val="single" w:sz="4" w:space="0" w:color="000000"/>
            </w:tcBorders>
            <w:vAlign w:val="center"/>
          </w:tcPr>
          <w:p w:rsidR="00045D27" w:rsidRPr="00045D27" w:rsidRDefault="00045D27" w:rsidP="00045D27">
            <w:pPr>
              <w:jc w:val="center"/>
              <w:rPr>
                <w:rFonts w:ascii="Trebuchet MS" w:hAnsi="Trebuchet MS" w:cs="Arial"/>
                <w:sz w:val="22"/>
                <w:szCs w:val="22"/>
              </w:rPr>
            </w:pPr>
            <w:r w:rsidRPr="00045D27">
              <w:rPr>
                <w:rFonts w:ascii="Trebuchet MS" w:hAnsi="Trebuchet MS" w:cs="Arial"/>
                <w:b/>
              </w:rPr>
              <w:t>(MU)</w:t>
            </w:r>
          </w:p>
        </w:tc>
        <w:tc>
          <w:tcPr>
            <w:tcW w:w="1800" w:type="dxa"/>
            <w:tcBorders>
              <w:left w:val="single" w:sz="4" w:space="0" w:color="000000"/>
              <w:bottom w:val="single" w:sz="4" w:space="0" w:color="000000"/>
              <w:right w:val="single" w:sz="4" w:space="0" w:color="000000"/>
            </w:tcBorders>
            <w:vAlign w:val="center"/>
          </w:tcPr>
          <w:p w:rsidR="00045D27" w:rsidRPr="00045D27" w:rsidRDefault="00045D27" w:rsidP="00045D27">
            <w:pPr>
              <w:pStyle w:val="BodyTextIndent"/>
              <w:snapToGrid w:val="0"/>
              <w:spacing w:before="0" w:after="0"/>
              <w:ind w:left="0"/>
              <w:jc w:val="center"/>
              <w:rPr>
                <w:rFonts w:ascii="Trebuchet MS" w:hAnsi="Trebuchet MS" w:cs="Arial"/>
                <w:bCs/>
                <w:sz w:val="22"/>
                <w:szCs w:val="21"/>
              </w:rPr>
            </w:pPr>
            <w:r w:rsidRPr="00045D27">
              <w:rPr>
                <w:rFonts w:ascii="Trebuchet MS" w:hAnsi="Trebuchet MS" w:cs="Arial"/>
                <w:b/>
                <w:sz w:val="20"/>
              </w:rPr>
              <w:t>(MU)</w:t>
            </w:r>
          </w:p>
        </w:tc>
      </w:tr>
      <w:tr w:rsidR="00045D27" w:rsidRPr="00045D27" w:rsidTr="00C121D9">
        <w:trPr>
          <w:trHeight w:val="233"/>
        </w:trPr>
        <w:tc>
          <w:tcPr>
            <w:tcW w:w="539" w:type="dxa"/>
            <w:tcBorders>
              <w:left w:val="single" w:sz="4" w:space="0" w:color="000000"/>
              <w:bottom w:val="single" w:sz="4" w:space="0" w:color="000000"/>
            </w:tcBorders>
            <w:vAlign w:val="center"/>
          </w:tcPr>
          <w:p w:rsidR="00045D27" w:rsidRPr="00045D27" w:rsidRDefault="00045D27" w:rsidP="00045D27">
            <w:pPr>
              <w:pStyle w:val="BodyTextIndent"/>
              <w:snapToGrid w:val="0"/>
              <w:spacing w:before="0" w:after="0"/>
              <w:ind w:left="0"/>
              <w:jc w:val="center"/>
              <w:rPr>
                <w:rFonts w:ascii="Trebuchet MS" w:hAnsi="Trebuchet MS" w:cs="Arial"/>
                <w:bCs/>
                <w:sz w:val="22"/>
                <w:szCs w:val="21"/>
              </w:rPr>
            </w:pPr>
            <w:r w:rsidRPr="00045D27">
              <w:rPr>
                <w:rFonts w:ascii="Trebuchet MS" w:hAnsi="Trebuchet MS" w:cs="Arial"/>
                <w:bCs/>
                <w:sz w:val="22"/>
                <w:szCs w:val="21"/>
              </w:rPr>
              <w:t>1.</w:t>
            </w:r>
          </w:p>
        </w:tc>
        <w:tc>
          <w:tcPr>
            <w:tcW w:w="2556" w:type="dxa"/>
            <w:tcBorders>
              <w:left w:val="single" w:sz="4" w:space="0" w:color="000000"/>
              <w:bottom w:val="single" w:sz="4" w:space="0" w:color="000000"/>
            </w:tcBorders>
            <w:vAlign w:val="center"/>
          </w:tcPr>
          <w:p w:rsidR="00045D27" w:rsidRPr="00045D27" w:rsidRDefault="00045D27" w:rsidP="00045D27">
            <w:pPr>
              <w:pStyle w:val="BodyTextIndent"/>
              <w:snapToGrid w:val="0"/>
              <w:spacing w:before="0" w:after="0"/>
              <w:ind w:left="0"/>
              <w:rPr>
                <w:rFonts w:ascii="Trebuchet MS" w:hAnsi="Trebuchet MS" w:cs="Arial"/>
                <w:bCs/>
                <w:sz w:val="22"/>
                <w:szCs w:val="21"/>
              </w:rPr>
            </w:pPr>
            <w:r w:rsidRPr="00045D27">
              <w:rPr>
                <w:rFonts w:ascii="Trebuchet MS" w:hAnsi="Trebuchet MS" w:cs="Arial"/>
                <w:bCs/>
                <w:sz w:val="22"/>
                <w:szCs w:val="21"/>
              </w:rPr>
              <w:t>Meenakshi Small Hydro</w:t>
            </w:r>
          </w:p>
        </w:tc>
        <w:tc>
          <w:tcPr>
            <w:tcW w:w="900" w:type="dxa"/>
            <w:tcBorders>
              <w:left w:val="single" w:sz="4" w:space="0" w:color="000000"/>
              <w:bottom w:val="single" w:sz="4" w:space="0" w:color="000000"/>
            </w:tcBorders>
            <w:vAlign w:val="center"/>
          </w:tcPr>
          <w:p w:rsidR="00045D27" w:rsidRPr="00045D27" w:rsidRDefault="00045D27" w:rsidP="00045D27">
            <w:pPr>
              <w:pStyle w:val="BodyTextIndent"/>
              <w:snapToGrid w:val="0"/>
              <w:spacing w:before="0" w:after="0"/>
              <w:ind w:left="0"/>
              <w:jc w:val="right"/>
              <w:rPr>
                <w:rFonts w:ascii="Trebuchet MS" w:hAnsi="Trebuchet MS" w:cs="Arial"/>
                <w:bCs/>
                <w:sz w:val="22"/>
                <w:szCs w:val="21"/>
              </w:rPr>
            </w:pPr>
            <w:r w:rsidRPr="00045D27">
              <w:rPr>
                <w:rFonts w:ascii="Trebuchet MS" w:hAnsi="Trebuchet MS" w:cs="Arial"/>
                <w:bCs/>
                <w:sz w:val="22"/>
                <w:szCs w:val="21"/>
              </w:rPr>
              <w:t>37</w:t>
            </w:r>
          </w:p>
        </w:tc>
        <w:tc>
          <w:tcPr>
            <w:tcW w:w="1350" w:type="dxa"/>
            <w:tcBorders>
              <w:left w:val="single" w:sz="4" w:space="0" w:color="000000"/>
              <w:bottom w:val="single" w:sz="4" w:space="0" w:color="000000"/>
            </w:tcBorders>
            <w:vAlign w:val="center"/>
          </w:tcPr>
          <w:p w:rsidR="00045D27" w:rsidRPr="00045D27" w:rsidRDefault="00045D27" w:rsidP="00045D27">
            <w:pPr>
              <w:jc w:val="right"/>
              <w:rPr>
                <w:rFonts w:ascii="Trebuchet MS" w:hAnsi="Trebuchet MS" w:cs="Arial"/>
                <w:sz w:val="22"/>
                <w:szCs w:val="22"/>
              </w:rPr>
            </w:pPr>
            <w:r w:rsidRPr="00045D27">
              <w:rPr>
                <w:rFonts w:ascii="Trebuchet MS" w:hAnsi="Trebuchet MS" w:cs="Arial"/>
                <w:sz w:val="22"/>
                <w:szCs w:val="22"/>
              </w:rPr>
              <w:t>190.92</w:t>
            </w:r>
          </w:p>
        </w:tc>
        <w:tc>
          <w:tcPr>
            <w:tcW w:w="1710" w:type="dxa"/>
            <w:tcBorders>
              <w:left w:val="single" w:sz="4" w:space="0" w:color="000000"/>
              <w:bottom w:val="single" w:sz="4" w:space="0" w:color="000000"/>
            </w:tcBorders>
            <w:vAlign w:val="center"/>
          </w:tcPr>
          <w:p w:rsidR="00045D27" w:rsidRPr="00045D27" w:rsidRDefault="00045D27" w:rsidP="00045D27">
            <w:pPr>
              <w:jc w:val="right"/>
              <w:rPr>
                <w:rFonts w:ascii="Trebuchet MS" w:hAnsi="Trebuchet MS" w:cs="Arial"/>
                <w:sz w:val="22"/>
                <w:szCs w:val="22"/>
              </w:rPr>
            </w:pPr>
            <w:r w:rsidRPr="00045D27">
              <w:rPr>
                <w:rFonts w:ascii="Trebuchet MS" w:hAnsi="Trebuchet MS" w:cs="Arial"/>
                <w:sz w:val="22"/>
                <w:szCs w:val="22"/>
              </w:rPr>
              <w:t>120.68</w:t>
            </w:r>
            <w:r w:rsidR="000D14D6">
              <w:rPr>
                <w:rFonts w:ascii="Trebuchet MS" w:hAnsi="Trebuchet MS" w:cs="Arial"/>
                <w:sz w:val="22"/>
                <w:szCs w:val="22"/>
              </w:rPr>
              <w:t>1</w:t>
            </w:r>
          </w:p>
        </w:tc>
        <w:tc>
          <w:tcPr>
            <w:tcW w:w="1800" w:type="dxa"/>
            <w:tcBorders>
              <w:left w:val="single" w:sz="4" w:space="0" w:color="000000"/>
              <w:bottom w:val="single" w:sz="4" w:space="0" w:color="000000"/>
              <w:right w:val="single" w:sz="4" w:space="0" w:color="000000"/>
            </w:tcBorders>
            <w:vAlign w:val="center"/>
          </w:tcPr>
          <w:p w:rsidR="00045D27" w:rsidRPr="00045D27" w:rsidRDefault="00045D27" w:rsidP="00045D27">
            <w:pPr>
              <w:pStyle w:val="BodyTextIndent"/>
              <w:snapToGrid w:val="0"/>
              <w:spacing w:before="0" w:after="0"/>
              <w:ind w:left="0"/>
              <w:jc w:val="right"/>
              <w:rPr>
                <w:rFonts w:ascii="Trebuchet MS" w:hAnsi="Trebuchet MS" w:cs="Arial"/>
                <w:bCs/>
                <w:sz w:val="22"/>
                <w:szCs w:val="21"/>
              </w:rPr>
            </w:pPr>
            <w:r w:rsidRPr="00045D27">
              <w:rPr>
                <w:rFonts w:ascii="Trebuchet MS" w:hAnsi="Trebuchet MS" w:cs="Arial"/>
                <w:bCs/>
                <w:sz w:val="22"/>
                <w:szCs w:val="21"/>
              </w:rPr>
              <w:t>220.00</w:t>
            </w:r>
          </w:p>
        </w:tc>
      </w:tr>
      <w:tr w:rsidR="00045D27" w:rsidRPr="00045D27" w:rsidTr="00C121D9">
        <w:trPr>
          <w:trHeight w:val="140"/>
        </w:trPr>
        <w:tc>
          <w:tcPr>
            <w:tcW w:w="539" w:type="dxa"/>
            <w:tcBorders>
              <w:left w:val="single" w:sz="4" w:space="0" w:color="000000"/>
              <w:bottom w:val="single" w:sz="4" w:space="0" w:color="000000"/>
            </w:tcBorders>
            <w:vAlign w:val="center"/>
          </w:tcPr>
          <w:p w:rsidR="00045D27" w:rsidRPr="00045D27" w:rsidRDefault="00045D27" w:rsidP="00045D27">
            <w:pPr>
              <w:pStyle w:val="BodyTextIndent"/>
              <w:snapToGrid w:val="0"/>
              <w:spacing w:before="0" w:after="0"/>
              <w:ind w:left="0"/>
              <w:jc w:val="center"/>
              <w:rPr>
                <w:rFonts w:ascii="Trebuchet MS" w:hAnsi="Trebuchet MS" w:cs="Arial"/>
                <w:bCs/>
                <w:sz w:val="22"/>
                <w:szCs w:val="21"/>
              </w:rPr>
            </w:pPr>
            <w:r w:rsidRPr="00045D27">
              <w:rPr>
                <w:rFonts w:ascii="Trebuchet MS" w:hAnsi="Trebuchet MS" w:cs="Arial"/>
                <w:bCs/>
                <w:sz w:val="22"/>
                <w:szCs w:val="21"/>
              </w:rPr>
              <w:t>2.</w:t>
            </w:r>
          </w:p>
        </w:tc>
        <w:tc>
          <w:tcPr>
            <w:tcW w:w="2556" w:type="dxa"/>
            <w:tcBorders>
              <w:left w:val="single" w:sz="4" w:space="0" w:color="000000"/>
              <w:bottom w:val="single" w:sz="4" w:space="0" w:color="000000"/>
            </w:tcBorders>
            <w:vAlign w:val="center"/>
          </w:tcPr>
          <w:p w:rsidR="00045D27" w:rsidRPr="00045D27" w:rsidRDefault="00045D27" w:rsidP="00045D27">
            <w:pPr>
              <w:pStyle w:val="BodyTextIndent"/>
              <w:snapToGrid w:val="0"/>
              <w:spacing w:before="0" w:after="0"/>
              <w:ind w:left="0"/>
              <w:rPr>
                <w:rFonts w:ascii="Trebuchet MS" w:hAnsi="Trebuchet MS" w:cs="Arial"/>
                <w:bCs/>
                <w:sz w:val="22"/>
                <w:szCs w:val="21"/>
              </w:rPr>
            </w:pPr>
            <w:r w:rsidRPr="00045D27">
              <w:rPr>
                <w:rFonts w:ascii="Trebuchet MS" w:hAnsi="Trebuchet MS" w:cs="Arial"/>
                <w:bCs/>
                <w:sz w:val="22"/>
                <w:szCs w:val="21"/>
              </w:rPr>
              <w:t>SAMAL Small Hydro</w:t>
            </w:r>
          </w:p>
        </w:tc>
        <w:tc>
          <w:tcPr>
            <w:tcW w:w="900" w:type="dxa"/>
            <w:tcBorders>
              <w:left w:val="single" w:sz="4" w:space="0" w:color="000000"/>
              <w:bottom w:val="single" w:sz="4" w:space="0" w:color="000000"/>
            </w:tcBorders>
            <w:vAlign w:val="center"/>
          </w:tcPr>
          <w:p w:rsidR="00045D27" w:rsidRPr="00045D27" w:rsidRDefault="00045D27" w:rsidP="00045D27">
            <w:pPr>
              <w:pStyle w:val="BodyTextIndent"/>
              <w:snapToGrid w:val="0"/>
              <w:spacing w:before="0" w:after="0"/>
              <w:ind w:left="0"/>
              <w:jc w:val="right"/>
              <w:rPr>
                <w:rFonts w:ascii="Trebuchet MS" w:hAnsi="Trebuchet MS" w:cs="Arial"/>
                <w:bCs/>
                <w:sz w:val="22"/>
                <w:szCs w:val="21"/>
              </w:rPr>
            </w:pPr>
            <w:r w:rsidRPr="00045D27">
              <w:rPr>
                <w:rFonts w:ascii="Trebuchet MS" w:hAnsi="Trebuchet MS" w:cs="Arial"/>
                <w:bCs/>
                <w:sz w:val="22"/>
                <w:szCs w:val="21"/>
              </w:rPr>
              <w:t>20</w:t>
            </w:r>
          </w:p>
        </w:tc>
        <w:tc>
          <w:tcPr>
            <w:tcW w:w="1350" w:type="dxa"/>
            <w:tcBorders>
              <w:left w:val="single" w:sz="4" w:space="0" w:color="000000"/>
              <w:bottom w:val="single" w:sz="4" w:space="0" w:color="000000"/>
            </w:tcBorders>
            <w:vAlign w:val="center"/>
          </w:tcPr>
          <w:p w:rsidR="00045D27" w:rsidRPr="00045D27" w:rsidRDefault="00045D27" w:rsidP="00045D27">
            <w:pPr>
              <w:jc w:val="right"/>
              <w:rPr>
                <w:rFonts w:ascii="Trebuchet MS" w:hAnsi="Trebuchet MS" w:cs="Arial"/>
                <w:sz w:val="22"/>
                <w:szCs w:val="22"/>
              </w:rPr>
            </w:pPr>
            <w:r w:rsidRPr="00045D27">
              <w:rPr>
                <w:rFonts w:ascii="Trebuchet MS" w:hAnsi="Trebuchet MS" w:cs="Arial"/>
                <w:sz w:val="22"/>
                <w:szCs w:val="22"/>
              </w:rPr>
              <w:t>75.55</w:t>
            </w:r>
          </w:p>
        </w:tc>
        <w:tc>
          <w:tcPr>
            <w:tcW w:w="1710" w:type="dxa"/>
            <w:tcBorders>
              <w:left w:val="single" w:sz="4" w:space="0" w:color="000000"/>
              <w:bottom w:val="single" w:sz="4" w:space="0" w:color="000000"/>
            </w:tcBorders>
            <w:vAlign w:val="center"/>
          </w:tcPr>
          <w:p w:rsidR="00045D27" w:rsidRPr="00045D27" w:rsidRDefault="00045D27" w:rsidP="00045D27">
            <w:pPr>
              <w:jc w:val="right"/>
              <w:rPr>
                <w:rFonts w:ascii="Trebuchet MS" w:hAnsi="Trebuchet MS" w:cs="Arial"/>
                <w:sz w:val="22"/>
                <w:szCs w:val="22"/>
              </w:rPr>
            </w:pPr>
            <w:r w:rsidRPr="00045D27">
              <w:rPr>
                <w:rFonts w:ascii="Trebuchet MS" w:hAnsi="Trebuchet MS" w:cs="Arial"/>
                <w:sz w:val="22"/>
                <w:szCs w:val="22"/>
              </w:rPr>
              <w:t>38.95</w:t>
            </w:r>
            <w:r w:rsidR="000D14D6">
              <w:rPr>
                <w:rFonts w:ascii="Trebuchet MS" w:hAnsi="Trebuchet MS" w:cs="Arial"/>
                <w:sz w:val="22"/>
                <w:szCs w:val="22"/>
              </w:rPr>
              <w:t>1</w:t>
            </w:r>
          </w:p>
        </w:tc>
        <w:tc>
          <w:tcPr>
            <w:tcW w:w="1800" w:type="dxa"/>
            <w:tcBorders>
              <w:left w:val="single" w:sz="4" w:space="0" w:color="000000"/>
              <w:bottom w:val="single" w:sz="4" w:space="0" w:color="000000"/>
              <w:right w:val="single" w:sz="4" w:space="0" w:color="000000"/>
            </w:tcBorders>
            <w:vAlign w:val="center"/>
          </w:tcPr>
          <w:p w:rsidR="00045D27" w:rsidRPr="00045D27" w:rsidRDefault="00045D27" w:rsidP="00045D27">
            <w:pPr>
              <w:pStyle w:val="BodyTextIndent"/>
              <w:snapToGrid w:val="0"/>
              <w:spacing w:before="0" w:after="0"/>
              <w:ind w:left="0"/>
              <w:jc w:val="right"/>
              <w:rPr>
                <w:rFonts w:ascii="Trebuchet MS" w:hAnsi="Trebuchet MS" w:cs="Arial"/>
                <w:bCs/>
                <w:sz w:val="22"/>
                <w:szCs w:val="21"/>
              </w:rPr>
            </w:pPr>
            <w:r w:rsidRPr="00045D27">
              <w:rPr>
                <w:rFonts w:ascii="Trebuchet MS" w:hAnsi="Trebuchet MS" w:cs="Arial"/>
                <w:bCs/>
                <w:sz w:val="22"/>
                <w:szCs w:val="21"/>
              </w:rPr>
              <w:t>80.00</w:t>
            </w:r>
          </w:p>
        </w:tc>
      </w:tr>
      <w:tr w:rsidR="00045D27" w:rsidRPr="00045D27" w:rsidTr="00C121D9">
        <w:trPr>
          <w:trHeight w:val="140"/>
        </w:trPr>
        <w:tc>
          <w:tcPr>
            <w:tcW w:w="539" w:type="dxa"/>
            <w:tcBorders>
              <w:left w:val="single" w:sz="4" w:space="0" w:color="000000"/>
              <w:bottom w:val="single" w:sz="4" w:space="0" w:color="000000"/>
            </w:tcBorders>
            <w:vAlign w:val="center"/>
          </w:tcPr>
          <w:p w:rsidR="00045D27" w:rsidRPr="00045D27" w:rsidRDefault="00045D27" w:rsidP="00045D27">
            <w:pPr>
              <w:pStyle w:val="BodyTextIndent"/>
              <w:snapToGrid w:val="0"/>
              <w:spacing w:before="0" w:after="0"/>
              <w:ind w:left="0"/>
              <w:jc w:val="center"/>
              <w:rPr>
                <w:rFonts w:ascii="Trebuchet MS" w:hAnsi="Trebuchet MS" w:cs="Arial"/>
                <w:bCs/>
                <w:sz w:val="22"/>
                <w:szCs w:val="21"/>
              </w:rPr>
            </w:pPr>
            <w:r w:rsidRPr="00045D27">
              <w:rPr>
                <w:rFonts w:ascii="Trebuchet MS" w:hAnsi="Trebuchet MS" w:cs="Arial"/>
                <w:bCs/>
                <w:sz w:val="22"/>
                <w:szCs w:val="21"/>
              </w:rPr>
              <w:t>3.</w:t>
            </w:r>
          </w:p>
        </w:tc>
        <w:tc>
          <w:tcPr>
            <w:tcW w:w="2556" w:type="dxa"/>
            <w:tcBorders>
              <w:left w:val="single" w:sz="4" w:space="0" w:color="000000"/>
              <w:bottom w:val="single" w:sz="4" w:space="0" w:color="000000"/>
            </w:tcBorders>
            <w:vAlign w:val="center"/>
          </w:tcPr>
          <w:p w:rsidR="00045D27" w:rsidRPr="00045D27" w:rsidRDefault="00045D27" w:rsidP="00045D27">
            <w:pPr>
              <w:pStyle w:val="BodyTextIndent"/>
              <w:snapToGrid w:val="0"/>
              <w:spacing w:before="0" w:after="0"/>
              <w:ind w:left="0"/>
              <w:rPr>
                <w:rFonts w:ascii="Trebuchet MS" w:hAnsi="Trebuchet MS" w:cs="Arial"/>
                <w:bCs/>
                <w:sz w:val="22"/>
                <w:szCs w:val="21"/>
              </w:rPr>
            </w:pPr>
            <w:r w:rsidRPr="00045D27">
              <w:rPr>
                <w:rFonts w:ascii="Trebuchet MS" w:hAnsi="Trebuchet MS" w:cs="Arial"/>
                <w:bCs/>
                <w:sz w:val="22"/>
                <w:szCs w:val="21"/>
              </w:rPr>
              <w:t>Baitarani Power Projects Pvt. Ltd.</w:t>
            </w:r>
          </w:p>
        </w:tc>
        <w:tc>
          <w:tcPr>
            <w:tcW w:w="900" w:type="dxa"/>
            <w:tcBorders>
              <w:left w:val="single" w:sz="4" w:space="0" w:color="000000"/>
              <w:bottom w:val="single" w:sz="4" w:space="0" w:color="000000"/>
            </w:tcBorders>
            <w:vAlign w:val="center"/>
          </w:tcPr>
          <w:p w:rsidR="00045D27" w:rsidRPr="00045D27" w:rsidRDefault="00045D27" w:rsidP="00045D27">
            <w:pPr>
              <w:pStyle w:val="BodyTextIndent"/>
              <w:snapToGrid w:val="0"/>
              <w:spacing w:before="0" w:after="0"/>
              <w:ind w:left="0"/>
              <w:jc w:val="right"/>
              <w:rPr>
                <w:rFonts w:ascii="Trebuchet MS" w:hAnsi="Trebuchet MS" w:cs="Arial"/>
                <w:bCs/>
                <w:sz w:val="22"/>
                <w:szCs w:val="21"/>
              </w:rPr>
            </w:pPr>
            <w:r w:rsidRPr="00045D27">
              <w:rPr>
                <w:rFonts w:ascii="Trebuchet MS" w:hAnsi="Trebuchet MS" w:cs="Arial"/>
                <w:bCs/>
                <w:sz w:val="22"/>
                <w:szCs w:val="21"/>
              </w:rPr>
              <w:t>24</w:t>
            </w:r>
          </w:p>
        </w:tc>
        <w:tc>
          <w:tcPr>
            <w:tcW w:w="1350" w:type="dxa"/>
            <w:tcBorders>
              <w:left w:val="single" w:sz="4" w:space="0" w:color="000000"/>
              <w:bottom w:val="single" w:sz="4" w:space="0" w:color="000000"/>
            </w:tcBorders>
            <w:vAlign w:val="center"/>
          </w:tcPr>
          <w:p w:rsidR="00045D27" w:rsidRPr="00045D27" w:rsidRDefault="00045D27" w:rsidP="00045D27">
            <w:pPr>
              <w:jc w:val="right"/>
              <w:rPr>
                <w:rFonts w:ascii="Trebuchet MS" w:hAnsi="Trebuchet MS" w:cs="Arial"/>
                <w:sz w:val="22"/>
                <w:szCs w:val="22"/>
              </w:rPr>
            </w:pPr>
            <w:r w:rsidRPr="00045D27">
              <w:rPr>
                <w:rFonts w:ascii="Trebuchet MS" w:hAnsi="Trebuchet MS" w:cs="Arial"/>
                <w:sz w:val="22"/>
                <w:szCs w:val="22"/>
              </w:rPr>
              <w:t>-------</w:t>
            </w:r>
          </w:p>
        </w:tc>
        <w:tc>
          <w:tcPr>
            <w:tcW w:w="1710" w:type="dxa"/>
            <w:tcBorders>
              <w:left w:val="single" w:sz="4" w:space="0" w:color="000000"/>
              <w:bottom w:val="single" w:sz="4" w:space="0" w:color="000000"/>
            </w:tcBorders>
            <w:vAlign w:val="center"/>
          </w:tcPr>
          <w:p w:rsidR="00045D27" w:rsidRPr="00045D27" w:rsidRDefault="00045D27" w:rsidP="00045D27">
            <w:pPr>
              <w:jc w:val="right"/>
              <w:rPr>
                <w:rFonts w:ascii="Trebuchet MS" w:hAnsi="Trebuchet MS" w:cs="Arial"/>
                <w:sz w:val="22"/>
                <w:szCs w:val="22"/>
              </w:rPr>
            </w:pPr>
            <w:r w:rsidRPr="00045D27">
              <w:rPr>
                <w:rFonts w:ascii="Trebuchet MS" w:hAnsi="Trebuchet MS" w:cs="Arial"/>
                <w:sz w:val="22"/>
                <w:szCs w:val="22"/>
              </w:rPr>
              <w:t>-----</w:t>
            </w:r>
          </w:p>
        </w:tc>
        <w:tc>
          <w:tcPr>
            <w:tcW w:w="1800" w:type="dxa"/>
            <w:tcBorders>
              <w:left w:val="single" w:sz="4" w:space="0" w:color="000000"/>
              <w:bottom w:val="single" w:sz="4" w:space="0" w:color="000000"/>
              <w:right w:val="single" w:sz="4" w:space="0" w:color="000000"/>
            </w:tcBorders>
            <w:vAlign w:val="center"/>
          </w:tcPr>
          <w:p w:rsidR="00045D27" w:rsidRPr="00045D27" w:rsidRDefault="004B4113" w:rsidP="00045D27">
            <w:pPr>
              <w:pStyle w:val="BodyTextIndent"/>
              <w:snapToGrid w:val="0"/>
              <w:spacing w:before="0" w:after="0"/>
              <w:ind w:left="0"/>
              <w:jc w:val="right"/>
              <w:rPr>
                <w:rFonts w:ascii="Trebuchet MS" w:hAnsi="Trebuchet MS" w:cs="Arial"/>
                <w:bCs/>
                <w:sz w:val="22"/>
                <w:szCs w:val="21"/>
              </w:rPr>
            </w:pPr>
            <w:r>
              <w:rPr>
                <w:rFonts w:ascii="Trebuchet MS" w:hAnsi="Trebuchet MS" w:cs="Arial"/>
                <w:bCs/>
                <w:sz w:val="22"/>
                <w:szCs w:val="21"/>
              </w:rPr>
              <w:t>85</w:t>
            </w:r>
            <w:r w:rsidR="00045D27" w:rsidRPr="00045D27">
              <w:rPr>
                <w:rFonts w:ascii="Trebuchet MS" w:hAnsi="Trebuchet MS" w:cs="Arial"/>
                <w:bCs/>
                <w:sz w:val="22"/>
                <w:szCs w:val="21"/>
              </w:rPr>
              <w:t>.00</w:t>
            </w:r>
          </w:p>
        </w:tc>
      </w:tr>
      <w:tr w:rsidR="00045D27" w:rsidRPr="00045D27" w:rsidTr="00C121D9">
        <w:trPr>
          <w:trHeight w:val="140"/>
        </w:trPr>
        <w:tc>
          <w:tcPr>
            <w:tcW w:w="539" w:type="dxa"/>
            <w:tcBorders>
              <w:left w:val="single" w:sz="4" w:space="0" w:color="000000"/>
              <w:bottom w:val="single" w:sz="4" w:space="0" w:color="000000"/>
            </w:tcBorders>
            <w:vAlign w:val="center"/>
          </w:tcPr>
          <w:p w:rsidR="00045D27" w:rsidRPr="00045D27" w:rsidRDefault="00045D27" w:rsidP="00045D27">
            <w:pPr>
              <w:pStyle w:val="BodyTextIndent"/>
              <w:snapToGrid w:val="0"/>
              <w:spacing w:before="0" w:after="0"/>
              <w:ind w:left="0"/>
              <w:jc w:val="center"/>
              <w:rPr>
                <w:rFonts w:ascii="Trebuchet MS" w:hAnsi="Trebuchet MS" w:cs="Arial"/>
                <w:bCs/>
                <w:sz w:val="22"/>
                <w:szCs w:val="21"/>
              </w:rPr>
            </w:pPr>
          </w:p>
        </w:tc>
        <w:tc>
          <w:tcPr>
            <w:tcW w:w="2556" w:type="dxa"/>
            <w:tcBorders>
              <w:left w:val="single" w:sz="4" w:space="0" w:color="000000"/>
              <w:bottom w:val="single" w:sz="4" w:space="0" w:color="000000"/>
            </w:tcBorders>
            <w:vAlign w:val="center"/>
          </w:tcPr>
          <w:p w:rsidR="00045D27" w:rsidRPr="00045D27" w:rsidRDefault="00045D27" w:rsidP="00045D27">
            <w:pPr>
              <w:pStyle w:val="BodyTextIndent"/>
              <w:snapToGrid w:val="0"/>
              <w:spacing w:before="0" w:after="0"/>
              <w:ind w:left="0"/>
              <w:rPr>
                <w:rFonts w:ascii="Trebuchet MS" w:hAnsi="Trebuchet MS" w:cs="Arial"/>
                <w:bCs/>
                <w:sz w:val="22"/>
                <w:szCs w:val="21"/>
              </w:rPr>
            </w:pPr>
          </w:p>
        </w:tc>
        <w:tc>
          <w:tcPr>
            <w:tcW w:w="900" w:type="dxa"/>
            <w:tcBorders>
              <w:left w:val="single" w:sz="4" w:space="0" w:color="000000"/>
              <w:bottom w:val="single" w:sz="4" w:space="0" w:color="000000"/>
            </w:tcBorders>
            <w:vAlign w:val="center"/>
          </w:tcPr>
          <w:p w:rsidR="00045D27" w:rsidRPr="00045D27" w:rsidRDefault="00045D27" w:rsidP="00045D27">
            <w:pPr>
              <w:pStyle w:val="BodyTextIndent"/>
              <w:snapToGrid w:val="0"/>
              <w:spacing w:before="0" w:after="0"/>
              <w:ind w:left="0"/>
              <w:jc w:val="right"/>
              <w:rPr>
                <w:rFonts w:ascii="Trebuchet MS" w:hAnsi="Trebuchet MS" w:cs="Arial"/>
                <w:bCs/>
                <w:sz w:val="22"/>
                <w:szCs w:val="21"/>
              </w:rPr>
            </w:pPr>
          </w:p>
        </w:tc>
        <w:tc>
          <w:tcPr>
            <w:tcW w:w="1350" w:type="dxa"/>
            <w:tcBorders>
              <w:left w:val="single" w:sz="4" w:space="0" w:color="000000"/>
              <w:bottom w:val="single" w:sz="4" w:space="0" w:color="000000"/>
            </w:tcBorders>
            <w:vAlign w:val="center"/>
          </w:tcPr>
          <w:p w:rsidR="00045D27" w:rsidRPr="00045D27" w:rsidRDefault="00045D27" w:rsidP="00045D27">
            <w:pPr>
              <w:jc w:val="right"/>
              <w:rPr>
                <w:rFonts w:ascii="Trebuchet MS" w:hAnsi="Trebuchet MS" w:cs="Arial"/>
                <w:sz w:val="22"/>
                <w:szCs w:val="22"/>
              </w:rPr>
            </w:pPr>
          </w:p>
        </w:tc>
        <w:tc>
          <w:tcPr>
            <w:tcW w:w="1710" w:type="dxa"/>
            <w:tcBorders>
              <w:left w:val="single" w:sz="4" w:space="0" w:color="000000"/>
              <w:bottom w:val="single" w:sz="4" w:space="0" w:color="000000"/>
            </w:tcBorders>
            <w:vAlign w:val="center"/>
          </w:tcPr>
          <w:p w:rsidR="00045D27" w:rsidRPr="00045D27" w:rsidRDefault="00045D27" w:rsidP="00045D27">
            <w:pPr>
              <w:jc w:val="right"/>
              <w:rPr>
                <w:rFonts w:ascii="Trebuchet MS" w:hAnsi="Trebuchet MS" w:cs="Arial"/>
                <w:sz w:val="22"/>
                <w:szCs w:val="22"/>
              </w:rPr>
            </w:pPr>
          </w:p>
        </w:tc>
        <w:tc>
          <w:tcPr>
            <w:tcW w:w="1800" w:type="dxa"/>
            <w:tcBorders>
              <w:left w:val="single" w:sz="4" w:space="0" w:color="000000"/>
              <w:bottom w:val="single" w:sz="4" w:space="0" w:color="000000"/>
              <w:right w:val="single" w:sz="4" w:space="0" w:color="000000"/>
            </w:tcBorders>
            <w:vAlign w:val="center"/>
          </w:tcPr>
          <w:p w:rsidR="00045D27" w:rsidRPr="00045D27" w:rsidRDefault="00045D27" w:rsidP="00045D27">
            <w:pPr>
              <w:pStyle w:val="BodyTextIndent"/>
              <w:snapToGrid w:val="0"/>
              <w:spacing w:before="0" w:after="0"/>
              <w:ind w:left="0"/>
              <w:jc w:val="right"/>
              <w:rPr>
                <w:rFonts w:ascii="Trebuchet MS" w:hAnsi="Trebuchet MS" w:cs="Arial"/>
                <w:bCs/>
                <w:sz w:val="22"/>
                <w:szCs w:val="21"/>
              </w:rPr>
            </w:pPr>
          </w:p>
        </w:tc>
      </w:tr>
      <w:tr w:rsidR="00045D27" w:rsidRPr="00045D27" w:rsidTr="00C121D9">
        <w:trPr>
          <w:trHeight w:val="206"/>
        </w:trPr>
        <w:tc>
          <w:tcPr>
            <w:tcW w:w="539" w:type="dxa"/>
            <w:tcBorders>
              <w:left w:val="single" w:sz="4" w:space="0" w:color="000000"/>
              <w:bottom w:val="single" w:sz="4" w:space="0" w:color="000000"/>
            </w:tcBorders>
            <w:vAlign w:val="center"/>
          </w:tcPr>
          <w:p w:rsidR="00045D27" w:rsidRPr="00045D27" w:rsidRDefault="00045D27" w:rsidP="00045D27">
            <w:pPr>
              <w:pStyle w:val="BodyTextIndent"/>
              <w:snapToGrid w:val="0"/>
              <w:spacing w:before="0" w:after="0"/>
              <w:ind w:left="0"/>
              <w:jc w:val="center"/>
              <w:rPr>
                <w:rFonts w:ascii="Trebuchet MS" w:hAnsi="Trebuchet MS" w:cs="Arial"/>
                <w:b/>
                <w:bCs/>
                <w:sz w:val="22"/>
                <w:szCs w:val="21"/>
              </w:rPr>
            </w:pPr>
          </w:p>
        </w:tc>
        <w:tc>
          <w:tcPr>
            <w:tcW w:w="2556" w:type="dxa"/>
            <w:tcBorders>
              <w:left w:val="single" w:sz="4" w:space="0" w:color="000000"/>
              <w:bottom w:val="single" w:sz="4" w:space="0" w:color="000000"/>
            </w:tcBorders>
            <w:vAlign w:val="center"/>
          </w:tcPr>
          <w:p w:rsidR="00045D27" w:rsidRPr="00045D27" w:rsidRDefault="00045D27" w:rsidP="00045D27">
            <w:pPr>
              <w:pStyle w:val="BodyTextIndent"/>
              <w:snapToGrid w:val="0"/>
              <w:spacing w:before="0" w:after="0"/>
              <w:ind w:left="0"/>
              <w:jc w:val="center"/>
              <w:rPr>
                <w:rFonts w:ascii="Trebuchet MS" w:hAnsi="Trebuchet MS" w:cs="Arial"/>
                <w:b/>
                <w:sz w:val="22"/>
                <w:szCs w:val="21"/>
              </w:rPr>
            </w:pPr>
            <w:r w:rsidRPr="00045D27">
              <w:rPr>
                <w:rFonts w:ascii="Trebuchet MS" w:hAnsi="Trebuchet MS" w:cs="Arial"/>
                <w:b/>
                <w:sz w:val="22"/>
                <w:szCs w:val="21"/>
              </w:rPr>
              <w:t>Total</w:t>
            </w:r>
          </w:p>
        </w:tc>
        <w:tc>
          <w:tcPr>
            <w:tcW w:w="900" w:type="dxa"/>
            <w:tcBorders>
              <w:left w:val="single" w:sz="4" w:space="0" w:color="000000"/>
              <w:bottom w:val="single" w:sz="4" w:space="0" w:color="000000"/>
            </w:tcBorders>
            <w:vAlign w:val="center"/>
          </w:tcPr>
          <w:p w:rsidR="00045D27" w:rsidRPr="00045D27" w:rsidRDefault="00045D27" w:rsidP="00045D27">
            <w:pPr>
              <w:pStyle w:val="BodyTextIndent"/>
              <w:snapToGrid w:val="0"/>
              <w:spacing w:before="0" w:after="0"/>
              <w:ind w:left="0"/>
              <w:jc w:val="right"/>
              <w:rPr>
                <w:rFonts w:ascii="Trebuchet MS" w:hAnsi="Trebuchet MS" w:cs="Arial"/>
                <w:b/>
                <w:sz w:val="22"/>
                <w:szCs w:val="21"/>
              </w:rPr>
            </w:pPr>
            <w:r w:rsidRPr="00045D27">
              <w:rPr>
                <w:rFonts w:ascii="Trebuchet MS" w:hAnsi="Trebuchet MS" w:cs="Arial"/>
                <w:b/>
                <w:sz w:val="22"/>
                <w:szCs w:val="21"/>
              </w:rPr>
              <w:t>81</w:t>
            </w:r>
          </w:p>
        </w:tc>
        <w:tc>
          <w:tcPr>
            <w:tcW w:w="1350" w:type="dxa"/>
            <w:tcBorders>
              <w:left w:val="single" w:sz="4" w:space="0" w:color="000000"/>
              <w:bottom w:val="single" w:sz="4" w:space="0" w:color="000000"/>
            </w:tcBorders>
            <w:vAlign w:val="center"/>
          </w:tcPr>
          <w:p w:rsidR="00045D27" w:rsidRPr="00045D27" w:rsidRDefault="00045D27" w:rsidP="00045D27">
            <w:pPr>
              <w:jc w:val="right"/>
              <w:rPr>
                <w:rFonts w:ascii="Trebuchet MS" w:hAnsi="Trebuchet MS" w:cs="Arial"/>
                <w:b/>
                <w:bCs/>
                <w:sz w:val="22"/>
                <w:szCs w:val="22"/>
              </w:rPr>
            </w:pPr>
            <w:r w:rsidRPr="00045D27">
              <w:rPr>
                <w:rFonts w:ascii="Trebuchet MS" w:hAnsi="Trebuchet MS" w:cs="Arial"/>
                <w:b/>
                <w:bCs/>
                <w:sz w:val="22"/>
                <w:szCs w:val="22"/>
              </w:rPr>
              <w:t>266.47</w:t>
            </w:r>
          </w:p>
        </w:tc>
        <w:tc>
          <w:tcPr>
            <w:tcW w:w="1710" w:type="dxa"/>
            <w:tcBorders>
              <w:left w:val="single" w:sz="4" w:space="0" w:color="000000"/>
              <w:bottom w:val="single" w:sz="4" w:space="0" w:color="000000"/>
            </w:tcBorders>
            <w:vAlign w:val="center"/>
          </w:tcPr>
          <w:p w:rsidR="00045D27" w:rsidRPr="00045D27" w:rsidRDefault="00045D27" w:rsidP="00045D27">
            <w:pPr>
              <w:jc w:val="right"/>
              <w:rPr>
                <w:rFonts w:ascii="Trebuchet MS" w:hAnsi="Trebuchet MS" w:cs="Arial"/>
                <w:b/>
                <w:bCs/>
                <w:sz w:val="22"/>
                <w:szCs w:val="22"/>
              </w:rPr>
            </w:pPr>
            <w:r w:rsidRPr="00045D27">
              <w:rPr>
                <w:rFonts w:ascii="Trebuchet MS" w:hAnsi="Trebuchet MS" w:cs="Arial"/>
                <w:b/>
                <w:bCs/>
                <w:sz w:val="22"/>
                <w:szCs w:val="22"/>
              </w:rPr>
              <w:t>159.63</w:t>
            </w:r>
          </w:p>
        </w:tc>
        <w:tc>
          <w:tcPr>
            <w:tcW w:w="1800" w:type="dxa"/>
            <w:tcBorders>
              <w:left w:val="single" w:sz="4" w:space="0" w:color="000000"/>
              <w:bottom w:val="single" w:sz="4" w:space="0" w:color="000000"/>
              <w:right w:val="single" w:sz="4" w:space="0" w:color="000000"/>
            </w:tcBorders>
            <w:vAlign w:val="center"/>
          </w:tcPr>
          <w:p w:rsidR="00045D27" w:rsidRPr="00045D27" w:rsidRDefault="00045D27" w:rsidP="004B4113">
            <w:pPr>
              <w:pStyle w:val="BodyTextIndent"/>
              <w:snapToGrid w:val="0"/>
              <w:spacing w:before="0" w:after="0"/>
              <w:ind w:left="0"/>
              <w:jc w:val="right"/>
              <w:rPr>
                <w:rFonts w:ascii="Trebuchet MS" w:hAnsi="Trebuchet MS" w:cs="Arial"/>
                <w:b/>
                <w:sz w:val="22"/>
                <w:szCs w:val="21"/>
              </w:rPr>
            </w:pPr>
            <w:r w:rsidRPr="00045D27">
              <w:rPr>
                <w:rFonts w:ascii="Trebuchet MS" w:hAnsi="Trebuchet MS" w:cs="Arial"/>
                <w:b/>
                <w:sz w:val="22"/>
                <w:szCs w:val="21"/>
              </w:rPr>
              <w:t>38</w:t>
            </w:r>
            <w:r w:rsidR="004B4113">
              <w:rPr>
                <w:rFonts w:ascii="Trebuchet MS" w:hAnsi="Trebuchet MS" w:cs="Arial"/>
                <w:b/>
                <w:sz w:val="22"/>
                <w:szCs w:val="21"/>
              </w:rPr>
              <w:t>5</w:t>
            </w:r>
            <w:r w:rsidRPr="00045D27">
              <w:rPr>
                <w:rFonts w:ascii="Trebuchet MS" w:hAnsi="Trebuchet MS" w:cs="Arial"/>
                <w:b/>
                <w:sz w:val="22"/>
                <w:szCs w:val="21"/>
              </w:rPr>
              <w:t>.00</w:t>
            </w:r>
          </w:p>
        </w:tc>
      </w:tr>
    </w:tbl>
    <w:p w:rsidR="00045D27" w:rsidRDefault="00045D27" w:rsidP="00045D27">
      <w:pPr>
        <w:pStyle w:val="BodyTextIndent"/>
        <w:tabs>
          <w:tab w:val="clear" w:pos="720"/>
        </w:tabs>
        <w:spacing w:before="0" w:after="40" w:line="360" w:lineRule="auto"/>
        <w:ind w:left="360" w:hanging="360"/>
        <w:jc w:val="both"/>
        <w:rPr>
          <w:rFonts w:ascii="Trebuchet MS" w:hAnsi="Trebuchet MS" w:cs="Arial"/>
          <w:b/>
          <w:sz w:val="22"/>
          <w:szCs w:val="21"/>
        </w:rPr>
      </w:pPr>
    </w:p>
    <w:p w:rsidR="00EF5F27" w:rsidRDefault="00EF5F27" w:rsidP="00045D27">
      <w:pPr>
        <w:pStyle w:val="BodyTextIndent"/>
        <w:tabs>
          <w:tab w:val="clear" w:pos="720"/>
        </w:tabs>
        <w:spacing w:before="0" w:after="40" w:line="360" w:lineRule="auto"/>
        <w:ind w:left="360" w:hanging="360"/>
        <w:jc w:val="both"/>
        <w:rPr>
          <w:rFonts w:ascii="Trebuchet MS" w:hAnsi="Trebuchet MS" w:cs="Arial"/>
          <w:b/>
          <w:sz w:val="22"/>
          <w:szCs w:val="21"/>
        </w:rPr>
      </w:pPr>
    </w:p>
    <w:p w:rsidR="00045D27" w:rsidRPr="00045D27" w:rsidRDefault="00045D27" w:rsidP="00045D27">
      <w:pPr>
        <w:pStyle w:val="BodyTextIndent"/>
        <w:tabs>
          <w:tab w:val="clear" w:pos="720"/>
        </w:tabs>
        <w:spacing w:before="0" w:after="40" w:line="360" w:lineRule="auto"/>
        <w:ind w:left="360" w:hanging="360"/>
        <w:jc w:val="both"/>
        <w:rPr>
          <w:rFonts w:ascii="Trebuchet MS" w:hAnsi="Trebuchet MS" w:cs="Arial"/>
          <w:b/>
          <w:sz w:val="22"/>
          <w:szCs w:val="21"/>
          <w:u w:val="single"/>
        </w:rPr>
      </w:pPr>
      <w:r w:rsidRPr="00045D27">
        <w:rPr>
          <w:rFonts w:ascii="Trebuchet MS" w:hAnsi="Trebuchet MS" w:cs="Arial"/>
          <w:b/>
          <w:sz w:val="22"/>
          <w:szCs w:val="21"/>
        </w:rPr>
        <w:lastRenderedPageBreak/>
        <w:t>(ii) Energy from Bio-Mass:</w:t>
      </w:r>
    </w:p>
    <w:p w:rsidR="00045D27" w:rsidRPr="00045D27" w:rsidRDefault="00045D27" w:rsidP="00045D27">
      <w:pPr>
        <w:ind w:left="360" w:hanging="360"/>
        <w:jc w:val="both"/>
        <w:rPr>
          <w:rFonts w:ascii="Trebuchet MS" w:hAnsi="Trebuchet MS" w:cs="Arial"/>
          <w:sz w:val="16"/>
        </w:rPr>
      </w:pPr>
      <w:r w:rsidRPr="00045D27">
        <w:rPr>
          <w:rFonts w:ascii="Trebuchet MS" w:hAnsi="Trebuchet MS" w:cs="Arial"/>
        </w:rPr>
        <w:tab/>
      </w:r>
    </w:p>
    <w:p w:rsidR="00045D27" w:rsidRPr="003C4A1E" w:rsidRDefault="00045D27" w:rsidP="00045D27">
      <w:pPr>
        <w:spacing w:line="360" w:lineRule="auto"/>
        <w:ind w:left="360"/>
        <w:jc w:val="both"/>
        <w:rPr>
          <w:rFonts w:ascii="Trebuchet MS" w:hAnsi="Trebuchet MS" w:cs="Arial"/>
          <w:bCs/>
          <w:sz w:val="24"/>
          <w:szCs w:val="21"/>
          <w:lang w:val="en-GB"/>
        </w:rPr>
      </w:pPr>
      <w:r w:rsidRPr="003C4A1E">
        <w:rPr>
          <w:rFonts w:ascii="Trebuchet MS" w:hAnsi="Trebuchet MS" w:cs="Arial"/>
          <w:bCs/>
          <w:sz w:val="24"/>
          <w:szCs w:val="21"/>
          <w:lang w:val="en-GB"/>
        </w:rPr>
        <w:t>It is submitted that</w:t>
      </w:r>
      <w:r w:rsidRPr="003C4A1E">
        <w:rPr>
          <w:rFonts w:ascii="Trebuchet MS" w:hAnsi="Trebuchet MS" w:cs="Arial"/>
          <w:sz w:val="24"/>
        </w:rPr>
        <w:t xml:space="preserve">the 20 MW </w:t>
      </w:r>
      <w:r w:rsidRPr="003C4A1E">
        <w:rPr>
          <w:rFonts w:ascii="Trebuchet MS" w:hAnsi="Trebuchet MS" w:cs="Arial"/>
          <w:bCs/>
          <w:sz w:val="24"/>
          <w:szCs w:val="21"/>
          <w:lang w:val="en-GB"/>
        </w:rPr>
        <w:t xml:space="preserve">Biomass Power Plant of M/s.Shalivahan Green Energy Ltd., Hyderabad located at Nimidha, Dhenkanal was out of operation since January, 2013 and was re-synchronized on 29th May 2015. The power generated from the Plant is scheduled </w:t>
      </w:r>
      <w:r w:rsidR="00480018" w:rsidRPr="003C4A1E">
        <w:rPr>
          <w:rFonts w:ascii="Trebuchet MS" w:hAnsi="Trebuchet MS" w:cs="Arial"/>
          <w:bCs/>
          <w:sz w:val="24"/>
          <w:szCs w:val="21"/>
          <w:lang w:val="en-GB"/>
        </w:rPr>
        <w:t xml:space="preserve">in favour of </w:t>
      </w:r>
      <w:r w:rsidRPr="003C4A1E">
        <w:rPr>
          <w:rFonts w:ascii="Trebuchet MS" w:hAnsi="Trebuchet MS" w:cs="Arial"/>
          <w:bCs/>
          <w:sz w:val="24"/>
          <w:szCs w:val="21"/>
          <w:lang w:val="en-GB"/>
        </w:rPr>
        <w:t xml:space="preserve">GRIDCO with effect from 1st June 2015. It may kindly be noted that the </w:t>
      </w:r>
      <w:r w:rsidRPr="003C4A1E">
        <w:rPr>
          <w:rFonts w:ascii="Trebuchet MS" w:hAnsi="Trebuchet MS" w:cs="Arial"/>
          <w:sz w:val="24"/>
        </w:rPr>
        <w:t xml:space="preserve">20 MW </w:t>
      </w:r>
      <w:r w:rsidRPr="003C4A1E">
        <w:rPr>
          <w:rFonts w:ascii="Trebuchet MS" w:hAnsi="Trebuchet MS" w:cs="Arial"/>
          <w:bCs/>
          <w:sz w:val="24"/>
          <w:szCs w:val="21"/>
          <w:lang w:val="en-GB"/>
        </w:rPr>
        <w:t>BiomassPower Plant was not in operation from February 2017 to April 2017 due to the Generator Rotor problem. It started generation again w.e.f. 31st May, 2017.</w:t>
      </w:r>
    </w:p>
    <w:p w:rsidR="00045D27" w:rsidRPr="003C4A1E" w:rsidRDefault="00045D27" w:rsidP="00045D27">
      <w:pPr>
        <w:spacing w:line="276" w:lineRule="auto"/>
        <w:ind w:left="360"/>
        <w:jc w:val="both"/>
        <w:rPr>
          <w:rFonts w:ascii="Trebuchet MS" w:hAnsi="Trebuchet MS" w:cs="Arial"/>
          <w:bCs/>
          <w:sz w:val="24"/>
          <w:szCs w:val="21"/>
          <w:lang w:val="en-GB"/>
        </w:rPr>
      </w:pPr>
    </w:p>
    <w:p w:rsidR="00045D27" w:rsidRPr="003C4A1E" w:rsidRDefault="00045D27" w:rsidP="00045D27">
      <w:pPr>
        <w:spacing w:line="360" w:lineRule="auto"/>
        <w:ind w:left="360"/>
        <w:jc w:val="both"/>
        <w:rPr>
          <w:rFonts w:ascii="Trebuchet MS" w:hAnsi="Trebuchet MS" w:cs="Arial"/>
          <w:bCs/>
          <w:sz w:val="24"/>
          <w:szCs w:val="21"/>
          <w:lang w:val="en-GB"/>
        </w:rPr>
      </w:pPr>
      <w:r w:rsidRPr="003C4A1E">
        <w:rPr>
          <w:rFonts w:ascii="Trebuchet MS" w:hAnsi="Trebuchet MS" w:cs="Arial"/>
          <w:bCs/>
          <w:sz w:val="24"/>
          <w:szCs w:val="21"/>
          <w:lang w:val="en-GB"/>
        </w:rPr>
        <w:t>It is submitted that during the 1st 6 months of generation in</w:t>
      </w:r>
      <w:r w:rsidRPr="003C4A1E">
        <w:rPr>
          <w:rFonts w:ascii="Trebuchet MS" w:hAnsi="Trebuchet MS" w:cs="Arial"/>
          <w:sz w:val="24"/>
          <w:szCs w:val="21"/>
        </w:rPr>
        <w:t xml:space="preserve">FY 2019-20, </w:t>
      </w:r>
      <w:r w:rsidRPr="003C4A1E">
        <w:rPr>
          <w:rFonts w:ascii="Trebuchet MS" w:hAnsi="Trebuchet MS" w:cs="Arial"/>
          <w:bCs/>
          <w:sz w:val="24"/>
          <w:szCs w:val="21"/>
          <w:lang w:val="en-GB"/>
        </w:rPr>
        <w:t xml:space="preserve">M/s. Shalivahan Green Energy Ltd. </w:t>
      </w:r>
      <w:r w:rsidR="00D207F0" w:rsidRPr="003C4A1E">
        <w:rPr>
          <w:rFonts w:ascii="Trebuchet MS" w:hAnsi="Trebuchet MS" w:cs="Arial"/>
          <w:bCs/>
          <w:sz w:val="24"/>
          <w:szCs w:val="21"/>
          <w:lang w:val="en-GB"/>
        </w:rPr>
        <w:t xml:space="preserve">(SGEL) </w:t>
      </w:r>
      <w:r w:rsidRPr="003C4A1E">
        <w:rPr>
          <w:rFonts w:ascii="Trebuchet MS" w:hAnsi="Trebuchet MS" w:cs="Arial"/>
          <w:bCs/>
          <w:sz w:val="24"/>
          <w:szCs w:val="21"/>
          <w:lang w:val="en-GB"/>
        </w:rPr>
        <w:t xml:space="preserve">has exported 36.62 MU (April 2019 to September 2019). </w:t>
      </w:r>
      <w:r w:rsidR="00B81CD4" w:rsidRPr="003C4A1E">
        <w:rPr>
          <w:rFonts w:ascii="Trebuchet MS" w:hAnsi="Trebuchet MS" w:cs="Arial"/>
          <w:bCs/>
          <w:sz w:val="24"/>
          <w:szCs w:val="21"/>
          <w:lang w:val="en-GB"/>
        </w:rPr>
        <w:t xml:space="preserve">By making pro-rata approximation, </w:t>
      </w:r>
      <w:r w:rsidRPr="003C4A1E">
        <w:rPr>
          <w:rFonts w:ascii="Trebuchet MS" w:hAnsi="Trebuchet MS" w:cs="Arial"/>
          <w:bCs/>
          <w:sz w:val="24"/>
          <w:szCs w:val="21"/>
        </w:rPr>
        <w:t xml:space="preserve">GRIDCO proposes to draw around </w:t>
      </w:r>
      <w:r w:rsidRPr="003C4A1E">
        <w:rPr>
          <w:rFonts w:ascii="Trebuchet MS" w:hAnsi="Trebuchet MS" w:cs="Arial"/>
          <w:b/>
          <w:bCs/>
          <w:sz w:val="24"/>
          <w:szCs w:val="21"/>
        </w:rPr>
        <w:t>80 MU</w:t>
      </w:r>
      <w:r w:rsidRPr="003C4A1E">
        <w:rPr>
          <w:rFonts w:ascii="Trebuchet MS" w:hAnsi="Trebuchet MS" w:cs="Arial"/>
          <w:bCs/>
          <w:sz w:val="24"/>
          <w:szCs w:val="21"/>
        </w:rPr>
        <w:t xml:space="preserve"> of renewable energy from </w:t>
      </w:r>
      <w:r w:rsidRPr="003C4A1E">
        <w:rPr>
          <w:rFonts w:ascii="Trebuchet MS" w:hAnsi="Trebuchet MS" w:cs="Arial"/>
          <w:sz w:val="24"/>
          <w:szCs w:val="21"/>
        </w:rPr>
        <w:t>the Biomass Power Plant of M/s</w:t>
      </w:r>
      <w:r w:rsidR="00D207F0" w:rsidRPr="003C4A1E">
        <w:rPr>
          <w:rFonts w:ascii="Trebuchet MS" w:hAnsi="Trebuchet MS" w:cs="Arial"/>
          <w:sz w:val="24"/>
          <w:szCs w:val="21"/>
        </w:rPr>
        <w:t>.</w:t>
      </w:r>
      <w:r w:rsidRPr="003C4A1E">
        <w:rPr>
          <w:rFonts w:ascii="Trebuchet MS" w:hAnsi="Trebuchet MS" w:cs="Arial"/>
          <w:sz w:val="24"/>
          <w:szCs w:val="21"/>
        </w:rPr>
        <w:t xml:space="preserve"> SGEL during FY 2020-21</w:t>
      </w:r>
      <w:r w:rsidR="00F92536">
        <w:rPr>
          <w:rFonts w:ascii="Trebuchet MS" w:hAnsi="Trebuchet MS" w:cs="Arial"/>
          <w:sz w:val="24"/>
          <w:szCs w:val="21"/>
        </w:rPr>
        <w:t xml:space="preserve"> as given in the Table below:</w:t>
      </w:r>
    </w:p>
    <w:p w:rsidR="00045D27" w:rsidRPr="003C4A1E" w:rsidRDefault="00045D27" w:rsidP="00045D27">
      <w:pPr>
        <w:spacing w:line="360" w:lineRule="auto"/>
        <w:ind w:left="360" w:hanging="360"/>
        <w:jc w:val="both"/>
        <w:rPr>
          <w:rFonts w:ascii="Trebuchet MS" w:hAnsi="Trebuchet MS" w:cs="Arial"/>
          <w:bCs/>
          <w:sz w:val="14"/>
          <w:szCs w:val="21"/>
          <w:lang w:val="en-GB"/>
        </w:rPr>
      </w:pPr>
    </w:p>
    <w:p w:rsidR="00045D27" w:rsidRPr="00045D27" w:rsidRDefault="00045D27" w:rsidP="00045D27">
      <w:pPr>
        <w:spacing w:line="360" w:lineRule="auto"/>
        <w:ind w:left="360" w:hanging="360"/>
        <w:jc w:val="center"/>
        <w:rPr>
          <w:rFonts w:ascii="Trebuchet MS" w:hAnsi="Trebuchet MS" w:cs="Arial"/>
          <w:b/>
          <w:bCs/>
          <w:sz w:val="22"/>
          <w:szCs w:val="21"/>
          <w:lang w:val="en-GB"/>
        </w:rPr>
      </w:pPr>
      <w:r w:rsidRPr="00045D27">
        <w:rPr>
          <w:rFonts w:ascii="Trebuchet MS" w:hAnsi="Trebuchet MS" w:cs="Arial"/>
          <w:b/>
          <w:bCs/>
          <w:sz w:val="22"/>
          <w:szCs w:val="21"/>
          <w:lang w:val="en-GB"/>
        </w:rPr>
        <w:t>Proposed Procurement of Biomass Energy by GRIDCO during FY 2020</w:t>
      </w:r>
      <w:r w:rsidR="00D207F0">
        <w:rPr>
          <w:rFonts w:ascii="Trebuchet MS" w:hAnsi="Trebuchet MS" w:cs="Arial"/>
          <w:b/>
          <w:bCs/>
          <w:sz w:val="22"/>
          <w:szCs w:val="21"/>
          <w:lang w:val="en-GB"/>
        </w:rPr>
        <w:t>-</w:t>
      </w:r>
      <w:r w:rsidRPr="00045D27">
        <w:rPr>
          <w:rFonts w:ascii="Trebuchet MS" w:hAnsi="Trebuchet MS" w:cs="Arial"/>
          <w:b/>
          <w:bCs/>
          <w:sz w:val="22"/>
          <w:szCs w:val="21"/>
          <w:lang w:val="en-GB"/>
        </w:rPr>
        <w:t>21</w:t>
      </w:r>
    </w:p>
    <w:tbl>
      <w:tblPr>
        <w:tblW w:w="0" w:type="auto"/>
        <w:tblInd w:w="433" w:type="dxa"/>
        <w:tblLayout w:type="fixed"/>
        <w:tblLook w:val="0000"/>
      </w:tblPr>
      <w:tblGrid>
        <w:gridCol w:w="539"/>
        <w:gridCol w:w="4716"/>
        <w:gridCol w:w="3690"/>
      </w:tblGrid>
      <w:tr w:rsidR="00045D27" w:rsidRPr="00186C17" w:rsidTr="00045D27">
        <w:trPr>
          <w:trHeight w:val="602"/>
        </w:trPr>
        <w:tc>
          <w:tcPr>
            <w:tcW w:w="539" w:type="dxa"/>
            <w:tcBorders>
              <w:top w:val="single" w:sz="4" w:space="0" w:color="000000"/>
              <w:left w:val="single" w:sz="4" w:space="0" w:color="000000"/>
              <w:bottom w:val="single" w:sz="4" w:space="0" w:color="auto"/>
            </w:tcBorders>
            <w:vAlign w:val="center"/>
          </w:tcPr>
          <w:p w:rsidR="00045D27" w:rsidRPr="00186C17" w:rsidRDefault="00045D27" w:rsidP="00045D27">
            <w:pPr>
              <w:pStyle w:val="BodyTextIndent"/>
              <w:snapToGrid w:val="0"/>
              <w:spacing w:before="0" w:after="0"/>
              <w:ind w:left="-108" w:right="-89"/>
              <w:jc w:val="center"/>
              <w:rPr>
                <w:rFonts w:ascii="Trebuchet MS" w:hAnsi="Trebuchet MS" w:cs="Arial"/>
                <w:b/>
                <w:szCs w:val="21"/>
              </w:rPr>
            </w:pPr>
            <w:r w:rsidRPr="00186C17">
              <w:rPr>
                <w:rFonts w:ascii="Trebuchet MS" w:hAnsi="Trebuchet MS" w:cs="Arial"/>
                <w:b/>
                <w:szCs w:val="21"/>
              </w:rPr>
              <w:t>Sl.</w:t>
            </w:r>
          </w:p>
          <w:p w:rsidR="00045D27" w:rsidRPr="00186C17" w:rsidRDefault="00045D27" w:rsidP="00045D27">
            <w:pPr>
              <w:pStyle w:val="BodyTextIndent"/>
              <w:spacing w:before="0" w:after="0"/>
              <w:ind w:left="-108" w:right="-89"/>
              <w:jc w:val="center"/>
              <w:rPr>
                <w:rFonts w:ascii="Trebuchet MS" w:hAnsi="Trebuchet MS" w:cs="Arial"/>
                <w:b/>
                <w:szCs w:val="21"/>
              </w:rPr>
            </w:pPr>
            <w:r w:rsidRPr="00186C17">
              <w:rPr>
                <w:rFonts w:ascii="Trebuchet MS" w:hAnsi="Trebuchet MS" w:cs="Arial"/>
                <w:b/>
                <w:szCs w:val="21"/>
              </w:rPr>
              <w:t>No.</w:t>
            </w:r>
          </w:p>
        </w:tc>
        <w:tc>
          <w:tcPr>
            <w:tcW w:w="4716" w:type="dxa"/>
            <w:tcBorders>
              <w:top w:val="single" w:sz="4" w:space="0" w:color="000000"/>
              <w:left w:val="single" w:sz="4" w:space="0" w:color="000000"/>
              <w:bottom w:val="single" w:sz="4" w:space="0" w:color="auto"/>
            </w:tcBorders>
            <w:vAlign w:val="center"/>
          </w:tcPr>
          <w:p w:rsidR="00045D27" w:rsidRPr="00186C17" w:rsidRDefault="00045D27" w:rsidP="00045D27">
            <w:pPr>
              <w:pStyle w:val="BodyTextIndent"/>
              <w:tabs>
                <w:tab w:val="clear" w:pos="720"/>
              </w:tabs>
              <w:snapToGrid w:val="0"/>
              <w:spacing w:before="0" w:after="0"/>
              <w:ind w:left="-108" w:right="-89"/>
              <w:jc w:val="center"/>
              <w:rPr>
                <w:rFonts w:ascii="Trebuchet MS" w:hAnsi="Trebuchet MS" w:cs="Arial"/>
                <w:b/>
                <w:szCs w:val="21"/>
              </w:rPr>
            </w:pPr>
            <w:r w:rsidRPr="00186C17">
              <w:rPr>
                <w:rFonts w:ascii="Trebuchet MS" w:hAnsi="Trebuchet MS" w:cs="Arial"/>
                <w:b/>
                <w:szCs w:val="21"/>
              </w:rPr>
              <w:t>Name of the Bio-Mass Plant</w:t>
            </w:r>
          </w:p>
        </w:tc>
        <w:tc>
          <w:tcPr>
            <w:tcW w:w="3690" w:type="dxa"/>
            <w:tcBorders>
              <w:top w:val="single" w:sz="4" w:space="0" w:color="000000"/>
              <w:left w:val="single" w:sz="4" w:space="0" w:color="000000"/>
              <w:bottom w:val="single" w:sz="4" w:space="0" w:color="auto"/>
              <w:right w:val="single" w:sz="4" w:space="0" w:color="000000"/>
            </w:tcBorders>
            <w:vAlign w:val="center"/>
          </w:tcPr>
          <w:p w:rsidR="00045D27" w:rsidRPr="00186C17" w:rsidRDefault="00045D27" w:rsidP="00045D27">
            <w:pPr>
              <w:pStyle w:val="BodyTextIndent"/>
              <w:snapToGrid w:val="0"/>
              <w:spacing w:before="0" w:after="0"/>
              <w:ind w:left="-108" w:right="-89"/>
              <w:jc w:val="center"/>
              <w:rPr>
                <w:rFonts w:ascii="Trebuchet MS" w:hAnsi="Trebuchet MS" w:cs="Arial"/>
                <w:b/>
              </w:rPr>
            </w:pPr>
            <w:r w:rsidRPr="00186C17">
              <w:rPr>
                <w:rFonts w:ascii="Trebuchet MS" w:hAnsi="Trebuchet MS" w:cs="Arial"/>
                <w:b/>
              </w:rPr>
              <w:t xml:space="preserve"> Proposed Energy procurement </w:t>
            </w:r>
          </w:p>
          <w:p w:rsidR="00045D27" w:rsidRPr="00186C17" w:rsidRDefault="00045D27" w:rsidP="00045D27">
            <w:pPr>
              <w:pStyle w:val="BodyTextIndent"/>
              <w:snapToGrid w:val="0"/>
              <w:spacing w:before="0" w:after="0"/>
              <w:ind w:left="-108" w:right="-89"/>
              <w:jc w:val="center"/>
              <w:rPr>
                <w:rFonts w:ascii="Trebuchet MS" w:hAnsi="Trebuchet MS" w:cs="Arial"/>
                <w:b/>
              </w:rPr>
            </w:pPr>
            <w:r w:rsidRPr="00186C17">
              <w:rPr>
                <w:rFonts w:ascii="Trebuchet MS" w:hAnsi="Trebuchet MS" w:cs="Arial"/>
                <w:b/>
              </w:rPr>
              <w:t>for FY 2020- 21</w:t>
            </w:r>
          </w:p>
          <w:p w:rsidR="00045D27" w:rsidRPr="00186C17" w:rsidRDefault="00045D27" w:rsidP="00045D27">
            <w:pPr>
              <w:pStyle w:val="BodyTextIndent"/>
              <w:spacing w:before="0" w:after="0"/>
              <w:ind w:left="-108" w:right="-89"/>
              <w:jc w:val="center"/>
              <w:rPr>
                <w:rFonts w:ascii="Trebuchet MS" w:hAnsi="Trebuchet MS" w:cs="Arial"/>
                <w:b/>
              </w:rPr>
            </w:pPr>
            <w:r w:rsidRPr="00186C17">
              <w:rPr>
                <w:rFonts w:ascii="Trebuchet MS" w:hAnsi="Trebuchet MS" w:cs="Arial"/>
                <w:b/>
              </w:rPr>
              <w:t>(MU)</w:t>
            </w:r>
          </w:p>
        </w:tc>
      </w:tr>
      <w:tr w:rsidR="00045D27" w:rsidRPr="00186C17" w:rsidTr="00045D27">
        <w:trPr>
          <w:trHeight w:val="350"/>
        </w:trPr>
        <w:tc>
          <w:tcPr>
            <w:tcW w:w="539" w:type="dxa"/>
            <w:tcBorders>
              <w:top w:val="single" w:sz="4" w:space="0" w:color="auto"/>
              <w:left w:val="single" w:sz="4" w:space="0" w:color="auto"/>
              <w:bottom w:val="single" w:sz="4" w:space="0" w:color="auto"/>
              <w:right w:val="single" w:sz="4" w:space="0" w:color="auto"/>
            </w:tcBorders>
            <w:vAlign w:val="center"/>
          </w:tcPr>
          <w:p w:rsidR="00045D27" w:rsidRPr="00186C17" w:rsidRDefault="00045D27" w:rsidP="00045D27">
            <w:pPr>
              <w:pStyle w:val="BodyTextIndent"/>
              <w:snapToGrid w:val="0"/>
              <w:spacing w:before="0" w:after="0"/>
              <w:ind w:left="-108" w:right="-89"/>
              <w:jc w:val="center"/>
              <w:rPr>
                <w:rFonts w:ascii="Trebuchet MS" w:hAnsi="Trebuchet MS" w:cs="Arial"/>
                <w:bCs/>
                <w:szCs w:val="21"/>
              </w:rPr>
            </w:pPr>
            <w:r w:rsidRPr="00186C17">
              <w:rPr>
                <w:rFonts w:ascii="Trebuchet MS" w:hAnsi="Trebuchet MS" w:cs="Arial"/>
                <w:bCs/>
                <w:szCs w:val="21"/>
              </w:rPr>
              <w:t>1.</w:t>
            </w:r>
          </w:p>
        </w:tc>
        <w:tc>
          <w:tcPr>
            <w:tcW w:w="4716" w:type="dxa"/>
            <w:tcBorders>
              <w:top w:val="single" w:sz="4" w:space="0" w:color="auto"/>
              <w:left w:val="single" w:sz="4" w:space="0" w:color="auto"/>
              <w:bottom w:val="single" w:sz="4" w:space="0" w:color="auto"/>
              <w:right w:val="single" w:sz="4" w:space="0" w:color="auto"/>
            </w:tcBorders>
            <w:vAlign w:val="center"/>
          </w:tcPr>
          <w:p w:rsidR="00045D27" w:rsidRPr="00186C17" w:rsidRDefault="00B81CD4" w:rsidP="00045D27">
            <w:pPr>
              <w:pStyle w:val="BodyTextIndent"/>
              <w:tabs>
                <w:tab w:val="clear" w:pos="720"/>
              </w:tabs>
              <w:snapToGrid w:val="0"/>
              <w:spacing w:before="0" w:after="0"/>
              <w:ind w:left="-108" w:right="-89"/>
              <w:rPr>
                <w:rFonts w:ascii="Trebuchet MS" w:hAnsi="Trebuchet MS" w:cs="Arial"/>
                <w:bCs/>
                <w:szCs w:val="21"/>
              </w:rPr>
            </w:pPr>
            <w:r w:rsidRPr="00186C17">
              <w:rPr>
                <w:rFonts w:ascii="Trebuchet MS" w:hAnsi="Trebuchet MS" w:cs="Arial"/>
                <w:bCs/>
                <w:szCs w:val="21"/>
              </w:rPr>
              <w:t>M/</w:t>
            </w:r>
            <w:r w:rsidR="00045D27" w:rsidRPr="00186C17">
              <w:rPr>
                <w:rFonts w:ascii="Trebuchet MS" w:hAnsi="Trebuchet MS" w:cs="Arial"/>
                <w:bCs/>
                <w:szCs w:val="21"/>
              </w:rPr>
              <w:t>s</w:t>
            </w:r>
            <w:r w:rsidRPr="00186C17">
              <w:rPr>
                <w:rFonts w:ascii="Trebuchet MS" w:hAnsi="Trebuchet MS" w:cs="Arial"/>
                <w:bCs/>
                <w:szCs w:val="21"/>
              </w:rPr>
              <w:t>.</w:t>
            </w:r>
            <w:r w:rsidR="00045D27" w:rsidRPr="00186C17">
              <w:rPr>
                <w:rFonts w:ascii="Trebuchet MS" w:hAnsi="Trebuchet MS" w:cs="Arial"/>
                <w:bCs/>
                <w:szCs w:val="21"/>
              </w:rPr>
              <w:t xml:space="preserve"> Shalivahan Green Energy Ltd.  </w:t>
            </w:r>
          </w:p>
        </w:tc>
        <w:tc>
          <w:tcPr>
            <w:tcW w:w="3690" w:type="dxa"/>
            <w:tcBorders>
              <w:top w:val="single" w:sz="4" w:space="0" w:color="auto"/>
              <w:left w:val="single" w:sz="4" w:space="0" w:color="auto"/>
              <w:bottom w:val="single" w:sz="4" w:space="0" w:color="auto"/>
              <w:right w:val="single" w:sz="4" w:space="0" w:color="auto"/>
            </w:tcBorders>
            <w:vAlign w:val="center"/>
          </w:tcPr>
          <w:p w:rsidR="00045D27" w:rsidRPr="00186C17" w:rsidRDefault="00045D27" w:rsidP="00045D27">
            <w:pPr>
              <w:pStyle w:val="BodyTextIndent"/>
              <w:snapToGrid w:val="0"/>
              <w:spacing w:before="0" w:after="0"/>
              <w:ind w:left="-108" w:right="-89"/>
              <w:jc w:val="center"/>
              <w:rPr>
                <w:rFonts w:ascii="Trebuchet MS" w:hAnsi="Trebuchet MS" w:cs="Arial"/>
                <w:bCs/>
                <w:szCs w:val="21"/>
              </w:rPr>
            </w:pPr>
            <w:r w:rsidRPr="00186C17">
              <w:rPr>
                <w:rFonts w:ascii="Trebuchet MS" w:hAnsi="Trebuchet MS" w:cs="Arial"/>
                <w:bCs/>
                <w:szCs w:val="21"/>
              </w:rPr>
              <w:t>80.00</w:t>
            </w:r>
          </w:p>
        </w:tc>
      </w:tr>
      <w:tr w:rsidR="00045D27" w:rsidRPr="00186C17" w:rsidTr="00045D27">
        <w:trPr>
          <w:trHeight w:val="350"/>
        </w:trPr>
        <w:tc>
          <w:tcPr>
            <w:tcW w:w="539" w:type="dxa"/>
            <w:tcBorders>
              <w:top w:val="single" w:sz="4" w:space="0" w:color="auto"/>
              <w:left w:val="single" w:sz="4" w:space="0" w:color="000000"/>
              <w:bottom w:val="single" w:sz="4" w:space="0" w:color="000000"/>
            </w:tcBorders>
            <w:vAlign w:val="center"/>
          </w:tcPr>
          <w:p w:rsidR="00045D27" w:rsidRPr="00186C17" w:rsidRDefault="00045D27" w:rsidP="00045D27">
            <w:pPr>
              <w:pStyle w:val="BodyTextIndent"/>
              <w:snapToGrid w:val="0"/>
              <w:spacing w:before="0" w:after="0"/>
              <w:ind w:left="-108" w:right="-89"/>
              <w:jc w:val="center"/>
              <w:rPr>
                <w:rFonts w:ascii="Trebuchet MS" w:hAnsi="Trebuchet MS" w:cs="Arial"/>
                <w:bCs/>
                <w:szCs w:val="21"/>
              </w:rPr>
            </w:pPr>
          </w:p>
        </w:tc>
        <w:tc>
          <w:tcPr>
            <w:tcW w:w="4716" w:type="dxa"/>
            <w:tcBorders>
              <w:top w:val="single" w:sz="4" w:space="0" w:color="auto"/>
              <w:left w:val="single" w:sz="4" w:space="0" w:color="000000"/>
              <w:bottom w:val="single" w:sz="4" w:space="0" w:color="000000"/>
            </w:tcBorders>
            <w:vAlign w:val="center"/>
          </w:tcPr>
          <w:p w:rsidR="00045D27" w:rsidRPr="00186C17" w:rsidRDefault="00045D27" w:rsidP="00045D27">
            <w:pPr>
              <w:pStyle w:val="BodyTextIndent"/>
              <w:tabs>
                <w:tab w:val="clear" w:pos="720"/>
              </w:tabs>
              <w:snapToGrid w:val="0"/>
              <w:spacing w:before="0" w:after="0"/>
              <w:ind w:left="-108" w:right="-89"/>
              <w:jc w:val="center"/>
              <w:rPr>
                <w:rFonts w:ascii="Trebuchet MS" w:hAnsi="Trebuchet MS" w:cs="Arial"/>
                <w:b/>
                <w:bCs/>
                <w:szCs w:val="21"/>
              </w:rPr>
            </w:pPr>
            <w:r w:rsidRPr="00186C17">
              <w:rPr>
                <w:rFonts w:ascii="Trebuchet MS" w:hAnsi="Trebuchet MS" w:cs="Arial"/>
                <w:b/>
                <w:bCs/>
                <w:szCs w:val="21"/>
              </w:rPr>
              <w:t>Total</w:t>
            </w:r>
          </w:p>
        </w:tc>
        <w:tc>
          <w:tcPr>
            <w:tcW w:w="3690" w:type="dxa"/>
            <w:tcBorders>
              <w:top w:val="single" w:sz="4" w:space="0" w:color="auto"/>
              <w:left w:val="single" w:sz="4" w:space="0" w:color="000000"/>
              <w:bottom w:val="single" w:sz="4" w:space="0" w:color="000000"/>
              <w:right w:val="single" w:sz="4" w:space="0" w:color="000000"/>
            </w:tcBorders>
            <w:vAlign w:val="center"/>
          </w:tcPr>
          <w:p w:rsidR="00045D27" w:rsidRPr="00186C17" w:rsidRDefault="00045D27" w:rsidP="00045D27">
            <w:pPr>
              <w:pStyle w:val="BodyTextIndent"/>
              <w:snapToGrid w:val="0"/>
              <w:spacing w:before="0" w:after="0"/>
              <w:ind w:left="-108" w:right="-89"/>
              <w:jc w:val="center"/>
              <w:rPr>
                <w:rFonts w:ascii="Trebuchet MS" w:hAnsi="Trebuchet MS" w:cs="Arial"/>
                <w:b/>
                <w:bCs/>
                <w:szCs w:val="21"/>
              </w:rPr>
            </w:pPr>
            <w:r w:rsidRPr="00186C17">
              <w:rPr>
                <w:rFonts w:ascii="Trebuchet MS" w:hAnsi="Trebuchet MS" w:cs="Arial"/>
                <w:b/>
                <w:bCs/>
                <w:szCs w:val="21"/>
              </w:rPr>
              <w:t>80.00</w:t>
            </w:r>
          </w:p>
        </w:tc>
      </w:tr>
    </w:tbl>
    <w:p w:rsidR="00045D27" w:rsidRDefault="00045D27" w:rsidP="00045D27">
      <w:pPr>
        <w:pStyle w:val="BodyTextIndent"/>
        <w:tabs>
          <w:tab w:val="clear" w:pos="720"/>
        </w:tabs>
        <w:spacing w:before="0" w:after="0"/>
        <w:ind w:left="0"/>
        <w:jc w:val="both"/>
        <w:rPr>
          <w:rFonts w:ascii="Trebuchet MS" w:hAnsi="Trebuchet MS" w:cs="Arial"/>
          <w:bCs/>
          <w:sz w:val="22"/>
          <w:szCs w:val="21"/>
        </w:rPr>
      </w:pPr>
    </w:p>
    <w:p w:rsidR="008C17E9" w:rsidRDefault="008C17E9" w:rsidP="00045D27">
      <w:pPr>
        <w:pStyle w:val="BodyTextIndent"/>
        <w:tabs>
          <w:tab w:val="clear" w:pos="720"/>
        </w:tabs>
        <w:spacing w:before="0" w:after="0"/>
        <w:ind w:left="0"/>
        <w:jc w:val="both"/>
        <w:rPr>
          <w:rFonts w:ascii="Trebuchet MS" w:hAnsi="Trebuchet MS" w:cs="Arial"/>
          <w:bCs/>
          <w:sz w:val="22"/>
          <w:szCs w:val="21"/>
        </w:rPr>
      </w:pPr>
    </w:p>
    <w:p w:rsidR="00045D27" w:rsidRPr="00045D27" w:rsidRDefault="00045D27" w:rsidP="00045D27">
      <w:pPr>
        <w:pStyle w:val="BodyTextIndent"/>
        <w:tabs>
          <w:tab w:val="clear" w:pos="720"/>
        </w:tabs>
        <w:spacing w:before="0" w:after="40" w:line="360" w:lineRule="auto"/>
        <w:ind w:left="360"/>
        <w:jc w:val="both"/>
        <w:rPr>
          <w:rFonts w:ascii="Trebuchet MS" w:hAnsi="Trebuchet MS" w:cs="Arial"/>
          <w:b/>
          <w:sz w:val="22"/>
          <w:szCs w:val="21"/>
          <w:u w:val="single"/>
        </w:rPr>
      </w:pPr>
      <w:r w:rsidRPr="00045D27">
        <w:rPr>
          <w:rFonts w:ascii="Trebuchet MS" w:hAnsi="Trebuchet MS" w:cs="Arial"/>
          <w:b/>
          <w:sz w:val="22"/>
          <w:szCs w:val="21"/>
        </w:rPr>
        <w:t>(iii) Energy from Wind Projects:</w:t>
      </w:r>
    </w:p>
    <w:p w:rsidR="00A36AC5" w:rsidRDefault="00A36AC5" w:rsidP="00045D27">
      <w:pPr>
        <w:spacing w:line="360" w:lineRule="auto"/>
        <w:ind w:left="360"/>
        <w:jc w:val="both"/>
        <w:rPr>
          <w:rFonts w:ascii="Trebuchet MS" w:hAnsi="Trebuchet MS" w:cs="Arial"/>
          <w:bCs/>
          <w:sz w:val="24"/>
          <w:szCs w:val="21"/>
          <w:lang w:val="en-GB"/>
        </w:rPr>
      </w:pPr>
    </w:p>
    <w:p w:rsidR="00E2742E" w:rsidRPr="00186C17" w:rsidRDefault="0016518B" w:rsidP="00045D27">
      <w:pPr>
        <w:spacing w:line="360" w:lineRule="auto"/>
        <w:ind w:left="360"/>
        <w:jc w:val="both"/>
        <w:rPr>
          <w:rFonts w:ascii="Trebuchet MS" w:hAnsi="Trebuchet MS" w:cs="Arial"/>
          <w:bCs/>
          <w:sz w:val="24"/>
          <w:szCs w:val="21"/>
          <w:lang w:val="en-GB"/>
        </w:rPr>
      </w:pPr>
      <w:r w:rsidRPr="00186C17">
        <w:rPr>
          <w:rFonts w:ascii="Trebuchet MS" w:hAnsi="Trebuchet MS" w:cs="Arial"/>
          <w:bCs/>
          <w:sz w:val="24"/>
          <w:szCs w:val="21"/>
          <w:lang w:val="en-GB"/>
        </w:rPr>
        <w:t xml:space="preserve">It is submitted that </w:t>
      </w:r>
      <w:r w:rsidR="00045D27" w:rsidRPr="00186C17">
        <w:rPr>
          <w:rFonts w:ascii="Trebuchet MS" w:hAnsi="Trebuchet MS" w:cs="Arial"/>
          <w:bCs/>
          <w:sz w:val="24"/>
          <w:szCs w:val="21"/>
          <w:lang w:val="en-GB"/>
        </w:rPr>
        <w:t xml:space="preserve">GRIDCO has executed Power Sale Agreement (PSA) with PTC India Ltd. on dated 20.07.2107 to avail </w:t>
      </w:r>
      <w:r w:rsidR="00045D27" w:rsidRPr="00186C17">
        <w:rPr>
          <w:rFonts w:ascii="Trebuchet MS" w:hAnsi="Trebuchet MS" w:cs="Arial"/>
          <w:b/>
          <w:bCs/>
          <w:sz w:val="24"/>
          <w:szCs w:val="21"/>
          <w:lang w:val="en-GB"/>
        </w:rPr>
        <w:t>50 MW “Wind Power”</w:t>
      </w:r>
      <w:r w:rsidR="00045D27" w:rsidRPr="00186C17">
        <w:rPr>
          <w:rFonts w:ascii="Trebuchet MS" w:hAnsi="Trebuchet MS" w:cs="Arial"/>
          <w:bCs/>
          <w:sz w:val="24"/>
          <w:szCs w:val="21"/>
          <w:lang w:val="en-GB"/>
        </w:rPr>
        <w:t xml:space="preserve"> allocated throughSECI </w:t>
      </w:r>
      <w:r w:rsidR="008E0AE7" w:rsidRPr="00186C17">
        <w:rPr>
          <w:rFonts w:ascii="Trebuchet MS" w:hAnsi="Trebuchet MS" w:cs="Arial"/>
          <w:bCs/>
          <w:sz w:val="24"/>
          <w:szCs w:val="21"/>
          <w:lang w:val="en-GB"/>
        </w:rPr>
        <w:t xml:space="preserve">(Solar Energy Corporation of India Ltd.) </w:t>
      </w:r>
      <w:r w:rsidR="00045D27" w:rsidRPr="00186C17">
        <w:rPr>
          <w:rFonts w:ascii="Trebuchet MS" w:hAnsi="Trebuchet MS" w:cs="Arial"/>
          <w:bCs/>
          <w:sz w:val="24"/>
          <w:szCs w:val="21"/>
          <w:lang w:val="en-GB"/>
        </w:rPr>
        <w:t xml:space="preserve">under the “1000 MW ISTS Connected Wind Power Projects Scheme” of MNRE, Govt. of India where CTU Charges and Losses are waived off for lifetime of the Wind Power Plant. </w:t>
      </w:r>
      <w:r w:rsidR="003D72A8" w:rsidRPr="00186C17">
        <w:rPr>
          <w:rFonts w:ascii="Trebuchet MS" w:hAnsi="Trebuchet MS" w:cs="Arial"/>
          <w:bCs/>
          <w:sz w:val="24"/>
          <w:szCs w:val="21"/>
          <w:lang w:val="en-GB"/>
        </w:rPr>
        <w:t xml:space="preserve">It is submitted that </w:t>
      </w:r>
      <w:r w:rsidR="00045D27" w:rsidRPr="00186C17">
        <w:rPr>
          <w:rFonts w:ascii="Trebuchet MS" w:hAnsi="Trebuchet MS" w:cs="Arial"/>
          <w:b/>
          <w:bCs/>
          <w:sz w:val="24"/>
          <w:szCs w:val="21"/>
          <w:lang w:val="en-GB"/>
        </w:rPr>
        <w:t xml:space="preserve">50 MW of Wind </w:t>
      </w:r>
      <w:r w:rsidR="003D72A8" w:rsidRPr="00186C17">
        <w:rPr>
          <w:rFonts w:ascii="Trebuchet MS" w:hAnsi="Trebuchet MS" w:cs="Arial"/>
          <w:b/>
          <w:bCs/>
          <w:sz w:val="24"/>
          <w:szCs w:val="21"/>
          <w:lang w:val="en-GB"/>
        </w:rPr>
        <w:t>P</w:t>
      </w:r>
      <w:r w:rsidR="00045D27" w:rsidRPr="00186C17">
        <w:rPr>
          <w:rFonts w:ascii="Trebuchet MS" w:hAnsi="Trebuchet MS" w:cs="Arial"/>
          <w:b/>
          <w:bCs/>
          <w:sz w:val="24"/>
          <w:szCs w:val="21"/>
          <w:lang w:val="en-GB"/>
        </w:rPr>
        <w:t>ower</w:t>
      </w:r>
      <w:r w:rsidR="00045D27" w:rsidRPr="00186C17">
        <w:rPr>
          <w:rFonts w:ascii="Trebuchet MS" w:hAnsi="Trebuchet MS" w:cs="Arial"/>
          <w:bCs/>
          <w:sz w:val="24"/>
          <w:szCs w:val="21"/>
          <w:lang w:val="en-GB"/>
        </w:rPr>
        <w:t xml:space="preserve"> has been allocated to GRIDCO from M/s. Ostro Kutch Wind Pvt. Ltd. located in Kutch District of Gujarat at the applicable tariff of </w:t>
      </w:r>
      <w:r w:rsidR="00045D27" w:rsidRPr="00186C17">
        <w:rPr>
          <w:rFonts w:ascii="Trebuchet MS" w:hAnsi="Trebuchet MS" w:cs="Arial"/>
          <w:b/>
          <w:bCs/>
          <w:sz w:val="24"/>
          <w:szCs w:val="21"/>
          <w:lang w:val="en-GB"/>
        </w:rPr>
        <w:t>353 Paise per kWh</w:t>
      </w:r>
      <w:r w:rsidR="00045D27" w:rsidRPr="00186C17">
        <w:rPr>
          <w:rFonts w:ascii="Trebuchet MS" w:hAnsi="Trebuchet MS" w:cs="Arial"/>
          <w:bCs/>
          <w:sz w:val="24"/>
          <w:szCs w:val="21"/>
          <w:lang w:val="en-GB"/>
        </w:rPr>
        <w:t xml:space="preserve">, out of which </w:t>
      </w:r>
      <w:r w:rsidR="00045D27" w:rsidRPr="00186C17">
        <w:rPr>
          <w:rFonts w:ascii="Trebuchet MS" w:hAnsi="Trebuchet MS" w:cs="Arial"/>
          <w:b/>
          <w:bCs/>
          <w:sz w:val="24"/>
          <w:szCs w:val="21"/>
          <w:lang w:val="en-GB"/>
        </w:rPr>
        <w:t>346 Paise per kWh</w:t>
      </w:r>
      <w:r w:rsidR="00045D27" w:rsidRPr="00186C17">
        <w:rPr>
          <w:rFonts w:ascii="Trebuchet MS" w:hAnsi="Trebuchet MS" w:cs="Arial"/>
          <w:bCs/>
          <w:sz w:val="24"/>
          <w:szCs w:val="21"/>
          <w:lang w:val="en-GB"/>
        </w:rPr>
        <w:t xml:space="preserve"> will be </w:t>
      </w:r>
      <w:r w:rsidR="00045D27" w:rsidRPr="00186C17">
        <w:rPr>
          <w:rFonts w:ascii="Trebuchet MS" w:hAnsi="Trebuchet MS" w:cs="Arial"/>
          <w:b/>
          <w:bCs/>
          <w:sz w:val="24"/>
          <w:szCs w:val="21"/>
          <w:lang w:val="en-GB"/>
        </w:rPr>
        <w:t xml:space="preserve">to </w:t>
      </w:r>
      <w:r w:rsidR="008E0AE7" w:rsidRPr="00186C17">
        <w:rPr>
          <w:rFonts w:ascii="Trebuchet MS" w:hAnsi="Trebuchet MS" w:cs="Arial"/>
          <w:b/>
          <w:bCs/>
          <w:sz w:val="24"/>
          <w:szCs w:val="21"/>
          <w:lang w:val="en-GB"/>
        </w:rPr>
        <w:t xml:space="preserve">the </w:t>
      </w:r>
      <w:r w:rsidR="00045D27" w:rsidRPr="00186C17">
        <w:rPr>
          <w:rFonts w:ascii="Trebuchet MS" w:hAnsi="Trebuchet MS" w:cs="Arial"/>
          <w:b/>
          <w:bCs/>
          <w:sz w:val="24"/>
          <w:szCs w:val="21"/>
          <w:lang w:val="en-GB"/>
        </w:rPr>
        <w:t>account of the Wind Energy Developer</w:t>
      </w:r>
      <w:r w:rsidR="00045D27" w:rsidRPr="00186C17">
        <w:rPr>
          <w:rFonts w:ascii="Trebuchet MS" w:hAnsi="Trebuchet MS" w:cs="Arial"/>
          <w:bCs/>
          <w:sz w:val="24"/>
          <w:szCs w:val="21"/>
          <w:lang w:val="en-GB"/>
        </w:rPr>
        <w:t xml:space="preserve"> and </w:t>
      </w:r>
      <w:r w:rsidR="00045D27" w:rsidRPr="00186C17">
        <w:rPr>
          <w:rFonts w:ascii="Trebuchet MS" w:hAnsi="Trebuchet MS" w:cs="Arial"/>
          <w:b/>
          <w:bCs/>
          <w:sz w:val="24"/>
          <w:szCs w:val="21"/>
          <w:lang w:val="en-GB"/>
        </w:rPr>
        <w:t xml:space="preserve">7 Paise per kWh is the </w:t>
      </w:r>
      <w:r w:rsidR="008E0AE7" w:rsidRPr="00186C17">
        <w:rPr>
          <w:rFonts w:ascii="Trebuchet MS" w:hAnsi="Trebuchet MS" w:cs="Arial"/>
          <w:b/>
          <w:bCs/>
          <w:sz w:val="24"/>
          <w:szCs w:val="21"/>
          <w:lang w:val="en-GB"/>
        </w:rPr>
        <w:t xml:space="preserve">Trading Margin </w:t>
      </w:r>
      <w:r w:rsidR="00045D27" w:rsidRPr="00186C17">
        <w:rPr>
          <w:rFonts w:ascii="Trebuchet MS" w:hAnsi="Trebuchet MS" w:cs="Arial"/>
          <w:b/>
          <w:bCs/>
          <w:sz w:val="24"/>
          <w:szCs w:val="21"/>
          <w:lang w:val="en-GB"/>
        </w:rPr>
        <w:t>to M/s.PTC India Ltd</w:t>
      </w:r>
      <w:r w:rsidR="00045D27" w:rsidRPr="00186C17">
        <w:rPr>
          <w:rFonts w:ascii="Trebuchet MS" w:hAnsi="Trebuchet MS" w:cs="Arial"/>
          <w:bCs/>
          <w:sz w:val="24"/>
          <w:szCs w:val="21"/>
          <w:lang w:val="en-GB"/>
        </w:rPr>
        <w:t xml:space="preserve">. </w:t>
      </w:r>
    </w:p>
    <w:p w:rsidR="00E2742E" w:rsidRPr="00186C17" w:rsidRDefault="00E2742E" w:rsidP="00045D27">
      <w:pPr>
        <w:spacing w:line="360" w:lineRule="auto"/>
        <w:ind w:left="360"/>
        <w:jc w:val="both"/>
        <w:rPr>
          <w:rFonts w:ascii="Trebuchet MS" w:hAnsi="Trebuchet MS" w:cs="Arial"/>
          <w:bCs/>
          <w:sz w:val="24"/>
          <w:szCs w:val="21"/>
          <w:lang w:val="en-GB"/>
        </w:rPr>
      </w:pPr>
    </w:p>
    <w:p w:rsidR="00E2742E" w:rsidRPr="00186C17" w:rsidRDefault="00045D27" w:rsidP="00045D27">
      <w:pPr>
        <w:spacing w:line="360" w:lineRule="auto"/>
        <w:ind w:left="360"/>
        <w:jc w:val="both"/>
        <w:rPr>
          <w:rFonts w:ascii="Trebuchet MS" w:hAnsi="Trebuchet MS" w:cs="Arial"/>
          <w:bCs/>
          <w:sz w:val="24"/>
          <w:szCs w:val="21"/>
          <w:lang w:val="en-GB"/>
        </w:rPr>
      </w:pPr>
      <w:r w:rsidRPr="00186C17">
        <w:rPr>
          <w:rFonts w:ascii="Trebuchet MS" w:hAnsi="Trebuchet MS" w:cs="Arial"/>
          <w:bCs/>
          <w:sz w:val="24"/>
          <w:szCs w:val="21"/>
          <w:lang w:val="en-GB"/>
        </w:rPr>
        <w:lastRenderedPageBreak/>
        <w:t xml:space="preserve">Similarly, GRIDCO has also signed Power Sale Agreement with SECI on dated 24.11.2017 for availing </w:t>
      </w:r>
      <w:r w:rsidRPr="00186C17">
        <w:rPr>
          <w:rFonts w:ascii="Trebuchet MS" w:hAnsi="Trebuchet MS" w:cs="Arial"/>
          <w:b/>
          <w:bCs/>
          <w:sz w:val="24"/>
          <w:szCs w:val="21"/>
          <w:lang w:val="en-GB"/>
        </w:rPr>
        <w:t>100 MW Wind power</w:t>
      </w:r>
      <w:r w:rsidRPr="00186C17">
        <w:rPr>
          <w:rFonts w:ascii="Trebuchet MS" w:hAnsi="Trebuchet MS" w:cs="Arial"/>
          <w:bCs/>
          <w:sz w:val="24"/>
          <w:szCs w:val="21"/>
          <w:lang w:val="en-GB"/>
        </w:rPr>
        <w:t xml:space="preserve"> under the “ISTS Connected Wind Power Projects Scheme, Phase-II” of MNRE, Govt. of India where CTU Charges and Losses are waived off for lifetime of the Wind Power Plant, at the </w:t>
      </w:r>
      <w:r w:rsidRPr="00186C17">
        <w:rPr>
          <w:rFonts w:ascii="Trebuchet MS" w:hAnsi="Trebuchet MS" w:cs="Arial"/>
          <w:b/>
          <w:bCs/>
          <w:sz w:val="24"/>
          <w:szCs w:val="21"/>
          <w:lang w:val="en-GB"/>
        </w:rPr>
        <w:t>applicable tariff of 272Paise per kWh</w:t>
      </w:r>
      <w:r w:rsidRPr="00186C17">
        <w:rPr>
          <w:rFonts w:ascii="Trebuchet MS" w:hAnsi="Trebuchet MS" w:cs="Arial"/>
          <w:bCs/>
          <w:sz w:val="24"/>
          <w:szCs w:val="21"/>
          <w:lang w:val="en-GB"/>
        </w:rPr>
        <w:t xml:space="preserve">, out of which </w:t>
      </w:r>
      <w:r w:rsidRPr="00186C17">
        <w:rPr>
          <w:rFonts w:ascii="Trebuchet MS" w:hAnsi="Trebuchet MS" w:cs="Arial"/>
          <w:b/>
          <w:bCs/>
          <w:sz w:val="24"/>
          <w:szCs w:val="21"/>
          <w:lang w:val="en-GB"/>
        </w:rPr>
        <w:t xml:space="preserve">265 Paise per kWh will be paid to the Wind </w:t>
      </w:r>
      <w:r w:rsidR="003D72A8" w:rsidRPr="00186C17">
        <w:rPr>
          <w:rFonts w:ascii="Trebuchet MS" w:hAnsi="Trebuchet MS" w:cs="Arial"/>
          <w:b/>
          <w:bCs/>
          <w:sz w:val="24"/>
          <w:szCs w:val="21"/>
          <w:lang w:val="en-GB"/>
        </w:rPr>
        <w:t>P</w:t>
      </w:r>
      <w:r w:rsidRPr="00186C17">
        <w:rPr>
          <w:rFonts w:ascii="Trebuchet MS" w:hAnsi="Trebuchet MS" w:cs="Arial"/>
          <w:b/>
          <w:bCs/>
          <w:sz w:val="24"/>
          <w:szCs w:val="21"/>
          <w:lang w:val="en-GB"/>
        </w:rPr>
        <w:t>ower Developers and 7 Paise per kWh to SECI</w:t>
      </w:r>
      <w:r w:rsidRPr="00186C17">
        <w:rPr>
          <w:rFonts w:ascii="Trebuchet MS" w:hAnsi="Trebuchet MS" w:cs="Arial"/>
          <w:bCs/>
          <w:sz w:val="24"/>
          <w:szCs w:val="21"/>
          <w:lang w:val="en-GB"/>
        </w:rPr>
        <w:t xml:space="preserve">. </w:t>
      </w:r>
    </w:p>
    <w:p w:rsidR="00E2742E" w:rsidRPr="00186C17" w:rsidRDefault="00E2742E" w:rsidP="00045D27">
      <w:pPr>
        <w:spacing w:line="360" w:lineRule="auto"/>
        <w:ind w:left="360"/>
        <w:jc w:val="both"/>
        <w:rPr>
          <w:rFonts w:ascii="Trebuchet MS" w:hAnsi="Trebuchet MS" w:cs="Arial"/>
          <w:bCs/>
          <w:sz w:val="24"/>
          <w:szCs w:val="21"/>
          <w:lang w:val="en-GB"/>
        </w:rPr>
      </w:pPr>
    </w:p>
    <w:p w:rsidR="00045D27" w:rsidRPr="00186C17" w:rsidRDefault="00045D27" w:rsidP="00045D27">
      <w:pPr>
        <w:spacing w:line="360" w:lineRule="auto"/>
        <w:ind w:left="360"/>
        <w:jc w:val="both"/>
        <w:rPr>
          <w:rFonts w:ascii="Trebuchet MS" w:hAnsi="Trebuchet MS" w:cs="Arial"/>
          <w:bCs/>
          <w:sz w:val="24"/>
          <w:szCs w:val="21"/>
          <w:lang w:val="en-GB"/>
        </w:rPr>
      </w:pPr>
      <w:r w:rsidRPr="00186C17">
        <w:rPr>
          <w:rFonts w:ascii="Trebuchet MS" w:hAnsi="Trebuchet MS" w:cs="Arial"/>
          <w:bCs/>
          <w:sz w:val="24"/>
          <w:szCs w:val="21"/>
          <w:lang w:val="en-GB"/>
        </w:rPr>
        <w:t xml:space="preserve">GRIDCO has </w:t>
      </w:r>
      <w:r w:rsidR="0016518B" w:rsidRPr="00186C17">
        <w:rPr>
          <w:rFonts w:ascii="Trebuchet MS" w:hAnsi="Trebuchet MS" w:cs="Arial"/>
          <w:bCs/>
          <w:sz w:val="24"/>
          <w:szCs w:val="21"/>
          <w:lang w:val="en-GB"/>
        </w:rPr>
        <w:t xml:space="preserve">also </w:t>
      </w:r>
      <w:r w:rsidRPr="00186C17">
        <w:rPr>
          <w:rFonts w:ascii="Trebuchet MS" w:hAnsi="Trebuchet MS" w:cs="Arial"/>
          <w:bCs/>
          <w:sz w:val="24"/>
          <w:szCs w:val="21"/>
          <w:lang w:val="en-GB"/>
        </w:rPr>
        <w:t xml:space="preserve">executed </w:t>
      </w:r>
      <w:r w:rsidRPr="00186C17">
        <w:rPr>
          <w:rFonts w:ascii="Trebuchet MS" w:hAnsi="Trebuchet MS" w:cs="Arial"/>
          <w:b/>
          <w:bCs/>
          <w:sz w:val="24"/>
          <w:szCs w:val="21"/>
          <w:lang w:val="en-GB"/>
        </w:rPr>
        <w:t>PSA with SECI on dated 23.03.2018</w:t>
      </w:r>
      <w:r w:rsidRPr="00186C17">
        <w:rPr>
          <w:rFonts w:ascii="Trebuchet MS" w:hAnsi="Trebuchet MS" w:cs="Arial"/>
          <w:bCs/>
          <w:sz w:val="24"/>
          <w:szCs w:val="21"/>
          <w:lang w:val="en-GB"/>
        </w:rPr>
        <w:t xml:space="preserve"> to avail </w:t>
      </w:r>
      <w:r w:rsidRPr="00186C17">
        <w:rPr>
          <w:rFonts w:ascii="Trebuchet MS" w:hAnsi="Trebuchet MS" w:cs="Arial"/>
          <w:b/>
          <w:bCs/>
          <w:sz w:val="24"/>
          <w:szCs w:val="21"/>
          <w:lang w:val="en-GB"/>
        </w:rPr>
        <w:t xml:space="preserve">another 50 MW Wind </w:t>
      </w:r>
      <w:r w:rsidR="003D72A8" w:rsidRPr="00186C17">
        <w:rPr>
          <w:rFonts w:ascii="Trebuchet MS" w:hAnsi="Trebuchet MS" w:cs="Arial"/>
          <w:b/>
          <w:bCs/>
          <w:sz w:val="24"/>
          <w:szCs w:val="21"/>
          <w:lang w:val="en-GB"/>
        </w:rPr>
        <w:t>P</w:t>
      </w:r>
      <w:r w:rsidRPr="00186C17">
        <w:rPr>
          <w:rFonts w:ascii="Trebuchet MS" w:hAnsi="Trebuchet MS" w:cs="Arial"/>
          <w:b/>
          <w:bCs/>
          <w:sz w:val="24"/>
          <w:szCs w:val="21"/>
          <w:lang w:val="en-GB"/>
        </w:rPr>
        <w:t>ower</w:t>
      </w:r>
      <w:r w:rsidRPr="00186C17">
        <w:rPr>
          <w:rFonts w:ascii="Trebuchet MS" w:hAnsi="Trebuchet MS" w:cs="Arial"/>
          <w:bCs/>
          <w:sz w:val="24"/>
          <w:szCs w:val="21"/>
          <w:lang w:val="en-GB"/>
        </w:rPr>
        <w:t xml:space="preserve"> under the “ISTS Connected Wind Power Projects Scheme, Phase-III” of MNRE, Govt. of India. The applicable tariff for </w:t>
      </w:r>
      <w:r w:rsidRPr="00186C17">
        <w:rPr>
          <w:rFonts w:ascii="Trebuchet MS" w:hAnsi="Trebuchet MS" w:cs="Arial"/>
          <w:b/>
          <w:bCs/>
          <w:sz w:val="24"/>
          <w:szCs w:val="21"/>
          <w:lang w:val="en-GB"/>
        </w:rPr>
        <w:t>Wind power inPhase-III</w:t>
      </w:r>
      <w:r w:rsidR="003D72A8" w:rsidRPr="00186C17">
        <w:rPr>
          <w:rFonts w:ascii="Trebuchet MS" w:hAnsi="Trebuchet MS" w:cs="Arial"/>
          <w:bCs/>
          <w:sz w:val="24"/>
          <w:szCs w:val="21"/>
          <w:lang w:val="en-GB"/>
        </w:rPr>
        <w:t xml:space="preserve">is </w:t>
      </w:r>
      <w:r w:rsidR="003D72A8" w:rsidRPr="00186C17">
        <w:rPr>
          <w:rFonts w:ascii="Trebuchet MS" w:hAnsi="Trebuchet MS" w:cs="Arial"/>
          <w:b/>
          <w:bCs/>
          <w:sz w:val="24"/>
          <w:szCs w:val="21"/>
          <w:lang w:val="en-GB"/>
        </w:rPr>
        <w:t>25</w:t>
      </w:r>
      <w:r w:rsidR="0016518B" w:rsidRPr="00186C17">
        <w:rPr>
          <w:rFonts w:ascii="Trebuchet MS" w:hAnsi="Trebuchet MS" w:cs="Arial"/>
          <w:b/>
          <w:bCs/>
          <w:sz w:val="24"/>
          <w:szCs w:val="21"/>
          <w:lang w:val="en-GB"/>
        </w:rPr>
        <w:t>9</w:t>
      </w:r>
      <w:r w:rsidRPr="00186C17">
        <w:rPr>
          <w:rFonts w:ascii="Trebuchet MS" w:hAnsi="Trebuchet MS" w:cs="Arial"/>
          <w:b/>
          <w:bCs/>
          <w:sz w:val="24"/>
          <w:szCs w:val="21"/>
          <w:lang w:val="en-GB"/>
        </w:rPr>
        <w:t>Paise per kWh</w:t>
      </w:r>
      <w:r w:rsidRPr="00186C17">
        <w:rPr>
          <w:rFonts w:ascii="Trebuchet MS" w:hAnsi="Trebuchet MS" w:cs="Arial"/>
          <w:bCs/>
          <w:sz w:val="24"/>
          <w:szCs w:val="21"/>
          <w:lang w:val="en-GB"/>
        </w:rPr>
        <w:t xml:space="preserve">, out of which </w:t>
      </w:r>
      <w:r w:rsidRPr="00186C17">
        <w:rPr>
          <w:rFonts w:ascii="Trebuchet MS" w:hAnsi="Trebuchet MS" w:cs="Arial"/>
          <w:b/>
          <w:bCs/>
          <w:sz w:val="24"/>
          <w:szCs w:val="21"/>
          <w:lang w:val="en-GB"/>
        </w:rPr>
        <w:t>25</w:t>
      </w:r>
      <w:r w:rsidR="0016518B" w:rsidRPr="00186C17">
        <w:rPr>
          <w:rFonts w:ascii="Trebuchet MS" w:hAnsi="Trebuchet MS" w:cs="Arial"/>
          <w:b/>
          <w:bCs/>
          <w:sz w:val="24"/>
          <w:szCs w:val="21"/>
          <w:lang w:val="en-GB"/>
        </w:rPr>
        <w:t>2</w:t>
      </w:r>
      <w:r w:rsidRPr="00186C17">
        <w:rPr>
          <w:rFonts w:ascii="Trebuchet MS" w:hAnsi="Trebuchet MS" w:cs="Arial"/>
          <w:b/>
          <w:bCs/>
          <w:sz w:val="24"/>
          <w:szCs w:val="21"/>
          <w:lang w:val="en-GB"/>
        </w:rPr>
        <w:t xml:space="preserve"> Paise per kWh will be paid to the Wind </w:t>
      </w:r>
      <w:r w:rsidR="0016518B" w:rsidRPr="00186C17">
        <w:rPr>
          <w:rFonts w:ascii="Trebuchet MS" w:hAnsi="Trebuchet MS" w:cs="Arial"/>
          <w:b/>
          <w:bCs/>
          <w:sz w:val="24"/>
          <w:szCs w:val="21"/>
          <w:lang w:val="en-GB"/>
        </w:rPr>
        <w:t>P</w:t>
      </w:r>
      <w:r w:rsidRPr="00186C17">
        <w:rPr>
          <w:rFonts w:ascii="Trebuchet MS" w:hAnsi="Trebuchet MS" w:cs="Arial"/>
          <w:b/>
          <w:bCs/>
          <w:sz w:val="24"/>
          <w:szCs w:val="21"/>
          <w:lang w:val="en-GB"/>
        </w:rPr>
        <w:t xml:space="preserve">ower Developers and 7 Paise per kWh is </w:t>
      </w:r>
      <w:r w:rsidR="0016518B" w:rsidRPr="00186C17">
        <w:rPr>
          <w:rFonts w:ascii="Trebuchet MS" w:hAnsi="Trebuchet MS" w:cs="Arial"/>
          <w:b/>
          <w:bCs/>
          <w:sz w:val="24"/>
          <w:szCs w:val="21"/>
          <w:lang w:val="en-GB"/>
        </w:rPr>
        <w:t xml:space="preserve">towards </w:t>
      </w:r>
      <w:r w:rsidRPr="00186C17">
        <w:rPr>
          <w:rFonts w:ascii="Trebuchet MS" w:hAnsi="Trebuchet MS" w:cs="Arial"/>
          <w:b/>
          <w:bCs/>
          <w:sz w:val="24"/>
          <w:szCs w:val="21"/>
          <w:lang w:val="en-GB"/>
        </w:rPr>
        <w:t>the margin of SECI</w:t>
      </w:r>
      <w:r w:rsidRPr="00186C17">
        <w:rPr>
          <w:rFonts w:ascii="Trebuchet MS" w:hAnsi="Trebuchet MS" w:cs="Arial"/>
          <w:bCs/>
          <w:sz w:val="24"/>
          <w:szCs w:val="21"/>
          <w:lang w:val="en-GB"/>
        </w:rPr>
        <w:t>.</w:t>
      </w:r>
    </w:p>
    <w:p w:rsidR="00045D27" w:rsidRPr="00186C17" w:rsidRDefault="00045D27" w:rsidP="00045D27">
      <w:pPr>
        <w:spacing w:line="360" w:lineRule="auto"/>
        <w:jc w:val="both"/>
        <w:rPr>
          <w:rFonts w:ascii="Trebuchet MS" w:hAnsi="Trebuchet MS" w:cs="Arial"/>
          <w:sz w:val="24"/>
        </w:rPr>
      </w:pPr>
    </w:p>
    <w:p w:rsidR="00AB360C" w:rsidRPr="00186C17" w:rsidRDefault="00045D27" w:rsidP="00045D27">
      <w:pPr>
        <w:spacing w:line="360" w:lineRule="auto"/>
        <w:ind w:left="360"/>
        <w:jc w:val="both"/>
        <w:rPr>
          <w:rFonts w:ascii="Trebuchet MS" w:hAnsi="Trebuchet MS" w:cs="Arial"/>
          <w:sz w:val="24"/>
        </w:rPr>
      </w:pPr>
      <w:r w:rsidRPr="00186C17">
        <w:rPr>
          <w:rFonts w:ascii="Trebuchet MS" w:hAnsi="Trebuchet MS" w:cs="Arial"/>
          <w:sz w:val="24"/>
        </w:rPr>
        <w:t xml:space="preserve">GRIDCO is availing </w:t>
      </w:r>
      <w:r w:rsidRPr="00186C17">
        <w:rPr>
          <w:rFonts w:ascii="Trebuchet MS" w:hAnsi="Trebuchet MS" w:cs="Arial"/>
          <w:b/>
          <w:sz w:val="24"/>
        </w:rPr>
        <w:t>50 MW</w:t>
      </w:r>
      <w:r w:rsidR="0016518B" w:rsidRPr="00186C17">
        <w:rPr>
          <w:rFonts w:ascii="Trebuchet MS" w:hAnsi="Trebuchet MS" w:cs="Arial"/>
          <w:b/>
          <w:sz w:val="24"/>
        </w:rPr>
        <w:t>Wind P</w:t>
      </w:r>
      <w:r w:rsidRPr="00186C17">
        <w:rPr>
          <w:rFonts w:ascii="Trebuchet MS" w:hAnsi="Trebuchet MS" w:cs="Arial"/>
          <w:b/>
          <w:sz w:val="24"/>
        </w:rPr>
        <w:t>ower</w:t>
      </w:r>
      <w:r w:rsidRPr="00186C17">
        <w:rPr>
          <w:rFonts w:ascii="Trebuchet MS" w:hAnsi="Trebuchet MS" w:cs="Arial"/>
          <w:sz w:val="24"/>
        </w:rPr>
        <w:t xml:space="preserve"> under Phase-I w.e.f</w:t>
      </w:r>
      <w:r w:rsidR="00C47A31" w:rsidRPr="00186C17">
        <w:rPr>
          <w:rFonts w:ascii="Trebuchet MS" w:hAnsi="Trebuchet MS" w:cs="Arial"/>
          <w:sz w:val="24"/>
        </w:rPr>
        <w:t>.</w:t>
      </w:r>
      <w:r w:rsidRPr="00186C17">
        <w:rPr>
          <w:rFonts w:ascii="Trebuchet MS" w:hAnsi="Trebuchet MS" w:cs="Arial"/>
          <w:sz w:val="24"/>
        </w:rPr>
        <w:t xml:space="preserve"> 30.03.2019. GRIDCO is also availing 72 MW out of the allocated quantum of 100 MW in Phase-II w.e.f</w:t>
      </w:r>
      <w:r w:rsidR="00AA48C7" w:rsidRPr="00186C17">
        <w:rPr>
          <w:rFonts w:ascii="Trebuchet MS" w:hAnsi="Trebuchet MS" w:cs="Arial"/>
          <w:sz w:val="24"/>
        </w:rPr>
        <w:t>.</w:t>
      </w:r>
      <w:r w:rsidRPr="00186C17">
        <w:rPr>
          <w:rFonts w:ascii="Trebuchet MS" w:hAnsi="Trebuchet MS" w:cs="Arial"/>
          <w:sz w:val="24"/>
        </w:rPr>
        <w:t xml:space="preserve"> 06.11.2019 through SECI. </w:t>
      </w:r>
    </w:p>
    <w:p w:rsidR="00AB360C" w:rsidRPr="00186C17" w:rsidRDefault="00AB360C" w:rsidP="00045D27">
      <w:pPr>
        <w:spacing w:line="360" w:lineRule="auto"/>
        <w:ind w:left="360"/>
        <w:jc w:val="both"/>
        <w:rPr>
          <w:rFonts w:ascii="Trebuchet MS" w:hAnsi="Trebuchet MS" w:cs="Arial"/>
          <w:sz w:val="24"/>
        </w:rPr>
      </w:pPr>
    </w:p>
    <w:p w:rsidR="00452FAD" w:rsidRPr="00186C17" w:rsidRDefault="00AB360C" w:rsidP="00045D27">
      <w:pPr>
        <w:spacing w:line="360" w:lineRule="auto"/>
        <w:ind w:left="360"/>
        <w:jc w:val="both"/>
        <w:rPr>
          <w:rFonts w:ascii="Trebuchet MS" w:hAnsi="Trebuchet MS" w:cs="Arial"/>
          <w:sz w:val="24"/>
        </w:rPr>
      </w:pPr>
      <w:r w:rsidRPr="00186C17">
        <w:rPr>
          <w:rFonts w:ascii="Trebuchet MS" w:hAnsi="Trebuchet MS" w:cs="Arial"/>
          <w:sz w:val="24"/>
        </w:rPr>
        <w:t xml:space="preserve">It is submitted that </w:t>
      </w:r>
      <w:r w:rsidR="00045D27" w:rsidRPr="00186C17">
        <w:rPr>
          <w:rFonts w:ascii="Trebuchet MS" w:hAnsi="Trebuchet MS" w:cs="Arial"/>
          <w:b/>
          <w:sz w:val="24"/>
        </w:rPr>
        <w:t>Wind power from Phase-III is expected to be available from April 2020.</w:t>
      </w:r>
    </w:p>
    <w:p w:rsidR="00452FAD" w:rsidRPr="00186C17" w:rsidRDefault="00452FAD" w:rsidP="00045D27">
      <w:pPr>
        <w:spacing w:line="360" w:lineRule="auto"/>
        <w:ind w:left="360"/>
        <w:jc w:val="both"/>
        <w:rPr>
          <w:rFonts w:ascii="Trebuchet MS" w:hAnsi="Trebuchet MS" w:cs="Arial"/>
          <w:sz w:val="24"/>
        </w:rPr>
      </w:pPr>
    </w:p>
    <w:p w:rsidR="00045D27" w:rsidRPr="00186C17" w:rsidRDefault="00452FAD" w:rsidP="00045D27">
      <w:pPr>
        <w:spacing w:line="360" w:lineRule="auto"/>
        <w:ind w:left="360"/>
        <w:jc w:val="both"/>
        <w:rPr>
          <w:rFonts w:ascii="Trebuchet MS" w:hAnsi="Trebuchet MS" w:cs="Arial"/>
          <w:sz w:val="24"/>
        </w:rPr>
      </w:pPr>
      <w:r w:rsidRPr="00186C17">
        <w:rPr>
          <w:rFonts w:ascii="Trebuchet MS" w:hAnsi="Trebuchet MS" w:cs="Arial"/>
          <w:sz w:val="24"/>
        </w:rPr>
        <w:t>It is submitted that a</w:t>
      </w:r>
      <w:r w:rsidR="00045D27" w:rsidRPr="00186C17">
        <w:rPr>
          <w:rFonts w:ascii="Trebuchet MS" w:hAnsi="Trebuchet MS" w:cs="Arial"/>
          <w:sz w:val="24"/>
        </w:rPr>
        <w:t xml:space="preserve">round </w:t>
      </w:r>
      <w:r w:rsidRPr="00186C17">
        <w:rPr>
          <w:rFonts w:ascii="Trebuchet MS" w:hAnsi="Trebuchet MS" w:cs="Arial"/>
          <w:b/>
          <w:sz w:val="24"/>
        </w:rPr>
        <w:t>7</w:t>
      </w:r>
      <w:r w:rsidR="00045D27" w:rsidRPr="00186C17">
        <w:rPr>
          <w:rFonts w:ascii="Trebuchet MS" w:hAnsi="Trebuchet MS" w:cs="Arial"/>
          <w:b/>
          <w:sz w:val="24"/>
        </w:rPr>
        <w:t>5</w:t>
      </w:r>
      <w:r w:rsidR="00142192" w:rsidRPr="00186C17">
        <w:rPr>
          <w:rFonts w:ascii="Trebuchet MS" w:hAnsi="Trebuchet MS" w:cs="Arial"/>
          <w:b/>
          <w:sz w:val="24"/>
        </w:rPr>
        <w:t>3</w:t>
      </w:r>
      <w:r w:rsidR="00045D27" w:rsidRPr="00186C17">
        <w:rPr>
          <w:rFonts w:ascii="Trebuchet MS" w:hAnsi="Trebuchet MS" w:cs="Arial"/>
          <w:b/>
          <w:sz w:val="24"/>
        </w:rPr>
        <w:t xml:space="preserve"> MU </w:t>
      </w:r>
      <w:r w:rsidR="00045D27" w:rsidRPr="00186C17">
        <w:rPr>
          <w:rFonts w:ascii="Trebuchet MS" w:hAnsi="Trebuchet MS" w:cs="Arial"/>
          <w:sz w:val="24"/>
        </w:rPr>
        <w:t xml:space="preserve">of </w:t>
      </w:r>
      <w:r w:rsidR="00045D27" w:rsidRPr="00186C17">
        <w:rPr>
          <w:rFonts w:ascii="Trebuchet MS" w:hAnsi="Trebuchet MS" w:cs="Arial"/>
          <w:b/>
          <w:sz w:val="24"/>
        </w:rPr>
        <w:t>Wind power</w:t>
      </w:r>
      <w:r w:rsidR="00045D27" w:rsidRPr="00186C17">
        <w:rPr>
          <w:rFonts w:ascii="Trebuchet MS" w:hAnsi="Trebuchet MS" w:cs="Arial"/>
          <w:sz w:val="24"/>
        </w:rPr>
        <w:t xml:space="preserve"> from </w:t>
      </w:r>
      <w:r w:rsidRPr="00186C17">
        <w:rPr>
          <w:rFonts w:ascii="Trebuchet MS" w:hAnsi="Trebuchet MS" w:cs="Arial"/>
          <w:sz w:val="24"/>
        </w:rPr>
        <w:t xml:space="preserve">SECI and from </w:t>
      </w:r>
      <w:r w:rsidR="00045D27" w:rsidRPr="00186C17">
        <w:rPr>
          <w:rFonts w:ascii="Trebuchet MS" w:hAnsi="Trebuchet MS" w:cs="Arial"/>
          <w:sz w:val="24"/>
        </w:rPr>
        <w:t xml:space="preserve">the allocated </w:t>
      </w:r>
      <w:r w:rsidR="00045D27" w:rsidRPr="00186C17">
        <w:rPr>
          <w:rFonts w:ascii="Trebuchet MS" w:hAnsi="Trebuchet MS" w:cs="Arial"/>
          <w:b/>
          <w:sz w:val="24"/>
        </w:rPr>
        <w:t>200 MW</w:t>
      </w:r>
      <w:r w:rsidR="00045D27" w:rsidRPr="00186C17">
        <w:rPr>
          <w:rFonts w:ascii="Trebuchet MS" w:hAnsi="Trebuchet MS" w:cs="Arial"/>
          <w:sz w:val="24"/>
        </w:rPr>
        <w:t xml:space="preserve"> Wind </w:t>
      </w:r>
      <w:r w:rsidR="0016518B" w:rsidRPr="00186C17">
        <w:rPr>
          <w:rFonts w:ascii="Trebuchet MS" w:hAnsi="Trebuchet MS" w:cs="Arial"/>
          <w:sz w:val="24"/>
        </w:rPr>
        <w:t>C</w:t>
      </w:r>
      <w:r w:rsidR="00045D27" w:rsidRPr="00186C17">
        <w:rPr>
          <w:rFonts w:ascii="Trebuchet MS" w:hAnsi="Trebuchet MS" w:cs="Arial"/>
          <w:sz w:val="24"/>
        </w:rPr>
        <w:t xml:space="preserve">apacity in </w:t>
      </w:r>
      <w:r w:rsidRPr="00186C17">
        <w:rPr>
          <w:rFonts w:ascii="Trebuchet MS" w:hAnsi="Trebuchet MS" w:cs="Arial"/>
          <w:sz w:val="24"/>
        </w:rPr>
        <w:t>P</w:t>
      </w:r>
      <w:r w:rsidR="00045D27" w:rsidRPr="00186C17">
        <w:rPr>
          <w:rFonts w:ascii="Trebuchet MS" w:hAnsi="Trebuchet MS" w:cs="Arial"/>
          <w:sz w:val="24"/>
        </w:rPr>
        <w:t xml:space="preserve">hase-I, Phase-II&amp; Phase-III at a </w:t>
      </w:r>
      <w:r w:rsidR="00045D27" w:rsidRPr="00186C17">
        <w:rPr>
          <w:rFonts w:ascii="Trebuchet MS" w:hAnsi="Trebuchet MS" w:cs="Arial"/>
          <w:b/>
          <w:sz w:val="24"/>
        </w:rPr>
        <w:t>PLF of 20%</w:t>
      </w:r>
      <w:r w:rsidR="00045D27" w:rsidRPr="00186C17">
        <w:rPr>
          <w:rFonts w:ascii="Trebuchet MS" w:hAnsi="Trebuchet MS" w:cs="Arial"/>
          <w:sz w:val="24"/>
        </w:rPr>
        <w:t xml:space="preserve"> is expected to be available to GRIDCO in FY 2020- 21.</w:t>
      </w:r>
    </w:p>
    <w:p w:rsidR="00045D27" w:rsidRPr="00186C17" w:rsidRDefault="00045D27" w:rsidP="00045D27">
      <w:pPr>
        <w:spacing w:line="360" w:lineRule="auto"/>
        <w:jc w:val="both"/>
        <w:rPr>
          <w:rFonts w:ascii="Trebuchet MS" w:hAnsi="Trebuchet MS" w:cs="Arial"/>
          <w:sz w:val="24"/>
        </w:rPr>
      </w:pPr>
    </w:p>
    <w:p w:rsidR="00045D27" w:rsidRPr="00186C17" w:rsidRDefault="00045D27" w:rsidP="00045D27">
      <w:pPr>
        <w:spacing w:line="360" w:lineRule="auto"/>
        <w:jc w:val="both"/>
        <w:rPr>
          <w:rFonts w:ascii="Trebuchet MS" w:hAnsi="Trebuchet MS" w:cs="Arial"/>
          <w:b/>
          <w:sz w:val="24"/>
        </w:rPr>
      </w:pPr>
      <w:r w:rsidRPr="00186C17">
        <w:rPr>
          <w:rFonts w:ascii="Trebuchet MS" w:hAnsi="Trebuchet MS" w:cs="Arial"/>
          <w:sz w:val="24"/>
        </w:rPr>
        <w:t xml:space="preserve">In line with the above estimation, the procurement of energy from Non-Solar sources during FY 2020-21is </w:t>
      </w:r>
      <w:r w:rsidR="00D071EB" w:rsidRPr="00186C17">
        <w:rPr>
          <w:rFonts w:ascii="Trebuchet MS" w:hAnsi="Trebuchet MS" w:cs="Arial"/>
          <w:sz w:val="24"/>
        </w:rPr>
        <w:t xml:space="preserve">estimated </w:t>
      </w:r>
      <w:r w:rsidRPr="00186C17">
        <w:rPr>
          <w:rFonts w:ascii="Trebuchet MS" w:hAnsi="Trebuchet MS" w:cs="Arial"/>
          <w:sz w:val="24"/>
        </w:rPr>
        <w:t>as under:</w:t>
      </w:r>
    </w:p>
    <w:p w:rsidR="00045D27" w:rsidRDefault="00045D27" w:rsidP="00045D27">
      <w:pPr>
        <w:jc w:val="center"/>
        <w:rPr>
          <w:rFonts w:ascii="Trebuchet MS" w:hAnsi="Trebuchet MS" w:cs="Arial"/>
          <w:b/>
          <w:sz w:val="12"/>
        </w:rPr>
      </w:pPr>
    </w:p>
    <w:p w:rsidR="0016518B" w:rsidRDefault="0016518B" w:rsidP="00045D27">
      <w:pPr>
        <w:jc w:val="center"/>
        <w:rPr>
          <w:rFonts w:ascii="Trebuchet MS" w:hAnsi="Trebuchet MS" w:cs="Arial"/>
          <w:b/>
          <w:sz w:val="12"/>
        </w:rPr>
      </w:pPr>
    </w:p>
    <w:p w:rsidR="00045D27" w:rsidRPr="00045D27" w:rsidRDefault="00045D27" w:rsidP="00045D27">
      <w:pPr>
        <w:jc w:val="center"/>
        <w:rPr>
          <w:rFonts w:ascii="Trebuchet MS" w:hAnsi="Trebuchet MS" w:cs="Arial"/>
          <w:b/>
          <w:sz w:val="22"/>
        </w:rPr>
      </w:pPr>
      <w:r w:rsidRPr="00045D27">
        <w:rPr>
          <w:rFonts w:ascii="Trebuchet MS" w:hAnsi="Trebuchet MS" w:cs="Arial"/>
          <w:b/>
          <w:sz w:val="22"/>
        </w:rPr>
        <w:t>Projected Procurement of Non-Solar Energy during FY 2020-21</w:t>
      </w:r>
    </w:p>
    <w:tbl>
      <w:tblPr>
        <w:tblW w:w="94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9"/>
        <w:gridCol w:w="6811"/>
        <w:gridCol w:w="2070"/>
      </w:tblGrid>
      <w:tr w:rsidR="00045D27" w:rsidRPr="00045D27" w:rsidTr="00E2742E">
        <w:trPr>
          <w:trHeight w:val="206"/>
        </w:trPr>
        <w:tc>
          <w:tcPr>
            <w:tcW w:w="569" w:type="dxa"/>
            <w:vMerge w:val="restart"/>
            <w:shd w:val="clear" w:color="auto" w:fill="auto"/>
            <w:vAlign w:val="center"/>
            <w:hideMark/>
          </w:tcPr>
          <w:p w:rsidR="00045D27" w:rsidRPr="00045D27" w:rsidRDefault="00045D27" w:rsidP="00045D27">
            <w:pPr>
              <w:jc w:val="center"/>
              <w:rPr>
                <w:rFonts w:ascii="Trebuchet MS" w:hAnsi="Trebuchet MS" w:cs="Arial"/>
                <w:b/>
                <w:bCs/>
                <w:sz w:val="22"/>
              </w:rPr>
            </w:pPr>
            <w:r w:rsidRPr="00045D27">
              <w:rPr>
                <w:rFonts w:ascii="Trebuchet MS" w:hAnsi="Trebuchet MS" w:cs="Arial"/>
                <w:b/>
                <w:bCs/>
                <w:sz w:val="22"/>
              </w:rPr>
              <w:t>Sl. No.</w:t>
            </w:r>
          </w:p>
        </w:tc>
        <w:tc>
          <w:tcPr>
            <w:tcW w:w="6811" w:type="dxa"/>
            <w:vMerge w:val="restart"/>
            <w:shd w:val="clear" w:color="auto" w:fill="auto"/>
            <w:vAlign w:val="center"/>
            <w:hideMark/>
          </w:tcPr>
          <w:p w:rsidR="00045D27" w:rsidRPr="00045D27" w:rsidRDefault="00045D27" w:rsidP="00045D27">
            <w:pPr>
              <w:jc w:val="center"/>
              <w:rPr>
                <w:rFonts w:ascii="Trebuchet MS" w:hAnsi="Trebuchet MS" w:cs="Arial"/>
                <w:b/>
                <w:bCs/>
                <w:sz w:val="22"/>
              </w:rPr>
            </w:pPr>
            <w:r w:rsidRPr="00045D27">
              <w:rPr>
                <w:rFonts w:ascii="Trebuchet MS" w:hAnsi="Trebuchet MS" w:cs="Arial"/>
                <w:b/>
                <w:bCs/>
                <w:sz w:val="22"/>
              </w:rPr>
              <w:t>Renewable Energy Sources</w:t>
            </w:r>
          </w:p>
        </w:tc>
        <w:tc>
          <w:tcPr>
            <w:tcW w:w="2070" w:type="dxa"/>
            <w:shd w:val="clear" w:color="auto" w:fill="auto"/>
            <w:vAlign w:val="center"/>
            <w:hideMark/>
          </w:tcPr>
          <w:p w:rsidR="00045D27" w:rsidRPr="00045D27" w:rsidRDefault="00045D27" w:rsidP="00045D27">
            <w:pPr>
              <w:jc w:val="center"/>
              <w:rPr>
                <w:rFonts w:ascii="Trebuchet MS" w:hAnsi="Trebuchet MS" w:cs="Arial"/>
                <w:b/>
                <w:bCs/>
                <w:sz w:val="22"/>
              </w:rPr>
            </w:pPr>
            <w:r w:rsidRPr="00045D27">
              <w:rPr>
                <w:rFonts w:ascii="Trebuchet MS" w:hAnsi="Trebuchet MS" w:cs="Arial"/>
                <w:b/>
                <w:bCs/>
                <w:sz w:val="22"/>
              </w:rPr>
              <w:t>Energy Proposed for FY 2020-21</w:t>
            </w:r>
          </w:p>
        </w:tc>
      </w:tr>
      <w:tr w:rsidR="00045D27" w:rsidRPr="00045D27" w:rsidTr="00E2742E">
        <w:trPr>
          <w:trHeight w:val="134"/>
        </w:trPr>
        <w:tc>
          <w:tcPr>
            <w:tcW w:w="569" w:type="dxa"/>
            <w:vMerge/>
            <w:vAlign w:val="center"/>
            <w:hideMark/>
          </w:tcPr>
          <w:p w:rsidR="00045D27" w:rsidRPr="00045D27" w:rsidRDefault="00045D27" w:rsidP="00045D27">
            <w:pPr>
              <w:jc w:val="center"/>
              <w:rPr>
                <w:rFonts w:ascii="Trebuchet MS" w:hAnsi="Trebuchet MS" w:cs="Arial"/>
                <w:b/>
                <w:bCs/>
                <w:sz w:val="22"/>
              </w:rPr>
            </w:pPr>
          </w:p>
        </w:tc>
        <w:tc>
          <w:tcPr>
            <w:tcW w:w="6811" w:type="dxa"/>
            <w:vMerge/>
            <w:vAlign w:val="center"/>
            <w:hideMark/>
          </w:tcPr>
          <w:p w:rsidR="00045D27" w:rsidRPr="00045D27" w:rsidRDefault="00045D27" w:rsidP="00045D27">
            <w:pPr>
              <w:jc w:val="center"/>
              <w:rPr>
                <w:rFonts w:ascii="Trebuchet MS" w:hAnsi="Trebuchet MS" w:cs="Arial"/>
                <w:b/>
                <w:bCs/>
                <w:sz w:val="22"/>
              </w:rPr>
            </w:pPr>
          </w:p>
        </w:tc>
        <w:tc>
          <w:tcPr>
            <w:tcW w:w="2070" w:type="dxa"/>
            <w:shd w:val="clear" w:color="auto" w:fill="auto"/>
            <w:vAlign w:val="center"/>
            <w:hideMark/>
          </w:tcPr>
          <w:p w:rsidR="00045D27" w:rsidRPr="00045D27" w:rsidRDefault="00045D27" w:rsidP="00045D27">
            <w:pPr>
              <w:jc w:val="center"/>
              <w:rPr>
                <w:rFonts w:ascii="Trebuchet MS" w:hAnsi="Trebuchet MS" w:cs="Arial"/>
                <w:b/>
                <w:bCs/>
                <w:sz w:val="22"/>
              </w:rPr>
            </w:pPr>
            <w:r w:rsidRPr="00045D27">
              <w:rPr>
                <w:rFonts w:ascii="Trebuchet MS" w:hAnsi="Trebuchet MS" w:cs="Arial"/>
                <w:b/>
                <w:bCs/>
                <w:sz w:val="22"/>
              </w:rPr>
              <w:t>(MU)</w:t>
            </w:r>
          </w:p>
        </w:tc>
      </w:tr>
      <w:tr w:rsidR="00045D27" w:rsidRPr="00045D27" w:rsidTr="00E2742E">
        <w:trPr>
          <w:trHeight w:val="71"/>
        </w:trPr>
        <w:tc>
          <w:tcPr>
            <w:tcW w:w="569" w:type="dxa"/>
            <w:shd w:val="clear" w:color="auto" w:fill="auto"/>
            <w:vAlign w:val="center"/>
            <w:hideMark/>
          </w:tcPr>
          <w:p w:rsidR="00045D27" w:rsidRPr="00045D27" w:rsidRDefault="00201D56" w:rsidP="00045D27">
            <w:pPr>
              <w:jc w:val="center"/>
              <w:rPr>
                <w:rFonts w:ascii="Trebuchet MS" w:hAnsi="Trebuchet MS" w:cs="Arial"/>
                <w:b/>
                <w:bCs/>
                <w:sz w:val="22"/>
              </w:rPr>
            </w:pPr>
            <w:r>
              <w:rPr>
                <w:rFonts w:ascii="Trebuchet MS" w:hAnsi="Trebuchet MS" w:cs="Arial"/>
                <w:b/>
                <w:bCs/>
                <w:sz w:val="22"/>
              </w:rPr>
              <w:t>A.</w:t>
            </w:r>
          </w:p>
        </w:tc>
        <w:tc>
          <w:tcPr>
            <w:tcW w:w="6811" w:type="dxa"/>
            <w:shd w:val="clear" w:color="auto" w:fill="auto"/>
            <w:vAlign w:val="center"/>
            <w:hideMark/>
          </w:tcPr>
          <w:p w:rsidR="00045D27" w:rsidRPr="00045D27" w:rsidRDefault="00045D27" w:rsidP="00045D27">
            <w:pPr>
              <w:rPr>
                <w:rFonts w:ascii="Trebuchet MS" w:hAnsi="Trebuchet MS" w:cs="Arial"/>
                <w:b/>
                <w:bCs/>
                <w:sz w:val="22"/>
              </w:rPr>
            </w:pPr>
            <w:r w:rsidRPr="00045D27">
              <w:rPr>
                <w:rFonts w:ascii="Trebuchet MS" w:hAnsi="Trebuchet MS" w:cs="Arial"/>
                <w:b/>
                <w:bCs/>
                <w:sz w:val="22"/>
              </w:rPr>
              <w:t>NON-SOLAR</w:t>
            </w:r>
          </w:p>
        </w:tc>
        <w:tc>
          <w:tcPr>
            <w:tcW w:w="2070" w:type="dxa"/>
            <w:shd w:val="clear" w:color="auto" w:fill="auto"/>
            <w:vAlign w:val="center"/>
            <w:hideMark/>
          </w:tcPr>
          <w:p w:rsidR="00045D27" w:rsidRPr="00045D27" w:rsidRDefault="00045D27" w:rsidP="00045D27">
            <w:pPr>
              <w:jc w:val="center"/>
              <w:rPr>
                <w:rFonts w:ascii="Trebuchet MS" w:hAnsi="Trebuchet MS" w:cs="Arial"/>
                <w:b/>
                <w:bCs/>
                <w:sz w:val="22"/>
              </w:rPr>
            </w:pPr>
          </w:p>
        </w:tc>
      </w:tr>
      <w:tr w:rsidR="00045D27" w:rsidRPr="00045D27" w:rsidTr="00E2742E">
        <w:trPr>
          <w:trHeight w:val="315"/>
        </w:trPr>
        <w:tc>
          <w:tcPr>
            <w:tcW w:w="569" w:type="dxa"/>
            <w:shd w:val="clear" w:color="auto" w:fill="auto"/>
            <w:vAlign w:val="center"/>
            <w:hideMark/>
          </w:tcPr>
          <w:p w:rsidR="00045D27" w:rsidRPr="00D071EB" w:rsidRDefault="00045D27" w:rsidP="00045D27">
            <w:pPr>
              <w:jc w:val="center"/>
              <w:rPr>
                <w:rFonts w:ascii="Trebuchet MS" w:hAnsi="Trebuchet MS" w:cs="Arial"/>
                <w:b/>
                <w:sz w:val="22"/>
              </w:rPr>
            </w:pPr>
            <w:r w:rsidRPr="00D071EB">
              <w:rPr>
                <w:rFonts w:ascii="Trebuchet MS" w:hAnsi="Trebuchet MS" w:cs="Arial"/>
                <w:b/>
                <w:sz w:val="22"/>
              </w:rPr>
              <w:t>1</w:t>
            </w:r>
          </w:p>
        </w:tc>
        <w:tc>
          <w:tcPr>
            <w:tcW w:w="6811" w:type="dxa"/>
            <w:shd w:val="clear" w:color="auto" w:fill="auto"/>
            <w:vAlign w:val="center"/>
            <w:hideMark/>
          </w:tcPr>
          <w:p w:rsidR="00045D27" w:rsidRPr="00045D27" w:rsidRDefault="00045D27" w:rsidP="00045D27">
            <w:pPr>
              <w:rPr>
                <w:rFonts w:ascii="Trebuchet MS" w:hAnsi="Trebuchet MS" w:cs="Arial"/>
                <w:sz w:val="22"/>
              </w:rPr>
            </w:pPr>
            <w:r w:rsidRPr="00045D27">
              <w:rPr>
                <w:rFonts w:ascii="Trebuchet MS" w:hAnsi="Trebuchet MS" w:cs="Arial"/>
                <w:sz w:val="22"/>
              </w:rPr>
              <w:t>Meenaskhi Small Hydro Power Project</w:t>
            </w:r>
          </w:p>
        </w:tc>
        <w:tc>
          <w:tcPr>
            <w:tcW w:w="2070" w:type="dxa"/>
            <w:shd w:val="clear" w:color="auto" w:fill="auto"/>
            <w:vAlign w:val="bottom"/>
            <w:hideMark/>
          </w:tcPr>
          <w:p w:rsidR="00045D27" w:rsidRPr="00045D27" w:rsidRDefault="00045D27" w:rsidP="00045D27">
            <w:pPr>
              <w:jc w:val="right"/>
              <w:rPr>
                <w:rFonts w:ascii="Trebuchet MS" w:hAnsi="Trebuchet MS" w:cs="Arial"/>
                <w:sz w:val="22"/>
                <w:szCs w:val="22"/>
              </w:rPr>
            </w:pPr>
            <w:r w:rsidRPr="00045D27">
              <w:rPr>
                <w:rFonts w:ascii="Trebuchet MS" w:hAnsi="Trebuchet MS" w:cs="Arial"/>
                <w:sz w:val="22"/>
                <w:szCs w:val="22"/>
              </w:rPr>
              <w:t>220.00</w:t>
            </w:r>
          </w:p>
        </w:tc>
      </w:tr>
      <w:tr w:rsidR="00045D27" w:rsidRPr="00045D27" w:rsidTr="00E2742E">
        <w:trPr>
          <w:trHeight w:val="315"/>
        </w:trPr>
        <w:tc>
          <w:tcPr>
            <w:tcW w:w="569" w:type="dxa"/>
            <w:shd w:val="clear" w:color="auto" w:fill="auto"/>
            <w:vAlign w:val="center"/>
            <w:hideMark/>
          </w:tcPr>
          <w:p w:rsidR="00045D27" w:rsidRPr="00D071EB" w:rsidRDefault="00045D27" w:rsidP="00045D27">
            <w:pPr>
              <w:jc w:val="center"/>
              <w:rPr>
                <w:rFonts w:ascii="Trebuchet MS" w:hAnsi="Trebuchet MS" w:cs="Arial"/>
                <w:b/>
                <w:sz w:val="22"/>
              </w:rPr>
            </w:pPr>
            <w:r w:rsidRPr="00D071EB">
              <w:rPr>
                <w:rFonts w:ascii="Trebuchet MS" w:hAnsi="Trebuchet MS" w:cs="Arial"/>
                <w:b/>
                <w:sz w:val="22"/>
              </w:rPr>
              <w:t>2</w:t>
            </w:r>
          </w:p>
        </w:tc>
        <w:tc>
          <w:tcPr>
            <w:tcW w:w="6811" w:type="dxa"/>
            <w:shd w:val="clear" w:color="auto" w:fill="auto"/>
            <w:vAlign w:val="center"/>
            <w:hideMark/>
          </w:tcPr>
          <w:p w:rsidR="00045D27" w:rsidRPr="00045D27" w:rsidRDefault="00045D27" w:rsidP="00045D27">
            <w:pPr>
              <w:rPr>
                <w:rFonts w:ascii="Trebuchet MS" w:hAnsi="Trebuchet MS" w:cs="Arial"/>
                <w:sz w:val="22"/>
              </w:rPr>
            </w:pPr>
            <w:r w:rsidRPr="00045D27">
              <w:rPr>
                <w:rFonts w:ascii="Trebuchet MS" w:hAnsi="Trebuchet MS" w:cs="Arial"/>
                <w:sz w:val="22"/>
              </w:rPr>
              <w:t xml:space="preserve">SAMAL Small Hydro Power Project </w:t>
            </w:r>
          </w:p>
        </w:tc>
        <w:tc>
          <w:tcPr>
            <w:tcW w:w="2070" w:type="dxa"/>
            <w:shd w:val="clear" w:color="auto" w:fill="auto"/>
            <w:vAlign w:val="bottom"/>
            <w:hideMark/>
          </w:tcPr>
          <w:p w:rsidR="00045D27" w:rsidRPr="00045D27" w:rsidRDefault="00045D27" w:rsidP="00045D27">
            <w:pPr>
              <w:jc w:val="right"/>
              <w:rPr>
                <w:rFonts w:ascii="Trebuchet MS" w:hAnsi="Trebuchet MS" w:cs="Arial"/>
                <w:sz w:val="22"/>
                <w:szCs w:val="22"/>
              </w:rPr>
            </w:pPr>
            <w:r w:rsidRPr="00045D27">
              <w:rPr>
                <w:rFonts w:ascii="Trebuchet MS" w:hAnsi="Trebuchet MS" w:cs="Arial"/>
                <w:sz w:val="22"/>
                <w:szCs w:val="22"/>
              </w:rPr>
              <w:t>80.00</w:t>
            </w:r>
          </w:p>
        </w:tc>
      </w:tr>
      <w:tr w:rsidR="00045D27" w:rsidRPr="00045D27" w:rsidTr="00E2742E">
        <w:trPr>
          <w:trHeight w:val="315"/>
        </w:trPr>
        <w:tc>
          <w:tcPr>
            <w:tcW w:w="569" w:type="dxa"/>
            <w:shd w:val="clear" w:color="auto" w:fill="auto"/>
            <w:vAlign w:val="center"/>
          </w:tcPr>
          <w:p w:rsidR="00045D27" w:rsidRPr="00D071EB" w:rsidRDefault="00045D27" w:rsidP="00045D27">
            <w:pPr>
              <w:jc w:val="center"/>
              <w:rPr>
                <w:rFonts w:ascii="Trebuchet MS" w:hAnsi="Trebuchet MS" w:cs="Arial"/>
                <w:b/>
                <w:sz w:val="22"/>
              </w:rPr>
            </w:pPr>
            <w:r w:rsidRPr="00D071EB">
              <w:rPr>
                <w:rFonts w:ascii="Trebuchet MS" w:hAnsi="Trebuchet MS" w:cs="Arial"/>
                <w:b/>
                <w:sz w:val="22"/>
              </w:rPr>
              <w:t>3</w:t>
            </w:r>
          </w:p>
        </w:tc>
        <w:tc>
          <w:tcPr>
            <w:tcW w:w="6811" w:type="dxa"/>
            <w:shd w:val="clear" w:color="auto" w:fill="auto"/>
            <w:vAlign w:val="center"/>
          </w:tcPr>
          <w:p w:rsidR="00045D27" w:rsidRPr="00045D27" w:rsidRDefault="00045D27" w:rsidP="00045D27">
            <w:pPr>
              <w:rPr>
                <w:rFonts w:ascii="Trebuchet MS" w:hAnsi="Trebuchet MS" w:cs="Arial"/>
                <w:sz w:val="22"/>
              </w:rPr>
            </w:pPr>
            <w:r w:rsidRPr="00045D27">
              <w:rPr>
                <w:rFonts w:ascii="Trebuchet MS" w:hAnsi="Trebuchet MS" w:cs="Arial"/>
                <w:bCs/>
                <w:sz w:val="22"/>
                <w:szCs w:val="21"/>
              </w:rPr>
              <w:t>Baitarani Power Projects Pvt. Ltd. (SHEP)</w:t>
            </w:r>
          </w:p>
        </w:tc>
        <w:tc>
          <w:tcPr>
            <w:tcW w:w="2070" w:type="dxa"/>
            <w:shd w:val="clear" w:color="auto" w:fill="auto"/>
            <w:vAlign w:val="bottom"/>
          </w:tcPr>
          <w:p w:rsidR="00045D27" w:rsidRPr="00045D27" w:rsidRDefault="0016518B" w:rsidP="00045D27">
            <w:pPr>
              <w:jc w:val="right"/>
              <w:rPr>
                <w:rFonts w:ascii="Trebuchet MS" w:hAnsi="Trebuchet MS" w:cs="Arial"/>
                <w:sz w:val="22"/>
                <w:szCs w:val="22"/>
              </w:rPr>
            </w:pPr>
            <w:r>
              <w:rPr>
                <w:rFonts w:ascii="Trebuchet MS" w:hAnsi="Trebuchet MS" w:cs="Arial"/>
                <w:sz w:val="22"/>
                <w:szCs w:val="22"/>
              </w:rPr>
              <w:t>85</w:t>
            </w:r>
            <w:r w:rsidR="00045D27" w:rsidRPr="00045D27">
              <w:rPr>
                <w:rFonts w:ascii="Trebuchet MS" w:hAnsi="Trebuchet MS" w:cs="Arial"/>
                <w:sz w:val="22"/>
                <w:szCs w:val="22"/>
              </w:rPr>
              <w:t>.00</w:t>
            </w:r>
          </w:p>
        </w:tc>
      </w:tr>
      <w:tr w:rsidR="00045D27" w:rsidRPr="00045D27" w:rsidTr="00E2742E">
        <w:trPr>
          <w:trHeight w:val="89"/>
        </w:trPr>
        <w:tc>
          <w:tcPr>
            <w:tcW w:w="569" w:type="dxa"/>
            <w:shd w:val="clear" w:color="auto" w:fill="auto"/>
            <w:vAlign w:val="center"/>
            <w:hideMark/>
          </w:tcPr>
          <w:p w:rsidR="00045D27" w:rsidRPr="00201D56" w:rsidRDefault="00045D27" w:rsidP="00045D27">
            <w:pPr>
              <w:jc w:val="center"/>
              <w:rPr>
                <w:rFonts w:ascii="Trebuchet MS" w:hAnsi="Trebuchet MS" w:cs="Arial"/>
                <w:b/>
                <w:bCs/>
                <w:sz w:val="22"/>
                <w:u w:val="double"/>
              </w:rPr>
            </w:pPr>
            <w:r w:rsidRPr="00201D56">
              <w:rPr>
                <w:rFonts w:ascii="Trebuchet MS" w:hAnsi="Trebuchet MS" w:cs="Arial"/>
                <w:b/>
                <w:bCs/>
                <w:sz w:val="22"/>
                <w:u w:val="double"/>
              </w:rPr>
              <w:lastRenderedPageBreak/>
              <w:t>A.</w:t>
            </w:r>
          </w:p>
        </w:tc>
        <w:tc>
          <w:tcPr>
            <w:tcW w:w="6811" w:type="dxa"/>
            <w:shd w:val="clear" w:color="auto" w:fill="auto"/>
            <w:vAlign w:val="center"/>
            <w:hideMark/>
          </w:tcPr>
          <w:p w:rsidR="00045D27" w:rsidRPr="00201D56" w:rsidRDefault="00045D27" w:rsidP="00045D27">
            <w:pPr>
              <w:rPr>
                <w:rFonts w:ascii="Trebuchet MS" w:hAnsi="Trebuchet MS" w:cs="Arial"/>
                <w:b/>
                <w:bCs/>
                <w:sz w:val="22"/>
                <w:u w:val="double"/>
              </w:rPr>
            </w:pPr>
            <w:r w:rsidRPr="00201D56">
              <w:rPr>
                <w:rFonts w:ascii="Trebuchet MS" w:hAnsi="Trebuchet MS" w:cs="Arial"/>
                <w:b/>
                <w:bCs/>
                <w:sz w:val="22"/>
                <w:u w:val="double"/>
              </w:rPr>
              <w:t>Sub-Total</w:t>
            </w:r>
          </w:p>
        </w:tc>
        <w:tc>
          <w:tcPr>
            <w:tcW w:w="2070" w:type="dxa"/>
            <w:shd w:val="clear" w:color="auto" w:fill="auto"/>
            <w:hideMark/>
          </w:tcPr>
          <w:p w:rsidR="00045D27" w:rsidRPr="00201D56" w:rsidRDefault="00045D27" w:rsidP="0016518B">
            <w:pPr>
              <w:jc w:val="right"/>
              <w:rPr>
                <w:rFonts w:ascii="Trebuchet MS" w:hAnsi="Trebuchet MS" w:cs="Arial"/>
                <w:b/>
                <w:bCs/>
                <w:sz w:val="22"/>
                <w:szCs w:val="22"/>
                <w:u w:val="double"/>
              </w:rPr>
            </w:pPr>
            <w:r w:rsidRPr="00201D56">
              <w:rPr>
                <w:rFonts w:ascii="Trebuchet MS" w:hAnsi="Trebuchet MS" w:cs="Arial"/>
                <w:b/>
                <w:bCs/>
                <w:sz w:val="22"/>
                <w:szCs w:val="22"/>
                <w:u w:val="double"/>
              </w:rPr>
              <w:t>38</w:t>
            </w:r>
            <w:r w:rsidR="0016518B" w:rsidRPr="00201D56">
              <w:rPr>
                <w:rFonts w:ascii="Trebuchet MS" w:hAnsi="Trebuchet MS" w:cs="Arial"/>
                <w:b/>
                <w:bCs/>
                <w:sz w:val="22"/>
                <w:szCs w:val="22"/>
                <w:u w:val="double"/>
              </w:rPr>
              <w:t>5</w:t>
            </w:r>
            <w:r w:rsidRPr="00201D56">
              <w:rPr>
                <w:rFonts w:ascii="Trebuchet MS" w:hAnsi="Trebuchet MS" w:cs="Arial"/>
                <w:b/>
                <w:bCs/>
                <w:sz w:val="22"/>
                <w:szCs w:val="22"/>
                <w:u w:val="double"/>
              </w:rPr>
              <w:t>.00</w:t>
            </w:r>
          </w:p>
        </w:tc>
      </w:tr>
      <w:tr w:rsidR="00045D27" w:rsidRPr="00045D27" w:rsidTr="00E2742E">
        <w:trPr>
          <w:trHeight w:val="315"/>
        </w:trPr>
        <w:tc>
          <w:tcPr>
            <w:tcW w:w="569" w:type="dxa"/>
            <w:shd w:val="clear" w:color="auto" w:fill="auto"/>
            <w:vAlign w:val="center"/>
            <w:hideMark/>
          </w:tcPr>
          <w:p w:rsidR="00045D27" w:rsidRPr="00045D27" w:rsidRDefault="00045D27" w:rsidP="00045D27">
            <w:pPr>
              <w:jc w:val="center"/>
              <w:rPr>
                <w:rFonts w:ascii="Trebuchet MS" w:hAnsi="Trebuchet MS" w:cs="Arial"/>
                <w:b/>
                <w:bCs/>
                <w:sz w:val="22"/>
              </w:rPr>
            </w:pPr>
            <w:r w:rsidRPr="00045D27">
              <w:rPr>
                <w:rFonts w:ascii="Trebuchet MS" w:hAnsi="Trebuchet MS" w:cs="Arial"/>
                <w:b/>
                <w:bCs/>
                <w:sz w:val="22"/>
              </w:rPr>
              <w:t>B.</w:t>
            </w:r>
          </w:p>
        </w:tc>
        <w:tc>
          <w:tcPr>
            <w:tcW w:w="6811" w:type="dxa"/>
            <w:shd w:val="clear" w:color="auto" w:fill="auto"/>
            <w:vAlign w:val="center"/>
            <w:hideMark/>
          </w:tcPr>
          <w:p w:rsidR="00045D27" w:rsidRPr="00045D27" w:rsidRDefault="00045D27" w:rsidP="00045D27">
            <w:pPr>
              <w:rPr>
                <w:rFonts w:ascii="Trebuchet MS" w:hAnsi="Trebuchet MS" w:cs="Arial"/>
                <w:b/>
                <w:bCs/>
                <w:sz w:val="22"/>
              </w:rPr>
            </w:pPr>
            <w:r w:rsidRPr="00045D27">
              <w:rPr>
                <w:rFonts w:ascii="Trebuchet MS" w:hAnsi="Trebuchet MS" w:cs="Arial"/>
                <w:b/>
                <w:bCs/>
                <w:sz w:val="22"/>
              </w:rPr>
              <w:t xml:space="preserve">M/s. </w:t>
            </w:r>
            <w:proofErr w:type="spellStart"/>
            <w:r w:rsidRPr="00045D27">
              <w:rPr>
                <w:rFonts w:ascii="Trebuchet MS" w:hAnsi="Trebuchet MS" w:cs="Arial"/>
                <w:b/>
                <w:bCs/>
                <w:sz w:val="22"/>
              </w:rPr>
              <w:t>Shalivahana</w:t>
            </w:r>
            <w:proofErr w:type="spellEnd"/>
            <w:r w:rsidRPr="00045D27">
              <w:rPr>
                <w:rFonts w:ascii="Trebuchet MS" w:hAnsi="Trebuchet MS" w:cs="Arial"/>
                <w:b/>
                <w:bCs/>
                <w:sz w:val="22"/>
              </w:rPr>
              <w:t xml:space="preserve"> Green Energy Ltd. – (</w:t>
            </w:r>
            <w:r w:rsidRPr="00045D27">
              <w:rPr>
                <w:rFonts w:ascii="Trebuchet MS" w:hAnsi="Trebuchet MS" w:cs="Arial"/>
                <w:b/>
                <w:bCs/>
                <w:sz w:val="22"/>
                <w:highlight w:val="cyan"/>
              </w:rPr>
              <w:t>Biomass Energy</w:t>
            </w:r>
            <w:r w:rsidRPr="00045D27">
              <w:rPr>
                <w:rFonts w:ascii="Trebuchet MS" w:hAnsi="Trebuchet MS" w:cs="Arial"/>
                <w:b/>
                <w:bCs/>
                <w:sz w:val="22"/>
              </w:rPr>
              <w:t>)</w:t>
            </w:r>
          </w:p>
        </w:tc>
        <w:tc>
          <w:tcPr>
            <w:tcW w:w="2070" w:type="dxa"/>
            <w:shd w:val="clear" w:color="auto" w:fill="auto"/>
            <w:vAlign w:val="bottom"/>
            <w:hideMark/>
          </w:tcPr>
          <w:p w:rsidR="00045D27" w:rsidRPr="00045D27" w:rsidRDefault="00045D27" w:rsidP="00045D27">
            <w:pPr>
              <w:jc w:val="right"/>
              <w:rPr>
                <w:rFonts w:ascii="Trebuchet MS" w:hAnsi="Trebuchet MS" w:cs="Arial"/>
                <w:b/>
                <w:bCs/>
                <w:sz w:val="22"/>
                <w:szCs w:val="22"/>
              </w:rPr>
            </w:pPr>
            <w:r w:rsidRPr="00045D27">
              <w:rPr>
                <w:rFonts w:ascii="Trebuchet MS" w:hAnsi="Trebuchet MS" w:cs="Arial"/>
                <w:b/>
                <w:bCs/>
                <w:sz w:val="22"/>
                <w:szCs w:val="22"/>
              </w:rPr>
              <w:t>80.00</w:t>
            </w:r>
          </w:p>
        </w:tc>
      </w:tr>
      <w:tr w:rsidR="00045D27" w:rsidRPr="00045D27" w:rsidTr="00E2742E">
        <w:trPr>
          <w:trHeight w:val="315"/>
        </w:trPr>
        <w:tc>
          <w:tcPr>
            <w:tcW w:w="569" w:type="dxa"/>
            <w:shd w:val="clear" w:color="auto" w:fill="auto"/>
            <w:vAlign w:val="center"/>
          </w:tcPr>
          <w:p w:rsidR="00045D27" w:rsidRPr="00045D27" w:rsidRDefault="00045D27" w:rsidP="00045D27">
            <w:pPr>
              <w:jc w:val="center"/>
              <w:rPr>
                <w:rFonts w:ascii="Trebuchet MS" w:hAnsi="Trebuchet MS" w:cs="Arial"/>
                <w:b/>
                <w:bCs/>
                <w:sz w:val="22"/>
              </w:rPr>
            </w:pPr>
            <w:r w:rsidRPr="00045D27">
              <w:rPr>
                <w:rFonts w:ascii="Trebuchet MS" w:hAnsi="Trebuchet MS" w:cs="Arial"/>
                <w:b/>
                <w:bCs/>
                <w:sz w:val="22"/>
              </w:rPr>
              <w:t>C</w:t>
            </w:r>
            <w:r w:rsidR="00201D56">
              <w:rPr>
                <w:rFonts w:ascii="Trebuchet MS" w:hAnsi="Trebuchet MS" w:cs="Arial"/>
                <w:b/>
                <w:bCs/>
                <w:sz w:val="22"/>
              </w:rPr>
              <w:t>.</w:t>
            </w:r>
          </w:p>
        </w:tc>
        <w:tc>
          <w:tcPr>
            <w:tcW w:w="6811" w:type="dxa"/>
            <w:shd w:val="clear" w:color="auto" w:fill="auto"/>
            <w:vAlign w:val="center"/>
          </w:tcPr>
          <w:p w:rsidR="00045D27" w:rsidRPr="00045D27" w:rsidRDefault="00045D27" w:rsidP="00452FAD">
            <w:pPr>
              <w:rPr>
                <w:rFonts w:ascii="Trebuchet MS" w:hAnsi="Trebuchet MS" w:cs="Arial"/>
                <w:b/>
                <w:bCs/>
                <w:sz w:val="22"/>
              </w:rPr>
            </w:pPr>
            <w:r w:rsidRPr="00045D27">
              <w:rPr>
                <w:rFonts w:ascii="Trebuchet MS" w:hAnsi="Trebuchet MS" w:cs="Arial"/>
                <w:b/>
                <w:bCs/>
                <w:sz w:val="22"/>
              </w:rPr>
              <w:t>Wind Energy through PTC India Ltd. &amp; SECI in Phase-I</w:t>
            </w:r>
            <w:r w:rsidR="00452FAD">
              <w:rPr>
                <w:rFonts w:ascii="Trebuchet MS" w:hAnsi="Trebuchet MS" w:cs="Arial"/>
                <w:b/>
                <w:bCs/>
                <w:sz w:val="22"/>
              </w:rPr>
              <w:t>,II &amp; III</w:t>
            </w:r>
          </w:p>
        </w:tc>
        <w:tc>
          <w:tcPr>
            <w:tcW w:w="2070" w:type="dxa"/>
            <w:shd w:val="clear" w:color="auto" w:fill="auto"/>
            <w:vAlign w:val="bottom"/>
          </w:tcPr>
          <w:p w:rsidR="00045D27" w:rsidRPr="00045D27" w:rsidRDefault="0016518B" w:rsidP="00AB360C">
            <w:pPr>
              <w:jc w:val="right"/>
              <w:rPr>
                <w:rFonts w:ascii="Trebuchet MS" w:hAnsi="Trebuchet MS" w:cs="Arial"/>
                <w:b/>
                <w:bCs/>
                <w:sz w:val="22"/>
                <w:szCs w:val="22"/>
              </w:rPr>
            </w:pPr>
            <w:r>
              <w:rPr>
                <w:rFonts w:ascii="Trebuchet MS" w:hAnsi="Trebuchet MS" w:cs="Arial"/>
                <w:b/>
                <w:bCs/>
                <w:sz w:val="22"/>
                <w:szCs w:val="22"/>
              </w:rPr>
              <w:t>7</w:t>
            </w:r>
            <w:r w:rsidR="00045D27" w:rsidRPr="00045D27">
              <w:rPr>
                <w:rFonts w:ascii="Trebuchet MS" w:hAnsi="Trebuchet MS" w:cs="Arial"/>
                <w:b/>
                <w:bCs/>
                <w:sz w:val="22"/>
                <w:szCs w:val="22"/>
              </w:rPr>
              <w:t>5</w:t>
            </w:r>
            <w:r w:rsidR="00AB360C">
              <w:rPr>
                <w:rFonts w:ascii="Trebuchet MS" w:hAnsi="Trebuchet MS" w:cs="Arial"/>
                <w:b/>
                <w:bCs/>
                <w:sz w:val="22"/>
                <w:szCs w:val="22"/>
              </w:rPr>
              <w:t>3</w:t>
            </w:r>
            <w:r w:rsidR="00045D27" w:rsidRPr="00045D27">
              <w:rPr>
                <w:rFonts w:ascii="Trebuchet MS" w:hAnsi="Trebuchet MS" w:cs="Arial"/>
                <w:b/>
                <w:bCs/>
                <w:sz w:val="22"/>
                <w:szCs w:val="22"/>
              </w:rPr>
              <w:t>.00</w:t>
            </w:r>
          </w:p>
        </w:tc>
      </w:tr>
      <w:tr w:rsidR="00045D27" w:rsidRPr="00045D27" w:rsidTr="00E2742E">
        <w:trPr>
          <w:trHeight w:val="315"/>
        </w:trPr>
        <w:tc>
          <w:tcPr>
            <w:tcW w:w="569" w:type="dxa"/>
            <w:shd w:val="clear" w:color="auto" w:fill="auto"/>
            <w:vAlign w:val="center"/>
            <w:hideMark/>
          </w:tcPr>
          <w:p w:rsidR="00045D27" w:rsidRPr="00045D27" w:rsidRDefault="00045D27" w:rsidP="00045D27">
            <w:pPr>
              <w:jc w:val="center"/>
              <w:rPr>
                <w:rFonts w:ascii="Trebuchet MS" w:hAnsi="Trebuchet MS" w:cs="Arial"/>
                <w:b/>
                <w:bCs/>
                <w:sz w:val="22"/>
              </w:rPr>
            </w:pPr>
            <w:r w:rsidRPr="00045D27">
              <w:rPr>
                <w:rFonts w:ascii="Trebuchet MS" w:hAnsi="Trebuchet MS" w:cs="Arial"/>
                <w:b/>
                <w:bCs/>
                <w:sz w:val="22"/>
              </w:rPr>
              <w:t>D</w:t>
            </w:r>
            <w:r w:rsidR="00201D56">
              <w:rPr>
                <w:rFonts w:ascii="Trebuchet MS" w:hAnsi="Trebuchet MS" w:cs="Arial"/>
                <w:b/>
                <w:bCs/>
                <w:sz w:val="22"/>
              </w:rPr>
              <w:t>.</w:t>
            </w:r>
          </w:p>
        </w:tc>
        <w:tc>
          <w:tcPr>
            <w:tcW w:w="6811" w:type="dxa"/>
            <w:shd w:val="clear" w:color="auto" w:fill="auto"/>
            <w:vAlign w:val="center"/>
            <w:hideMark/>
          </w:tcPr>
          <w:p w:rsidR="00045D27" w:rsidRPr="00045D27" w:rsidRDefault="00201D56" w:rsidP="00045D27">
            <w:pPr>
              <w:rPr>
                <w:rFonts w:ascii="Trebuchet MS" w:hAnsi="Trebuchet MS" w:cs="Arial"/>
                <w:b/>
                <w:bCs/>
                <w:sz w:val="22"/>
              </w:rPr>
            </w:pPr>
            <w:r>
              <w:rPr>
                <w:rFonts w:ascii="Trebuchet MS" w:hAnsi="Trebuchet MS" w:cs="Arial"/>
                <w:b/>
                <w:bCs/>
                <w:sz w:val="22"/>
              </w:rPr>
              <w:t xml:space="preserve">Grand </w:t>
            </w:r>
            <w:r w:rsidR="00045D27" w:rsidRPr="00045D27">
              <w:rPr>
                <w:rFonts w:ascii="Trebuchet MS" w:hAnsi="Trebuchet MS" w:cs="Arial"/>
                <w:b/>
                <w:bCs/>
                <w:sz w:val="22"/>
              </w:rPr>
              <w:t>Total (A+B+C)</w:t>
            </w:r>
          </w:p>
        </w:tc>
        <w:tc>
          <w:tcPr>
            <w:tcW w:w="2070" w:type="dxa"/>
            <w:shd w:val="clear" w:color="auto" w:fill="auto"/>
            <w:vAlign w:val="bottom"/>
            <w:hideMark/>
          </w:tcPr>
          <w:p w:rsidR="00045D27" w:rsidRPr="00045D27" w:rsidRDefault="00452FAD" w:rsidP="00AB360C">
            <w:pPr>
              <w:jc w:val="right"/>
              <w:rPr>
                <w:rFonts w:ascii="Trebuchet MS" w:hAnsi="Trebuchet MS" w:cs="Arial"/>
                <w:b/>
                <w:bCs/>
                <w:sz w:val="22"/>
                <w:szCs w:val="22"/>
              </w:rPr>
            </w:pPr>
            <w:r>
              <w:rPr>
                <w:rFonts w:ascii="Trebuchet MS" w:hAnsi="Trebuchet MS" w:cs="Arial"/>
                <w:b/>
                <w:bCs/>
                <w:sz w:val="22"/>
                <w:szCs w:val="22"/>
              </w:rPr>
              <w:t>121</w:t>
            </w:r>
            <w:r w:rsidR="00AB360C">
              <w:rPr>
                <w:rFonts w:ascii="Trebuchet MS" w:hAnsi="Trebuchet MS" w:cs="Arial"/>
                <w:b/>
                <w:bCs/>
                <w:sz w:val="22"/>
                <w:szCs w:val="22"/>
              </w:rPr>
              <w:t>8</w:t>
            </w:r>
            <w:r w:rsidR="00045D27" w:rsidRPr="00045D27">
              <w:rPr>
                <w:rFonts w:ascii="Trebuchet MS" w:hAnsi="Trebuchet MS" w:cs="Arial"/>
                <w:b/>
                <w:bCs/>
                <w:sz w:val="22"/>
                <w:szCs w:val="22"/>
              </w:rPr>
              <w:t>.00</w:t>
            </w:r>
          </w:p>
        </w:tc>
      </w:tr>
    </w:tbl>
    <w:p w:rsidR="00045D27" w:rsidRPr="00045D27" w:rsidRDefault="00045D27" w:rsidP="00045D27">
      <w:pPr>
        <w:pStyle w:val="BodyTextIndent"/>
        <w:spacing w:after="0"/>
        <w:ind w:left="0"/>
        <w:jc w:val="both"/>
        <w:rPr>
          <w:rFonts w:ascii="Trebuchet MS" w:hAnsi="Trebuchet MS" w:cs="Arial"/>
          <w:bCs/>
          <w:sz w:val="12"/>
          <w:szCs w:val="21"/>
        </w:rPr>
      </w:pPr>
    </w:p>
    <w:p w:rsidR="00045D27" w:rsidRPr="00045D27" w:rsidRDefault="00045D27" w:rsidP="00045D27">
      <w:pPr>
        <w:pStyle w:val="BodyTextIndent"/>
        <w:spacing w:after="0" w:line="360" w:lineRule="auto"/>
        <w:ind w:left="0"/>
        <w:jc w:val="both"/>
        <w:rPr>
          <w:rFonts w:ascii="Trebuchet MS" w:hAnsi="Trebuchet MS" w:cs="Arial"/>
          <w:bCs/>
          <w:sz w:val="22"/>
          <w:szCs w:val="21"/>
        </w:rPr>
      </w:pPr>
      <w:r w:rsidRPr="00045D27">
        <w:rPr>
          <w:rFonts w:ascii="Trebuchet MS" w:hAnsi="Trebuchet MS" w:cs="Arial"/>
          <w:bCs/>
          <w:sz w:val="22"/>
          <w:szCs w:val="21"/>
        </w:rPr>
        <w:t xml:space="preserve">Thus, GRIDCO hopes to procure </w:t>
      </w:r>
      <w:r w:rsidR="00142192">
        <w:rPr>
          <w:rFonts w:ascii="Trebuchet MS" w:hAnsi="Trebuchet MS" w:cs="Arial"/>
          <w:b/>
          <w:bCs/>
          <w:sz w:val="22"/>
          <w:szCs w:val="21"/>
        </w:rPr>
        <w:t xml:space="preserve">2237 </w:t>
      </w:r>
      <w:r w:rsidRPr="00045D27">
        <w:rPr>
          <w:rFonts w:ascii="Trebuchet MS" w:hAnsi="Trebuchet MS" w:cs="Arial"/>
          <w:b/>
          <w:sz w:val="22"/>
          <w:szCs w:val="21"/>
        </w:rPr>
        <w:t>MU</w:t>
      </w:r>
      <w:r w:rsidRPr="00045D27">
        <w:rPr>
          <w:rFonts w:ascii="Trebuchet MS" w:hAnsi="Trebuchet MS" w:cs="Arial"/>
          <w:bCs/>
          <w:sz w:val="22"/>
          <w:szCs w:val="21"/>
        </w:rPr>
        <w:t xml:space="preserve"> of </w:t>
      </w:r>
      <w:r w:rsidRPr="00045D27">
        <w:rPr>
          <w:rFonts w:ascii="Trebuchet MS" w:hAnsi="Trebuchet MS" w:cs="Arial"/>
          <w:b/>
          <w:sz w:val="22"/>
          <w:szCs w:val="21"/>
        </w:rPr>
        <w:t>Renewable Energy(RE)</w:t>
      </w:r>
      <w:r w:rsidRPr="00045D27">
        <w:rPr>
          <w:rFonts w:ascii="Trebuchet MS" w:hAnsi="Trebuchet MS" w:cs="Arial"/>
          <w:bCs/>
          <w:sz w:val="22"/>
          <w:szCs w:val="21"/>
        </w:rPr>
        <w:t xml:space="preserve"> consisting of </w:t>
      </w:r>
      <w:r w:rsidRPr="00045D27">
        <w:rPr>
          <w:rFonts w:ascii="Trebuchet MS" w:hAnsi="Trebuchet MS" w:cs="Arial"/>
          <w:b/>
          <w:bCs/>
          <w:sz w:val="22"/>
          <w:szCs w:val="21"/>
        </w:rPr>
        <w:t>Solar (101</w:t>
      </w:r>
      <w:r w:rsidR="00142192">
        <w:rPr>
          <w:rFonts w:ascii="Trebuchet MS" w:hAnsi="Trebuchet MS" w:cs="Arial"/>
          <w:b/>
          <w:bCs/>
          <w:sz w:val="22"/>
          <w:szCs w:val="21"/>
        </w:rPr>
        <w:t xml:space="preserve">9 MU) </w:t>
      </w:r>
      <w:r w:rsidRPr="00045D27">
        <w:rPr>
          <w:rFonts w:ascii="Trebuchet MS" w:hAnsi="Trebuchet MS" w:cs="Arial"/>
          <w:b/>
          <w:bCs/>
          <w:sz w:val="22"/>
          <w:szCs w:val="21"/>
        </w:rPr>
        <w:t>&amp;Non-Solar Energy (</w:t>
      </w:r>
      <w:r w:rsidR="00142192">
        <w:rPr>
          <w:rFonts w:ascii="Trebuchet MS" w:hAnsi="Trebuchet MS" w:cs="Arial"/>
          <w:b/>
          <w:bCs/>
          <w:sz w:val="22"/>
          <w:szCs w:val="21"/>
        </w:rPr>
        <w:t>1218</w:t>
      </w:r>
      <w:r w:rsidRPr="00045D27">
        <w:rPr>
          <w:rFonts w:ascii="Trebuchet MS" w:hAnsi="Trebuchet MS" w:cs="Arial"/>
          <w:b/>
          <w:bCs/>
          <w:sz w:val="22"/>
          <w:szCs w:val="21"/>
        </w:rPr>
        <w:t xml:space="preserve"> MU) viz., (SHEP=38</w:t>
      </w:r>
      <w:r w:rsidR="00142192">
        <w:rPr>
          <w:rFonts w:ascii="Trebuchet MS" w:hAnsi="Trebuchet MS" w:cs="Arial"/>
          <w:b/>
          <w:bCs/>
          <w:sz w:val="22"/>
          <w:szCs w:val="21"/>
        </w:rPr>
        <w:t>5</w:t>
      </w:r>
      <w:r w:rsidRPr="00045D27">
        <w:rPr>
          <w:rFonts w:ascii="Trebuchet MS" w:hAnsi="Trebuchet MS" w:cs="Arial"/>
          <w:b/>
          <w:bCs/>
          <w:sz w:val="22"/>
          <w:szCs w:val="21"/>
        </w:rPr>
        <w:t xml:space="preserve"> MU, Biomass= 80 MU &amp; Wind Energy=</w:t>
      </w:r>
      <w:r w:rsidR="00142192">
        <w:rPr>
          <w:rFonts w:ascii="Trebuchet MS" w:hAnsi="Trebuchet MS" w:cs="Arial"/>
          <w:b/>
          <w:bCs/>
          <w:sz w:val="22"/>
          <w:szCs w:val="21"/>
        </w:rPr>
        <w:t xml:space="preserve">753 </w:t>
      </w:r>
      <w:r w:rsidRPr="00045D27">
        <w:rPr>
          <w:rFonts w:ascii="Trebuchet MS" w:hAnsi="Trebuchet MS" w:cs="Arial"/>
          <w:b/>
          <w:bCs/>
          <w:sz w:val="22"/>
          <w:szCs w:val="21"/>
        </w:rPr>
        <w:t>MU)</w:t>
      </w:r>
      <w:r w:rsidRPr="00045D27">
        <w:rPr>
          <w:rFonts w:ascii="Trebuchet MS" w:hAnsi="Trebuchet MS" w:cs="Arial"/>
          <w:bCs/>
          <w:sz w:val="22"/>
          <w:szCs w:val="21"/>
        </w:rPr>
        <w:t xml:space="preserve"> as given in the Table below:</w:t>
      </w:r>
    </w:p>
    <w:p w:rsidR="00045D27" w:rsidRPr="00045D27" w:rsidRDefault="00045D27" w:rsidP="00045D27">
      <w:pPr>
        <w:pStyle w:val="BodyTextIndent"/>
        <w:spacing w:after="0"/>
        <w:ind w:left="0"/>
        <w:jc w:val="center"/>
        <w:rPr>
          <w:rFonts w:ascii="Trebuchet MS" w:hAnsi="Trebuchet MS" w:cs="Arial"/>
          <w:b/>
          <w:bCs/>
          <w:sz w:val="22"/>
          <w:szCs w:val="21"/>
        </w:rPr>
      </w:pPr>
      <w:r w:rsidRPr="00045D27">
        <w:rPr>
          <w:rFonts w:ascii="Trebuchet MS" w:hAnsi="Trebuchet MS" w:cs="Arial"/>
          <w:b/>
          <w:bCs/>
          <w:sz w:val="22"/>
          <w:szCs w:val="21"/>
        </w:rPr>
        <w:t>Projected Procurement of Renewable Energy (Solar &amp; Non-Solar) for FY 2020- 21</w:t>
      </w:r>
    </w:p>
    <w:tbl>
      <w:tblPr>
        <w:tblW w:w="918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9"/>
        <w:gridCol w:w="6127"/>
        <w:gridCol w:w="2484"/>
      </w:tblGrid>
      <w:tr w:rsidR="00045D27" w:rsidRPr="00045D27" w:rsidTr="00A03A5A">
        <w:trPr>
          <w:trHeight w:val="206"/>
        </w:trPr>
        <w:tc>
          <w:tcPr>
            <w:tcW w:w="407" w:type="dxa"/>
            <w:vMerge w:val="restart"/>
            <w:shd w:val="clear" w:color="auto" w:fill="auto"/>
            <w:vAlign w:val="center"/>
            <w:hideMark/>
          </w:tcPr>
          <w:p w:rsidR="00045D27" w:rsidRPr="00045D27" w:rsidRDefault="00045D27" w:rsidP="00045D27">
            <w:pPr>
              <w:jc w:val="center"/>
              <w:rPr>
                <w:rFonts w:ascii="Trebuchet MS" w:hAnsi="Trebuchet MS" w:cs="Arial"/>
                <w:b/>
                <w:bCs/>
                <w:sz w:val="22"/>
              </w:rPr>
            </w:pPr>
            <w:r w:rsidRPr="00045D27">
              <w:rPr>
                <w:rFonts w:ascii="Trebuchet MS" w:hAnsi="Trebuchet MS" w:cs="Arial"/>
                <w:b/>
                <w:bCs/>
                <w:sz w:val="22"/>
              </w:rPr>
              <w:t>Sl. No.</w:t>
            </w:r>
          </w:p>
        </w:tc>
        <w:tc>
          <w:tcPr>
            <w:tcW w:w="6253" w:type="dxa"/>
            <w:vMerge w:val="restart"/>
            <w:shd w:val="clear" w:color="auto" w:fill="auto"/>
            <w:vAlign w:val="center"/>
            <w:hideMark/>
          </w:tcPr>
          <w:p w:rsidR="00045D27" w:rsidRPr="00045D27" w:rsidRDefault="00045D27" w:rsidP="00045D27">
            <w:pPr>
              <w:jc w:val="center"/>
              <w:rPr>
                <w:rFonts w:ascii="Trebuchet MS" w:hAnsi="Trebuchet MS" w:cs="Arial"/>
                <w:b/>
                <w:bCs/>
                <w:sz w:val="22"/>
              </w:rPr>
            </w:pPr>
            <w:r w:rsidRPr="00045D27">
              <w:rPr>
                <w:rFonts w:ascii="Trebuchet MS" w:hAnsi="Trebuchet MS" w:cs="Arial"/>
                <w:b/>
                <w:bCs/>
                <w:sz w:val="22"/>
              </w:rPr>
              <w:t>Renewable Energy Sources</w:t>
            </w:r>
          </w:p>
        </w:tc>
        <w:tc>
          <w:tcPr>
            <w:tcW w:w="2520" w:type="dxa"/>
            <w:shd w:val="clear" w:color="auto" w:fill="auto"/>
            <w:vAlign w:val="center"/>
            <w:hideMark/>
          </w:tcPr>
          <w:p w:rsidR="00045D27" w:rsidRPr="00045D27" w:rsidRDefault="00045D27" w:rsidP="00045D27">
            <w:pPr>
              <w:jc w:val="center"/>
              <w:rPr>
                <w:rFonts w:ascii="Trebuchet MS" w:hAnsi="Trebuchet MS" w:cs="Arial"/>
                <w:b/>
                <w:bCs/>
                <w:sz w:val="22"/>
              </w:rPr>
            </w:pPr>
            <w:r w:rsidRPr="00045D27">
              <w:rPr>
                <w:rFonts w:ascii="Trebuchet MS" w:hAnsi="Trebuchet MS" w:cs="Arial"/>
                <w:b/>
                <w:bCs/>
                <w:sz w:val="22"/>
              </w:rPr>
              <w:t>Energy Proposed for FY 2020- 21</w:t>
            </w:r>
          </w:p>
        </w:tc>
      </w:tr>
      <w:tr w:rsidR="00045D27" w:rsidRPr="00045D27" w:rsidTr="00A03A5A">
        <w:trPr>
          <w:trHeight w:val="134"/>
        </w:trPr>
        <w:tc>
          <w:tcPr>
            <w:tcW w:w="407" w:type="dxa"/>
            <w:vMerge/>
            <w:vAlign w:val="center"/>
            <w:hideMark/>
          </w:tcPr>
          <w:p w:rsidR="00045D27" w:rsidRPr="00045D27" w:rsidRDefault="00045D27" w:rsidP="00045D27">
            <w:pPr>
              <w:jc w:val="center"/>
              <w:rPr>
                <w:rFonts w:ascii="Trebuchet MS" w:hAnsi="Trebuchet MS" w:cs="Arial"/>
                <w:b/>
                <w:bCs/>
                <w:sz w:val="22"/>
              </w:rPr>
            </w:pPr>
          </w:p>
        </w:tc>
        <w:tc>
          <w:tcPr>
            <w:tcW w:w="6253" w:type="dxa"/>
            <w:vMerge/>
            <w:vAlign w:val="center"/>
            <w:hideMark/>
          </w:tcPr>
          <w:p w:rsidR="00045D27" w:rsidRPr="00045D27" w:rsidRDefault="00045D27" w:rsidP="00045D27">
            <w:pPr>
              <w:jc w:val="center"/>
              <w:rPr>
                <w:rFonts w:ascii="Trebuchet MS" w:hAnsi="Trebuchet MS" w:cs="Arial"/>
                <w:b/>
                <w:bCs/>
                <w:sz w:val="22"/>
              </w:rPr>
            </w:pPr>
          </w:p>
        </w:tc>
        <w:tc>
          <w:tcPr>
            <w:tcW w:w="2520" w:type="dxa"/>
            <w:shd w:val="clear" w:color="auto" w:fill="auto"/>
            <w:vAlign w:val="center"/>
            <w:hideMark/>
          </w:tcPr>
          <w:p w:rsidR="00045D27" w:rsidRPr="00045D27" w:rsidRDefault="00045D27" w:rsidP="00045D27">
            <w:pPr>
              <w:jc w:val="center"/>
              <w:rPr>
                <w:rFonts w:ascii="Trebuchet MS" w:hAnsi="Trebuchet MS" w:cs="Arial"/>
                <w:b/>
                <w:bCs/>
                <w:sz w:val="22"/>
              </w:rPr>
            </w:pPr>
            <w:r w:rsidRPr="00045D27">
              <w:rPr>
                <w:rFonts w:ascii="Trebuchet MS" w:hAnsi="Trebuchet MS" w:cs="Arial"/>
                <w:b/>
                <w:bCs/>
                <w:sz w:val="22"/>
              </w:rPr>
              <w:t>(MU)</w:t>
            </w:r>
          </w:p>
        </w:tc>
      </w:tr>
      <w:tr w:rsidR="00045D27" w:rsidRPr="00045D27" w:rsidTr="00A03A5A">
        <w:trPr>
          <w:trHeight w:val="71"/>
        </w:trPr>
        <w:tc>
          <w:tcPr>
            <w:tcW w:w="407" w:type="dxa"/>
            <w:shd w:val="clear" w:color="auto" w:fill="auto"/>
            <w:vAlign w:val="center"/>
            <w:hideMark/>
          </w:tcPr>
          <w:p w:rsidR="00045D27" w:rsidRPr="00045D27" w:rsidRDefault="00045D27" w:rsidP="00045D27">
            <w:pPr>
              <w:jc w:val="center"/>
              <w:rPr>
                <w:rFonts w:ascii="Trebuchet MS" w:hAnsi="Trebuchet MS" w:cs="Arial"/>
                <w:b/>
                <w:bCs/>
                <w:sz w:val="22"/>
              </w:rPr>
            </w:pPr>
          </w:p>
        </w:tc>
        <w:tc>
          <w:tcPr>
            <w:tcW w:w="6253" w:type="dxa"/>
            <w:shd w:val="clear" w:color="auto" w:fill="auto"/>
            <w:vAlign w:val="center"/>
            <w:hideMark/>
          </w:tcPr>
          <w:p w:rsidR="00045D27" w:rsidRPr="00045D27" w:rsidRDefault="00045D27" w:rsidP="00045D27">
            <w:pPr>
              <w:rPr>
                <w:rFonts w:ascii="Trebuchet MS" w:hAnsi="Trebuchet MS" w:cs="Arial"/>
                <w:b/>
                <w:bCs/>
                <w:sz w:val="22"/>
              </w:rPr>
            </w:pPr>
            <w:r w:rsidRPr="00045D27">
              <w:rPr>
                <w:rFonts w:ascii="Trebuchet MS" w:hAnsi="Trebuchet MS" w:cs="Arial"/>
                <w:b/>
                <w:bCs/>
                <w:sz w:val="22"/>
              </w:rPr>
              <w:t>NON-SOLAR</w:t>
            </w:r>
          </w:p>
        </w:tc>
        <w:tc>
          <w:tcPr>
            <w:tcW w:w="2520" w:type="dxa"/>
            <w:shd w:val="clear" w:color="auto" w:fill="auto"/>
            <w:vAlign w:val="center"/>
            <w:hideMark/>
          </w:tcPr>
          <w:p w:rsidR="00045D27" w:rsidRPr="00045D27" w:rsidRDefault="00045D27" w:rsidP="00045D27">
            <w:pPr>
              <w:jc w:val="center"/>
              <w:rPr>
                <w:rFonts w:ascii="Trebuchet MS" w:hAnsi="Trebuchet MS" w:cs="Arial"/>
                <w:b/>
                <w:bCs/>
                <w:sz w:val="22"/>
              </w:rPr>
            </w:pPr>
          </w:p>
        </w:tc>
      </w:tr>
      <w:tr w:rsidR="00045D27" w:rsidRPr="00045D27" w:rsidTr="00A03A5A">
        <w:trPr>
          <w:trHeight w:val="315"/>
        </w:trPr>
        <w:tc>
          <w:tcPr>
            <w:tcW w:w="407" w:type="dxa"/>
            <w:shd w:val="clear" w:color="auto" w:fill="auto"/>
            <w:vAlign w:val="center"/>
            <w:hideMark/>
          </w:tcPr>
          <w:p w:rsidR="00045D27" w:rsidRPr="00045D27" w:rsidRDefault="00045D27" w:rsidP="00045D27">
            <w:pPr>
              <w:jc w:val="center"/>
              <w:rPr>
                <w:rFonts w:ascii="Trebuchet MS" w:hAnsi="Trebuchet MS" w:cs="Arial"/>
                <w:sz w:val="22"/>
              </w:rPr>
            </w:pPr>
            <w:r w:rsidRPr="00045D27">
              <w:rPr>
                <w:rFonts w:ascii="Trebuchet MS" w:hAnsi="Trebuchet MS" w:cs="Arial"/>
                <w:sz w:val="22"/>
              </w:rPr>
              <w:t>1</w:t>
            </w:r>
          </w:p>
        </w:tc>
        <w:tc>
          <w:tcPr>
            <w:tcW w:w="6253" w:type="dxa"/>
            <w:shd w:val="clear" w:color="auto" w:fill="auto"/>
            <w:vAlign w:val="center"/>
            <w:hideMark/>
          </w:tcPr>
          <w:p w:rsidR="00045D27" w:rsidRPr="00045D27" w:rsidRDefault="00045D27" w:rsidP="00045D27">
            <w:pPr>
              <w:rPr>
                <w:rFonts w:ascii="Trebuchet MS" w:hAnsi="Trebuchet MS" w:cs="Arial"/>
                <w:sz w:val="22"/>
              </w:rPr>
            </w:pPr>
            <w:r w:rsidRPr="00045D27">
              <w:rPr>
                <w:rFonts w:ascii="Trebuchet MS" w:hAnsi="Trebuchet MS" w:cs="Arial"/>
                <w:sz w:val="22"/>
              </w:rPr>
              <w:t>Meenaskhi Small Hydro</w:t>
            </w:r>
          </w:p>
        </w:tc>
        <w:tc>
          <w:tcPr>
            <w:tcW w:w="2520" w:type="dxa"/>
            <w:shd w:val="clear" w:color="auto" w:fill="auto"/>
            <w:vAlign w:val="bottom"/>
            <w:hideMark/>
          </w:tcPr>
          <w:p w:rsidR="00045D27" w:rsidRPr="00045D27" w:rsidRDefault="00045D27" w:rsidP="00045D27">
            <w:pPr>
              <w:jc w:val="right"/>
              <w:rPr>
                <w:rFonts w:ascii="Trebuchet MS" w:hAnsi="Trebuchet MS" w:cs="Arial"/>
                <w:sz w:val="22"/>
                <w:szCs w:val="22"/>
              </w:rPr>
            </w:pPr>
            <w:r w:rsidRPr="00045D27">
              <w:rPr>
                <w:rFonts w:ascii="Trebuchet MS" w:hAnsi="Trebuchet MS" w:cs="Arial"/>
                <w:sz w:val="22"/>
                <w:szCs w:val="22"/>
              </w:rPr>
              <w:t>220.00</w:t>
            </w:r>
          </w:p>
        </w:tc>
      </w:tr>
      <w:tr w:rsidR="00045D27" w:rsidRPr="00045D27" w:rsidTr="00A03A5A">
        <w:trPr>
          <w:trHeight w:val="315"/>
        </w:trPr>
        <w:tc>
          <w:tcPr>
            <w:tcW w:w="407" w:type="dxa"/>
            <w:shd w:val="clear" w:color="auto" w:fill="auto"/>
            <w:vAlign w:val="center"/>
            <w:hideMark/>
          </w:tcPr>
          <w:p w:rsidR="00045D27" w:rsidRPr="00045D27" w:rsidRDefault="00045D27" w:rsidP="00045D27">
            <w:pPr>
              <w:jc w:val="center"/>
              <w:rPr>
                <w:rFonts w:ascii="Trebuchet MS" w:hAnsi="Trebuchet MS" w:cs="Arial"/>
                <w:sz w:val="22"/>
              </w:rPr>
            </w:pPr>
            <w:r w:rsidRPr="00045D27">
              <w:rPr>
                <w:rFonts w:ascii="Trebuchet MS" w:hAnsi="Trebuchet MS" w:cs="Arial"/>
                <w:sz w:val="22"/>
              </w:rPr>
              <w:t>2</w:t>
            </w:r>
          </w:p>
        </w:tc>
        <w:tc>
          <w:tcPr>
            <w:tcW w:w="6253" w:type="dxa"/>
            <w:shd w:val="clear" w:color="auto" w:fill="auto"/>
            <w:vAlign w:val="center"/>
            <w:hideMark/>
          </w:tcPr>
          <w:p w:rsidR="00045D27" w:rsidRPr="00045D27" w:rsidRDefault="00045D27" w:rsidP="00045D27">
            <w:pPr>
              <w:rPr>
                <w:rFonts w:ascii="Trebuchet MS" w:hAnsi="Trebuchet MS" w:cs="Arial"/>
                <w:sz w:val="22"/>
              </w:rPr>
            </w:pPr>
            <w:r w:rsidRPr="00045D27">
              <w:rPr>
                <w:rFonts w:ascii="Trebuchet MS" w:hAnsi="Trebuchet MS" w:cs="Arial"/>
                <w:sz w:val="22"/>
              </w:rPr>
              <w:t>SAMAL Small Hydro</w:t>
            </w:r>
          </w:p>
        </w:tc>
        <w:tc>
          <w:tcPr>
            <w:tcW w:w="2520" w:type="dxa"/>
            <w:shd w:val="clear" w:color="auto" w:fill="auto"/>
            <w:vAlign w:val="bottom"/>
            <w:hideMark/>
          </w:tcPr>
          <w:p w:rsidR="00045D27" w:rsidRPr="00045D27" w:rsidRDefault="00045D27" w:rsidP="00045D27">
            <w:pPr>
              <w:jc w:val="right"/>
              <w:rPr>
                <w:rFonts w:ascii="Trebuchet MS" w:hAnsi="Trebuchet MS" w:cs="Arial"/>
                <w:sz w:val="22"/>
                <w:szCs w:val="22"/>
              </w:rPr>
            </w:pPr>
            <w:r w:rsidRPr="00045D27">
              <w:rPr>
                <w:rFonts w:ascii="Trebuchet MS" w:hAnsi="Trebuchet MS" w:cs="Arial"/>
                <w:sz w:val="22"/>
                <w:szCs w:val="22"/>
              </w:rPr>
              <w:t>80.00</w:t>
            </w:r>
          </w:p>
        </w:tc>
      </w:tr>
      <w:tr w:rsidR="00045D27" w:rsidRPr="00045D27" w:rsidTr="00A03A5A">
        <w:trPr>
          <w:trHeight w:val="315"/>
        </w:trPr>
        <w:tc>
          <w:tcPr>
            <w:tcW w:w="407" w:type="dxa"/>
            <w:shd w:val="clear" w:color="auto" w:fill="auto"/>
            <w:vAlign w:val="center"/>
          </w:tcPr>
          <w:p w:rsidR="00045D27" w:rsidRPr="00045D27" w:rsidRDefault="00045D27" w:rsidP="00045D27">
            <w:pPr>
              <w:jc w:val="center"/>
              <w:rPr>
                <w:rFonts w:ascii="Trebuchet MS" w:hAnsi="Trebuchet MS" w:cs="Arial"/>
                <w:sz w:val="22"/>
              </w:rPr>
            </w:pPr>
            <w:r w:rsidRPr="00045D27">
              <w:rPr>
                <w:rFonts w:ascii="Trebuchet MS" w:hAnsi="Trebuchet MS" w:cs="Arial"/>
                <w:sz w:val="22"/>
              </w:rPr>
              <w:t>3</w:t>
            </w:r>
          </w:p>
        </w:tc>
        <w:tc>
          <w:tcPr>
            <w:tcW w:w="6253" w:type="dxa"/>
            <w:shd w:val="clear" w:color="auto" w:fill="auto"/>
            <w:vAlign w:val="center"/>
          </w:tcPr>
          <w:p w:rsidR="00045D27" w:rsidRPr="00045D27" w:rsidRDefault="00045D27" w:rsidP="00045D27">
            <w:pPr>
              <w:rPr>
                <w:rFonts w:ascii="Trebuchet MS" w:hAnsi="Trebuchet MS" w:cs="Arial"/>
                <w:sz w:val="22"/>
              </w:rPr>
            </w:pPr>
            <w:r w:rsidRPr="00045D27">
              <w:rPr>
                <w:rFonts w:ascii="Trebuchet MS" w:hAnsi="Trebuchet MS" w:cs="Arial"/>
                <w:bCs/>
                <w:sz w:val="22"/>
                <w:szCs w:val="21"/>
              </w:rPr>
              <w:t>Baitarani Power Projects Pvt. Ltd. (SHEP)</w:t>
            </w:r>
          </w:p>
        </w:tc>
        <w:tc>
          <w:tcPr>
            <w:tcW w:w="2520" w:type="dxa"/>
            <w:shd w:val="clear" w:color="auto" w:fill="auto"/>
            <w:vAlign w:val="bottom"/>
          </w:tcPr>
          <w:p w:rsidR="00045D27" w:rsidRPr="00045D27" w:rsidRDefault="00045D27" w:rsidP="00452FAD">
            <w:pPr>
              <w:jc w:val="right"/>
              <w:rPr>
                <w:rFonts w:ascii="Trebuchet MS" w:hAnsi="Trebuchet MS" w:cs="Arial"/>
                <w:sz w:val="22"/>
                <w:szCs w:val="22"/>
              </w:rPr>
            </w:pPr>
            <w:r w:rsidRPr="00045D27">
              <w:rPr>
                <w:rFonts w:ascii="Trebuchet MS" w:hAnsi="Trebuchet MS" w:cs="Arial"/>
                <w:sz w:val="22"/>
                <w:szCs w:val="22"/>
              </w:rPr>
              <w:t>8</w:t>
            </w:r>
            <w:r w:rsidR="00452FAD">
              <w:rPr>
                <w:rFonts w:ascii="Trebuchet MS" w:hAnsi="Trebuchet MS" w:cs="Arial"/>
                <w:sz w:val="22"/>
                <w:szCs w:val="22"/>
              </w:rPr>
              <w:t>5</w:t>
            </w:r>
            <w:r w:rsidRPr="00045D27">
              <w:rPr>
                <w:rFonts w:ascii="Trebuchet MS" w:hAnsi="Trebuchet MS" w:cs="Arial"/>
                <w:sz w:val="22"/>
                <w:szCs w:val="22"/>
              </w:rPr>
              <w:t>.00</w:t>
            </w:r>
          </w:p>
        </w:tc>
      </w:tr>
      <w:tr w:rsidR="00045D27" w:rsidRPr="00045D27" w:rsidTr="00A03A5A">
        <w:trPr>
          <w:trHeight w:val="89"/>
        </w:trPr>
        <w:tc>
          <w:tcPr>
            <w:tcW w:w="407" w:type="dxa"/>
            <w:shd w:val="clear" w:color="auto" w:fill="auto"/>
            <w:vAlign w:val="center"/>
            <w:hideMark/>
          </w:tcPr>
          <w:p w:rsidR="00045D27" w:rsidRPr="00045D27" w:rsidRDefault="00045D27" w:rsidP="00045D27">
            <w:pPr>
              <w:jc w:val="center"/>
              <w:rPr>
                <w:rFonts w:ascii="Trebuchet MS" w:hAnsi="Trebuchet MS" w:cs="Arial"/>
                <w:b/>
                <w:bCs/>
                <w:sz w:val="22"/>
              </w:rPr>
            </w:pPr>
            <w:r w:rsidRPr="00045D27">
              <w:rPr>
                <w:rFonts w:ascii="Trebuchet MS" w:hAnsi="Trebuchet MS" w:cs="Arial"/>
                <w:b/>
                <w:bCs/>
                <w:sz w:val="22"/>
              </w:rPr>
              <w:t>A.</w:t>
            </w:r>
          </w:p>
        </w:tc>
        <w:tc>
          <w:tcPr>
            <w:tcW w:w="6253" w:type="dxa"/>
            <w:shd w:val="clear" w:color="auto" w:fill="auto"/>
            <w:vAlign w:val="center"/>
            <w:hideMark/>
          </w:tcPr>
          <w:p w:rsidR="00045D27" w:rsidRPr="00045D27" w:rsidRDefault="00045D27" w:rsidP="00045D27">
            <w:pPr>
              <w:rPr>
                <w:rFonts w:ascii="Trebuchet MS" w:hAnsi="Trebuchet MS" w:cs="Arial"/>
                <w:b/>
                <w:bCs/>
                <w:sz w:val="22"/>
              </w:rPr>
            </w:pPr>
            <w:r w:rsidRPr="00045D27">
              <w:rPr>
                <w:rFonts w:ascii="Trebuchet MS" w:hAnsi="Trebuchet MS" w:cs="Arial"/>
                <w:b/>
                <w:bCs/>
                <w:sz w:val="22"/>
              </w:rPr>
              <w:t>Total</w:t>
            </w:r>
          </w:p>
        </w:tc>
        <w:tc>
          <w:tcPr>
            <w:tcW w:w="2520" w:type="dxa"/>
            <w:shd w:val="clear" w:color="auto" w:fill="auto"/>
            <w:hideMark/>
          </w:tcPr>
          <w:p w:rsidR="00045D27" w:rsidRPr="00045D27" w:rsidRDefault="00045D27" w:rsidP="00452FAD">
            <w:pPr>
              <w:jc w:val="right"/>
              <w:rPr>
                <w:rFonts w:ascii="Trebuchet MS" w:hAnsi="Trebuchet MS" w:cs="Arial"/>
                <w:b/>
                <w:bCs/>
                <w:sz w:val="22"/>
                <w:szCs w:val="22"/>
              </w:rPr>
            </w:pPr>
            <w:r w:rsidRPr="00045D27">
              <w:rPr>
                <w:rFonts w:ascii="Trebuchet MS" w:hAnsi="Trebuchet MS" w:cs="Arial"/>
                <w:b/>
                <w:bCs/>
                <w:sz w:val="22"/>
                <w:szCs w:val="22"/>
              </w:rPr>
              <w:t>38</w:t>
            </w:r>
            <w:r w:rsidR="00452FAD">
              <w:rPr>
                <w:rFonts w:ascii="Trebuchet MS" w:hAnsi="Trebuchet MS" w:cs="Arial"/>
                <w:b/>
                <w:bCs/>
                <w:sz w:val="22"/>
                <w:szCs w:val="22"/>
              </w:rPr>
              <w:t>5</w:t>
            </w:r>
            <w:r w:rsidRPr="00045D27">
              <w:rPr>
                <w:rFonts w:ascii="Trebuchet MS" w:hAnsi="Trebuchet MS" w:cs="Arial"/>
                <w:b/>
                <w:bCs/>
                <w:sz w:val="22"/>
                <w:szCs w:val="22"/>
              </w:rPr>
              <w:t>.00</w:t>
            </w:r>
          </w:p>
        </w:tc>
      </w:tr>
      <w:tr w:rsidR="00045D27" w:rsidRPr="00045D27" w:rsidTr="00A03A5A">
        <w:trPr>
          <w:trHeight w:val="315"/>
        </w:trPr>
        <w:tc>
          <w:tcPr>
            <w:tcW w:w="407" w:type="dxa"/>
            <w:shd w:val="clear" w:color="auto" w:fill="auto"/>
            <w:vAlign w:val="center"/>
            <w:hideMark/>
          </w:tcPr>
          <w:p w:rsidR="00045D27" w:rsidRPr="00045D27" w:rsidRDefault="00045D27" w:rsidP="00045D27">
            <w:pPr>
              <w:jc w:val="center"/>
              <w:rPr>
                <w:rFonts w:ascii="Trebuchet MS" w:hAnsi="Trebuchet MS" w:cs="Arial"/>
                <w:b/>
                <w:bCs/>
                <w:sz w:val="22"/>
              </w:rPr>
            </w:pPr>
            <w:r w:rsidRPr="00045D27">
              <w:rPr>
                <w:rFonts w:ascii="Trebuchet MS" w:hAnsi="Trebuchet MS" w:cs="Arial"/>
                <w:b/>
                <w:bCs/>
                <w:sz w:val="22"/>
              </w:rPr>
              <w:t>B.</w:t>
            </w:r>
          </w:p>
        </w:tc>
        <w:tc>
          <w:tcPr>
            <w:tcW w:w="6253" w:type="dxa"/>
            <w:shd w:val="clear" w:color="auto" w:fill="auto"/>
            <w:vAlign w:val="center"/>
            <w:hideMark/>
          </w:tcPr>
          <w:p w:rsidR="00045D27" w:rsidRPr="00045D27" w:rsidRDefault="00045D27" w:rsidP="00045D27">
            <w:pPr>
              <w:rPr>
                <w:rFonts w:ascii="Trebuchet MS" w:hAnsi="Trebuchet MS" w:cs="Arial"/>
                <w:b/>
                <w:bCs/>
                <w:sz w:val="22"/>
              </w:rPr>
            </w:pPr>
            <w:proofErr w:type="spellStart"/>
            <w:r w:rsidRPr="00045D27">
              <w:rPr>
                <w:rFonts w:ascii="Trebuchet MS" w:hAnsi="Trebuchet MS" w:cs="Arial"/>
                <w:b/>
                <w:bCs/>
                <w:sz w:val="22"/>
              </w:rPr>
              <w:t>Shalivahana</w:t>
            </w:r>
            <w:proofErr w:type="spellEnd"/>
            <w:r w:rsidRPr="00045D27">
              <w:rPr>
                <w:rFonts w:ascii="Trebuchet MS" w:hAnsi="Trebuchet MS" w:cs="Arial"/>
                <w:b/>
                <w:bCs/>
                <w:sz w:val="22"/>
              </w:rPr>
              <w:t xml:space="preserve"> Green Energy Ltd.</w:t>
            </w:r>
          </w:p>
        </w:tc>
        <w:tc>
          <w:tcPr>
            <w:tcW w:w="2520" w:type="dxa"/>
            <w:shd w:val="clear" w:color="auto" w:fill="auto"/>
            <w:vAlign w:val="bottom"/>
            <w:hideMark/>
          </w:tcPr>
          <w:p w:rsidR="00045D27" w:rsidRPr="00045D27" w:rsidRDefault="00045D27" w:rsidP="00045D27">
            <w:pPr>
              <w:jc w:val="right"/>
              <w:rPr>
                <w:rFonts w:ascii="Trebuchet MS" w:hAnsi="Trebuchet MS" w:cs="Arial"/>
                <w:b/>
                <w:bCs/>
                <w:sz w:val="22"/>
                <w:szCs w:val="22"/>
              </w:rPr>
            </w:pPr>
            <w:r w:rsidRPr="00045D27">
              <w:rPr>
                <w:rFonts w:ascii="Trebuchet MS" w:hAnsi="Trebuchet MS" w:cs="Arial"/>
                <w:b/>
                <w:bCs/>
                <w:sz w:val="22"/>
                <w:szCs w:val="22"/>
              </w:rPr>
              <w:t>80.00</w:t>
            </w:r>
          </w:p>
        </w:tc>
      </w:tr>
      <w:tr w:rsidR="00045D27" w:rsidRPr="00045D27" w:rsidTr="00A03A5A">
        <w:trPr>
          <w:trHeight w:val="315"/>
        </w:trPr>
        <w:tc>
          <w:tcPr>
            <w:tcW w:w="407" w:type="dxa"/>
            <w:shd w:val="clear" w:color="auto" w:fill="auto"/>
            <w:vAlign w:val="center"/>
          </w:tcPr>
          <w:p w:rsidR="00045D27" w:rsidRPr="00045D27" w:rsidRDefault="00045D27" w:rsidP="00045D27">
            <w:pPr>
              <w:jc w:val="center"/>
              <w:rPr>
                <w:rFonts w:ascii="Trebuchet MS" w:hAnsi="Trebuchet MS" w:cs="Arial"/>
                <w:b/>
                <w:bCs/>
                <w:sz w:val="22"/>
              </w:rPr>
            </w:pPr>
            <w:r w:rsidRPr="00045D27">
              <w:rPr>
                <w:rFonts w:ascii="Trebuchet MS" w:hAnsi="Trebuchet MS" w:cs="Arial"/>
                <w:b/>
                <w:bCs/>
                <w:sz w:val="22"/>
              </w:rPr>
              <w:t>C.</w:t>
            </w:r>
          </w:p>
        </w:tc>
        <w:tc>
          <w:tcPr>
            <w:tcW w:w="6253" w:type="dxa"/>
            <w:shd w:val="clear" w:color="auto" w:fill="auto"/>
            <w:vAlign w:val="center"/>
          </w:tcPr>
          <w:p w:rsidR="00045D27" w:rsidRPr="00045D27" w:rsidRDefault="00045D27" w:rsidP="00045D27">
            <w:pPr>
              <w:rPr>
                <w:rFonts w:ascii="Trebuchet MS" w:hAnsi="Trebuchet MS" w:cs="Arial"/>
                <w:b/>
                <w:bCs/>
                <w:sz w:val="22"/>
              </w:rPr>
            </w:pPr>
            <w:r w:rsidRPr="00045D27">
              <w:rPr>
                <w:rFonts w:ascii="Trebuchet MS" w:hAnsi="Trebuchet MS" w:cs="Arial"/>
                <w:b/>
                <w:bCs/>
                <w:sz w:val="22"/>
              </w:rPr>
              <w:t>Wind Energy through PTC India Ltd. &amp; SECI</w:t>
            </w:r>
            <w:r w:rsidR="00AA1FA1">
              <w:rPr>
                <w:rFonts w:ascii="Trebuchet MS" w:hAnsi="Trebuchet MS" w:cs="Arial"/>
                <w:b/>
                <w:bCs/>
                <w:sz w:val="22"/>
              </w:rPr>
              <w:t xml:space="preserve"> (Ph-I, II &amp; III)</w:t>
            </w:r>
          </w:p>
        </w:tc>
        <w:tc>
          <w:tcPr>
            <w:tcW w:w="2520" w:type="dxa"/>
            <w:shd w:val="clear" w:color="auto" w:fill="auto"/>
            <w:vAlign w:val="bottom"/>
          </w:tcPr>
          <w:p w:rsidR="00045D27" w:rsidRPr="00045D27" w:rsidRDefault="00452FAD" w:rsidP="00AA1FA1">
            <w:pPr>
              <w:jc w:val="right"/>
              <w:rPr>
                <w:rFonts w:ascii="Trebuchet MS" w:hAnsi="Trebuchet MS" w:cs="Arial"/>
                <w:b/>
                <w:bCs/>
                <w:sz w:val="22"/>
                <w:szCs w:val="22"/>
              </w:rPr>
            </w:pPr>
            <w:r>
              <w:rPr>
                <w:rFonts w:ascii="Trebuchet MS" w:hAnsi="Trebuchet MS" w:cs="Arial"/>
                <w:b/>
                <w:bCs/>
                <w:sz w:val="22"/>
                <w:szCs w:val="22"/>
              </w:rPr>
              <w:t>7</w:t>
            </w:r>
            <w:r w:rsidR="00045D27" w:rsidRPr="00045D27">
              <w:rPr>
                <w:rFonts w:ascii="Trebuchet MS" w:hAnsi="Trebuchet MS" w:cs="Arial"/>
                <w:b/>
                <w:bCs/>
                <w:sz w:val="22"/>
                <w:szCs w:val="22"/>
              </w:rPr>
              <w:t>5</w:t>
            </w:r>
            <w:r w:rsidR="00AA1FA1">
              <w:rPr>
                <w:rFonts w:ascii="Trebuchet MS" w:hAnsi="Trebuchet MS" w:cs="Arial"/>
                <w:b/>
                <w:bCs/>
                <w:sz w:val="22"/>
                <w:szCs w:val="22"/>
              </w:rPr>
              <w:t>3</w:t>
            </w:r>
            <w:r w:rsidR="00045D27" w:rsidRPr="00045D27">
              <w:rPr>
                <w:rFonts w:ascii="Trebuchet MS" w:hAnsi="Trebuchet MS" w:cs="Arial"/>
                <w:b/>
                <w:bCs/>
                <w:sz w:val="22"/>
                <w:szCs w:val="22"/>
              </w:rPr>
              <w:t>.00</w:t>
            </w:r>
          </w:p>
        </w:tc>
      </w:tr>
      <w:tr w:rsidR="00045D27" w:rsidRPr="00045D27" w:rsidTr="00A03A5A">
        <w:trPr>
          <w:trHeight w:val="315"/>
        </w:trPr>
        <w:tc>
          <w:tcPr>
            <w:tcW w:w="407" w:type="dxa"/>
            <w:shd w:val="clear" w:color="auto" w:fill="auto"/>
            <w:vAlign w:val="center"/>
            <w:hideMark/>
          </w:tcPr>
          <w:p w:rsidR="00045D27" w:rsidRPr="00045D27" w:rsidRDefault="00045D27" w:rsidP="00045D27">
            <w:pPr>
              <w:jc w:val="center"/>
              <w:rPr>
                <w:rFonts w:ascii="Trebuchet MS" w:hAnsi="Trebuchet MS" w:cs="Arial"/>
                <w:b/>
                <w:bCs/>
                <w:sz w:val="22"/>
              </w:rPr>
            </w:pPr>
            <w:r w:rsidRPr="00045D27">
              <w:rPr>
                <w:rFonts w:ascii="Trebuchet MS" w:hAnsi="Trebuchet MS" w:cs="Arial"/>
                <w:b/>
                <w:bCs/>
                <w:sz w:val="22"/>
              </w:rPr>
              <w:t>D</w:t>
            </w:r>
          </w:p>
        </w:tc>
        <w:tc>
          <w:tcPr>
            <w:tcW w:w="6253" w:type="dxa"/>
            <w:shd w:val="clear" w:color="auto" w:fill="auto"/>
            <w:vAlign w:val="center"/>
            <w:hideMark/>
          </w:tcPr>
          <w:p w:rsidR="00045D27" w:rsidRPr="00045D27" w:rsidRDefault="00045D27" w:rsidP="00045D27">
            <w:pPr>
              <w:rPr>
                <w:rFonts w:ascii="Trebuchet MS" w:hAnsi="Trebuchet MS" w:cs="Arial"/>
                <w:b/>
                <w:bCs/>
                <w:sz w:val="22"/>
              </w:rPr>
            </w:pPr>
            <w:r w:rsidRPr="00045D27">
              <w:rPr>
                <w:rFonts w:ascii="Trebuchet MS" w:hAnsi="Trebuchet MS" w:cs="Arial"/>
                <w:b/>
                <w:bCs/>
                <w:sz w:val="22"/>
              </w:rPr>
              <w:t>Total (A+B+C)</w:t>
            </w:r>
          </w:p>
        </w:tc>
        <w:tc>
          <w:tcPr>
            <w:tcW w:w="2520" w:type="dxa"/>
            <w:shd w:val="clear" w:color="auto" w:fill="auto"/>
            <w:vAlign w:val="bottom"/>
            <w:hideMark/>
          </w:tcPr>
          <w:p w:rsidR="00045D27" w:rsidRPr="00045D27" w:rsidRDefault="00452FAD" w:rsidP="003A01FD">
            <w:pPr>
              <w:jc w:val="right"/>
              <w:rPr>
                <w:rFonts w:ascii="Trebuchet MS" w:hAnsi="Trebuchet MS" w:cs="Arial"/>
                <w:b/>
                <w:bCs/>
                <w:sz w:val="22"/>
                <w:szCs w:val="22"/>
              </w:rPr>
            </w:pPr>
            <w:r>
              <w:rPr>
                <w:rFonts w:ascii="Trebuchet MS" w:hAnsi="Trebuchet MS" w:cs="Arial"/>
                <w:b/>
                <w:bCs/>
                <w:sz w:val="22"/>
                <w:szCs w:val="22"/>
              </w:rPr>
              <w:t>121</w:t>
            </w:r>
            <w:r w:rsidR="003A01FD">
              <w:rPr>
                <w:rFonts w:ascii="Trebuchet MS" w:hAnsi="Trebuchet MS" w:cs="Arial"/>
                <w:b/>
                <w:bCs/>
                <w:sz w:val="22"/>
                <w:szCs w:val="22"/>
              </w:rPr>
              <w:t>8</w:t>
            </w:r>
            <w:r w:rsidR="00045D27" w:rsidRPr="00045D27">
              <w:rPr>
                <w:rFonts w:ascii="Trebuchet MS" w:hAnsi="Trebuchet MS" w:cs="Arial"/>
                <w:b/>
                <w:bCs/>
                <w:sz w:val="22"/>
                <w:szCs w:val="22"/>
              </w:rPr>
              <w:t>.00</w:t>
            </w:r>
          </w:p>
        </w:tc>
      </w:tr>
      <w:tr w:rsidR="00045D27" w:rsidRPr="00045D27" w:rsidTr="00A03A5A">
        <w:trPr>
          <w:trHeight w:val="315"/>
        </w:trPr>
        <w:tc>
          <w:tcPr>
            <w:tcW w:w="407" w:type="dxa"/>
            <w:shd w:val="clear" w:color="auto" w:fill="auto"/>
            <w:vAlign w:val="center"/>
            <w:hideMark/>
          </w:tcPr>
          <w:p w:rsidR="00045D27" w:rsidRPr="00045D27" w:rsidRDefault="00045D27" w:rsidP="00045D27">
            <w:pPr>
              <w:jc w:val="center"/>
              <w:rPr>
                <w:rFonts w:ascii="Trebuchet MS" w:hAnsi="Trebuchet MS" w:cs="Arial"/>
                <w:b/>
                <w:bCs/>
                <w:sz w:val="22"/>
              </w:rPr>
            </w:pPr>
            <w:r w:rsidRPr="00045D27">
              <w:rPr>
                <w:rFonts w:ascii="Trebuchet MS" w:hAnsi="Trebuchet MS" w:cs="Arial"/>
                <w:b/>
                <w:bCs/>
                <w:sz w:val="22"/>
              </w:rPr>
              <w:t>E</w:t>
            </w:r>
          </w:p>
        </w:tc>
        <w:tc>
          <w:tcPr>
            <w:tcW w:w="6253" w:type="dxa"/>
            <w:shd w:val="clear" w:color="auto" w:fill="auto"/>
            <w:vAlign w:val="center"/>
            <w:hideMark/>
          </w:tcPr>
          <w:p w:rsidR="00045D27" w:rsidRPr="00045D27" w:rsidRDefault="00045D27" w:rsidP="00045D27">
            <w:pPr>
              <w:rPr>
                <w:rFonts w:ascii="Trebuchet MS" w:hAnsi="Trebuchet MS" w:cs="Arial"/>
                <w:b/>
                <w:bCs/>
                <w:sz w:val="22"/>
              </w:rPr>
            </w:pPr>
            <w:r w:rsidRPr="00045D27">
              <w:rPr>
                <w:rFonts w:ascii="Trebuchet MS" w:hAnsi="Trebuchet MS" w:cs="Arial"/>
                <w:b/>
                <w:bCs/>
                <w:sz w:val="22"/>
              </w:rPr>
              <w:t>SOLAR RE Sources</w:t>
            </w:r>
          </w:p>
        </w:tc>
        <w:tc>
          <w:tcPr>
            <w:tcW w:w="2520" w:type="dxa"/>
            <w:shd w:val="clear" w:color="auto" w:fill="auto"/>
            <w:vAlign w:val="bottom"/>
            <w:hideMark/>
          </w:tcPr>
          <w:p w:rsidR="00045D27" w:rsidRPr="00045D27" w:rsidRDefault="00045D27" w:rsidP="00452FAD">
            <w:pPr>
              <w:snapToGrid w:val="0"/>
              <w:jc w:val="right"/>
              <w:rPr>
                <w:rFonts w:ascii="Trebuchet MS" w:hAnsi="Trebuchet MS" w:cs="Arial"/>
                <w:b/>
                <w:sz w:val="22"/>
              </w:rPr>
            </w:pPr>
            <w:r w:rsidRPr="00045D27">
              <w:rPr>
                <w:rFonts w:ascii="Trebuchet MS" w:hAnsi="Trebuchet MS" w:cs="Arial"/>
                <w:b/>
                <w:sz w:val="22"/>
              </w:rPr>
              <w:t>101</w:t>
            </w:r>
            <w:r w:rsidR="00452FAD">
              <w:rPr>
                <w:rFonts w:ascii="Trebuchet MS" w:hAnsi="Trebuchet MS" w:cs="Arial"/>
                <w:b/>
                <w:sz w:val="22"/>
              </w:rPr>
              <w:t>9</w:t>
            </w:r>
            <w:r w:rsidRPr="00045D27">
              <w:rPr>
                <w:rFonts w:ascii="Trebuchet MS" w:hAnsi="Trebuchet MS" w:cs="Arial"/>
                <w:b/>
                <w:sz w:val="22"/>
              </w:rPr>
              <w:t>.00</w:t>
            </w:r>
          </w:p>
        </w:tc>
      </w:tr>
      <w:tr w:rsidR="00045D27" w:rsidRPr="00045D27" w:rsidTr="00A03A5A">
        <w:trPr>
          <w:trHeight w:val="315"/>
        </w:trPr>
        <w:tc>
          <w:tcPr>
            <w:tcW w:w="407" w:type="dxa"/>
            <w:shd w:val="clear" w:color="auto" w:fill="auto"/>
            <w:vAlign w:val="center"/>
            <w:hideMark/>
          </w:tcPr>
          <w:p w:rsidR="00045D27" w:rsidRPr="00045D27" w:rsidRDefault="00045D27" w:rsidP="00045D27">
            <w:pPr>
              <w:jc w:val="center"/>
              <w:rPr>
                <w:rFonts w:ascii="Trebuchet MS" w:hAnsi="Trebuchet MS" w:cs="Arial"/>
                <w:b/>
                <w:bCs/>
                <w:sz w:val="22"/>
              </w:rPr>
            </w:pPr>
            <w:r w:rsidRPr="00045D27">
              <w:rPr>
                <w:rFonts w:ascii="Trebuchet MS" w:hAnsi="Trebuchet MS" w:cs="Arial"/>
                <w:b/>
                <w:bCs/>
                <w:sz w:val="22"/>
              </w:rPr>
              <w:t>F</w:t>
            </w:r>
          </w:p>
        </w:tc>
        <w:tc>
          <w:tcPr>
            <w:tcW w:w="6253" w:type="dxa"/>
            <w:shd w:val="clear" w:color="auto" w:fill="auto"/>
            <w:vAlign w:val="center"/>
            <w:hideMark/>
          </w:tcPr>
          <w:p w:rsidR="00045D27" w:rsidRPr="00045D27" w:rsidRDefault="00045D27" w:rsidP="00045D27">
            <w:pPr>
              <w:rPr>
                <w:rFonts w:ascii="Trebuchet MS" w:hAnsi="Trebuchet MS" w:cs="Arial"/>
                <w:b/>
                <w:bCs/>
                <w:sz w:val="22"/>
              </w:rPr>
            </w:pPr>
            <w:r w:rsidRPr="00045D27">
              <w:rPr>
                <w:rFonts w:ascii="Trebuchet MS" w:hAnsi="Trebuchet MS" w:cs="Arial"/>
                <w:b/>
                <w:bCs/>
                <w:sz w:val="22"/>
              </w:rPr>
              <w:t>Total (E+F) (NON-SOLAR &amp; SOLAR)</w:t>
            </w:r>
          </w:p>
        </w:tc>
        <w:tc>
          <w:tcPr>
            <w:tcW w:w="2520" w:type="dxa"/>
            <w:shd w:val="clear" w:color="auto" w:fill="auto"/>
            <w:vAlign w:val="bottom"/>
            <w:hideMark/>
          </w:tcPr>
          <w:p w:rsidR="00045D27" w:rsidRPr="00045D27" w:rsidRDefault="00452FAD" w:rsidP="00E9445F">
            <w:pPr>
              <w:snapToGrid w:val="0"/>
              <w:jc w:val="right"/>
              <w:rPr>
                <w:rFonts w:ascii="Trebuchet MS" w:hAnsi="Trebuchet MS" w:cs="Arial"/>
                <w:b/>
                <w:sz w:val="22"/>
              </w:rPr>
            </w:pPr>
            <w:r>
              <w:rPr>
                <w:rFonts w:ascii="Trebuchet MS" w:hAnsi="Trebuchet MS" w:cs="Arial"/>
                <w:b/>
                <w:sz w:val="22"/>
              </w:rPr>
              <w:t>223</w:t>
            </w:r>
            <w:r w:rsidR="00E9445F">
              <w:rPr>
                <w:rFonts w:ascii="Trebuchet MS" w:hAnsi="Trebuchet MS" w:cs="Arial"/>
                <w:b/>
                <w:sz w:val="22"/>
              </w:rPr>
              <w:t>7</w:t>
            </w:r>
            <w:r w:rsidR="00045D27" w:rsidRPr="00045D27">
              <w:rPr>
                <w:rFonts w:ascii="Trebuchet MS" w:hAnsi="Trebuchet MS" w:cs="Arial"/>
                <w:b/>
                <w:sz w:val="22"/>
              </w:rPr>
              <w:t>.00</w:t>
            </w:r>
          </w:p>
        </w:tc>
      </w:tr>
    </w:tbl>
    <w:p w:rsidR="00045D27" w:rsidRPr="00045D27" w:rsidRDefault="00045D27" w:rsidP="00045D27">
      <w:pPr>
        <w:pStyle w:val="BodyTextIndent"/>
        <w:spacing w:after="0"/>
        <w:ind w:left="360"/>
        <w:jc w:val="both"/>
        <w:rPr>
          <w:rFonts w:ascii="Trebuchet MS" w:hAnsi="Trebuchet MS" w:cs="Arial"/>
          <w:bCs/>
          <w:sz w:val="12"/>
          <w:szCs w:val="21"/>
        </w:rPr>
      </w:pPr>
    </w:p>
    <w:p w:rsidR="00045D27" w:rsidRPr="00045D27" w:rsidRDefault="00045D27" w:rsidP="00045D27">
      <w:pPr>
        <w:pStyle w:val="BodyTextIndent"/>
        <w:tabs>
          <w:tab w:val="clear" w:pos="720"/>
        </w:tabs>
        <w:spacing w:after="0" w:line="360" w:lineRule="auto"/>
        <w:ind w:left="360"/>
        <w:jc w:val="both"/>
        <w:rPr>
          <w:rFonts w:ascii="Trebuchet MS" w:hAnsi="Trebuchet MS" w:cs="Arial"/>
          <w:bCs/>
          <w:sz w:val="22"/>
          <w:szCs w:val="21"/>
        </w:rPr>
      </w:pPr>
      <w:r w:rsidRPr="00045D27">
        <w:rPr>
          <w:rFonts w:ascii="Trebuchet MS" w:hAnsi="Trebuchet MS" w:cs="Arial"/>
          <w:bCs/>
          <w:sz w:val="22"/>
          <w:szCs w:val="21"/>
        </w:rPr>
        <w:t xml:space="preserve">It is submitted that GRIDCO is willing to purchase the required quantum of Renewable Energy consisting of Solar &amp; Non-Solar Energy in order to fulfil its Renewable Purchase Obligation (RPO) of 11 % (5.50 % Solar RPO&amp;5.50 % of Non-Solar RPO) during FY 2020– 21in line with the </w:t>
      </w:r>
      <w:r w:rsidRPr="00045D27">
        <w:rPr>
          <w:rFonts w:ascii="Trebuchet MS" w:hAnsi="Trebuchet MS" w:cs="Arial"/>
          <w:sz w:val="22"/>
          <w:szCs w:val="21"/>
        </w:rPr>
        <w:t>Gazett</w:t>
      </w:r>
      <w:r w:rsidR="004D373E">
        <w:rPr>
          <w:rFonts w:ascii="Trebuchet MS" w:hAnsi="Trebuchet MS" w:cs="Arial"/>
          <w:sz w:val="22"/>
          <w:szCs w:val="21"/>
        </w:rPr>
        <w:t>e Notification dated 10.09.2015</w:t>
      </w:r>
      <w:r w:rsidR="003A01FD">
        <w:rPr>
          <w:rFonts w:ascii="Trebuchet MS" w:hAnsi="Trebuchet MS" w:cs="Arial"/>
          <w:sz w:val="22"/>
          <w:szCs w:val="21"/>
        </w:rPr>
        <w:t>.</w:t>
      </w:r>
      <w:r w:rsidR="00462324">
        <w:rPr>
          <w:rFonts w:ascii="Trebuchet MS" w:hAnsi="Trebuchet MS" w:cs="Arial"/>
          <w:sz w:val="22"/>
          <w:szCs w:val="21"/>
        </w:rPr>
        <w:t>H</w:t>
      </w:r>
      <w:r w:rsidRPr="00045D27">
        <w:rPr>
          <w:rFonts w:ascii="Trebuchet MS" w:hAnsi="Trebuchet MS" w:cs="Arial"/>
          <w:sz w:val="22"/>
          <w:szCs w:val="21"/>
        </w:rPr>
        <w:t>owever,</w:t>
      </w:r>
      <w:r w:rsidRPr="00045D27">
        <w:rPr>
          <w:rFonts w:ascii="Trebuchet MS" w:hAnsi="Trebuchet MS" w:cs="Arial"/>
          <w:bCs/>
          <w:sz w:val="22"/>
          <w:szCs w:val="21"/>
        </w:rPr>
        <w:t xml:space="preserve"> the availability of such energy has been posing a constraint.</w:t>
      </w:r>
    </w:p>
    <w:p w:rsidR="00462324" w:rsidRDefault="00462324" w:rsidP="00462324">
      <w:pPr>
        <w:pStyle w:val="BodyTextIndent"/>
        <w:tabs>
          <w:tab w:val="clear" w:pos="720"/>
        </w:tabs>
        <w:spacing w:after="0"/>
        <w:ind w:left="360"/>
        <w:jc w:val="both"/>
        <w:rPr>
          <w:rFonts w:ascii="Trebuchet MS" w:hAnsi="Trebuchet MS" w:cs="Arial"/>
          <w:bCs/>
          <w:sz w:val="22"/>
          <w:szCs w:val="21"/>
        </w:rPr>
      </w:pPr>
    </w:p>
    <w:p w:rsidR="00045D27" w:rsidRPr="00045D27" w:rsidRDefault="00045D27" w:rsidP="00045D27">
      <w:pPr>
        <w:pStyle w:val="BodyTextIndent"/>
        <w:tabs>
          <w:tab w:val="clear" w:pos="720"/>
        </w:tabs>
        <w:spacing w:after="0" w:line="360" w:lineRule="auto"/>
        <w:ind w:left="360"/>
        <w:jc w:val="both"/>
        <w:rPr>
          <w:rFonts w:ascii="Trebuchet MS" w:hAnsi="Trebuchet MS" w:cs="Arial"/>
          <w:bCs/>
          <w:smallCaps/>
          <w:color w:val="0000CC"/>
          <w:sz w:val="22"/>
          <w:szCs w:val="21"/>
          <w:lang w:val="en-US"/>
        </w:rPr>
      </w:pPr>
      <w:r w:rsidRPr="00045D27">
        <w:rPr>
          <w:rFonts w:ascii="Trebuchet MS" w:hAnsi="Trebuchet MS" w:cs="Arial"/>
          <w:bCs/>
          <w:sz w:val="22"/>
          <w:szCs w:val="21"/>
        </w:rPr>
        <w:t xml:space="preserve">It is submitted that the generation of </w:t>
      </w:r>
      <w:r w:rsidR="004D373E" w:rsidRPr="00045D27">
        <w:rPr>
          <w:rFonts w:ascii="Trebuchet MS" w:hAnsi="Trebuchet MS" w:cs="Arial"/>
          <w:bCs/>
          <w:sz w:val="22"/>
          <w:szCs w:val="21"/>
        </w:rPr>
        <w:t xml:space="preserve">Renewable Energy </w:t>
      </w:r>
      <w:r w:rsidRPr="00045D27">
        <w:rPr>
          <w:rFonts w:ascii="Trebuchet MS" w:hAnsi="Trebuchet MS" w:cs="Arial"/>
          <w:bCs/>
          <w:sz w:val="22"/>
          <w:szCs w:val="21"/>
        </w:rPr>
        <w:t>is picking up in the State and GRIDCO is committed to harness such energy as and when available</w:t>
      </w:r>
      <w:r w:rsidR="00607C17">
        <w:rPr>
          <w:rFonts w:ascii="Trebuchet MS" w:hAnsi="Trebuchet MS" w:cs="Arial"/>
          <w:bCs/>
          <w:sz w:val="22"/>
          <w:szCs w:val="21"/>
        </w:rPr>
        <w:t xml:space="preserve"> in the most feasible manner</w:t>
      </w:r>
      <w:r w:rsidRPr="00045D27">
        <w:rPr>
          <w:rFonts w:ascii="Trebuchet MS" w:hAnsi="Trebuchet MS" w:cs="Arial"/>
          <w:bCs/>
          <w:sz w:val="22"/>
          <w:szCs w:val="21"/>
        </w:rPr>
        <w:t xml:space="preserve">. </w:t>
      </w:r>
    </w:p>
    <w:p w:rsidR="004D76E6" w:rsidRDefault="004D76E6" w:rsidP="004E5D7D">
      <w:pPr>
        <w:pStyle w:val="BodyTextIndent"/>
        <w:tabs>
          <w:tab w:val="clear" w:pos="720"/>
        </w:tabs>
        <w:spacing w:after="0"/>
        <w:ind w:left="0"/>
        <w:jc w:val="both"/>
        <w:rPr>
          <w:rFonts w:ascii="Trebuchet MS" w:hAnsi="Trebuchet MS" w:cs="Arial"/>
          <w:b/>
          <w:color w:val="0000CC"/>
          <w:szCs w:val="24"/>
        </w:rPr>
      </w:pPr>
    </w:p>
    <w:p w:rsidR="004E5D7D" w:rsidRPr="00FA18E2" w:rsidRDefault="004E5D7D" w:rsidP="004E5D7D">
      <w:pPr>
        <w:pStyle w:val="BodyTextIndent"/>
        <w:tabs>
          <w:tab w:val="clear" w:pos="720"/>
        </w:tabs>
        <w:spacing w:before="0" w:after="0"/>
        <w:ind w:left="0"/>
        <w:jc w:val="both"/>
        <w:rPr>
          <w:rFonts w:ascii="Trebuchet MS" w:hAnsi="Trebuchet MS" w:cs="Arial"/>
          <w:b/>
          <w:szCs w:val="24"/>
          <w:u w:val="single"/>
        </w:rPr>
      </w:pPr>
      <w:r w:rsidRPr="00B417E6">
        <w:rPr>
          <w:rFonts w:ascii="Trebuchet MS" w:hAnsi="Trebuchet MS" w:cs="Arial"/>
          <w:b/>
          <w:color w:val="0000CC"/>
          <w:szCs w:val="24"/>
        </w:rPr>
        <w:t xml:space="preserve">1.6 </w:t>
      </w:r>
      <w:r w:rsidRPr="00FA18E2">
        <w:rPr>
          <w:rFonts w:ascii="Trebuchet MS" w:hAnsi="Trebuchet MS" w:cs="Arial"/>
          <w:b/>
          <w:szCs w:val="24"/>
        </w:rPr>
        <w:t>Independent Power Producers (IPPs):</w:t>
      </w:r>
    </w:p>
    <w:p w:rsidR="004E5D7D" w:rsidRPr="00FA18E2" w:rsidRDefault="004E5D7D" w:rsidP="004E5D7D">
      <w:pPr>
        <w:pStyle w:val="BodyTextIndent"/>
        <w:tabs>
          <w:tab w:val="clear" w:pos="720"/>
          <w:tab w:val="left" w:pos="567"/>
        </w:tabs>
        <w:spacing w:before="0" w:after="0"/>
        <w:ind w:left="0"/>
        <w:jc w:val="both"/>
        <w:rPr>
          <w:rFonts w:ascii="Trebuchet MS" w:hAnsi="Trebuchet MS" w:cs="Arial"/>
          <w:b/>
          <w:szCs w:val="24"/>
          <w:u w:val="single"/>
        </w:rPr>
      </w:pPr>
    </w:p>
    <w:p w:rsidR="004E5D7D" w:rsidRDefault="004E5D7D" w:rsidP="004E5D7D">
      <w:pPr>
        <w:pStyle w:val="BodyTextIndent"/>
        <w:tabs>
          <w:tab w:val="clear" w:pos="720"/>
        </w:tabs>
        <w:spacing w:before="0" w:after="0" w:line="360" w:lineRule="auto"/>
        <w:ind w:left="0"/>
        <w:jc w:val="both"/>
        <w:rPr>
          <w:rFonts w:ascii="Trebuchet MS" w:hAnsi="Trebuchet MS" w:cs="Arial"/>
          <w:bCs/>
          <w:szCs w:val="24"/>
        </w:rPr>
      </w:pPr>
      <w:r w:rsidRPr="00FA18E2">
        <w:rPr>
          <w:rFonts w:ascii="Trebuchet MS" w:hAnsi="Trebuchet MS" w:cs="Arial"/>
          <w:bCs/>
          <w:szCs w:val="24"/>
        </w:rPr>
        <w:t xml:space="preserve">GRIDCO is presently procuring State entitlement of power </w:t>
      </w:r>
      <w:proofErr w:type="gramStart"/>
      <w:r w:rsidRPr="00FA18E2">
        <w:rPr>
          <w:rFonts w:ascii="Trebuchet MS" w:hAnsi="Trebuchet MS" w:cs="Arial"/>
          <w:bCs/>
          <w:szCs w:val="24"/>
        </w:rPr>
        <w:t>from three (3) No. of Independe</w:t>
      </w:r>
      <w:r>
        <w:rPr>
          <w:rFonts w:ascii="Trebuchet MS" w:hAnsi="Trebuchet MS" w:cs="Arial"/>
          <w:bCs/>
          <w:szCs w:val="24"/>
        </w:rPr>
        <w:t xml:space="preserve">nt Power </w:t>
      </w:r>
      <w:r w:rsidRPr="00D94B28">
        <w:rPr>
          <w:rFonts w:ascii="Trebuchet MS" w:hAnsi="Trebuchet MS" w:cs="Arial"/>
          <w:bCs/>
          <w:szCs w:val="24"/>
        </w:rPr>
        <w:t xml:space="preserve">Producers </w:t>
      </w:r>
      <w:r>
        <w:rPr>
          <w:rFonts w:ascii="Trebuchet MS" w:hAnsi="Trebuchet MS" w:cs="Arial"/>
          <w:bCs/>
          <w:szCs w:val="24"/>
        </w:rPr>
        <w:t xml:space="preserve">(IPPs) (namely, </w:t>
      </w:r>
      <w:r>
        <w:rPr>
          <w:rFonts w:ascii="Trebuchet MS" w:hAnsi="Trebuchet MS" w:cs="Arial"/>
          <w:szCs w:val="24"/>
        </w:rPr>
        <w:t>M/s. Vedanta Ltd</w:t>
      </w:r>
      <w:r w:rsidRPr="00FA18E2">
        <w:rPr>
          <w:rFonts w:ascii="Trebuchet MS" w:hAnsi="Trebuchet MS" w:cs="Arial"/>
          <w:szCs w:val="24"/>
        </w:rPr>
        <w:t>, M/s. GKEL &amp; M/s. JITPL)</w:t>
      </w:r>
      <w:proofErr w:type="gramEnd"/>
      <w:r w:rsidRPr="00FA18E2">
        <w:rPr>
          <w:rFonts w:ascii="Trebuchet MS" w:hAnsi="Trebuchet MS" w:cs="Arial"/>
          <w:bCs/>
          <w:szCs w:val="24"/>
        </w:rPr>
        <w:t xml:space="preserve"> as per the provisions of subsisting Power Purchase Agreements and orders of Appropriate Commissions from time to time. The details of such IPPs are listed below:</w:t>
      </w:r>
    </w:p>
    <w:p w:rsidR="004D76E6" w:rsidRDefault="004D76E6" w:rsidP="004E5D7D">
      <w:pPr>
        <w:pStyle w:val="BodyTextIndent"/>
        <w:tabs>
          <w:tab w:val="clear" w:pos="720"/>
        </w:tabs>
        <w:spacing w:before="0" w:after="0" w:line="360" w:lineRule="auto"/>
        <w:ind w:left="0"/>
        <w:jc w:val="both"/>
        <w:rPr>
          <w:rFonts w:ascii="Trebuchet MS" w:hAnsi="Trebuchet MS" w:cs="Arial"/>
          <w:bCs/>
          <w:szCs w:val="24"/>
        </w:rPr>
      </w:pPr>
    </w:p>
    <w:tbl>
      <w:tblPr>
        <w:tblW w:w="951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7"/>
        <w:gridCol w:w="2201"/>
        <w:gridCol w:w="1764"/>
        <w:gridCol w:w="1577"/>
        <w:gridCol w:w="1450"/>
        <w:gridCol w:w="1889"/>
      </w:tblGrid>
      <w:tr w:rsidR="004E5D7D" w:rsidRPr="00FA18E2" w:rsidTr="00100FFD">
        <w:tc>
          <w:tcPr>
            <w:tcW w:w="637" w:type="dxa"/>
            <w:shd w:val="clear" w:color="auto" w:fill="auto"/>
            <w:vAlign w:val="center"/>
          </w:tcPr>
          <w:p w:rsidR="004E5D7D" w:rsidRPr="00FA18E2" w:rsidRDefault="004E5D7D" w:rsidP="00100FFD">
            <w:pPr>
              <w:spacing w:before="40" w:after="40"/>
              <w:jc w:val="center"/>
              <w:rPr>
                <w:rFonts w:ascii="Trebuchet MS" w:hAnsi="Trebuchet MS" w:cs="Arial"/>
                <w:b/>
                <w:sz w:val="24"/>
                <w:szCs w:val="24"/>
              </w:rPr>
            </w:pPr>
            <w:r w:rsidRPr="00FA18E2">
              <w:rPr>
                <w:rFonts w:ascii="Trebuchet MS" w:hAnsi="Trebuchet MS" w:cs="Arial"/>
                <w:b/>
                <w:sz w:val="24"/>
                <w:szCs w:val="24"/>
              </w:rPr>
              <w:lastRenderedPageBreak/>
              <w:t>Sl. No.</w:t>
            </w:r>
          </w:p>
        </w:tc>
        <w:tc>
          <w:tcPr>
            <w:tcW w:w="2201" w:type="dxa"/>
            <w:shd w:val="clear" w:color="auto" w:fill="auto"/>
            <w:vAlign w:val="center"/>
          </w:tcPr>
          <w:p w:rsidR="004E5D7D" w:rsidRPr="00FA18E2" w:rsidRDefault="004E5D7D" w:rsidP="00100FFD">
            <w:pPr>
              <w:spacing w:before="40" w:after="40"/>
              <w:jc w:val="center"/>
              <w:rPr>
                <w:rFonts w:ascii="Trebuchet MS" w:hAnsi="Trebuchet MS" w:cs="Arial"/>
                <w:b/>
                <w:sz w:val="24"/>
                <w:szCs w:val="24"/>
              </w:rPr>
            </w:pPr>
            <w:r w:rsidRPr="00FA18E2">
              <w:rPr>
                <w:rFonts w:ascii="Trebuchet MS" w:hAnsi="Trebuchet MS" w:cs="Arial"/>
                <w:b/>
                <w:sz w:val="24"/>
                <w:szCs w:val="24"/>
              </w:rPr>
              <w:t>Name of IPP</w:t>
            </w:r>
          </w:p>
        </w:tc>
        <w:tc>
          <w:tcPr>
            <w:tcW w:w="1764" w:type="dxa"/>
            <w:shd w:val="clear" w:color="auto" w:fill="auto"/>
            <w:vAlign w:val="center"/>
          </w:tcPr>
          <w:p w:rsidR="004E5D7D" w:rsidRPr="00FA18E2" w:rsidRDefault="004E5D7D" w:rsidP="00100FFD">
            <w:pPr>
              <w:spacing w:before="40" w:after="40"/>
              <w:jc w:val="center"/>
              <w:rPr>
                <w:rFonts w:ascii="Trebuchet MS" w:hAnsi="Trebuchet MS" w:cs="Arial"/>
                <w:b/>
                <w:sz w:val="24"/>
                <w:szCs w:val="24"/>
              </w:rPr>
            </w:pPr>
            <w:r w:rsidRPr="00FA18E2">
              <w:rPr>
                <w:rFonts w:ascii="Trebuchet MS" w:hAnsi="Trebuchet MS" w:cs="Arial"/>
                <w:b/>
                <w:sz w:val="24"/>
                <w:szCs w:val="24"/>
              </w:rPr>
              <w:t>Location of the project</w:t>
            </w:r>
          </w:p>
        </w:tc>
        <w:tc>
          <w:tcPr>
            <w:tcW w:w="1577" w:type="dxa"/>
            <w:shd w:val="clear" w:color="auto" w:fill="auto"/>
            <w:vAlign w:val="center"/>
          </w:tcPr>
          <w:p w:rsidR="004E5D7D" w:rsidRPr="00FA18E2" w:rsidRDefault="004E5D7D" w:rsidP="00100FFD">
            <w:pPr>
              <w:spacing w:before="40" w:after="40"/>
              <w:jc w:val="center"/>
              <w:rPr>
                <w:rFonts w:ascii="Trebuchet MS" w:hAnsi="Trebuchet MS" w:cs="Arial"/>
                <w:b/>
                <w:sz w:val="24"/>
                <w:szCs w:val="24"/>
              </w:rPr>
            </w:pPr>
            <w:r w:rsidRPr="00FA18E2">
              <w:rPr>
                <w:rFonts w:ascii="Trebuchet MS" w:hAnsi="Trebuchet MS" w:cs="Arial"/>
                <w:b/>
                <w:sz w:val="24"/>
                <w:szCs w:val="24"/>
              </w:rPr>
              <w:t>Installed capacity (MW)</w:t>
            </w:r>
          </w:p>
        </w:tc>
        <w:tc>
          <w:tcPr>
            <w:tcW w:w="1450" w:type="dxa"/>
            <w:shd w:val="clear" w:color="auto" w:fill="auto"/>
            <w:vAlign w:val="center"/>
          </w:tcPr>
          <w:p w:rsidR="004E5D7D" w:rsidRPr="00FA18E2" w:rsidRDefault="004E5D7D" w:rsidP="00100FFD">
            <w:pPr>
              <w:spacing w:before="40" w:after="40"/>
              <w:jc w:val="center"/>
              <w:rPr>
                <w:rFonts w:ascii="Trebuchet MS" w:hAnsi="Trebuchet MS" w:cs="Arial"/>
                <w:b/>
                <w:sz w:val="24"/>
                <w:szCs w:val="24"/>
              </w:rPr>
            </w:pPr>
            <w:r w:rsidRPr="00FA18E2">
              <w:rPr>
                <w:rFonts w:ascii="Trebuchet MS" w:hAnsi="Trebuchet MS" w:cs="Arial"/>
                <w:b/>
                <w:sz w:val="24"/>
                <w:szCs w:val="24"/>
              </w:rPr>
              <w:t xml:space="preserve">Odisha share </w:t>
            </w:r>
          </w:p>
          <w:p w:rsidR="004E5D7D" w:rsidRPr="00FA18E2" w:rsidRDefault="004E5D7D" w:rsidP="00100FFD">
            <w:pPr>
              <w:spacing w:before="40" w:after="40"/>
              <w:jc w:val="center"/>
              <w:rPr>
                <w:rFonts w:ascii="Trebuchet MS" w:hAnsi="Trebuchet MS" w:cs="Arial"/>
                <w:b/>
                <w:sz w:val="24"/>
                <w:szCs w:val="24"/>
              </w:rPr>
            </w:pPr>
            <w:r w:rsidRPr="00FA18E2">
              <w:rPr>
                <w:rFonts w:ascii="Trebuchet MS" w:hAnsi="Trebuchet MS" w:cs="Arial"/>
                <w:b/>
                <w:sz w:val="24"/>
                <w:szCs w:val="24"/>
              </w:rPr>
              <w:t>Ex-Bus</w:t>
            </w:r>
          </w:p>
          <w:p w:rsidR="004E5D7D" w:rsidRPr="00FA18E2" w:rsidRDefault="004E5D7D" w:rsidP="00100FFD">
            <w:pPr>
              <w:spacing w:before="40" w:after="40"/>
              <w:jc w:val="center"/>
              <w:rPr>
                <w:rFonts w:ascii="Trebuchet MS" w:hAnsi="Trebuchet MS" w:cs="Arial"/>
                <w:b/>
                <w:sz w:val="24"/>
                <w:szCs w:val="24"/>
              </w:rPr>
            </w:pPr>
            <w:r w:rsidRPr="00FA18E2">
              <w:rPr>
                <w:rFonts w:ascii="Trebuchet MS" w:hAnsi="Trebuchet MS" w:cs="Arial"/>
                <w:b/>
                <w:sz w:val="24"/>
                <w:szCs w:val="24"/>
              </w:rPr>
              <w:t>(MW)</w:t>
            </w:r>
          </w:p>
        </w:tc>
        <w:tc>
          <w:tcPr>
            <w:tcW w:w="1889" w:type="dxa"/>
            <w:shd w:val="clear" w:color="auto" w:fill="auto"/>
            <w:vAlign w:val="center"/>
          </w:tcPr>
          <w:p w:rsidR="004E5D7D" w:rsidRPr="00FA18E2" w:rsidRDefault="004E5D7D" w:rsidP="00100FFD">
            <w:pPr>
              <w:spacing w:before="40" w:after="40"/>
              <w:jc w:val="center"/>
              <w:rPr>
                <w:rFonts w:ascii="Trebuchet MS" w:hAnsi="Trebuchet MS" w:cs="Arial"/>
                <w:b/>
                <w:sz w:val="24"/>
                <w:szCs w:val="24"/>
              </w:rPr>
            </w:pPr>
            <w:r w:rsidRPr="00FA18E2">
              <w:rPr>
                <w:rFonts w:ascii="Trebuchet MS" w:hAnsi="Trebuchet MS" w:cs="Arial"/>
                <w:b/>
                <w:sz w:val="24"/>
                <w:szCs w:val="24"/>
              </w:rPr>
              <w:t>Date of Commercial Operation</w:t>
            </w:r>
          </w:p>
        </w:tc>
      </w:tr>
      <w:tr w:rsidR="004E5D7D" w:rsidRPr="00FA18E2" w:rsidTr="00100FFD">
        <w:tc>
          <w:tcPr>
            <w:tcW w:w="637" w:type="dxa"/>
            <w:shd w:val="clear" w:color="auto" w:fill="auto"/>
          </w:tcPr>
          <w:p w:rsidR="004E5D7D" w:rsidRPr="00FA18E2" w:rsidRDefault="004E5D7D" w:rsidP="00100FFD">
            <w:pPr>
              <w:spacing w:before="40" w:after="40"/>
              <w:jc w:val="center"/>
              <w:rPr>
                <w:rFonts w:ascii="Trebuchet MS" w:hAnsi="Trebuchet MS" w:cs="Arial"/>
                <w:sz w:val="24"/>
                <w:szCs w:val="24"/>
              </w:rPr>
            </w:pPr>
            <w:r w:rsidRPr="00FA18E2">
              <w:rPr>
                <w:rFonts w:ascii="Trebuchet MS" w:hAnsi="Trebuchet MS" w:cs="Arial"/>
                <w:sz w:val="24"/>
                <w:szCs w:val="24"/>
              </w:rPr>
              <w:t>1.</w:t>
            </w:r>
          </w:p>
        </w:tc>
        <w:tc>
          <w:tcPr>
            <w:tcW w:w="2201" w:type="dxa"/>
            <w:shd w:val="clear" w:color="auto" w:fill="auto"/>
          </w:tcPr>
          <w:p w:rsidR="004E5D7D" w:rsidRPr="00FA18E2" w:rsidRDefault="004E5D7D" w:rsidP="00100FFD">
            <w:pPr>
              <w:spacing w:before="40" w:after="40"/>
              <w:rPr>
                <w:rFonts w:ascii="Trebuchet MS" w:hAnsi="Trebuchet MS" w:cs="Arial"/>
                <w:sz w:val="24"/>
                <w:szCs w:val="24"/>
              </w:rPr>
            </w:pPr>
            <w:r>
              <w:rPr>
                <w:rFonts w:ascii="Trebuchet MS" w:hAnsi="Trebuchet MS" w:cs="Arial"/>
                <w:sz w:val="24"/>
                <w:szCs w:val="24"/>
              </w:rPr>
              <w:t>M/s. Vedanta Ltd</w:t>
            </w:r>
            <w:r w:rsidR="00586C8B">
              <w:rPr>
                <w:rFonts w:ascii="Trebuchet MS" w:hAnsi="Trebuchet MS" w:cs="Arial"/>
                <w:sz w:val="24"/>
                <w:szCs w:val="24"/>
              </w:rPr>
              <w:t>.</w:t>
            </w:r>
          </w:p>
        </w:tc>
        <w:tc>
          <w:tcPr>
            <w:tcW w:w="1764" w:type="dxa"/>
            <w:shd w:val="clear" w:color="auto" w:fill="auto"/>
          </w:tcPr>
          <w:p w:rsidR="004E5D7D" w:rsidRPr="00FA18E2" w:rsidRDefault="004E5D7D" w:rsidP="00100FFD">
            <w:pPr>
              <w:spacing w:before="40" w:after="40"/>
              <w:rPr>
                <w:rFonts w:ascii="Trebuchet MS" w:hAnsi="Trebuchet MS" w:cs="Arial"/>
                <w:sz w:val="24"/>
                <w:szCs w:val="24"/>
              </w:rPr>
            </w:pPr>
            <w:r>
              <w:rPr>
                <w:rFonts w:ascii="Trebuchet MS" w:hAnsi="Trebuchet MS" w:cs="Arial"/>
                <w:sz w:val="24"/>
                <w:szCs w:val="24"/>
              </w:rPr>
              <w:t>Burkhamunda</w:t>
            </w:r>
            <w:r w:rsidRPr="00FA18E2">
              <w:rPr>
                <w:rFonts w:ascii="Trebuchet MS" w:hAnsi="Trebuchet MS" w:cs="Arial"/>
                <w:sz w:val="24"/>
                <w:szCs w:val="24"/>
              </w:rPr>
              <w:t>, Jharsuguda</w:t>
            </w:r>
          </w:p>
        </w:tc>
        <w:tc>
          <w:tcPr>
            <w:tcW w:w="1577" w:type="dxa"/>
            <w:shd w:val="clear" w:color="auto" w:fill="auto"/>
          </w:tcPr>
          <w:p w:rsidR="004E5D7D" w:rsidRPr="00FA18E2" w:rsidRDefault="004E5D7D" w:rsidP="00100FFD">
            <w:pPr>
              <w:spacing w:before="40"/>
              <w:jc w:val="center"/>
              <w:rPr>
                <w:rFonts w:ascii="Trebuchet MS" w:hAnsi="Trebuchet MS" w:cs="Arial"/>
                <w:sz w:val="24"/>
                <w:szCs w:val="24"/>
              </w:rPr>
            </w:pPr>
            <w:r w:rsidRPr="00FA18E2">
              <w:rPr>
                <w:rFonts w:ascii="Trebuchet MS" w:hAnsi="Trebuchet MS" w:cs="Arial"/>
                <w:sz w:val="24"/>
                <w:szCs w:val="24"/>
              </w:rPr>
              <w:t>1X600</w:t>
            </w:r>
          </w:p>
          <w:p w:rsidR="004E5D7D" w:rsidRPr="00FA18E2" w:rsidRDefault="004E5D7D" w:rsidP="00100FFD">
            <w:pPr>
              <w:spacing w:after="40"/>
              <w:jc w:val="center"/>
              <w:rPr>
                <w:rFonts w:ascii="Trebuchet MS" w:hAnsi="Trebuchet MS" w:cs="Arial"/>
                <w:sz w:val="24"/>
                <w:szCs w:val="24"/>
              </w:rPr>
            </w:pPr>
          </w:p>
          <w:p w:rsidR="004E5D7D" w:rsidRPr="00FA18E2" w:rsidRDefault="004E5D7D" w:rsidP="00100FFD">
            <w:pPr>
              <w:spacing w:after="40"/>
              <w:jc w:val="center"/>
              <w:rPr>
                <w:rFonts w:ascii="Trebuchet MS" w:hAnsi="Trebuchet MS" w:cs="Arial"/>
                <w:sz w:val="24"/>
                <w:szCs w:val="24"/>
              </w:rPr>
            </w:pPr>
            <w:r w:rsidRPr="00FA18E2">
              <w:rPr>
                <w:rFonts w:ascii="Trebuchet MS" w:hAnsi="Trebuchet MS" w:cs="Arial"/>
                <w:sz w:val="24"/>
                <w:szCs w:val="24"/>
              </w:rPr>
              <w:t>(3X 600):</w:t>
            </w:r>
          </w:p>
          <w:p w:rsidR="004E5D7D" w:rsidRPr="00FA18E2" w:rsidRDefault="004E5D7D" w:rsidP="00100FFD">
            <w:pPr>
              <w:spacing w:after="40"/>
              <w:jc w:val="center"/>
              <w:rPr>
                <w:rFonts w:ascii="Trebuchet MS" w:hAnsi="Trebuchet MS" w:cs="Arial"/>
                <w:sz w:val="24"/>
                <w:szCs w:val="24"/>
              </w:rPr>
            </w:pPr>
            <w:r w:rsidRPr="00FA18E2">
              <w:rPr>
                <w:rFonts w:ascii="Trebuchet MS" w:hAnsi="Trebuchet MS" w:cs="Arial"/>
                <w:sz w:val="24"/>
                <w:szCs w:val="24"/>
              </w:rPr>
              <w:t>Converted CGP w.e.f.1</w:t>
            </w:r>
            <w:r w:rsidRPr="00FA18E2">
              <w:rPr>
                <w:rFonts w:ascii="Trebuchet MS" w:hAnsi="Trebuchet MS" w:cs="Arial"/>
                <w:sz w:val="24"/>
                <w:szCs w:val="24"/>
                <w:vertAlign w:val="superscript"/>
              </w:rPr>
              <w:t>st</w:t>
            </w:r>
            <w:r w:rsidRPr="00FA18E2">
              <w:rPr>
                <w:rFonts w:ascii="Trebuchet MS" w:hAnsi="Trebuchet MS" w:cs="Arial"/>
                <w:sz w:val="24"/>
                <w:szCs w:val="24"/>
              </w:rPr>
              <w:t xml:space="preserve"> April,2015)</w:t>
            </w:r>
          </w:p>
        </w:tc>
        <w:tc>
          <w:tcPr>
            <w:tcW w:w="1450" w:type="dxa"/>
            <w:shd w:val="clear" w:color="auto" w:fill="auto"/>
          </w:tcPr>
          <w:p w:rsidR="004E5D7D" w:rsidRPr="00FA18E2" w:rsidRDefault="004E5D7D" w:rsidP="00100FFD">
            <w:pPr>
              <w:spacing w:before="40" w:after="40"/>
              <w:jc w:val="center"/>
              <w:rPr>
                <w:rFonts w:ascii="Trebuchet MS" w:hAnsi="Trebuchet MS" w:cs="Arial"/>
                <w:sz w:val="24"/>
                <w:szCs w:val="24"/>
              </w:rPr>
            </w:pPr>
            <w:r w:rsidRPr="00FA18E2">
              <w:rPr>
                <w:rFonts w:ascii="Trebuchet MS" w:hAnsi="Trebuchet MS" w:cs="Arial"/>
                <w:sz w:val="22"/>
                <w:szCs w:val="24"/>
              </w:rPr>
              <w:t>30% of Total Energy Sent Out from the plant or injection from Unit#2 whichever is higher</w:t>
            </w:r>
          </w:p>
        </w:tc>
        <w:tc>
          <w:tcPr>
            <w:tcW w:w="1889" w:type="dxa"/>
            <w:shd w:val="clear" w:color="auto" w:fill="auto"/>
          </w:tcPr>
          <w:p w:rsidR="004E5D7D" w:rsidRPr="00FA18E2" w:rsidRDefault="004E5D7D" w:rsidP="00100FFD">
            <w:pPr>
              <w:rPr>
                <w:rFonts w:ascii="Trebuchet MS" w:hAnsi="Trebuchet MS" w:cs="Arial"/>
                <w:sz w:val="24"/>
                <w:szCs w:val="24"/>
              </w:rPr>
            </w:pPr>
            <w:r w:rsidRPr="00FA18E2">
              <w:rPr>
                <w:rFonts w:ascii="Trebuchet MS" w:hAnsi="Trebuchet MS" w:cs="Arial"/>
                <w:sz w:val="24"/>
                <w:szCs w:val="24"/>
              </w:rPr>
              <w:t># 1: 30-03-2011</w:t>
            </w:r>
          </w:p>
          <w:p w:rsidR="004E5D7D" w:rsidRPr="00FA18E2" w:rsidRDefault="004E5D7D" w:rsidP="00100FFD">
            <w:pPr>
              <w:rPr>
                <w:rFonts w:ascii="Trebuchet MS" w:hAnsi="Trebuchet MS" w:cs="Arial"/>
                <w:sz w:val="24"/>
                <w:szCs w:val="24"/>
              </w:rPr>
            </w:pPr>
            <w:r w:rsidRPr="00FA18E2">
              <w:rPr>
                <w:rFonts w:ascii="Trebuchet MS" w:hAnsi="Trebuchet MS" w:cs="Arial"/>
                <w:sz w:val="24"/>
                <w:szCs w:val="24"/>
              </w:rPr>
              <w:t># 2: 10-11-2010</w:t>
            </w:r>
          </w:p>
          <w:p w:rsidR="004E5D7D" w:rsidRPr="00FA18E2" w:rsidRDefault="004E5D7D" w:rsidP="00100FFD">
            <w:pPr>
              <w:rPr>
                <w:rFonts w:ascii="Trebuchet MS" w:hAnsi="Trebuchet MS" w:cs="Arial"/>
                <w:sz w:val="24"/>
                <w:szCs w:val="24"/>
              </w:rPr>
            </w:pPr>
            <w:r w:rsidRPr="00FA18E2">
              <w:rPr>
                <w:rFonts w:ascii="Trebuchet MS" w:hAnsi="Trebuchet MS" w:cs="Arial"/>
                <w:sz w:val="24"/>
                <w:szCs w:val="24"/>
              </w:rPr>
              <w:t># 3: 19-08-2011</w:t>
            </w:r>
          </w:p>
          <w:p w:rsidR="004E5D7D" w:rsidRPr="00FA18E2" w:rsidRDefault="004E5D7D" w:rsidP="00100FFD">
            <w:pPr>
              <w:rPr>
                <w:rFonts w:ascii="Trebuchet MS" w:hAnsi="Trebuchet MS" w:cs="Arial"/>
                <w:sz w:val="24"/>
                <w:szCs w:val="24"/>
              </w:rPr>
            </w:pPr>
            <w:r w:rsidRPr="00FA18E2">
              <w:rPr>
                <w:rFonts w:ascii="Trebuchet MS" w:hAnsi="Trebuchet MS" w:cs="Arial"/>
                <w:sz w:val="24"/>
                <w:szCs w:val="24"/>
              </w:rPr>
              <w:t># 4: 26-04-2012</w:t>
            </w:r>
          </w:p>
        </w:tc>
      </w:tr>
      <w:tr w:rsidR="004E5D7D" w:rsidRPr="00FA18E2" w:rsidTr="00100FFD">
        <w:tc>
          <w:tcPr>
            <w:tcW w:w="637" w:type="dxa"/>
            <w:shd w:val="clear" w:color="auto" w:fill="auto"/>
          </w:tcPr>
          <w:p w:rsidR="004E5D7D" w:rsidRPr="00FA18E2" w:rsidRDefault="004E5D7D" w:rsidP="00100FFD">
            <w:pPr>
              <w:spacing w:before="40" w:after="40"/>
              <w:jc w:val="center"/>
              <w:rPr>
                <w:rFonts w:ascii="Trebuchet MS" w:hAnsi="Trebuchet MS" w:cs="Arial"/>
                <w:sz w:val="24"/>
                <w:szCs w:val="24"/>
              </w:rPr>
            </w:pPr>
            <w:r w:rsidRPr="00FA18E2">
              <w:rPr>
                <w:rFonts w:ascii="Trebuchet MS" w:hAnsi="Trebuchet MS" w:cs="Arial"/>
                <w:sz w:val="24"/>
                <w:szCs w:val="24"/>
              </w:rPr>
              <w:t>2.</w:t>
            </w:r>
          </w:p>
        </w:tc>
        <w:tc>
          <w:tcPr>
            <w:tcW w:w="2201" w:type="dxa"/>
            <w:shd w:val="clear" w:color="auto" w:fill="auto"/>
          </w:tcPr>
          <w:p w:rsidR="004E5D7D" w:rsidRPr="00FA18E2" w:rsidRDefault="004E5D7D" w:rsidP="00100FFD">
            <w:pPr>
              <w:spacing w:before="40" w:after="40"/>
              <w:rPr>
                <w:rFonts w:ascii="Trebuchet MS" w:hAnsi="Trebuchet MS" w:cs="Arial"/>
                <w:sz w:val="24"/>
                <w:szCs w:val="24"/>
              </w:rPr>
            </w:pPr>
            <w:r w:rsidRPr="00FA18E2">
              <w:rPr>
                <w:rFonts w:ascii="Trebuchet MS" w:hAnsi="Trebuchet MS" w:cs="Arial"/>
                <w:sz w:val="24"/>
                <w:szCs w:val="24"/>
              </w:rPr>
              <w:t>M/s. GMR Kamalanga Energy Ltd., Bengaluru</w:t>
            </w:r>
          </w:p>
        </w:tc>
        <w:tc>
          <w:tcPr>
            <w:tcW w:w="1764" w:type="dxa"/>
            <w:shd w:val="clear" w:color="auto" w:fill="auto"/>
          </w:tcPr>
          <w:p w:rsidR="004E5D7D" w:rsidRPr="00FA18E2" w:rsidRDefault="004E5D7D" w:rsidP="00100FFD">
            <w:pPr>
              <w:spacing w:before="40" w:after="40"/>
              <w:rPr>
                <w:rFonts w:ascii="Trebuchet MS" w:hAnsi="Trebuchet MS" w:cs="Arial"/>
                <w:sz w:val="24"/>
                <w:szCs w:val="24"/>
              </w:rPr>
            </w:pPr>
            <w:proofErr w:type="spellStart"/>
            <w:r w:rsidRPr="00FA18E2">
              <w:rPr>
                <w:rFonts w:ascii="Trebuchet MS" w:hAnsi="Trebuchet MS" w:cs="Arial"/>
                <w:sz w:val="24"/>
                <w:szCs w:val="24"/>
              </w:rPr>
              <w:t>Kamalanga</w:t>
            </w:r>
            <w:proofErr w:type="spellEnd"/>
            <w:r w:rsidRPr="00FA18E2">
              <w:rPr>
                <w:rFonts w:ascii="Trebuchet MS" w:hAnsi="Trebuchet MS" w:cs="Arial"/>
                <w:sz w:val="24"/>
                <w:szCs w:val="24"/>
              </w:rPr>
              <w:t xml:space="preserve">, </w:t>
            </w:r>
            <w:proofErr w:type="spellStart"/>
            <w:r w:rsidRPr="00FA18E2">
              <w:rPr>
                <w:rFonts w:ascii="Trebuchet MS" w:hAnsi="Trebuchet MS" w:cs="Arial"/>
                <w:sz w:val="24"/>
                <w:szCs w:val="24"/>
              </w:rPr>
              <w:t>Dhenkanal</w:t>
            </w:r>
            <w:proofErr w:type="spellEnd"/>
          </w:p>
        </w:tc>
        <w:tc>
          <w:tcPr>
            <w:tcW w:w="1577" w:type="dxa"/>
            <w:shd w:val="clear" w:color="auto" w:fill="auto"/>
          </w:tcPr>
          <w:p w:rsidR="004E5D7D" w:rsidRPr="00FA18E2" w:rsidRDefault="004E5D7D" w:rsidP="00100FFD">
            <w:pPr>
              <w:spacing w:before="40"/>
              <w:jc w:val="center"/>
              <w:rPr>
                <w:rFonts w:ascii="Trebuchet MS" w:hAnsi="Trebuchet MS" w:cs="Arial"/>
                <w:sz w:val="24"/>
                <w:szCs w:val="24"/>
              </w:rPr>
            </w:pPr>
            <w:r w:rsidRPr="00FA18E2">
              <w:rPr>
                <w:rFonts w:ascii="Trebuchet MS" w:hAnsi="Trebuchet MS" w:cs="Arial"/>
                <w:sz w:val="24"/>
                <w:szCs w:val="24"/>
              </w:rPr>
              <w:t>3x350</w:t>
            </w:r>
          </w:p>
          <w:p w:rsidR="004E5D7D" w:rsidRPr="00FA18E2" w:rsidRDefault="004E5D7D" w:rsidP="00100FFD">
            <w:pPr>
              <w:spacing w:after="40"/>
              <w:jc w:val="center"/>
              <w:rPr>
                <w:rFonts w:ascii="Trebuchet MS" w:hAnsi="Trebuchet MS" w:cs="Arial"/>
                <w:sz w:val="24"/>
                <w:szCs w:val="24"/>
              </w:rPr>
            </w:pPr>
            <w:r w:rsidRPr="00FA18E2">
              <w:rPr>
                <w:rFonts w:ascii="Trebuchet MS" w:hAnsi="Trebuchet MS" w:cs="Arial"/>
                <w:sz w:val="24"/>
                <w:szCs w:val="24"/>
              </w:rPr>
              <w:t>(1,050)</w:t>
            </w:r>
          </w:p>
        </w:tc>
        <w:tc>
          <w:tcPr>
            <w:tcW w:w="1450" w:type="dxa"/>
            <w:shd w:val="clear" w:color="auto" w:fill="auto"/>
          </w:tcPr>
          <w:p w:rsidR="004E5D7D" w:rsidRPr="00FA18E2" w:rsidRDefault="004E5D7D" w:rsidP="00100FFD">
            <w:pPr>
              <w:spacing w:before="40" w:after="40"/>
              <w:jc w:val="center"/>
              <w:rPr>
                <w:rFonts w:ascii="Trebuchet MS" w:hAnsi="Trebuchet MS" w:cs="Arial"/>
                <w:sz w:val="24"/>
                <w:szCs w:val="24"/>
              </w:rPr>
            </w:pPr>
            <w:r w:rsidRPr="00FA18E2">
              <w:rPr>
                <w:rFonts w:ascii="Trebuchet MS" w:hAnsi="Trebuchet MS" w:cs="Arial"/>
                <w:sz w:val="24"/>
                <w:szCs w:val="24"/>
              </w:rPr>
              <w:t>247</w:t>
            </w:r>
          </w:p>
        </w:tc>
        <w:tc>
          <w:tcPr>
            <w:tcW w:w="1889" w:type="dxa"/>
            <w:shd w:val="clear" w:color="auto" w:fill="auto"/>
          </w:tcPr>
          <w:p w:rsidR="004E5D7D" w:rsidRPr="00FA18E2" w:rsidRDefault="004E5D7D" w:rsidP="00100FFD">
            <w:pPr>
              <w:rPr>
                <w:rFonts w:ascii="Trebuchet MS" w:hAnsi="Trebuchet MS" w:cs="Arial"/>
                <w:sz w:val="24"/>
                <w:szCs w:val="24"/>
              </w:rPr>
            </w:pPr>
            <w:r w:rsidRPr="00FA18E2">
              <w:rPr>
                <w:rFonts w:ascii="Trebuchet MS" w:hAnsi="Trebuchet MS" w:cs="Arial"/>
                <w:sz w:val="24"/>
                <w:szCs w:val="24"/>
              </w:rPr>
              <w:t># 1: 30-04-2013</w:t>
            </w:r>
          </w:p>
          <w:p w:rsidR="004E5D7D" w:rsidRPr="00FA18E2" w:rsidRDefault="004E5D7D" w:rsidP="00100FFD">
            <w:pPr>
              <w:rPr>
                <w:rFonts w:ascii="Trebuchet MS" w:hAnsi="Trebuchet MS" w:cs="Arial"/>
                <w:sz w:val="24"/>
                <w:szCs w:val="24"/>
              </w:rPr>
            </w:pPr>
            <w:r w:rsidRPr="00FA18E2">
              <w:rPr>
                <w:rFonts w:ascii="Trebuchet MS" w:hAnsi="Trebuchet MS" w:cs="Arial"/>
                <w:sz w:val="24"/>
                <w:szCs w:val="24"/>
              </w:rPr>
              <w:t># 2: 12-11-2013</w:t>
            </w:r>
          </w:p>
          <w:p w:rsidR="004E5D7D" w:rsidRPr="00FA18E2" w:rsidRDefault="004E5D7D" w:rsidP="00100FFD">
            <w:pPr>
              <w:rPr>
                <w:rFonts w:ascii="Trebuchet MS" w:hAnsi="Trebuchet MS" w:cs="Arial"/>
                <w:sz w:val="24"/>
                <w:szCs w:val="24"/>
              </w:rPr>
            </w:pPr>
            <w:r w:rsidRPr="00FA18E2">
              <w:rPr>
                <w:rFonts w:ascii="Trebuchet MS" w:hAnsi="Trebuchet MS" w:cs="Arial"/>
                <w:sz w:val="24"/>
                <w:szCs w:val="24"/>
              </w:rPr>
              <w:t># 3: 25-03-2014</w:t>
            </w:r>
          </w:p>
        </w:tc>
      </w:tr>
      <w:tr w:rsidR="004E5D7D" w:rsidRPr="00FA18E2" w:rsidTr="00100FFD">
        <w:trPr>
          <w:trHeight w:val="422"/>
        </w:trPr>
        <w:tc>
          <w:tcPr>
            <w:tcW w:w="637" w:type="dxa"/>
            <w:shd w:val="clear" w:color="auto" w:fill="auto"/>
          </w:tcPr>
          <w:p w:rsidR="004E5D7D" w:rsidRPr="00FA18E2" w:rsidRDefault="004E5D7D" w:rsidP="00100FFD">
            <w:pPr>
              <w:jc w:val="center"/>
              <w:rPr>
                <w:rFonts w:ascii="Trebuchet MS" w:hAnsi="Trebuchet MS" w:cs="Arial"/>
                <w:b/>
                <w:sz w:val="24"/>
                <w:szCs w:val="24"/>
              </w:rPr>
            </w:pPr>
            <w:r w:rsidRPr="00FA18E2">
              <w:rPr>
                <w:rFonts w:ascii="Trebuchet MS" w:hAnsi="Trebuchet MS" w:cs="Arial"/>
                <w:b/>
                <w:sz w:val="24"/>
                <w:szCs w:val="24"/>
              </w:rPr>
              <w:t>3.</w:t>
            </w:r>
          </w:p>
        </w:tc>
        <w:tc>
          <w:tcPr>
            <w:tcW w:w="2201" w:type="dxa"/>
            <w:shd w:val="clear" w:color="auto" w:fill="auto"/>
          </w:tcPr>
          <w:p w:rsidR="004E5D7D" w:rsidRPr="00FA18E2" w:rsidRDefault="004E5D7D" w:rsidP="00100FFD">
            <w:pPr>
              <w:spacing w:before="40" w:after="40"/>
              <w:rPr>
                <w:rFonts w:ascii="Trebuchet MS" w:hAnsi="Trebuchet MS" w:cs="Arial"/>
                <w:sz w:val="24"/>
                <w:szCs w:val="24"/>
              </w:rPr>
            </w:pPr>
            <w:r w:rsidRPr="00FA18E2">
              <w:rPr>
                <w:rFonts w:ascii="Trebuchet MS" w:hAnsi="Trebuchet MS" w:cs="Arial"/>
                <w:sz w:val="24"/>
                <w:szCs w:val="24"/>
              </w:rPr>
              <w:t>M/s. Jindal Thermal Power Ltd</w:t>
            </w:r>
            <w:r w:rsidR="00586C8B">
              <w:rPr>
                <w:rFonts w:ascii="Trebuchet MS" w:hAnsi="Trebuchet MS" w:cs="Arial"/>
                <w:sz w:val="24"/>
                <w:szCs w:val="24"/>
              </w:rPr>
              <w:t>.</w:t>
            </w:r>
          </w:p>
        </w:tc>
        <w:tc>
          <w:tcPr>
            <w:tcW w:w="1764" w:type="dxa"/>
            <w:shd w:val="clear" w:color="auto" w:fill="auto"/>
          </w:tcPr>
          <w:p w:rsidR="004E5D7D" w:rsidRPr="00FA18E2" w:rsidRDefault="004E5D7D" w:rsidP="00100FFD">
            <w:pPr>
              <w:spacing w:before="40" w:after="40"/>
              <w:rPr>
                <w:rFonts w:ascii="Trebuchet MS" w:hAnsi="Trebuchet MS" w:cs="Arial"/>
                <w:sz w:val="24"/>
                <w:szCs w:val="24"/>
              </w:rPr>
            </w:pPr>
            <w:proofErr w:type="spellStart"/>
            <w:r w:rsidRPr="00FA18E2">
              <w:rPr>
                <w:rFonts w:ascii="Trebuchet MS" w:hAnsi="Trebuchet MS" w:cs="Arial"/>
                <w:sz w:val="24"/>
                <w:szCs w:val="24"/>
              </w:rPr>
              <w:t>Derang</w:t>
            </w:r>
            <w:proofErr w:type="spellEnd"/>
            <w:r w:rsidRPr="00FA18E2">
              <w:rPr>
                <w:rFonts w:ascii="Trebuchet MS" w:hAnsi="Trebuchet MS" w:cs="Arial"/>
                <w:sz w:val="24"/>
                <w:szCs w:val="24"/>
              </w:rPr>
              <w:t xml:space="preserve">, </w:t>
            </w:r>
            <w:proofErr w:type="spellStart"/>
            <w:r w:rsidRPr="00FA18E2">
              <w:rPr>
                <w:rFonts w:ascii="Trebuchet MS" w:hAnsi="Trebuchet MS" w:cs="Arial"/>
                <w:sz w:val="24"/>
                <w:szCs w:val="24"/>
              </w:rPr>
              <w:t>Angul</w:t>
            </w:r>
            <w:proofErr w:type="spellEnd"/>
          </w:p>
        </w:tc>
        <w:tc>
          <w:tcPr>
            <w:tcW w:w="1577" w:type="dxa"/>
            <w:shd w:val="clear" w:color="auto" w:fill="auto"/>
          </w:tcPr>
          <w:p w:rsidR="004E5D7D" w:rsidRPr="00FA18E2" w:rsidRDefault="004E5D7D" w:rsidP="00100FFD">
            <w:pPr>
              <w:spacing w:after="40"/>
              <w:jc w:val="center"/>
              <w:rPr>
                <w:rFonts w:ascii="Trebuchet MS" w:hAnsi="Trebuchet MS" w:cs="Arial"/>
                <w:sz w:val="24"/>
                <w:szCs w:val="24"/>
              </w:rPr>
            </w:pPr>
            <w:r w:rsidRPr="00FA18E2">
              <w:rPr>
                <w:rFonts w:ascii="Trebuchet MS" w:hAnsi="Trebuchet MS" w:cs="Arial"/>
                <w:sz w:val="24"/>
                <w:szCs w:val="24"/>
              </w:rPr>
              <w:t>2X600</w:t>
            </w:r>
          </w:p>
        </w:tc>
        <w:tc>
          <w:tcPr>
            <w:tcW w:w="1450" w:type="dxa"/>
            <w:shd w:val="clear" w:color="auto" w:fill="auto"/>
          </w:tcPr>
          <w:p w:rsidR="004E5D7D" w:rsidRPr="00FA18E2" w:rsidRDefault="004E5D7D" w:rsidP="00100FFD">
            <w:pPr>
              <w:spacing w:before="40" w:after="40"/>
              <w:jc w:val="center"/>
              <w:rPr>
                <w:rFonts w:ascii="Trebuchet MS" w:hAnsi="Trebuchet MS" w:cs="Arial"/>
                <w:sz w:val="24"/>
                <w:szCs w:val="24"/>
              </w:rPr>
            </w:pPr>
            <w:r>
              <w:rPr>
                <w:rFonts w:ascii="Trebuchet MS" w:hAnsi="Trebuchet MS" w:cs="Arial"/>
                <w:sz w:val="24"/>
                <w:szCs w:val="24"/>
              </w:rPr>
              <w:t>135.72</w:t>
            </w:r>
            <w:r w:rsidRPr="00FA18E2">
              <w:rPr>
                <w:rFonts w:ascii="Trebuchet MS" w:hAnsi="Trebuchet MS" w:cs="Arial"/>
                <w:sz w:val="24"/>
                <w:szCs w:val="24"/>
              </w:rPr>
              <w:t>(**)</w:t>
            </w:r>
          </w:p>
        </w:tc>
        <w:tc>
          <w:tcPr>
            <w:tcW w:w="1889" w:type="dxa"/>
            <w:shd w:val="clear" w:color="auto" w:fill="auto"/>
          </w:tcPr>
          <w:p w:rsidR="004E5D7D" w:rsidRPr="00FA18E2" w:rsidRDefault="004E5D7D" w:rsidP="00100FFD">
            <w:pPr>
              <w:rPr>
                <w:rFonts w:ascii="Trebuchet MS" w:hAnsi="Trebuchet MS" w:cs="Arial"/>
                <w:sz w:val="24"/>
                <w:szCs w:val="24"/>
              </w:rPr>
            </w:pPr>
            <w:r w:rsidRPr="00FA18E2">
              <w:rPr>
                <w:rFonts w:ascii="Trebuchet MS" w:hAnsi="Trebuchet MS" w:cs="Arial"/>
                <w:sz w:val="24"/>
                <w:szCs w:val="24"/>
              </w:rPr>
              <w:t># 1: 19-04-2015</w:t>
            </w:r>
          </w:p>
          <w:p w:rsidR="004E5D7D" w:rsidRPr="00FA18E2" w:rsidRDefault="004E5D7D" w:rsidP="00100FFD">
            <w:pPr>
              <w:rPr>
                <w:rFonts w:ascii="Trebuchet MS" w:hAnsi="Trebuchet MS" w:cs="Arial"/>
                <w:sz w:val="24"/>
                <w:szCs w:val="24"/>
              </w:rPr>
            </w:pPr>
            <w:r w:rsidRPr="00FA18E2">
              <w:rPr>
                <w:rFonts w:ascii="Trebuchet MS" w:hAnsi="Trebuchet MS" w:cs="Arial"/>
                <w:sz w:val="24"/>
                <w:szCs w:val="24"/>
              </w:rPr>
              <w:t># 2: 12-02-2015</w:t>
            </w:r>
          </w:p>
        </w:tc>
      </w:tr>
    </w:tbl>
    <w:p w:rsidR="003D1034" w:rsidRDefault="003D1034" w:rsidP="004E5D7D">
      <w:pPr>
        <w:pStyle w:val="BodyTextIndent"/>
        <w:tabs>
          <w:tab w:val="clear" w:pos="720"/>
        </w:tabs>
        <w:spacing w:before="0" w:after="0" w:line="276" w:lineRule="auto"/>
        <w:ind w:left="1412" w:hanging="850"/>
        <w:jc w:val="both"/>
        <w:rPr>
          <w:rFonts w:ascii="Trebuchet MS" w:hAnsi="Trebuchet MS" w:cs="Arial"/>
          <w:bCs/>
          <w:i/>
          <w:szCs w:val="24"/>
        </w:rPr>
      </w:pPr>
    </w:p>
    <w:p w:rsidR="004E5D7D" w:rsidRDefault="004E5D7D" w:rsidP="004E5D7D">
      <w:pPr>
        <w:pStyle w:val="BodyTextIndent"/>
        <w:tabs>
          <w:tab w:val="clear" w:pos="720"/>
        </w:tabs>
        <w:spacing w:before="0" w:after="0" w:line="276" w:lineRule="auto"/>
        <w:ind w:left="1412" w:hanging="850"/>
        <w:jc w:val="both"/>
        <w:rPr>
          <w:rFonts w:ascii="Trebuchet MS" w:hAnsi="Trebuchet MS" w:cs="Arial"/>
          <w:bCs/>
          <w:i/>
          <w:szCs w:val="24"/>
        </w:rPr>
      </w:pPr>
      <w:r w:rsidRPr="00FA18E2">
        <w:rPr>
          <w:rFonts w:ascii="Trebuchet MS" w:hAnsi="Trebuchet MS" w:cs="Arial"/>
          <w:bCs/>
          <w:i/>
          <w:szCs w:val="24"/>
        </w:rPr>
        <w:t xml:space="preserve">N.B:1) (*) From </w:t>
      </w:r>
      <w:r w:rsidR="00EF3855">
        <w:rPr>
          <w:rFonts w:ascii="Trebuchet MS" w:hAnsi="Trebuchet MS" w:cs="Arial"/>
          <w:bCs/>
          <w:i/>
          <w:szCs w:val="24"/>
        </w:rPr>
        <w:t>Vedanta Ltd, State entitlement a</w:t>
      </w:r>
      <w:r w:rsidRPr="00FA18E2">
        <w:rPr>
          <w:rFonts w:ascii="Trebuchet MS" w:hAnsi="Trebuchet MS" w:cs="Arial"/>
          <w:bCs/>
          <w:i/>
          <w:szCs w:val="24"/>
        </w:rPr>
        <w:t>s per Para 35(c) of OERC order 27-01-2016 in Case No.21 of 2015 i.e. 25% +5%(instead of 7% due to de-allocation of coal blocks)</w:t>
      </w:r>
      <w:r w:rsidR="00EF3855">
        <w:rPr>
          <w:rFonts w:ascii="Trebuchet MS" w:hAnsi="Trebuchet MS" w:cs="Arial"/>
          <w:bCs/>
          <w:i/>
          <w:szCs w:val="24"/>
        </w:rPr>
        <w:t>;</w:t>
      </w:r>
    </w:p>
    <w:p w:rsidR="00EF3855" w:rsidRPr="00FA18E2" w:rsidRDefault="00EF3855" w:rsidP="004E5D7D">
      <w:pPr>
        <w:pStyle w:val="BodyTextIndent"/>
        <w:tabs>
          <w:tab w:val="clear" w:pos="720"/>
        </w:tabs>
        <w:spacing w:before="0" w:after="0" w:line="276" w:lineRule="auto"/>
        <w:ind w:left="1412" w:hanging="850"/>
        <w:jc w:val="both"/>
        <w:rPr>
          <w:rFonts w:ascii="Trebuchet MS" w:hAnsi="Trebuchet MS" w:cs="Arial"/>
          <w:bCs/>
          <w:i/>
          <w:szCs w:val="24"/>
        </w:rPr>
      </w:pPr>
    </w:p>
    <w:p w:rsidR="004E5D7D" w:rsidRPr="00FA18E2" w:rsidRDefault="004E5D7D" w:rsidP="004E5D7D">
      <w:pPr>
        <w:pStyle w:val="BodyTextIndent"/>
        <w:tabs>
          <w:tab w:val="clear" w:pos="720"/>
        </w:tabs>
        <w:spacing w:before="0" w:after="0" w:line="276" w:lineRule="auto"/>
        <w:ind w:left="1412" w:hanging="850"/>
        <w:jc w:val="both"/>
        <w:rPr>
          <w:rFonts w:ascii="Trebuchet MS" w:hAnsi="Trebuchet MS" w:cs="Arial"/>
          <w:bCs/>
          <w:szCs w:val="24"/>
        </w:rPr>
      </w:pPr>
      <w:r w:rsidRPr="00FA18E2">
        <w:rPr>
          <w:rFonts w:ascii="Trebuchet MS" w:hAnsi="Trebuchet MS" w:cs="Arial"/>
          <w:bCs/>
          <w:i/>
          <w:szCs w:val="24"/>
        </w:rPr>
        <w:t xml:space="preserve">2) (**)   State Entitlement from JITPL is 14%/12% </w:t>
      </w:r>
      <w:r>
        <w:rPr>
          <w:rFonts w:ascii="Trebuchet MS" w:hAnsi="Trebuchet MS" w:cs="Arial"/>
          <w:bCs/>
          <w:i/>
          <w:szCs w:val="24"/>
        </w:rPr>
        <w:t xml:space="preserve">of power sent out </w:t>
      </w:r>
      <w:r w:rsidRPr="00FA18E2">
        <w:rPr>
          <w:rFonts w:ascii="Trebuchet MS" w:hAnsi="Trebuchet MS" w:cs="Arial"/>
          <w:bCs/>
          <w:i/>
          <w:szCs w:val="24"/>
        </w:rPr>
        <w:t xml:space="preserve">based on allocation/non-allocation of coal blocks within the </w:t>
      </w:r>
      <w:proofErr w:type="spellStart"/>
      <w:r w:rsidRPr="00FA18E2">
        <w:rPr>
          <w:rFonts w:ascii="Trebuchet MS" w:hAnsi="Trebuchet MS" w:cs="Arial"/>
          <w:bCs/>
          <w:i/>
          <w:szCs w:val="24"/>
        </w:rPr>
        <w:t>State.</w:t>
      </w:r>
      <w:r>
        <w:rPr>
          <w:rFonts w:ascii="Trebuchet MS" w:hAnsi="Trebuchet MS" w:cs="Arial"/>
          <w:bCs/>
          <w:i/>
          <w:szCs w:val="24"/>
        </w:rPr>
        <w:t>Presently</w:t>
      </w:r>
      <w:proofErr w:type="spellEnd"/>
      <w:r>
        <w:rPr>
          <w:rFonts w:ascii="Trebuchet MS" w:hAnsi="Trebuchet MS" w:cs="Arial"/>
          <w:bCs/>
          <w:i/>
          <w:szCs w:val="24"/>
        </w:rPr>
        <w:t xml:space="preserve">, </w:t>
      </w:r>
      <w:r w:rsidRPr="00FA18E2">
        <w:rPr>
          <w:rFonts w:ascii="Trebuchet MS" w:hAnsi="Trebuchet MS" w:cs="Arial"/>
          <w:bCs/>
          <w:i/>
          <w:szCs w:val="24"/>
        </w:rPr>
        <w:t xml:space="preserve">State Entitlement from JITPL is 12% </w:t>
      </w:r>
      <w:r>
        <w:rPr>
          <w:rFonts w:ascii="Trebuchet MS" w:hAnsi="Trebuchet MS" w:cs="Arial"/>
          <w:bCs/>
          <w:i/>
          <w:szCs w:val="24"/>
        </w:rPr>
        <w:t xml:space="preserve">of power sent out, as no coal block is allotted for the both the Units. Normative Auxiliary Energy Consumption </w:t>
      </w:r>
      <w:r w:rsidRPr="00FA18E2">
        <w:rPr>
          <w:rFonts w:ascii="Trebuchet MS" w:hAnsi="Trebuchet MS" w:cs="Arial"/>
          <w:bCs/>
          <w:szCs w:val="24"/>
        </w:rPr>
        <w:tab/>
      </w:r>
      <w:r>
        <w:rPr>
          <w:rFonts w:ascii="Trebuchet MS" w:hAnsi="Trebuchet MS" w:cs="Arial"/>
          <w:bCs/>
          <w:szCs w:val="24"/>
        </w:rPr>
        <w:t>is 5.75%</w:t>
      </w:r>
    </w:p>
    <w:p w:rsidR="004E5D7D" w:rsidRPr="00FA18E2" w:rsidRDefault="004E5D7D" w:rsidP="004E5D7D">
      <w:pPr>
        <w:pStyle w:val="BodyTextIndent"/>
        <w:tabs>
          <w:tab w:val="clear" w:pos="720"/>
        </w:tabs>
        <w:spacing w:before="0" w:after="0" w:line="276" w:lineRule="auto"/>
        <w:ind w:left="1418" w:hanging="851"/>
        <w:jc w:val="both"/>
        <w:rPr>
          <w:rFonts w:ascii="Trebuchet MS" w:hAnsi="Trebuchet MS" w:cs="Arial"/>
          <w:bCs/>
          <w:szCs w:val="24"/>
        </w:rPr>
      </w:pPr>
    </w:p>
    <w:p w:rsidR="004E5D7D" w:rsidRDefault="008A1BFE" w:rsidP="00AF662C">
      <w:pPr>
        <w:pStyle w:val="ListParagraph"/>
        <w:numPr>
          <w:ilvl w:val="0"/>
          <w:numId w:val="40"/>
        </w:numPr>
        <w:autoSpaceDE w:val="0"/>
        <w:autoSpaceDN w:val="0"/>
        <w:adjustRightInd w:val="0"/>
        <w:jc w:val="both"/>
        <w:rPr>
          <w:rFonts w:ascii="Trebuchet MS" w:eastAsiaTheme="minorHAnsi" w:hAnsi="Trebuchet MS"/>
          <w:b/>
          <w:sz w:val="24"/>
          <w:szCs w:val="24"/>
          <w:lang w:val="en-IN"/>
        </w:rPr>
      </w:pPr>
      <w:r w:rsidRPr="008A1BFE">
        <w:rPr>
          <w:rFonts w:ascii="Trebuchet MS" w:eastAsiaTheme="minorHAnsi" w:hAnsi="Trebuchet MS"/>
          <w:b/>
          <w:sz w:val="24"/>
          <w:szCs w:val="24"/>
          <w:lang w:val="en-IN"/>
        </w:rPr>
        <w:t>M/s. Vedanta Ltd.</w:t>
      </w:r>
      <w:r>
        <w:rPr>
          <w:rFonts w:ascii="Trebuchet MS" w:eastAsiaTheme="minorHAnsi" w:hAnsi="Trebuchet MS"/>
          <w:b/>
          <w:sz w:val="24"/>
          <w:szCs w:val="24"/>
          <w:lang w:val="en-IN"/>
        </w:rPr>
        <w:t>:</w:t>
      </w:r>
    </w:p>
    <w:p w:rsidR="008A1BFE" w:rsidRPr="008A1BFE" w:rsidRDefault="008A1BFE" w:rsidP="008A1BFE">
      <w:pPr>
        <w:pStyle w:val="ListParagraph"/>
        <w:autoSpaceDE w:val="0"/>
        <w:autoSpaceDN w:val="0"/>
        <w:adjustRightInd w:val="0"/>
        <w:jc w:val="both"/>
        <w:rPr>
          <w:rFonts w:ascii="Trebuchet MS" w:eastAsiaTheme="minorHAnsi" w:hAnsi="Trebuchet MS"/>
          <w:b/>
          <w:sz w:val="24"/>
          <w:szCs w:val="24"/>
          <w:lang w:val="en-IN"/>
        </w:rPr>
      </w:pPr>
    </w:p>
    <w:p w:rsidR="004E5D7D" w:rsidRPr="00653E8D" w:rsidRDefault="004E5D7D" w:rsidP="00AF662C">
      <w:pPr>
        <w:pStyle w:val="ListParagraph"/>
        <w:numPr>
          <w:ilvl w:val="0"/>
          <w:numId w:val="21"/>
        </w:numPr>
        <w:autoSpaceDE w:val="0"/>
        <w:autoSpaceDN w:val="0"/>
        <w:adjustRightInd w:val="0"/>
        <w:spacing w:line="360" w:lineRule="auto"/>
        <w:ind w:left="720"/>
        <w:contextualSpacing/>
        <w:jc w:val="both"/>
        <w:rPr>
          <w:rFonts w:ascii="Trebuchet MS" w:hAnsi="Trebuchet MS" w:cs="Arial"/>
          <w:bCs/>
          <w:sz w:val="24"/>
          <w:szCs w:val="24"/>
        </w:rPr>
      </w:pPr>
      <w:r w:rsidRPr="00FA18E2">
        <w:rPr>
          <w:rFonts w:ascii="Trebuchet MS" w:hAnsi="Trebuchet MS" w:cs="Arial"/>
          <w:bCs/>
          <w:sz w:val="24"/>
          <w:szCs w:val="24"/>
        </w:rPr>
        <w:t>It is to be mentioned here that, the converted CGP Units (I, III &amp; IV) and IPP Unit (# II) of M/s. Vedanta Ltd</w:t>
      </w:r>
      <w:r w:rsidR="00AE1419">
        <w:rPr>
          <w:rFonts w:ascii="Trebuchet MS" w:hAnsi="Trebuchet MS" w:cs="Arial"/>
          <w:bCs/>
          <w:sz w:val="24"/>
          <w:szCs w:val="24"/>
        </w:rPr>
        <w:t>.</w:t>
      </w:r>
      <w:r w:rsidRPr="00FA18E2">
        <w:rPr>
          <w:rFonts w:ascii="Trebuchet MS" w:hAnsi="Trebuchet MS" w:cs="Arial"/>
          <w:bCs/>
          <w:sz w:val="24"/>
          <w:szCs w:val="24"/>
        </w:rPr>
        <w:t xml:space="preserve"> along with SEZ-S</w:t>
      </w:r>
      <w:r>
        <w:rPr>
          <w:rFonts w:ascii="Trebuchet MS" w:hAnsi="Trebuchet MS" w:cs="Arial"/>
          <w:bCs/>
          <w:sz w:val="24"/>
          <w:szCs w:val="24"/>
        </w:rPr>
        <w:t>melter load of M/s. Vedanta Ltd</w:t>
      </w:r>
      <w:r w:rsidRPr="00FA18E2">
        <w:rPr>
          <w:rFonts w:ascii="Trebuchet MS" w:hAnsi="Trebuchet MS" w:cs="Arial"/>
          <w:bCs/>
          <w:sz w:val="24"/>
          <w:szCs w:val="24"/>
        </w:rPr>
        <w:t xml:space="preserve"> are together considered as State Embedded Units since 24.10.2016. But, M/s. Vedanta Ltd</w:t>
      </w:r>
      <w:r w:rsidR="00AE1419">
        <w:rPr>
          <w:rFonts w:ascii="Trebuchet MS" w:hAnsi="Trebuchet MS" w:cs="Arial"/>
          <w:bCs/>
          <w:sz w:val="24"/>
          <w:szCs w:val="24"/>
        </w:rPr>
        <w:t>.</w:t>
      </w:r>
      <w:r w:rsidRPr="00FA18E2">
        <w:rPr>
          <w:rFonts w:ascii="Trebuchet MS" w:hAnsi="Trebuchet MS" w:cs="Arial"/>
          <w:bCs/>
          <w:sz w:val="24"/>
          <w:szCs w:val="24"/>
        </w:rPr>
        <w:t xml:space="preserve"> ha</w:t>
      </w:r>
      <w:r w:rsidR="00981BF8">
        <w:rPr>
          <w:rFonts w:ascii="Trebuchet MS" w:hAnsi="Trebuchet MS" w:cs="Arial"/>
          <w:bCs/>
          <w:sz w:val="24"/>
          <w:szCs w:val="24"/>
        </w:rPr>
        <w:t>s</w:t>
      </w:r>
      <w:r w:rsidRPr="00FA18E2">
        <w:rPr>
          <w:rFonts w:ascii="Trebuchet MS" w:hAnsi="Trebuchet MS" w:cs="Arial"/>
          <w:bCs/>
          <w:sz w:val="24"/>
          <w:szCs w:val="24"/>
        </w:rPr>
        <w:t xml:space="preserve"> failed to supply State Entitlement of power to GRIDCO consistently in compliance with Hon’ble Commission’s direction dated 27.01.2016 in Case No.21 of 2015.While submitting its ARR application for FY 2018-19</w:t>
      </w:r>
      <w:r w:rsidR="00B50FF9">
        <w:rPr>
          <w:rFonts w:ascii="Trebuchet MS" w:hAnsi="Trebuchet MS" w:cs="Arial"/>
          <w:bCs/>
          <w:sz w:val="24"/>
          <w:szCs w:val="24"/>
        </w:rPr>
        <w:t xml:space="preserve"> and FY </w:t>
      </w:r>
      <w:r>
        <w:rPr>
          <w:rFonts w:ascii="Trebuchet MS" w:hAnsi="Trebuchet MS" w:cs="Arial"/>
          <w:bCs/>
          <w:sz w:val="24"/>
          <w:szCs w:val="24"/>
        </w:rPr>
        <w:t>2019-20</w:t>
      </w:r>
      <w:r w:rsidRPr="00FA18E2">
        <w:rPr>
          <w:rFonts w:ascii="Trebuchet MS" w:hAnsi="Trebuchet MS" w:cs="Arial"/>
          <w:bCs/>
          <w:sz w:val="24"/>
          <w:szCs w:val="24"/>
        </w:rPr>
        <w:t>, GRIDCO had already brought the issue of short supply of power by M/s.Vedanta Ltd</w:t>
      </w:r>
      <w:r w:rsidR="00AE1419">
        <w:rPr>
          <w:rFonts w:ascii="Trebuchet MS" w:hAnsi="Trebuchet MS" w:cs="Arial"/>
          <w:bCs/>
          <w:sz w:val="24"/>
          <w:szCs w:val="24"/>
        </w:rPr>
        <w:t>.</w:t>
      </w:r>
      <w:r w:rsidRPr="00FA18E2">
        <w:rPr>
          <w:rFonts w:ascii="Trebuchet MS" w:hAnsi="Trebuchet MS" w:cs="Arial"/>
          <w:bCs/>
          <w:sz w:val="24"/>
          <w:szCs w:val="24"/>
        </w:rPr>
        <w:t xml:space="preserve"> from its IPP Unit/converted CGP Unit</w:t>
      </w:r>
      <w:r w:rsidR="00981BF8">
        <w:rPr>
          <w:rFonts w:ascii="Trebuchet MS" w:hAnsi="Trebuchet MS" w:cs="Arial"/>
          <w:bCs/>
          <w:sz w:val="24"/>
          <w:szCs w:val="24"/>
        </w:rPr>
        <w:t>s</w:t>
      </w:r>
      <w:r w:rsidRPr="00FA18E2">
        <w:rPr>
          <w:rFonts w:ascii="Trebuchet MS" w:hAnsi="Trebuchet MS" w:cs="Arial"/>
          <w:bCs/>
          <w:sz w:val="24"/>
          <w:szCs w:val="24"/>
        </w:rPr>
        <w:t xml:space="preserve"> to GRIDCO</w:t>
      </w:r>
      <w:r>
        <w:rPr>
          <w:rFonts w:ascii="Trebuchet MS" w:hAnsi="Trebuchet MS" w:cs="Arial"/>
          <w:bCs/>
          <w:sz w:val="24"/>
          <w:szCs w:val="24"/>
        </w:rPr>
        <w:t xml:space="preserve">.GRIDCO has also duly intimated </w:t>
      </w:r>
      <w:r w:rsidR="00981BF8">
        <w:rPr>
          <w:rFonts w:ascii="Trebuchet MS" w:hAnsi="Trebuchet MS" w:cs="Arial"/>
          <w:bCs/>
          <w:sz w:val="24"/>
          <w:szCs w:val="24"/>
        </w:rPr>
        <w:t xml:space="preserve">the </w:t>
      </w:r>
      <w:r>
        <w:rPr>
          <w:rFonts w:ascii="Trebuchet MS" w:hAnsi="Trebuchet MS" w:cs="Arial"/>
          <w:bCs/>
          <w:sz w:val="24"/>
          <w:szCs w:val="24"/>
        </w:rPr>
        <w:t xml:space="preserve">Government of Odisha regarding non supply of power by the IPP to the State. Further, GRIDCO has filed </w:t>
      </w:r>
      <w:r w:rsidR="00981BF8">
        <w:rPr>
          <w:rFonts w:ascii="Trebuchet MS" w:hAnsi="Trebuchet MS" w:cs="Arial"/>
          <w:bCs/>
          <w:sz w:val="24"/>
          <w:szCs w:val="24"/>
        </w:rPr>
        <w:t xml:space="preserve">an </w:t>
      </w:r>
      <w:r w:rsidR="00BD279F">
        <w:rPr>
          <w:rFonts w:ascii="Trebuchet MS" w:hAnsi="Trebuchet MS" w:cs="Arial"/>
          <w:bCs/>
          <w:sz w:val="24"/>
          <w:szCs w:val="24"/>
        </w:rPr>
        <w:t>A</w:t>
      </w:r>
      <w:r>
        <w:rPr>
          <w:rFonts w:ascii="Trebuchet MS" w:hAnsi="Trebuchet MS" w:cs="Arial"/>
          <w:bCs/>
          <w:sz w:val="24"/>
          <w:szCs w:val="24"/>
        </w:rPr>
        <w:t>pplication under Section 142</w:t>
      </w:r>
      <w:r w:rsidR="00981BF8">
        <w:rPr>
          <w:rFonts w:ascii="Trebuchet MS" w:hAnsi="Trebuchet MS" w:cs="Arial"/>
          <w:bCs/>
          <w:sz w:val="24"/>
          <w:szCs w:val="24"/>
        </w:rPr>
        <w:t xml:space="preserve"> before the </w:t>
      </w:r>
      <w:r w:rsidR="00981BF8">
        <w:rPr>
          <w:rFonts w:ascii="Trebuchet MS" w:hAnsi="Trebuchet MS" w:cs="Arial"/>
          <w:bCs/>
          <w:sz w:val="24"/>
          <w:szCs w:val="24"/>
        </w:rPr>
        <w:lastRenderedPageBreak/>
        <w:t xml:space="preserve">Hon’ble OERC which has been </w:t>
      </w:r>
      <w:r>
        <w:rPr>
          <w:rFonts w:ascii="Trebuchet MS" w:hAnsi="Trebuchet MS" w:cs="Arial"/>
          <w:bCs/>
          <w:sz w:val="24"/>
          <w:szCs w:val="24"/>
        </w:rPr>
        <w:t xml:space="preserve"> listed as Case No.62 of 2019 b</w:t>
      </w:r>
      <w:r w:rsidR="00F00E63">
        <w:rPr>
          <w:rFonts w:ascii="Trebuchet MS" w:hAnsi="Trebuchet MS" w:cs="Arial"/>
          <w:bCs/>
          <w:sz w:val="24"/>
          <w:szCs w:val="24"/>
        </w:rPr>
        <w:t>efore the</w:t>
      </w:r>
      <w:r>
        <w:rPr>
          <w:rFonts w:ascii="Trebuchet MS" w:hAnsi="Trebuchet MS" w:cs="Arial"/>
          <w:bCs/>
          <w:sz w:val="24"/>
          <w:szCs w:val="24"/>
        </w:rPr>
        <w:t xml:space="preserve"> Hon’ble Commission for non-supply of power in deviation </w:t>
      </w:r>
      <w:r w:rsidR="00CE4C4D">
        <w:rPr>
          <w:rFonts w:ascii="Trebuchet MS" w:hAnsi="Trebuchet MS" w:cs="Arial"/>
          <w:bCs/>
          <w:sz w:val="24"/>
          <w:szCs w:val="24"/>
        </w:rPr>
        <w:t>of</w:t>
      </w:r>
      <w:r>
        <w:rPr>
          <w:rFonts w:ascii="Trebuchet MS" w:hAnsi="Trebuchet MS" w:cs="Arial"/>
          <w:bCs/>
          <w:sz w:val="24"/>
          <w:szCs w:val="24"/>
        </w:rPr>
        <w:t xml:space="preserve"> directions given in the </w:t>
      </w:r>
      <w:r w:rsidR="00016C13">
        <w:rPr>
          <w:rFonts w:ascii="Trebuchet MS" w:hAnsi="Trebuchet MS" w:cs="Arial"/>
          <w:bCs/>
          <w:sz w:val="24"/>
          <w:szCs w:val="24"/>
        </w:rPr>
        <w:t>O</w:t>
      </w:r>
      <w:r>
        <w:rPr>
          <w:rFonts w:ascii="Trebuchet MS" w:hAnsi="Trebuchet MS" w:cs="Arial"/>
          <w:bCs/>
          <w:sz w:val="24"/>
          <w:szCs w:val="24"/>
        </w:rPr>
        <w:t>rder dated 27.01.2016 in Case No.21 of 2015.</w:t>
      </w:r>
      <w:r w:rsidR="00016C13">
        <w:rPr>
          <w:rFonts w:ascii="Trebuchet MS" w:hAnsi="Trebuchet MS" w:cs="Arial"/>
          <w:bCs/>
          <w:sz w:val="24"/>
          <w:szCs w:val="24"/>
        </w:rPr>
        <w:t xml:space="preserve"> Besides</w:t>
      </w:r>
      <w:r>
        <w:rPr>
          <w:rFonts w:ascii="Trebuchet MS" w:hAnsi="Trebuchet MS" w:cs="Arial"/>
          <w:bCs/>
          <w:sz w:val="24"/>
          <w:szCs w:val="24"/>
        </w:rPr>
        <w:t xml:space="preserve">, in the matter of approval of draft Revised Power Purchase Agreement (PPA) between GRIDCO and M/s. Vedanta Ltd Case No. 68 of 2018 is sub-judice before the Hon’ble Commission wherein issue of compensation/penalty for non-supply of power as per Hon’ble Commission’s direction given vide order dated 27.01.2016 in Case No. 21 of 2015 is to be adjudicated.  </w:t>
      </w:r>
    </w:p>
    <w:p w:rsidR="00D17FAE" w:rsidRDefault="00D17FAE" w:rsidP="00D17FAE">
      <w:pPr>
        <w:autoSpaceDE w:val="0"/>
        <w:autoSpaceDN w:val="0"/>
        <w:adjustRightInd w:val="0"/>
        <w:spacing w:line="360" w:lineRule="auto"/>
        <w:contextualSpacing/>
        <w:jc w:val="both"/>
        <w:rPr>
          <w:rFonts w:ascii="Trebuchet MS" w:hAnsi="Trebuchet MS" w:cs="Arial"/>
          <w:bCs/>
          <w:sz w:val="24"/>
          <w:szCs w:val="24"/>
        </w:rPr>
      </w:pPr>
    </w:p>
    <w:p w:rsidR="004E5D7D" w:rsidRDefault="00D17FAE" w:rsidP="00AF662C">
      <w:pPr>
        <w:pStyle w:val="ListParagraph"/>
        <w:numPr>
          <w:ilvl w:val="0"/>
          <w:numId w:val="40"/>
        </w:numPr>
        <w:autoSpaceDE w:val="0"/>
        <w:autoSpaceDN w:val="0"/>
        <w:adjustRightInd w:val="0"/>
        <w:spacing w:line="360" w:lineRule="auto"/>
        <w:contextualSpacing/>
        <w:jc w:val="both"/>
        <w:rPr>
          <w:rFonts w:ascii="Trebuchet MS" w:hAnsi="Trebuchet MS" w:cs="Arial"/>
          <w:b/>
          <w:bCs/>
          <w:sz w:val="24"/>
          <w:szCs w:val="24"/>
        </w:rPr>
      </w:pPr>
      <w:r w:rsidRPr="00D17FAE">
        <w:rPr>
          <w:rFonts w:ascii="Trebuchet MS" w:hAnsi="Trebuchet MS" w:cs="Arial"/>
          <w:b/>
          <w:bCs/>
          <w:sz w:val="24"/>
          <w:szCs w:val="24"/>
        </w:rPr>
        <w:t>M/s. GMR Kamalanga Ltd. (GKEL)</w:t>
      </w:r>
      <w:r>
        <w:rPr>
          <w:rFonts w:ascii="Trebuchet MS" w:hAnsi="Trebuchet MS" w:cs="Arial"/>
          <w:b/>
          <w:bCs/>
          <w:sz w:val="24"/>
          <w:szCs w:val="24"/>
        </w:rPr>
        <w:t>:</w:t>
      </w:r>
    </w:p>
    <w:p w:rsidR="00234BC6" w:rsidRPr="00D17FAE" w:rsidRDefault="00234BC6" w:rsidP="00234BC6">
      <w:pPr>
        <w:pStyle w:val="ListParagraph"/>
        <w:autoSpaceDE w:val="0"/>
        <w:autoSpaceDN w:val="0"/>
        <w:adjustRightInd w:val="0"/>
        <w:spacing w:line="360" w:lineRule="auto"/>
        <w:contextualSpacing/>
        <w:jc w:val="both"/>
        <w:rPr>
          <w:rFonts w:ascii="Trebuchet MS" w:hAnsi="Trebuchet MS" w:cs="Arial"/>
          <w:b/>
          <w:bCs/>
          <w:sz w:val="24"/>
          <w:szCs w:val="24"/>
        </w:rPr>
      </w:pPr>
    </w:p>
    <w:p w:rsidR="004E5D7D" w:rsidRDefault="004E5D7D" w:rsidP="00AF662C">
      <w:pPr>
        <w:pStyle w:val="ListParagraph"/>
        <w:numPr>
          <w:ilvl w:val="0"/>
          <w:numId w:val="21"/>
        </w:numPr>
        <w:autoSpaceDE w:val="0"/>
        <w:autoSpaceDN w:val="0"/>
        <w:adjustRightInd w:val="0"/>
        <w:spacing w:line="360" w:lineRule="auto"/>
        <w:ind w:left="720"/>
        <w:contextualSpacing/>
        <w:jc w:val="both"/>
        <w:rPr>
          <w:rFonts w:ascii="Trebuchet MS" w:hAnsi="Trebuchet MS" w:cs="Arial"/>
          <w:sz w:val="24"/>
          <w:szCs w:val="24"/>
        </w:rPr>
      </w:pPr>
      <w:r w:rsidRPr="00FA18E2">
        <w:rPr>
          <w:rFonts w:ascii="Trebuchet MS" w:hAnsi="Trebuchet MS" w:cs="Arial"/>
          <w:sz w:val="24"/>
          <w:szCs w:val="24"/>
        </w:rPr>
        <w:t xml:space="preserve">Based on the terms and conditions of the Power Purchase Agreement dated 04-01-2011 executed with </w:t>
      </w:r>
      <w:r w:rsidRPr="00430DA1">
        <w:rPr>
          <w:rFonts w:ascii="Trebuchet MS" w:hAnsi="Trebuchet MS" w:cs="Arial"/>
          <w:sz w:val="24"/>
          <w:szCs w:val="24"/>
        </w:rPr>
        <w:t xml:space="preserve">M/s. GKEL duly approved by the Hon’ble Commission vide </w:t>
      </w:r>
      <w:r w:rsidR="0095664B">
        <w:rPr>
          <w:rFonts w:ascii="Trebuchet MS" w:hAnsi="Trebuchet MS" w:cs="Arial"/>
          <w:sz w:val="24"/>
          <w:szCs w:val="24"/>
        </w:rPr>
        <w:t>O</w:t>
      </w:r>
      <w:r w:rsidRPr="00430DA1">
        <w:rPr>
          <w:rFonts w:ascii="Trebuchet MS" w:hAnsi="Trebuchet MS" w:cs="Arial"/>
          <w:sz w:val="24"/>
          <w:szCs w:val="24"/>
        </w:rPr>
        <w:t>rder dated 09.04.2019 in Case No. 63 of 2018</w:t>
      </w:r>
      <w:r w:rsidRPr="00FA18E2">
        <w:rPr>
          <w:rFonts w:ascii="Trebuchet MS" w:hAnsi="Trebuchet MS" w:cs="Arial"/>
          <w:sz w:val="24"/>
          <w:szCs w:val="24"/>
        </w:rPr>
        <w:t xml:space="preserve">, GRIDCO is entitled for 25% of the Energy Sent Out (ESO) at the Tariff to be determined by the Hon’ble CERC. Further, the power generated in excess of </w:t>
      </w:r>
      <w:r w:rsidRPr="00FA18E2">
        <w:rPr>
          <w:rFonts w:ascii="Trebuchet MS" w:hAnsi="Trebuchet MS" w:cs="Arial"/>
          <w:b/>
          <w:sz w:val="24"/>
          <w:szCs w:val="24"/>
        </w:rPr>
        <w:t>80%</w:t>
      </w:r>
      <w:r w:rsidRPr="00FA18E2">
        <w:rPr>
          <w:rFonts w:ascii="Trebuchet MS" w:hAnsi="Trebuchet MS" w:cs="Arial"/>
          <w:sz w:val="24"/>
          <w:szCs w:val="24"/>
        </w:rPr>
        <w:t xml:space="preserve"> PLF shall be made available to the State at Variable Cost or ECR. GRI</w:t>
      </w:r>
      <w:r>
        <w:rPr>
          <w:rFonts w:ascii="Trebuchet MS" w:hAnsi="Trebuchet MS" w:cs="Arial"/>
          <w:sz w:val="24"/>
          <w:szCs w:val="24"/>
        </w:rPr>
        <w:t xml:space="preserve">DCO is procuring power from </w:t>
      </w:r>
      <w:r w:rsidR="0095664B">
        <w:rPr>
          <w:rFonts w:ascii="Trebuchet MS" w:hAnsi="Trebuchet MS" w:cs="Arial"/>
          <w:sz w:val="24"/>
          <w:szCs w:val="24"/>
        </w:rPr>
        <w:t xml:space="preserve">the </w:t>
      </w:r>
      <w:r>
        <w:rPr>
          <w:rFonts w:ascii="Trebuchet MS" w:hAnsi="Trebuchet MS" w:cs="Arial"/>
          <w:sz w:val="24"/>
          <w:szCs w:val="24"/>
        </w:rPr>
        <w:t xml:space="preserve">STU connected Unit #3(350 MW) </w:t>
      </w:r>
      <w:r w:rsidRPr="00FA18E2">
        <w:rPr>
          <w:rFonts w:ascii="Trebuchet MS" w:hAnsi="Trebuchet MS" w:cs="Arial"/>
          <w:sz w:val="24"/>
          <w:szCs w:val="24"/>
        </w:rPr>
        <w:t xml:space="preserve">IPP through the dedicated 400kV DC GMR-Meramundali transmission line. After supplying the State share of power, the IPP is selling the balance power generated from its Unit #3 </w:t>
      </w:r>
      <w:r>
        <w:rPr>
          <w:rFonts w:ascii="Trebuchet MS" w:hAnsi="Trebuchet MS" w:cs="Arial"/>
          <w:sz w:val="24"/>
          <w:szCs w:val="24"/>
        </w:rPr>
        <w:t xml:space="preserve">through Short Term Open Access. As per the provisions of the aforementioned PPA, GRIDCO has requisitioned for procurement of contracted power during the block period March-2019 to April-2024 from </w:t>
      </w:r>
      <w:r w:rsidR="0095664B">
        <w:rPr>
          <w:rFonts w:ascii="Trebuchet MS" w:hAnsi="Trebuchet MS" w:cs="Arial"/>
          <w:sz w:val="24"/>
          <w:szCs w:val="24"/>
        </w:rPr>
        <w:t xml:space="preserve">M/s. </w:t>
      </w:r>
      <w:r>
        <w:rPr>
          <w:rFonts w:ascii="Trebuchet MS" w:hAnsi="Trebuchet MS" w:cs="Arial"/>
          <w:sz w:val="24"/>
          <w:szCs w:val="24"/>
        </w:rPr>
        <w:t>GKEL.</w:t>
      </w:r>
    </w:p>
    <w:p w:rsidR="00977E1B" w:rsidRPr="00FA18E2" w:rsidRDefault="00977E1B" w:rsidP="00977E1B">
      <w:pPr>
        <w:pStyle w:val="ListParagraph"/>
        <w:autoSpaceDE w:val="0"/>
        <w:autoSpaceDN w:val="0"/>
        <w:adjustRightInd w:val="0"/>
        <w:spacing w:line="360" w:lineRule="auto"/>
        <w:contextualSpacing/>
        <w:jc w:val="both"/>
        <w:rPr>
          <w:rFonts w:ascii="Trebuchet MS" w:hAnsi="Trebuchet MS" w:cs="Arial"/>
          <w:sz w:val="24"/>
          <w:szCs w:val="24"/>
        </w:rPr>
      </w:pPr>
    </w:p>
    <w:p w:rsidR="001D64F8" w:rsidRPr="001D64F8" w:rsidRDefault="001D64F8" w:rsidP="001D64F8">
      <w:pPr>
        <w:autoSpaceDE w:val="0"/>
        <w:autoSpaceDN w:val="0"/>
        <w:adjustRightInd w:val="0"/>
        <w:spacing w:line="360" w:lineRule="auto"/>
        <w:contextualSpacing/>
        <w:jc w:val="both"/>
        <w:rPr>
          <w:rFonts w:ascii="Trebuchet MS" w:hAnsi="Trebuchet MS" w:cs="Arial"/>
          <w:b/>
          <w:bCs/>
          <w:sz w:val="24"/>
          <w:szCs w:val="24"/>
        </w:rPr>
      </w:pPr>
      <w:r>
        <w:rPr>
          <w:rFonts w:ascii="Trebuchet MS" w:hAnsi="Trebuchet MS" w:cs="Arial"/>
          <w:b/>
          <w:bCs/>
          <w:sz w:val="24"/>
          <w:szCs w:val="24"/>
        </w:rPr>
        <w:t xml:space="preserve">    C. </w:t>
      </w:r>
      <w:r w:rsidRPr="001D64F8">
        <w:rPr>
          <w:rFonts w:ascii="Trebuchet MS" w:hAnsi="Trebuchet MS" w:cs="Arial"/>
          <w:b/>
          <w:bCs/>
          <w:sz w:val="24"/>
          <w:szCs w:val="24"/>
        </w:rPr>
        <w:t xml:space="preserve">M/s. </w:t>
      </w:r>
      <w:r w:rsidR="00CE7DE4">
        <w:rPr>
          <w:rFonts w:ascii="Trebuchet MS" w:hAnsi="Trebuchet MS" w:cs="Arial"/>
          <w:b/>
          <w:bCs/>
          <w:sz w:val="24"/>
          <w:szCs w:val="24"/>
        </w:rPr>
        <w:t>Jindal India Thermal Power Ltd. (JITPL)</w:t>
      </w:r>
      <w:r w:rsidRPr="001D64F8">
        <w:rPr>
          <w:rFonts w:ascii="Trebuchet MS" w:hAnsi="Trebuchet MS" w:cs="Arial"/>
          <w:b/>
          <w:bCs/>
          <w:sz w:val="24"/>
          <w:szCs w:val="24"/>
        </w:rPr>
        <w:t>:</w:t>
      </w:r>
    </w:p>
    <w:p w:rsidR="004E5D7D" w:rsidRPr="00FA18E2" w:rsidRDefault="004E5D7D" w:rsidP="004E5D7D">
      <w:pPr>
        <w:pStyle w:val="ListParagraph"/>
        <w:autoSpaceDE w:val="0"/>
        <w:autoSpaceDN w:val="0"/>
        <w:adjustRightInd w:val="0"/>
        <w:spacing w:line="360" w:lineRule="auto"/>
        <w:ind w:left="1080"/>
        <w:contextualSpacing/>
        <w:jc w:val="both"/>
        <w:rPr>
          <w:rFonts w:ascii="Trebuchet MS" w:hAnsi="Trebuchet MS" w:cs="Arial"/>
          <w:sz w:val="24"/>
          <w:szCs w:val="24"/>
        </w:rPr>
      </w:pPr>
    </w:p>
    <w:p w:rsidR="004E5D7D" w:rsidRPr="00FA18E2" w:rsidRDefault="004E5D7D" w:rsidP="00AF662C">
      <w:pPr>
        <w:pStyle w:val="ListParagraph"/>
        <w:numPr>
          <w:ilvl w:val="0"/>
          <w:numId w:val="21"/>
        </w:numPr>
        <w:autoSpaceDE w:val="0"/>
        <w:autoSpaceDN w:val="0"/>
        <w:adjustRightInd w:val="0"/>
        <w:spacing w:line="360" w:lineRule="auto"/>
        <w:ind w:left="720"/>
        <w:contextualSpacing/>
        <w:jc w:val="both"/>
        <w:rPr>
          <w:rFonts w:ascii="Trebuchet MS" w:hAnsi="Trebuchet MS" w:cs="Arial"/>
          <w:sz w:val="24"/>
          <w:szCs w:val="24"/>
        </w:rPr>
      </w:pPr>
      <w:r w:rsidRPr="00FA18E2">
        <w:rPr>
          <w:rFonts w:ascii="Trebuchet MS" w:hAnsi="Trebuchet MS" w:cs="Arial"/>
          <w:sz w:val="24"/>
          <w:szCs w:val="24"/>
        </w:rPr>
        <w:t xml:space="preserve">M/s. JITPL is connected with the </w:t>
      </w:r>
      <w:proofErr w:type="spellStart"/>
      <w:r w:rsidRPr="00FA18E2">
        <w:rPr>
          <w:rFonts w:ascii="Trebuchet MS" w:hAnsi="Trebuchet MS" w:cs="Arial"/>
          <w:sz w:val="24"/>
          <w:szCs w:val="24"/>
        </w:rPr>
        <w:t>Talcher-Angul</w:t>
      </w:r>
      <w:proofErr w:type="spellEnd"/>
      <w:r w:rsidRPr="00FA18E2">
        <w:rPr>
          <w:rFonts w:ascii="Trebuchet MS" w:hAnsi="Trebuchet MS" w:cs="Arial"/>
          <w:sz w:val="24"/>
          <w:szCs w:val="24"/>
        </w:rPr>
        <w:t xml:space="preserve"> CTU line through 400kV Double Circuit Transmission Line and as an interim arrangement, supplying power to GRIDCO at CTU bus as per the Supplementary Agreement dated 23-07-2013.Based on the provisions of the PPA dated 05-01-2011 executed with M/S. JITPL, GRIDCO is entitled for 12% of the Energy Sent Out (ESO) at Energy Charge Rate (ECR) determined by the Hon’ble OERC, after de-allocation of coal blocks by the Hon’ble </w:t>
      </w:r>
      <w:r w:rsidRPr="00FA18E2">
        <w:rPr>
          <w:rFonts w:ascii="Trebuchet MS" w:hAnsi="Trebuchet MS" w:cs="Arial"/>
          <w:sz w:val="24"/>
          <w:szCs w:val="24"/>
        </w:rPr>
        <w:lastRenderedPageBreak/>
        <w:t>SCI. The IPP is having linkage coal supply against contracted capacity of GRIDCO from Unit #1 only.</w:t>
      </w:r>
    </w:p>
    <w:p w:rsidR="00286ED5" w:rsidRDefault="00286ED5" w:rsidP="004E5D7D">
      <w:pPr>
        <w:pStyle w:val="ListParagraph"/>
        <w:spacing w:before="120" w:line="360" w:lineRule="auto"/>
        <w:jc w:val="both"/>
        <w:rPr>
          <w:rFonts w:ascii="Trebuchet MS" w:hAnsi="Trebuchet MS" w:cs="Arial"/>
          <w:sz w:val="24"/>
          <w:szCs w:val="24"/>
        </w:rPr>
      </w:pPr>
    </w:p>
    <w:p w:rsidR="004E5D7D" w:rsidRDefault="004E5D7D" w:rsidP="004E5D7D">
      <w:pPr>
        <w:pStyle w:val="ListParagraph"/>
        <w:spacing w:before="120" w:line="360" w:lineRule="auto"/>
        <w:jc w:val="both"/>
        <w:rPr>
          <w:rFonts w:ascii="Trebuchet MS" w:hAnsi="Trebuchet MS" w:cs="Arial"/>
          <w:sz w:val="24"/>
          <w:szCs w:val="24"/>
        </w:rPr>
      </w:pPr>
      <w:r>
        <w:rPr>
          <w:rFonts w:ascii="Trebuchet MS" w:hAnsi="Trebuchet MS" w:cs="Arial"/>
          <w:sz w:val="24"/>
          <w:szCs w:val="24"/>
        </w:rPr>
        <w:t>However, p</w:t>
      </w:r>
      <w:r w:rsidRPr="00430DA1">
        <w:rPr>
          <w:rFonts w:ascii="Trebuchet MS" w:hAnsi="Trebuchet MS" w:cs="Arial"/>
          <w:sz w:val="24"/>
          <w:szCs w:val="24"/>
        </w:rPr>
        <w:t xml:space="preserve">resently JITPL is not supplying any State’s share of power to GRIDCO. Prior to the Interim Order dated 16.05.2019 of Hon’ble High Court in the Writ Petition No. 18150 of 2018 M/s JITPL was supplying only around 10 MW to GRIDCO. Subsequent to the </w:t>
      </w:r>
      <w:r>
        <w:rPr>
          <w:rFonts w:ascii="Trebuchet MS" w:hAnsi="Trebuchet MS" w:cs="Arial"/>
          <w:sz w:val="24"/>
          <w:szCs w:val="24"/>
        </w:rPr>
        <w:t xml:space="preserve">Hon’ble </w:t>
      </w:r>
      <w:r w:rsidRPr="00430DA1">
        <w:rPr>
          <w:rFonts w:ascii="Trebuchet MS" w:hAnsi="Trebuchet MS" w:cs="Arial"/>
          <w:sz w:val="24"/>
          <w:szCs w:val="24"/>
        </w:rPr>
        <w:t>High Court</w:t>
      </w:r>
      <w:r>
        <w:rPr>
          <w:rFonts w:ascii="Trebuchet MS" w:hAnsi="Trebuchet MS" w:cs="Arial"/>
          <w:sz w:val="24"/>
          <w:szCs w:val="24"/>
        </w:rPr>
        <w:t xml:space="preserve">’s </w:t>
      </w:r>
      <w:r w:rsidRPr="00430DA1">
        <w:rPr>
          <w:rFonts w:ascii="Trebuchet MS" w:hAnsi="Trebuchet MS" w:cs="Arial"/>
          <w:sz w:val="24"/>
          <w:szCs w:val="24"/>
        </w:rPr>
        <w:t xml:space="preserve">interim order, taking plea of the Interim Order, </w:t>
      </w:r>
      <w:r w:rsidR="00286ED5">
        <w:rPr>
          <w:rFonts w:ascii="Trebuchet MS" w:hAnsi="Trebuchet MS" w:cs="Arial"/>
          <w:sz w:val="24"/>
          <w:szCs w:val="24"/>
        </w:rPr>
        <w:t xml:space="preserve">M/s. </w:t>
      </w:r>
      <w:r w:rsidRPr="00430DA1">
        <w:rPr>
          <w:rFonts w:ascii="Trebuchet MS" w:hAnsi="Trebuchet MS" w:cs="Arial"/>
          <w:sz w:val="24"/>
          <w:szCs w:val="24"/>
        </w:rPr>
        <w:t xml:space="preserve">JITPLalso unilaterally stopped supplying this 10 MW (Approx.) from 23.05.2019. GRIDCO vide its letters requested </w:t>
      </w:r>
      <w:r w:rsidR="00286ED5">
        <w:rPr>
          <w:rFonts w:ascii="Trebuchet MS" w:hAnsi="Trebuchet MS" w:cs="Arial"/>
          <w:sz w:val="24"/>
          <w:szCs w:val="24"/>
        </w:rPr>
        <w:t xml:space="preserve">M/s. </w:t>
      </w:r>
      <w:r w:rsidRPr="00430DA1">
        <w:rPr>
          <w:rFonts w:ascii="Trebuchet MS" w:hAnsi="Trebuchet MS" w:cs="Arial"/>
          <w:sz w:val="24"/>
          <w:szCs w:val="24"/>
        </w:rPr>
        <w:t xml:space="preserve">JITPL to immediately resume supply of State’s entitlement of power to GRIDCO without any further delay. But, till date </w:t>
      </w:r>
      <w:r w:rsidR="00286ED5">
        <w:rPr>
          <w:rFonts w:ascii="Trebuchet MS" w:hAnsi="Trebuchet MS" w:cs="Arial"/>
          <w:sz w:val="24"/>
          <w:szCs w:val="24"/>
        </w:rPr>
        <w:t xml:space="preserve">M/s. </w:t>
      </w:r>
      <w:r w:rsidRPr="00430DA1">
        <w:rPr>
          <w:rFonts w:ascii="Trebuchet MS" w:hAnsi="Trebuchet MS" w:cs="Arial"/>
          <w:sz w:val="24"/>
          <w:szCs w:val="24"/>
        </w:rPr>
        <w:t>JITPL did not resume the power supply to GRIDCO.</w:t>
      </w:r>
      <w:r>
        <w:rPr>
          <w:rFonts w:ascii="Trebuchet MS" w:hAnsi="Trebuchet MS" w:cs="Arial"/>
          <w:sz w:val="24"/>
          <w:szCs w:val="24"/>
        </w:rPr>
        <w:t xml:space="preserve"> Further, </w:t>
      </w:r>
      <w:r w:rsidR="00D66D4F">
        <w:rPr>
          <w:rFonts w:ascii="Trebuchet MS" w:hAnsi="Trebuchet MS" w:cs="Arial"/>
          <w:sz w:val="24"/>
          <w:szCs w:val="24"/>
        </w:rPr>
        <w:t>Different Cases pertain</w:t>
      </w:r>
      <w:r>
        <w:rPr>
          <w:rFonts w:ascii="Trebuchet MS" w:hAnsi="Trebuchet MS" w:cs="Arial"/>
          <w:sz w:val="24"/>
          <w:szCs w:val="24"/>
        </w:rPr>
        <w:t xml:space="preserve">ing </w:t>
      </w:r>
      <w:r w:rsidR="00D66D4F">
        <w:rPr>
          <w:rFonts w:ascii="Trebuchet MS" w:hAnsi="Trebuchet MS" w:cs="Arial"/>
          <w:sz w:val="24"/>
          <w:szCs w:val="24"/>
        </w:rPr>
        <w:t>to Power Purchase Agreement and D</w:t>
      </w:r>
      <w:r>
        <w:rPr>
          <w:rFonts w:ascii="Trebuchet MS" w:hAnsi="Trebuchet MS" w:cs="Arial"/>
          <w:sz w:val="24"/>
          <w:szCs w:val="24"/>
        </w:rPr>
        <w:t xml:space="preserve">etermination of </w:t>
      </w:r>
      <w:r w:rsidR="00D66D4F">
        <w:rPr>
          <w:rFonts w:ascii="Trebuchet MS" w:hAnsi="Trebuchet MS" w:cs="Arial"/>
          <w:sz w:val="24"/>
          <w:szCs w:val="24"/>
        </w:rPr>
        <w:t>T</w:t>
      </w:r>
      <w:r>
        <w:rPr>
          <w:rFonts w:ascii="Trebuchet MS" w:hAnsi="Trebuchet MS" w:cs="Arial"/>
          <w:sz w:val="24"/>
          <w:szCs w:val="24"/>
        </w:rPr>
        <w:t xml:space="preserve">ariff </w:t>
      </w:r>
      <w:r w:rsidR="00D66D4F">
        <w:rPr>
          <w:rFonts w:ascii="Trebuchet MS" w:hAnsi="Trebuchet MS" w:cs="Arial"/>
          <w:sz w:val="24"/>
          <w:szCs w:val="24"/>
        </w:rPr>
        <w:t>are</w:t>
      </w:r>
      <w:r>
        <w:rPr>
          <w:rFonts w:ascii="Trebuchet MS" w:hAnsi="Trebuchet MS" w:cs="Arial"/>
          <w:sz w:val="24"/>
          <w:szCs w:val="24"/>
        </w:rPr>
        <w:t xml:space="preserve"> sub-judice before </w:t>
      </w:r>
      <w:r w:rsidR="00D66D4F">
        <w:rPr>
          <w:rFonts w:ascii="Trebuchet MS" w:hAnsi="Trebuchet MS" w:cs="Arial"/>
          <w:sz w:val="24"/>
          <w:szCs w:val="24"/>
        </w:rPr>
        <w:t xml:space="preserve">the Hon’ble </w:t>
      </w:r>
      <w:r>
        <w:rPr>
          <w:rFonts w:ascii="Trebuchet MS" w:hAnsi="Trebuchet MS" w:cs="Arial"/>
          <w:sz w:val="24"/>
          <w:szCs w:val="24"/>
        </w:rPr>
        <w:t xml:space="preserve">CERC and </w:t>
      </w:r>
      <w:r w:rsidR="00D66D4F">
        <w:rPr>
          <w:rFonts w:ascii="Trebuchet MS" w:hAnsi="Trebuchet MS" w:cs="Arial"/>
          <w:sz w:val="24"/>
          <w:szCs w:val="24"/>
        </w:rPr>
        <w:t xml:space="preserve">Hon’ble </w:t>
      </w:r>
      <w:r>
        <w:rPr>
          <w:rFonts w:ascii="Trebuchet MS" w:hAnsi="Trebuchet MS" w:cs="Arial"/>
          <w:sz w:val="24"/>
          <w:szCs w:val="24"/>
        </w:rPr>
        <w:t>APTEL &amp; Hon’ble Odisha High Court.</w:t>
      </w:r>
    </w:p>
    <w:p w:rsidR="00C669DD" w:rsidRDefault="00C669DD" w:rsidP="005C25E5">
      <w:pPr>
        <w:autoSpaceDE w:val="0"/>
        <w:autoSpaceDN w:val="0"/>
        <w:adjustRightInd w:val="0"/>
        <w:spacing w:line="360" w:lineRule="auto"/>
        <w:contextualSpacing/>
        <w:jc w:val="both"/>
        <w:rPr>
          <w:rFonts w:ascii="Trebuchet MS" w:hAnsi="Trebuchet MS" w:cs="Arial"/>
          <w:bCs/>
          <w:sz w:val="24"/>
          <w:szCs w:val="24"/>
        </w:rPr>
      </w:pPr>
    </w:p>
    <w:p w:rsidR="004E5D7D" w:rsidRPr="005C25E5" w:rsidRDefault="00B50FF9" w:rsidP="005C25E5">
      <w:pPr>
        <w:autoSpaceDE w:val="0"/>
        <w:autoSpaceDN w:val="0"/>
        <w:adjustRightInd w:val="0"/>
        <w:spacing w:line="360" w:lineRule="auto"/>
        <w:contextualSpacing/>
        <w:jc w:val="both"/>
        <w:rPr>
          <w:rFonts w:ascii="Trebuchet MS" w:hAnsi="Trebuchet MS" w:cs="Arial"/>
          <w:b/>
          <w:bCs/>
          <w:sz w:val="24"/>
          <w:szCs w:val="24"/>
        </w:rPr>
      </w:pPr>
      <w:r>
        <w:rPr>
          <w:rFonts w:ascii="Trebuchet MS" w:hAnsi="Trebuchet MS" w:cs="Arial"/>
          <w:bCs/>
          <w:sz w:val="24"/>
          <w:szCs w:val="24"/>
        </w:rPr>
        <w:t xml:space="preserve">It is for the above reason that, </w:t>
      </w:r>
      <w:r w:rsidR="004E5D7D" w:rsidRPr="005C25E5">
        <w:rPr>
          <w:rFonts w:ascii="Trebuchet MS" w:hAnsi="Trebuchet MS" w:cs="Arial"/>
          <w:bCs/>
          <w:sz w:val="24"/>
          <w:szCs w:val="24"/>
        </w:rPr>
        <w:t>GRIDCO restricts its proposed quantum of procurement of power from the IPP units of M/s. Vedanta Ltd and M/s. GKEL only</w:t>
      </w:r>
      <w:r>
        <w:rPr>
          <w:rFonts w:ascii="Trebuchet MS" w:hAnsi="Trebuchet MS" w:cs="Arial"/>
          <w:bCs/>
          <w:sz w:val="24"/>
          <w:szCs w:val="24"/>
        </w:rPr>
        <w:t xml:space="preserve">, but has shown the State </w:t>
      </w:r>
      <w:r w:rsidR="001315AD">
        <w:rPr>
          <w:rFonts w:ascii="Trebuchet MS" w:hAnsi="Trebuchet MS" w:cs="Arial"/>
          <w:bCs/>
          <w:sz w:val="24"/>
          <w:szCs w:val="24"/>
        </w:rPr>
        <w:t xml:space="preserve">entitlement </w:t>
      </w:r>
      <w:r>
        <w:rPr>
          <w:rFonts w:ascii="Trebuchet MS" w:hAnsi="Trebuchet MS" w:cs="Arial"/>
          <w:bCs/>
          <w:sz w:val="24"/>
          <w:szCs w:val="24"/>
        </w:rPr>
        <w:t xml:space="preserve">of Power </w:t>
      </w:r>
      <w:r w:rsidR="001315AD">
        <w:rPr>
          <w:rFonts w:ascii="Trebuchet MS" w:hAnsi="Trebuchet MS" w:cs="Arial"/>
          <w:bCs/>
          <w:sz w:val="24"/>
          <w:szCs w:val="24"/>
        </w:rPr>
        <w:t xml:space="preserve">from other IPPs </w:t>
      </w:r>
      <w:r>
        <w:rPr>
          <w:rFonts w:ascii="Trebuchet MS" w:hAnsi="Trebuchet MS" w:cs="Arial"/>
          <w:bCs/>
          <w:sz w:val="24"/>
          <w:szCs w:val="24"/>
        </w:rPr>
        <w:t xml:space="preserve">in the preceding Table </w:t>
      </w:r>
      <w:r w:rsidR="001315AD">
        <w:rPr>
          <w:rFonts w:ascii="Trebuchet MS" w:hAnsi="Trebuchet MS" w:cs="Arial"/>
          <w:bCs/>
          <w:sz w:val="24"/>
          <w:szCs w:val="24"/>
        </w:rPr>
        <w:t>above</w:t>
      </w:r>
      <w:r w:rsidR="005C25E5">
        <w:rPr>
          <w:rFonts w:ascii="Trebuchet MS" w:hAnsi="Trebuchet MS" w:cs="Arial"/>
          <w:bCs/>
          <w:sz w:val="24"/>
          <w:szCs w:val="24"/>
        </w:rPr>
        <w:t>. P</w:t>
      </w:r>
      <w:r w:rsidR="004E5D7D" w:rsidRPr="005C25E5">
        <w:rPr>
          <w:rFonts w:ascii="Trebuchet MS" w:hAnsi="Trebuchet MS" w:cs="Arial"/>
          <w:bCs/>
          <w:sz w:val="24"/>
          <w:szCs w:val="24"/>
        </w:rPr>
        <w:t>rocurement of power from M/s. Ind-Barath Energy (Utkal) Ltd</w:t>
      </w:r>
      <w:r w:rsidR="001315AD">
        <w:rPr>
          <w:rFonts w:ascii="Trebuchet MS" w:hAnsi="Trebuchet MS" w:cs="Arial"/>
          <w:bCs/>
          <w:sz w:val="24"/>
          <w:szCs w:val="24"/>
        </w:rPr>
        <w:t>.</w:t>
      </w:r>
      <w:r w:rsidR="004E5D7D" w:rsidRPr="005C25E5">
        <w:rPr>
          <w:rFonts w:ascii="Trebuchet MS" w:hAnsi="Trebuchet MS" w:cs="Arial"/>
          <w:bCs/>
          <w:sz w:val="24"/>
          <w:szCs w:val="24"/>
        </w:rPr>
        <w:t xml:space="preserve"> and M/s. NBVL is less likel</w:t>
      </w:r>
      <w:r w:rsidR="004E5D7D" w:rsidRPr="005C25E5">
        <w:rPr>
          <w:rFonts w:ascii="Trebuchet MS" w:hAnsi="Trebuchet MS" w:cs="Arial"/>
          <w:bCs/>
          <w:sz w:val="24"/>
          <w:szCs w:val="24"/>
          <w:lang w:val="en-IN"/>
        </w:rPr>
        <w:t>y</w:t>
      </w:r>
      <w:r w:rsidR="004E5D7D" w:rsidRPr="005C25E5">
        <w:rPr>
          <w:rFonts w:ascii="Trebuchet MS" w:hAnsi="Trebuchet MS" w:cs="Arial"/>
          <w:bCs/>
          <w:sz w:val="24"/>
          <w:szCs w:val="24"/>
        </w:rPr>
        <w:t xml:space="preserve"> to commence in view of various problems /difficulties associated with evacuation system, </w:t>
      </w:r>
      <w:r w:rsidR="004E5D7D" w:rsidRPr="005C25E5">
        <w:rPr>
          <w:rFonts w:ascii="Trebuchet MS" w:hAnsi="Trebuchet MS" w:cs="Arial"/>
          <w:bCs/>
          <w:sz w:val="24"/>
          <w:szCs w:val="24"/>
          <w:lang w:val="en-IN"/>
        </w:rPr>
        <w:t>declaration of NPA etc</w:t>
      </w:r>
      <w:r w:rsidR="008A1BFE" w:rsidRPr="005C25E5">
        <w:rPr>
          <w:rFonts w:ascii="Trebuchet MS" w:hAnsi="Trebuchet MS" w:cs="Arial"/>
          <w:bCs/>
          <w:sz w:val="24"/>
          <w:szCs w:val="24"/>
          <w:lang w:val="en-IN"/>
        </w:rPr>
        <w:t>.</w:t>
      </w:r>
      <w:r w:rsidR="004E5D7D" w:rsidRPr="005C25E5">
        <w:rPr>
          <w:rFonts w:ascii="Trebuchet MS" w:hAnsi="Trebuchet MS" w:cs="Arial"/>
          <w:bCs/>
          <w:sz w:val="24"/>
          <w:szCs w:val="24"/>
        </w:rPr>
        <w:t xml:space="preserve"> and therefore, energy drawal from these two IPPs </w:t>
      </w:r>
      <w:r w:rsidR="005C25E5">
        <w:rPr>
          <w:rFonts w:ascii="Trebuchet MS" w:hAnsi="Trebuchet MS" w:cs="Arial"/>
          <w:bCs/>
          <w:sz w:val="24"/>
          <w:szCs w:val="24"/>
        </w:rPr>
        <w:t xml:space="preserve">(M/s. IBEL &amp; M/s. NBVL) </w:t>
      </w:r>
      <w:r w:rsidR="004E5D7D" w:rsidRPr="005C25E5">
        <w:rPr>
          <w:rFonts w:ascii="Trebuchet MS" w:hAnsi="Trebuchet MS" w:cs="Arial"/>
          <w:bCs/>
          <w:sz w:val="24"/>
          <w:szCs w:val="24"/>
        </w:rPr>
        <w:t>has not been considered in the present ARR &amp; BSP Application of GRIDCO for FY</w:t>
      </w:r>
      <w:r w:rsidR="004E5D7D" w:rsidRPr="005C25E5">
        <w:rPr>
          <w:rFonts w:ascii="Trebuchet MS" w:hAnsi="Trebuchet MS" w:cs="Arial"/>
          <w:bCs/>
          <w:sz w:val="24"/>
          <w:szCs w:val="24"/>
          <w:lang w:val="en-IN"/>
        </w:rPr>
        <w:t xml:space="preserve"> 2020-21</w:t>
      </w:r>
      <w:r w:rsidR="004E5D7D" w:rsidRPr="005C25E5">
        <w:rPr>
          <w:rFonts w:ascii="Trebuchet MS" w:hAnsi="Trebuchet MS" w:cs="Arial"/>
          <w:bCs/>
          <w:sz w:val="24"/>
          <w:szCs w:val="24"/>
        </w:rPr>
        <w:t>.</w:t>
      </w:r>
    </w:p>
    <w:p w:rsidR="004E5D7D" w:rsidRDefault="004E5D7D" w:rsidP="00617D69">
      <w:pPr>
        <w:pStyle w:val="BodyTextIndent2"/>
        <w:ind w:left="567"/>
        <w:rPr>
          <w:rFonts w:ascii="Trebuchet MS" w:hAnsi="Trebuchet MS" w:cs="Arial"/>
          <w:b w:val="0"/>
          <w:bCs/>
          <w:sz w:val="24"/>
          <w:szCs w:val="24"/>
          <w:lang w:val="en-US"/>
        </w:rPr>
      </w:pPr>
    </w:p>
    <w:p w:rsidR="00253EEC" w:rsidRPr="00253EEC" w:rsidRDefault="00253EEC" w:rsidP="00617D69">
      <w:pPr>
        <w:pStyle w:val="BodyTextIndent2"/>
        <w:ind w:left="567"/>
        <w:rPr>
          <w:rFonts w:ascii="Trebuchet MS" w:hAnsi="Trebuchet MS" w:cs="Arial"/>
          <w:b w:val="0"/>
          <w:bCs/>
          <w:sz w:val="24"/>
          <w:szCs w:val="24"/>
          <w:lang w:val="en-US"/>
        </w:rPr>
      </w:pPr>
    </w:p>
    <w:p w:rsidR="004E5D7D" w:rsidRPr="005C0EF9" w:rsidRDefault="004E5D7D" w:rsidP="00AF662C">
      <w:pPr>
        <w:pStyle w:val="BodyTextIndent2"/>
        <w:numPr>
          <w:ilvl w:val="0"/>
          <w:numId w:val="12"/>
        </w:numPr>
        <w:spacing w:line="360" w:lineRule="auto"/>
        <w:ind w:left="1134" w:hanging="567"/>
        <w:rPr>
          <w:rFonts w:ascii="Trebuchet MS" w:hAnsi="Trebuchet MS" w:cs="Arial"/>
          <w:bCs/>
          <w:sz w:val="24"/>
          <w:szCs w:val="24"/>
        </w:rPr>
      </w:pPr>
      <w:r w:rsidRPr="00FA18E2">
        <w:rPr>
          <w:rFonts w:ascii="Trebuchet MS" w:hAnsi="Trebuchet MS" w:cs="Arial"/>
          <w:bCs/>
          <w:sz w:val="24"/>
          <w:szCs w:val="24"/>
        </w:rPr>
        <w:t>Proposed Power Procurement from the existing IPPs:</w:t>
      </w:r>
    </w:p>
    <w:p w:rsidR="005C0EF9" w:rsidRPr="00FA18E2" w:rsidRDefault="005C0EF9" w:rsidP="005C0EF9">
      <w:pPr>
        <w:pStyle w:val="BodyTextIndent2"/>
        <w:spacing w:line="360" w:lineRule="auto"/>
        <w:ind w:left="1134"/>
        <w:rPr>
          <w:rFonts w:ascii="Trebuchet MS" w:hAnsi="Trebuchet MS" w:cs="Arial"/>
          <w:bCs/>
          <w:sz w:val="24"/>
          <w:szCs w:val="24"/>
        </w:rPr>
      </w:pPr>
    </w:p>
    <w:p w:rsidR="004E5D7D" w:rsidRPr="00FA18E2" w:rsidRDefault="004E5D7D" w:rsidP="004E5D7D">
      <w:pPr>
        <w:pStyle w:val="BodyTextIndent2"/>
        <w:spacing w:line="360" w:lineRule="auto"/>
        <w:ind w:left="1134"/>
        <w:rPr>
          <w:rFonts w:ascii="Trebuchet MS" w:hAnsi="Trebuchet MS" w:cs="Arial"/>
          <w:b w:val="0"/>
          <w:bCs/>
          <w:sz w:val="24"/>
          <w:szCs w:val="24"/>
        </w:rPr>
      </w:pPr>
      <w:r w:rsidRPr="00FA18E2">
        <w:rPr>
          <w:rFonts w:ascii="Trebuchet MS" w:hAnsi="Trebuchet MS" w:cs="Arial"/>
          <w:b w:val="0"/>
          <w:bCs/>
          <w:sz w:val="24"/>
          <w:szCs w:val="24"/>
        </w:rPr>
        <w:t>The actual procurement of power from the IPPs during the 1st six months (April’1</w:t>
      </w:r>
      <w:r>
        <w:rPr>
          <w:rFonts w:ascii="Trebuchet MS" w:hAnsi="Trebuchet MS" w:cs="Arial"/>
          <w:b w:val="0"/>
          <w:bCs/>
          <w:sz w:val="24"/>
          <w:szCs w:val="24"/>
          <w:lang w:val="en-IN"/>
        </w:rPr>
        <w:t>9</w:t>
      </w:r>
      <w:r w:rsidRPr="00FA18E2">
        <w:rPr>
          <w:rFonts w:ascii="Trebuchet MS" w:hAnsi="Trebuchet MS" w:cs="Arial"/>
          <w:b w:val="0"/>
          <w:bCs/>
          <w:sz w:val="24"/>
          <w:szCs w:val="24"/>
        </w:rPr>
        <w:t xml:space="preserve"> to Sept.’1</w:t>
      </w:r>
      <w:r>
        <w:rPr>
          <w:rFonts w:ascii="Trebuchet MS" w:hAnsi="Trebuchet MS" w:cs="Arial"/>
          <w:b w:val="0"/>
          <w:bCs/>
          <w:sz w:val="24"/>
          <w:szCs w:val="24"/>
          <w:lang w:val="en-IN"/>
        </w:rPr>
        <w:t>9</w:t>
      </w:r>
      <w:r w:rsidRPr="00FA18E2">
        <w:rPr>
          <w:rFonts w:ascii="Trebuchet MS" w:hAnsi="Trebuchet MS" w:cs="Arial"/>
          <w:b w:val="0"/>
          <w:bCs/>
          <w:sz w:val="24"/>
          <w:szCs w:val="24"/>
        </w:rPr>
        <w:t>) of FY 201</w:t>
      </w:r>
      <w:r>
        <w:rPr>
          <w:rFonts w:ascii="Trebuchet MS" w:hAnsi="Trebuchet MS" w:cs="Arial"/>
          <w:b w:val="0"/>
          <w:bCs/>
          <w:sz w:val="24"/>
          <w:szCs w:val="24"/>
          <w:lang w:val="en-IN"/>
        </w:rPr>
        <w:t>9</w:t>
      </w:r>
      <w:r w:rsidRPr="00FA18E2">
        <w:rPr>
          <w:rFonts w:ascii="Trebuchet MS" w:hAnsi="Trebuchet MS" w:cs="Arial"/>
          <w:b w:val="0"/>
          <w:bCs/>
          <w:sz w:val="24"/>
          <w:szCs w:val="24"/>
          <w:lang w:val="en-IN"/>
        </w:rPr>
        <w:t>-</w:t>
      </w:r>
      <w:r>
        <w:rPr>
          <w:rFonts w:ascii="Trebuchet MS" w:hAnsi="Trebuchet MS" w:cs="Arial"/>
          <w:b w:val="0"/>
          <w:bCs/>
          <w:sz w:val="24"/>
          <w:szCs w:val="24"/>
          <w:lang w:val="en-IN"/>
        </w:rPr>
        <w:t>20</w:t>
      </w:r>
      <w:r w:rsidRPr="00FA18E2">
        <w:rPr>
          <w:rFonts w:ascii="Trebuchet MS" w:hAnsi="Trebuchet MS" w:cs="Arial"/>
          <w:b w:val="0"/>
          <w:bCs/>
          <w:sz w:val="24"/>
          <w:szCs w:val="24"/>
        </w:rPr>
        <w:t xml:space="preserve"> towards </w:t>
      </w:r>
      <w:r w:rsidR="00253EEC">
        <w:rPr>
          <w:rFonts w:ascii="Trebuchet MS" w:hAnsi="Trebuchet MS" w:cs="Arial"/>
          <w:b w:val="0"/>
          <w:bCs/>
          <w:sz w:val="24"/>
          <w:szCs w:val="24"/>
        </w:rPr>
        <w:t>State entitlement is as follows</w:t>
      </w:r>
      <w:r w:rsidR="00253EEC">
        <w:rPr>
          <w:rFonts w:ascii="Trebuchet MS" w:hAnsi="Trebuchet MS" w:cs="Arial"/>
          <w:b w:val="0"/>
          <w:bCs/>
          <w:sz w:val="24"/>
          <w:szCs w:val="24"/>
          <w:lang w:val="en-US"/>
        </w:rPr>
        <w:t>:</w:t>
      </w:r>
    </w:p>
    <w:p w:rsidR="00253EEC" w:rsidRDefault="00253EEC" w:rsidP="00617D69">
      <w:pPr>
        <w:pStyle w:val="BodyTextIndent2"/>
        <w:ind w:left="1440"/>
        <w:jc w:val="center"/>
        <w:rPr>
          <w:rFonts w:ascii="Trebuchet MS" w:hAnsi="Trebuchet MS" w:cs="Arial"/>
          <w:bCs/>
          <w:sz w:val="24"/>
          <w:szCs w:val="24"/>
          <w:lang w:val="en-US"/>
        </w:rPr>
      </w:pPr>
    </w:p>
    <w:p w:rsidR="00253EEC" w:rsidRDefault="00253EEC" w:rsidP="00617D69">
      <w:pPr>
        <w:pStyle w:val="BodyTextIndent2"/>
        <w:ind w:left="1440"/>
        <w:jc w:val="center"/>
        <w:rPr>
          <w:rFonts w:ascii="Trebuchet MS" w:hAnsi="Trebuchet MS" w:cs="Arial"/>
          <w:bCs/>
          <w:sz w:val="24"/>
          <w:szCs w:val="24"/>
          <w:lang w:val="en-US"/>
        </w:rPr>
      </w:pPr>
    </w:p>
    <w:p w:rsidR="00253EEC" w:rsidRDefault="00253EEC" w:rsidP="00617D69">
      <w:pPr>
        <w:pStyle w:val="BodyTextIndent2"/>
        <w:ind w:left="1440"/>
        <w:jc w:val="center"/>
        <w:rPr>
          <w:rFonts w:ascii="Trebuchet MS" w:hAnsi="Trebuchet MS" w:cs="Arial"/>
          <w:bCs/>
          <w:sz w:val="24"/>
          <w:szCs w:val="24"/>
          <w:lang w:val="en-US"/>
        </w:rPr>
      </w:pPr>
    </w:p>
    <w:p w:rsidR="00253EEC" w:rsidRDefault="00253EEC" w:rsidP="00617D69">
      <w:pPr>
        <w:pStyle w:val="BodyTextIndent2"/>
        <w:ind w:left="1440"/>
        <w:jc w:val="center"/>
        <w:rPr>
          <w:rFonts w:ascii="Trebuchet MS" w:hAnsi="Trebuchet MS" w:cs="Arial"/>
          <w:bCs/>
          <w:sz w:val="24"/>
          <w:szCs w:val="24"/>
          <w:lang w:val="en-US"/>
        </w:rPr>
      </w:pPr>
    </w:p>
    <w:p w:rsidR="00253EEC" w:rsidRDefault="00253EEC" w:rsidP="00617D69">
      <w:pPr>
        <w:pStyle w:val="BodyTextIndent2"/>
        <w:ind w:left="1440"/>
        <w:jc w:val="center"/>
        <w:rPr>
          <w:rFonts w:ascii="Trebuchet MS" w:hAnsi="Trebuchet MS" w:cs="Arial"/>
          <w:bCs/>
          <w:sz w:val="24"/>
          <w:szCs w:val="24"/>
          <w:lang w:val="en-US"/>
        </w:rPr>
      </w:pPr>
    </w:p>
    <w:p w:rsidR="00253EEC" w:rsidRDefault="00253EEC" w:rsidP="00617D69">
      <w:pPr>
        <w:pStyle w:val="BodyTextIndent2"/>
        <w:ind w:left="1440"/>
        <w:jc w:val="center"/>
        <w:rPr>
          <w:rFonts w:ascii="Trebuchet MS" w:hAnsi="Trebuchet MS" w:cs="Arial"/>
          <w:bCs/>
          <w:sz w:val="24"/>
          <w:szCs w:val="24"/>
          <w:lang w:val="en-US"/>
        </w:rPr>
      </w:pPr>
    </w:p>
    <w:p w:rsidR="004E5D7D" w:rsidRPr="00617D69" w:rsidRDefault="004E5D7D" w:rsidP="00617D69">
      <w:pPr>
        <w:pStyle w:val="BodyTextIndent2"/>
        <w:ind w:left="1440"/>
        <w:jc w:val="center"/>
        <w:rPr>
          <w:rFonts w:ascii="Trebuchet MS" w:hAnsi="Trebuchet MS" w:cs="Arial"/>
          <w:bCs/>
          <w:sz w:val="24"/>
          <w:szCs w:val="24"/>
          <w:lang w:val="en-US"/>
        </w:rPr>
      </w:pPr>
      <w:r w:rsidRPr="00FA18E2">
        <w:rPr>
          <w:rFonts w:ascii="Trebuchet MS" w:hAnsi="Trebuchet MS" w:cs="Arial"/>
          <w:bCs/>
          <w:sz w:val="24"/>
          <w:szCs w:val="24"/>
        </w:rPr>
        <w:t>Actual Power Procurement from IPPs by GRIDCOduring FY 20</w:t>
      </w:r>
      <w:r w:rsidRPr="00FA18E2">
        <w:rPr>
          <w:rFonts w:ascii="Trebuchet MS" w:hAnsi="Trebuchet MS" w:cs="Arial"/>
          <w:bCs/>
          <w:sz w:val="24"/>
          <w:szCs w:val="24"/>
          <w:lang w:val="en-IN"/>
        </w:rPr>
        <w:t>19</w:t>
      </w:r>
      <w:r>
        <w:rPr>
          <w:rFonts w:ascii="Trebuchet MS" w:hAnsi="Trebuchet MS" w:cs="Arial"/>
          <w:bCs/>
          <w:sz w:val="24"/>
          <w:szCs w:val="24"/>
        </w:rPr>
        <w:t xml:space="preserve">-20 </w:t>
      </w:r>
      <w:r w:rsidRPr="00FA18E2">
        <w:rPr>
          <w:rFonts w:ascii="Trebuchet MS" w:hAnsi="Trebuchet MS" w:cs="Arial"/>
          <w:bCs/>
          <w:sz w:val="24"/>
          <w:szCs w:val="24"/>
        </w:rPr>
        <w:t>(Apr.’1</w:t>
      </w:r>
      <w:r>
        <w:rPr>
          <w:rFonts w:ascii="Trebuchet MS" w:hAnsi="Trebuchet MS" w:cs="Arial"/>
          <w:bCs/>
          <w:sz w:val="24"/>
          <w:szCs w:val="24"/>
          <w:lang w:val="en-IN"/>
        </w:rPr>
        <w:t>9</w:t>
      </w:r>
      <w:r w:rsidRPr="00FA18E2">
        <w:rPr>
          <w:rFonts w:ascii="Trebuchet MS" w:hAnsi="Trebuchet MS" w:cs="Arial"/>
          <w:bCs/>
          <w:sz w:val="24"/>
          <w:szCs w:val="24"/>
        </w:rPr>
        <w:t xml:space="preserve"> to Sept’1</w:t>
      </w:r>
      <w:r>
        <w:rPr>
          <w:rFonts w:ascii="Trebuchet MS" w:hAnsi="Trebuchet MS" w:cs="Arial"/>
          <w:bCs/>
          <w:sz w:val="24"/>
          <w:szCs w:val="24"/>
          <w:lang w:val="en-IN"/>
        </w:rPr>
        <w:t>9</w:t>
      </w:r>
      <w:r w:rsidRPr="00FA18E2">
        <w:rPr>
          <w:rFonts w:ascii="Trebuchet MS" w:hAnsi="Trebuchet MS" w:cs="Arial"/>
          <w:bCs/>
          <w:sz w:val="24"/>
          <w:szCs w:val="24"/>
        </w:rPr>
        <w:t>)</w:t>
      </w:r>
    </w:p>
    <w:tbl>
      <w:tblPr>
        <w:tblW w:w="8190" w:type="dxa"/>
        <w:tblInd w:w="1278" w:type="dxa"/>
        <w:tblLook w:val="04A0"/>
      </w:tblPr>
      <w:tblGrid>
        <w:gridCol w:w="4140"/>
        <w:gridCol w:w="1350"/>
        <w:gridCol w:w="1260"/>
        <w:gridCol w:w="1440"/>
      </w:tblGrid>
      <w:tr w:rsidR="004E5D7D" w:rsidRPr="00FA18E2" w:rsidTr="00100FFD">
        <w:trPr>
          <w:trHeight w:val="300"/>
        </w:trPr>
        <w:tc>
          <w:tcPr>
            <w:tcW w:w="4140" w:type="dxa"/>
            <w:tcBorders>
              <w:top w:val="single" w:sz="4" w:space="0" w:color="auto"/>
              <w:left w:val="single" w:sz="4" w:space="0" w:color="auto"/>
              <w:bottom w:val="single" w:sz="4" w:space="0" w:color="auto"/>
              <w:right w:val="single" w:sz="4" w:space="0" w:color="auto"/>
            </w:tcBorders>
            <w:shd w:val="clear" w:color="000000" w:fill="C4D79B"/>
            <w:noWrap/>
            <w:vAlign w:val="center"/>
            <w:hideMark/>
          </w:tcPr>
          <w:p w:rsidR="004E5D7D" w:rsidRPr="00FA18E2" w:rsidRDefault="004E5D7D" w:rsidP="00100FFD">
            <w:pPr>
              <w:jc w:val="center"/>
              <w:rPr>
                <w:rFonts w:ascii="Trebuchet MS" w:hAnsi="Trebuchet MS"/>
                <w:b/>
                <w:bCs/>
                <w:sz w:val="24"/>
                <w:szCs w:val="24"/>
                <w:lang w:val="en-IN" w:eastAsia="en-IN"/>
              </w:rPr>
            </w:pPr>
            <w:r>
              <w:rPr>
                <w:rFonts w:ascii="Trebuchet MS" w:hAnsi="Trebuchet MS"/>
                <w:b/>
                <w:bCs/>
                <w:sz w:val="24"/>
                <w:szCs w:val="24"/>
                <w:lang w:val="en-IN" w:eastAsia="en-IN"/>
              </w:rPr>
              <w:t>FY:19-20</w:t>
            </w:r>
          </w:p>
        </w:tc>
        <w:tc>
          <w:tcPr>
            <w:tcW w:w="1350" w:type="dxa"/>
            <w:tcBorders>
              <w:top w:val="single" w:sz="4" w:space="0" w:color="auto"/>
              <w:left w:val="nil"/>
              <w:bottom w:val="single" w:sz="4" w:space="0" w:color="auto"/>
              <w:right w:val="single" w:sz="4" w:space="0" w:color="auto"/>
            </w:tcBorders>
            <w:shd w:val="clear" w:color="000000" w:fill="C4D79B"/>
            <w:vAlign w:val="center"/>
            <w:hideMark/>
          </w:tcPr>
          <w:p w:rsidR="004E5D7D" w:rsidRPr="00FA18E2" w:rsidRDefault="004E5D7D" w:rsidP="00100FFD">
            <w:pPr>
              <w:jc w:val="center"/>
              <w:rPr>
                <w:rFonts w:ascii="Trebuchet MS" w:hAnsi="Trebuchet MS"/>
                <w:b/>
                <w:bCs/>
                <w:sz w:val="24"/>
                <w:szCs w:val="24"/>
                <w:lang w:val="en-IN" w:eastAsia="en-IN"/>
              </w:rPr>
            </w:pPr>
            <w:r w:rsidRPr="00FA18E2">
              <w:rPr>
                <w:rFonts w:ascii="Trebuchet MS" w:hAnsi="Trebuchet MS"/>
                <w:b/>
                <w:bCs/>
                <w:sz w:val="24"/>
                <w:szCs w:val="24"/>
                <w:lang w:val="en-IN" w:eastAsia="en-IN"/>
              </w:rPr>
              <w:t>Vedanta</w:t>
            </w:r>
          </w:p>
        </w:tc>
        <w:tc>
          <w:tcPr>
            <w:tcW w:w="1260" w:type="dxa"/>
            <w:tcBorders>
              <w:top w:val="single" w:sz="4" w:space="0" w:color="auto"/>
              <w:left w:val="nil"/>
              <w:bottom w:val="single" w:sz="4" w:space="0" w:color="auto"/>
              <w:right w:val="single" w:sz="4" w:space="0" w:color="auto"/>
            </w:tcBorders>
            <w:shd w:val="clear" w:color="000000" w:fill="C4D79B"/>
            <w:vAlign w:val="center"/>
            <w:hideMark/>
          </w:tcPr>
          <w:p w:rsidR="004E5D7D" w:rsidRPr="00FA18E2" w:rsidRDefault="004E5D7D" w:rsidP="00100FFD">
            <w:pPr>
              <w:jc w:val="center"/>
              <w:rPr>
                <w:rFonts w:ascii="Trebuchet MS" w:hAnsi="Trebuchet MS"/>
                <w:b/>
                <w:bCs/>
                <w:sz w:val="24"/>
                <w:szCs w:val="24"/>
                <w:lang w:val="en-IN" w:eastAsia="en-IN"/>
              </w:rPr>
            </w:pPr>
            <w:r w:rsidRPr="00FA18E2">
              <w:rPr>
                <w:rFonts w:ascii="Trebuchet MS" w:hAnsi="Trebuchet MS"/>
                <w:b/>
                <w:bCs/>
                <w:sz w:val="24"/>
                <w:szCs w:val="24"/>
                <w:lang w:val="en-IN" w:eastAsia="en-IN"/>
              </w:rPr>
              <w:t>GKEL</w:t>
            </w:r>
          </w:p>
        </w:tc>
        <w:tc>
          <w:tcPr>
            <w:tcW w:w="1440" w:type="dxa"/>
            <w:tcBorders>
              <w:top w:val="single" w:sz="4" w:space="0" w:color="auto"/>
              <w:left w:val="nil"/>
              <w:bottom w:val="single" w:sz="4" w:space="0" w:color="auto"/>
              <w:right w:val="single" w:sz="4" w:space="0" w:color="auto"/>
            </w:tcBorders>
            <w:shd w:val="clear" w:color="000000" w:fill="C4D79B"/>
            <w:vAlign w:val="center"/>
            <w:hideMark/>
          </w:tcPr>
          <w:p w:rsidR="004E5D7D" w:rsidRPr="00FA18E2" w:rsidRDefault="004E5D7D" w:rsidP="00100FFD">
            <w:pPr>
              <w:jc w:val="center"/>
              <w:rPr>
                <w:rFonts w:ascii="Trebuchet MS" w:hAnsi="Trebuchet MS"/>
                <w:b/>
                <w:bCs/>
                <w:sz w:val="24"/>
                <w:szCs w:val="24"/>
                <w:lang w:val="en-IN" w:eastAsia="en-IN"/>
              </w:rPr>
            </w:pPr>
            <w:r w:rsidRPr="00FA18E2">
              <w:rPr>
                <w:rFonts w:ascii="Trebuchet MS" w:hAnsi="Trebuchet MS"/>
                <w:b/>
                <w:bCs/>
                <w:sz w:val="24"/>
                <w:szCs w:val="24"/>
                <w:lang w:val="en-IN" w:eastAsia="en-IN"/>
              </w:rPr>
              <w:t>JITPL</w:t>
            </w:r>
          </w:p>
        </w:tc>
      </w:tr>
      <w:tr w:rsidR="004E5D7D" w:rsidRPr="00FA18E2" w:rsidTr="00100FFD">
        <w:trPr>
          <w:trHeight w:val="300"/>
        </w:trPr>
        <w:tc>
          <w:tcPr>
            <w:tcW w:w="4140" w:type="dxa"/>
            <w:tcBorders>
              <w:top w:val="nil"/>
              <w:left w:val="single" w:sz="4" w:space="0" w:color="auto"/>
              <w:bottom w:val="single" w:sz="4" w:space="0" w:color="auto"/>
              <w:right w:val="single" w:sz="4" w:space="0" w:color="auto"/>
            </w:tcBorders>
            <w:shd w:val="clear" w:color="auto" w:fill="auto"/>
            <w:noWrap/>
            <w:vAlign w:val="bottom"/>
            <w:hideMark/>
          </w:tcPr>
          <w:p w:rsidR="004E5D7D" w:rsidRPr="00FA18E2" w:rsidRDefault="004E5D7D" w:rsidP="00100FFD">
            <w:pPr>
              <w:ind w:left="900" w:hanging="900"/>
              <w:jc w:val="center"/>
              <w:rPr>
                <w:rFonts w:ascii="Trebuchet MS" w:hAnsi="Trebuchet MS" w:cs="Arial"/>
                <w:b/>
                <w:bCs/>
                <w:sz w:val="24"/>
                <w:szCs w:val="24"/>
                <w:lang w:val="en-IN" w:eastAsia="en-IN"/>
              </w:rPr>
            </w:pPr>
            <w:r>
              <w:rPr>
                <w:rFonts w:ascii="Trebuchet MS" w:hAnsi="Trebuchet MS" w:cs="Arial"/>
                <w:b/>
                <w:bCs/>
                <w:sz w:val="24"/>
                <w:szCs w:val="24"/>
                <w:lang w:val="en-IN" w:eastAsia="en-IN"/>
              </w:rPr>
              <w:t>Apr-19</w:t>
            </w:r>
          </w:p>
        </w:tc>
        <w:tc>
          <w:tcPr>
            <w:tcW w:w="1350" w:type="dxa"/>
            <w:tcBorders>
              <w:top w:val="nil"/>
              <w:left w:val="nil"/>
              <w:bottom w:val="single" w:sz="4" w:space="0" w:color="auto"/>
              <w:right w:val="single" w:sz="4" w:space="0" w:color="auto"/>
            </w:tcBorders>
            <w:shd w:val="clear" w:color="auto" w:fill="auto"/>
            <w:noWrap/>
            <w:vAlign w:val="bottom"/>
          </w:tcPr>
          <w:p w:rsidR="004E5D7D" w:rsidRPr="00FA18E2" w:rsidRDefault="004E5D7D" w:rsidP="00100FFD">
            <w:pPr>
              <w:jc w:val="center"/>
              <w:rPr>
                <w:rFonts w:ascii="Trebuchet MS" w:hAnsi="Trebuchet MS"/>
                <w:sz w:val="24"/>
                <w:szCs w:val="24"/>
                <w:lang w:val="en-IN" w:eastAsia="en-IN"/>
              </w:rPr>
            </w:pPr>
            <w:r>
              <w:rPr>
                <w:rFonts w:ascii="Trebuchet MS" w:hAnsi="Trebuchet MS"/>
                <w:sz w:val="24"/>
                <w:szCs w:val="24"/>
                <w:lang w:val="en-IN" w:eastAsia="en-IN"/>
              </w:rPr>
              <w:t>141.67</w:t>
            </w:r>
          </w:p>
        </w:tc>
        <w:tc>
          <w:tcPr>
            <w:tcW w:w="1260" w:type="dxa"/>
            <w:tcBorders>
              <w:top w:val="nil"/>
              <w:left w:val="nil"/>
              <w:bottom w:val="single" w:sz="4" w:space="0" w:color="auto"/>
              <w:right w:val="single" w:sz="4" w:space="0" w:color="auto"/>
            </w:tcBorders>
            <w:shd w:val="clear" w:color="auto" w:fill="auto"/>
            <w:noWrap/>
            <w:vAlign w:val="bottom"/>
          </w:tcPr>
          <w:p w:rsidR="004E5D7D" w:rsidRPr="00FA18E2" w:rsidRDefault="004E5D7D" w:rsidP="00100FFD">
            <w:pPr>
              <w:jc w:val="center"/>
              <w:rPr>
                <w:rFonts w:ascii="Trebuchet MS" w:hAnsi="Trebuchet MS"/>
                <w:sz w:val="24"/>
                <w:szCs w:val="24"/>
                <w:lang w:val="en-IN" w:eastAsia="en-IN"/>
              </w:rPr>
            </w:pPr>
            <w:r>
              <w:rPr>
                <w:rFonts w:ascii="Trebuchet MS" w:hAnsi="Trebuchet MS"/>
                <w:sz w:val="24"/>
                <w:szCs w:val="24"/>
                <w:lang w:val="en-IN" w:eastAsia="en-IN"/>
              </w:rPr>
              <w:t>162.74</w:t>
            </w:r>
          </w:p>
        </w:tc>
        <w:tc>
          <w:tcPr>
            <w:tcW w:w="1440" w:type="dxa"/>
            <w:tcBorders>
              <w:top w:val="nil"/>
              <w:left w:val="nil"/>
              <w:bottom w:val="single" w:sz="4" w:space="0" w:color="auto"/>
              <w:right w:val="single" w:sz="4" w:space="0" w:color="auto"/>
            </w:tcBorders>
            <w:shd w:val="clear" w:color="auto" w:fill="auto"/>
            <w:noWrap/>
            <w:vAlign w:val="bottom"/>
          </w:tcPr>
          <w:p w:rsidR="004E5D7D" w:rsidRPr="00FA18E2" w:rsidRDefault="004E5D7D" w:rsidP="00100FFD">
            <w:pPr>
              <w:jc w:val="center"/>
              <w:rPr>
                <w:rFonts w:ascii="Trebuchet MS" w:hAnsi="Trebuchet MS"/>
                <w:sz w:val="24"/>
                <w:szCs w:val="24"/>
                <w:lang w:val="en-IN" w:eastAsia="en-IN"/>
              </w:rPr>
            </w:pPr>
            <w:r>
              <w:rPr>
                <w:rFonts w:ascii="Trebuchet MS" w:hAnsi="Trebuchet MS"/>
                <w:sz w:val="24"/>
                <w:szCs w:val="24"/>
                <w:lang w:val="en-IN" w:eastAsia="en-IN"/>
              </w:rPr>
              <w:t>7.07</w:t>
            </w:r>
          </w:p>
        </w:tc>
      </w:tr>
      <w:tr w:rsidR="004E5D7D" w:rsidRPr="00FA18E2" w:rsidTr="00100FFD">
        <w:trPr>
          <w:trHeight w:val="300"/>
        </w:trPr>
        <w:tc>
          <w:tcPr>
            <w:tcW w:w="4140" w:type="dxa"/>
            <w:tcBorders>
              <w:top w:val="nil"/>
              <w:left w:val="single" w:sz="4" w:space="0" w:color="auto"/>
              <w:bottom w:val="single" w:sz="4" w:space="0" w:color="auto"/>
              <w:right w:val="single" w:sz="4" w:space="0" w:color="auto"/>
            </w:tcBorders>
            <w:shd w:val="clear" w:color="auto" w:fill="auto"/>
            <w:noWrap/>
            <w:vAlign w:val="bottom"/>
            <w:hideMark/>
          </w:tcPr>
          <w:p w:rsidR="004E5D7D" w:rsidRPr="00FA18E2" w:rsidRDefault="004E5D7D" w:rsidP="00100FFD">
            <w:pPr>
              <w:jc w:val="center"/>
              <w:rPr>
                <w:rFonts w:ascii="Trebuchet MS" w:hAnsi="Trebuchet MS" w:cs="Arial"/>
                <w:b/>
                <w:bCs/>
                <w:sz w:val="24"/>
                <w:szCs w:val="24"/>
                <w:lang w:val="en-IN" w:eastAsia="en-IN"/>
              </w:rPr>
            </w:pPr>
            <w:r>
              <w:rPr>
                <w:rFonts w:ascii="Trebuchet MS" w:hAnsi="Trebuchet MS" w:cs="Arial"/>
                <w:b/>
                <w:bCs/>
                <w:sz w:val="24"/>
                <w:szCs w:val="24"/>
                <w:lang w:val="en-IN" w:eastAsia="en-IN"/>
              </w:rPr>
              <w:t>May-19</w:t>
            </w:r>
          </w:p>
        </w:tc>
        <w:tc>
          <w:tcPr>
            <w:tcW w:w="1350" w:type="dxa"/>
            <w:tcBorders>
              <w:top w:val="nil"/>
              <w:left w:val="nil"/>
              <w:bottom w:val="single" w:sz="4" w:space="0" w:color="auto"/>
              <w:right w:val="single" w:sz="4" w:space="0" w:color="auto"/>
            </w:tcBorders>
            <w:shd w:val="clear" w:color="auto" w:fill="auto"/>
            <w:noWrap/>
            <w:vAlign w:val="bottom"/>
          </w:tcPr>
          <w:p w:rsidR="004E5D7D" w:rsidRPr="00FA18E2" w:rsidRDefault="004E5D7D" w:rsidP="00100FFD">
            <w:pPr>
              <w:jc w:val="center"/>
              <w:rPr>
                <w:rFonts w:ascii="Trebuchet MS" w:hAnsi="Trebuchet MS"/>
                <w:sz w:val="24"/>
                <w:szCs w:val="24"/>
                <w:lang w:val="en-IN" w:eastAsia="en-IN"/>
              </w:rPr>
            </w:pPr>
            <w:r>
              <w:rPr>
                <w:rFonts w:ascii="Trebuchet MS" w:hAnsi="Trebuchet MS"/>
                <w:sz w:val="24"/>
                <w:szCs w:val="24"/>
                <w:lang w:val="en-IN" w:eastAsia="en-IN"/>
              </w:rPr>
              <w:t>72.89</w:t>
            </w:r>
          </w:p>
        </w:tc>
        <w:tc>
          <w:tcPr>
            <w:tcW w:w="1260" w:type="dxa"/>
            <w:tcBorders>
              <w:top w:val="nil"/>
              <w:left w:val="nil"/>
              <w:bottom w:val="single" w:sz="4" w:space="0" w:color="auto"/>
              <w:right w:val="single" w:sz="4" w:space="0" w:color="auto"/>
            </w:tcBorders>
            <w:shd w:val="clear" w:color="auto" w:fill="auto"/>
            <w:noWrap/>
            <w:vAlign w:val="bottom"/>
          </w:tcPr>
          <w:p w:rsidR="004E5D7D" w:rsidRPr="00FA18E2" w:rsidRDefault="004E5D7D" w:rsidP="00100FFD">
            <w:pPr>
              <w:jc w:val="center"/>
              <w:rPr>
                <w:rFonts w:ascii="Trebuchet MS" w:hAnsi="Trebuchet MS"/>
                <w:sz w:val="24"/>
                <w:szCs w:val="24"/>
                <w:lang w:val="en-IN" w:eastAsia="en-IN"/>
              </w:rPr>
            </w:pPr>
            <w:r>
              <w:rPr>
                <w:rFonts w:ascii="Trebuchet MS" w:hAnsi="Trebuchet MS"/>
                <w:sz w:val="24"/>
                <w:szCs w:val="24"/>
                <w:lang w:val="en-IN" w:eastAsia="en-IN"/>
              </w:rPr>
              <w:t>177.53</w:t>
            </w:r>
          </w:p>
        </w:tc>
        <w:tc>
          <w:tcPr>
            <w:tcW w:w="1440" w:type="dxa"/>
            <w:tcBorders>
              <w:top w:val="nil"/>
              <w:left w:val="nil"/>
              <w:bottom w:val="single" w:sz="4" w:space="0" w:color="auto"/>
              <w:right w:val="single" w:sz="4" w:space="0" w:color="auto"/>
            </w:tcBorders>
            <w:shd w:val="clear" w:color="auto" w:fill="auto"/>
            <w:noWrap/>
            <w:vAlign w:val="bottom"/>
          </w:tcPr>
          <w:p w:rsidR="004E5D7D" w:rsidRPr="00FA18E2" w:rsidRDefault="004E5D7D" w:rsidP="00100FFD">
            <w:pPr>
              <w:jc w:val="center"/>
              <w:rPr>
                <w:rFonts w:ascii="Trebuchet MS" w:hAnsi="Trebuchet MS"/>
                <w:sz w:val="24"/>
                <w:szCs w:val="24"/>
                <w:lang w:val="en-IN" w:eastAsia="en-IN"/>
              </w:rPr>
            </w:pPr>
            <w:r>
              <w:rPr>
                <w:rFonts w:ascii="Trebuchet MS" w:hAnsi="Trebuchet MS"/>
                <w:sz w:val="24"/>
                <w:szCs w:val="24"/>
                <w:lang w:val="en-IN" w:eastAsia="en-IN"/>
              </w:rPr>
              <w:t>4.89</w:t>
            </w:r>
          </w:p>
        </w:tc>
      </w:tr>
      <w:tr w:rsidR="004E5D7D" w:rsidRPr="00FA18E2" w:rsidTr="00100FFD">
        <w:trPr>
          <w:trHeight w:val="300"/>
        </w:trPr>
        <w:tc>
          <w:tcPr>
            <w:tcW w:w="4140" w:type="dxa"/>
            <w:tcBorders>
              <w:top w:val="nil"/>
              <w:left w:val="single" w:sz="4" w:space="0" w:color="auto"/>
              <w:bottom w:val="single" w:sz="4" w:space="0" w:color="auto"/>
              <w:right w:val="single" w:sz="4" w:space="0" w:color="auto"/>
            </w:tcBorders>
            <w:shd w:val="clear" w:color="auto" w:fill="auto"/>
            <w:noWrap/>
            <w:vAlign w:val="bottom"/>
            <w:hideMark/>
          </w:tcPr>
          <w:p w:rsidR="004E5D7D" w:rsidRPr="00FA18E2" w:rsidRDefault="004E5D7D" w:rsidP="00100FFD">
            <w:pPr>
              <w:jc w:val="center"/>
              <w:rPr>
                <w:rFonts w:ascii="Trebuchet MS" w:hAnsi="Trebuchet MS" w:cs="Arial"/>
                <w:b/>
                <w:bCs/>
                <w:sz w:val="24"/>
                <w:szCs w:val="24"/>
                <w:lang w:val="en-IN" w:eastAsia="en-IN"/>
              </w:rPr>
            </w:pPr>
            <w:r>
              <w:rPr>
                <w:rFonts w:ascii="Trebuchet MS" w:hAnsi="Trebuchet MS" w:cs="Arial"/>
                <w:b/>
                <w:bCs/>
                <w:sz w:val="24"/>
                <w:szCs w:val="24"/>
                <w:lang w:val="en-IN" w:eastAsia="en-IN"/>
              </w:rPr>
              <w:t>Jun-19</w:t>
            </w:r>
          </w:p>
        </w:tc>
        <w:tc>
          <w:tcPr>
            <w:tcW w:w="1350" w:type="dxa"/>
            <w:tcBorders>
              <w:top w:val="nil"/>
              <w:left w:val="nil"/>
              <w:bottom w:val="single" w:sz="4" w:space="0" w:color="auto"/>
              <w:right w:val="single" w:sz="4" w:space="0" w:color="auto"/>
            </w:tcBorders>
            <w:shd w:val="clear" w:color="auto" w:fill="auto"/>
            <w:noWrap/>
            <w:vAlign w:val="bottom"/>
          </w:tcPr>
          <w:p w:rsidR="004E5D7D" w:rsidRPr="00FA18E2" w:rsidRDefault="004E5D7D" w:rsidP="00100FFD">
            <w:pPr>
              <w:jc w:val="center"/>
              <w:rPr>
                <w:rFonts w:ascii="Trebuchet MS" w:hAnsi="Trebuchet MS"/>
                <w:sz w:val="24"/>
                <w:szCs w:val="24"/>
                <w:lang w:val="en-IN" w:eastAsia="en-IN"/>
              </w:rPr>
            </w:pPr>
            <w:r>
              <w:rPr>
                <w:rFonts w:ascii="Trebuchet MS" w:hAnsi="Trebuchet MS"/>
                <w:sz w:val="24"/>
                <w:szCs w:val="24"/>
                <w:lang w:val="en-IN" w:eastAsia="en-IN"/>
              </w:rPr>
              <w:t>44.14</w:t>
            </w:r>
          </w:p>
        </w:tc>
        <w:tc>
          <w:tcPr>
            <w:tcW w:w="1260" w:type="dxa"/>
            <w:tcBorders>
              <w:top w:val="nil"/>
              <w:left w:val="nil"/>
              <w:bottom w:val="single" w:sz="4" w:space="0" w:color="auto"/>
              <w:right w:val="single" w:sz="4" w:space="0" w:color="auto"/>
            </w:tcBorders>
            <w:shd w:val="clear" w:color="auto" w:fill="auto"/>
            <w:noWrap/>
            <w:vAlign w:val="bottom"/>
          </w:tcPr>
          <w:p w:rsidR="004E5D7D" w:rsidRPr="00FA18E2" w:rsidRDefault="004E5D7D" w:rsidP="00100FFD">
            <w:pPr>
              <w:jc w:val="center"/>
              <w:rPr>
                <w:rFonts w:ascii="Trebuchet MS" w:hAnsi="Trebuchet MS"/>
                <w:sz w:val="24"/>
                <w:szCs w:val="24"/>
                <w:lang w:val="en-IN" w:eastAsia="en-IN"/>
              </w:rPr>
            </w:pPr>
            <w:r>
              <w:rPr>
                <w:rFonts w:ascii="Trebuchet MS" w:hAnsi="Trebuchet MS"/>
                <w:sz w:val="24"/>
                <w:szCs w:val="24"/>
                <w:lang w:val="en-IN" w:eastAsia="en-IN"/>
              </w:rPr>
              <w:t>172.02</w:t>
            </w:r>
          </w:p>
        </w:tc>
        <w:tc>
          <w:tcPr>
            <w:tcW w:w="1440" w:type="dxa"/>
            <w:tcBorders>
              <w:top w:val="nil"/>
              <w:left w:val="nil"/>
              <w:bottom w:val="single" w:sz="4" w:space="0" w:color="auto"/>
              <w:right w:val="single" w:sz="4" w:space="0" w:color="auto"/>
            </w:tcBorders>
            <w:shd w:val="clear" w:color="auto" w:fill="auto"/>
            <w:noWrap/>
            <w:vAlign w:val="bottom"/>
          </w:tcPr>
          <w:p w:rsidR="004E5D7D" w:rsidRPr="00FA18E2" w:rsidRDefault="004E5D7D" w:rsidP="00100FFD">
            <w:pPr>
              <w:jc w:val="center"/>
              <w:rPr>
                <w:rFonts w:ascii="Trebuchet MS" w:hAnsi="Trebuchet MS"/>
                <w:sz w:val="24"/>
                <w:szCs w:val="24"/>
                <w:lang w:val="en-IN" w:eastAsia="en-IN"/>
              </w:rPr>
            </w:pPr>
            <w:r>
              <w:rPr>
                <w:rFonts w:ascii="Trebuchet MS" w:hAnsi="Trebuchet MS"/>
                <w:sz w:val="24"/>
                <w:szCs w:val="24"/>
                <w:lang w:val="en-IN" w:eastAsia="en-IN"/>
              </w:rPr>
              <w:t>0.00</w:t>
            </w:r>
          </w:p>
        </w:tc>
      </w:tr>
      <w:tr w:rsidR="004E5D7D" w:rsidRPr="00FA18E2" w:rsidTr="00100FFD">
        <w:trPr>
          <w:trHeight w:val="300"/>
        </w:trPr>
        <w:tc>
          <w:tcPr>
            <w:tcW w:w="4140" w:type="dxa"/>
            <w:tcBorders>
              <w:top w:val="nil"/>
              <w:left w:val="single" w:sz="4" w:space="0" w:color="auto"/>
              <w:bottom w:val="single" w:sz="4" w:space="0" w:color="auto"/>
              <w:right w:val="single" w:sz="4" w:space="0" w:color="auto"/>
            </w:tcBorders>
            <w:shd w:val="clear" w:color="auto" w:fill="auto"/>
            <w:noWrap/>
            <w:vAlign w:val="bottom"/>
            <w:hideMark/>
          </w:tcPr>
          <w:p w:rsidR="004E5D7D" w:rsidRPr="00FA18E2" w:rsidRDefault="004E5D7D" w:rsidP="00100FFD">
            <w:pPr>
              <w:jc w:val="center"/>
              <w:rPr>
                <w:rFonts w:ascii="Trebuchet MS" w:hAnsi="Trebuchet MS" w:cs="Arial"/>
                <w:b/>
                <w:bCs/>
                <w:sz w:val="24"/>
                <w:szCs w:val="24"/>
                <w:lang w:val="en-IN" w:eastAsia="en-IN"/>
              </w:rPr>
            </w:pPr>
            <w:r>
              <w:rPr>
                <w:rFonts w:ascii="Trebuchet MS" w:hAnsi="Trebuchet MS" w:cs="Arial"/>
                <w:b/>
                <w:bCs/>
                <w:sz w:val="24"/>
                <w:szCs w:val="24"/>
                <w:lang w:val="en-IN" w:eastAsia="en-IN"/>
              </w:rPr>
              <w:t>Jul-19</w:t>
            </w:r>
          </w:p>
        </w:tc>
        <w:tc>
          <w:tcPr>
            <w:tcW w:w="1350" w:type="dxa"/>
            <w:tcBorders>
              <w:top w:val="nil"/>
              <w:left w:val="nil"/>
              <w:bottom w:val="single" w:sz="4" w:space="0" w:color="auto"/>
              <w:right w:val="single" w:sz="4" w:space="0" w:color="auto"/>
            </w:tcBorders>
            <w:shd w:val="clear" w:color="auto" w:fill="auto"/>
            <w:noWrap/>
            <w:vAlign w:val="bottom"/>
          </w:tcPr>
          <w:p w:rsidR="004E5D7D" w:rsidRPr="00FA18E2" w:rsidRDefault="004E5D7D" w:rsidP="00100FFD">
            <w:pPr>
              <w:jc w:val="center"/>
              <w:rPr>
                <w:rFonts w:ascii="Trebuchet MS" w:hAnsi="Trebuchet MS"/>
                <w:sz w:val="24"/>
                <w:szCs w:val="24"/>
                <w:lang w:val="en-IN" w:eastAsia="en-IN"/>
              </w:rPr>
            </w:pPr>
            <w:r>
              <w:rPr>
                <w:rFonts w:ascii="Trebuchet MS" w:hAnsi="Trebuchet MS"/>
                <w:sz w:val="24"/>
                <w:szCs w:val="24"/>
                <w:lang w:val="en-IN" w:eastAsia="en-IN"/>
              </w:rPr>
              <w:t>13.62</w:t>
            </w:r>
          </w:p>
        </w:tc>
        <w:tc>
          <w:tcPr>
            <w:tcW w:w="1260" w:type="dxa"/>
            <w:tcBorders>
              <w:top w:val="nil"/>
              <w:left w:val="nil"/>
              <w:bottom w:val="single" w:sz="4" w:space="0" w:color="auto"/>
              <w:right w:val="single" w:sz="4" w:space="0" w:color="auto"/>
            </w:tcBorders>
            <w:shd w:val="clear" w:color="auto" w:fill="auto"/>
            <w:noWrap/>
            <w:vAlign w:val="bottom"/>
          </w:tcPr>
          <w:p w:rsidR="004E5D7D" w:rsidRPr="00FA18E2" w:rsidRDefault="004E5D7D" w:rsidP="00100FFD">
            <w:pPr>
              <w:jc w:val="center"/>
              <w:rPr>
                <w:rFonts w:ascii="Trebuchet MS" w:hAnsi="Trebuchet MS"/>
                <w:sz w:val="24"/>
                <w:szCs w:val="24"/>
                <w:lang w:val="en-IN" w:eastAsia="en-IN"/>
              </w:rPr>
            </w:pPr>
            <w:r>
              <w:rPr>
                <w:rFonts w:ascii="Trebuchet MS" w:hAnsi="Trebuchet MS"/>
                <w:sz w:val="24"/>
                <w:szCs w:val="24"/>
                <w:lang w:val="en-IN" w:eastAsia="en-IN"/>
              </w:rPr>
              <w:t>162.11</w:t>
            </w:r>
          </w:p>
        </w:tc>
        <w:tc>
          <w:tcPr>
            <w:tcW w:w="1440" w:type="dxa"/>
            <w:tcBorders>
              <w:top w:val="nil"/>
              <w:left w:val="nil"/>
              <w:bottom w:val="single" w:sz="4" w:space="0" w:color="auto"/>
              <w:right w:val="single" w:sz="4" w:space="0" w:color="auto"/>
            </w:tcBorders>
            <w:shd w:val="clear" w:color="auto" w:fill="auto"/>
            <w:noWrap/>
            <w:vAlign w:val="bottom"/>
          </w:tcPr>
          <w:p w:rsidR="004E5D7D" w:rsidRPr="00FA18E2" w:rsidRDefault="004E5D7D" w:rsidP="00100FFD">
            <w:pPr>
              <w:jc w:val="center"/>
              <w:rPr>
                <w:rFonts w:ascii="Trebuchet MS" w:hAnsi="Trebuchet MS"/>
                <w:sz w:val="24"/>
                <w:szCs w:val="24"/>
                <w:lang w:val="en-IN" w:eastAsia="en-IN"/>
              </w:rPr>
            </w:pPr>
            <w:r>
              <w:rPr>
                <w:rFonts w:ascii="Trebuchet MS" w:hAnsi="Trebuchet MS"/>
                <w:sz w:val="24"/>
                <w:szCs w:val="24"/>
                <w:lang w:val="en-IN" w:eastAsia="en-IN"/>
              </w:rPr>
              <w:t>0.00</w:t>
            </w:r>
          </w:p>
        </w:tc>
      </w:tr>
      <w:tr w:rsidR="004E5D7D" w:rsidRPr="00FA18E2" w:rsidTr="00100FFD">
        <w:trPr>
          <w:trHeight w:val="300"/>
        </w:trPr>
        <w:tc>
          <w:tcPr>
            <w:tcW w:w="4140" w:type="dxa"/>
            <w:tcBorders>
              <w:top w:val="nil"/>
              <w:left w:val="single" w:sz="4" w:space="0" w:color="auto"/>
              <w:bottom w:val="single" w:sz="4" w:space="0" w:color="auto"/>
              <w:right w:val="single" w:sz="4" w:space="0" w:color="auto"/>
            </w:tcBorders>
            <w:shd w:val="clear" w:color="auto" w:fill="auto"/>
            <w:noWrap/>
            <w:vAlign w:val="bottom"/>
            <w:hideMark/>
          </w:tcPr>
          <w:p w:rsidR="004E5D7D" w:rsidRPr="00FA18E2" w:rsidRDefault="004E5D7D" w:rsidP="00100FFD">
            <w:pPr>
              <w:jc w:val="center"/>
              <w:rPr>
                <w:rFonts w:ascii="Trebuchet MS" w:hAnsi="Trebuchet MS" w:cs="Arial"/>
                <w:b/>
                <w:bCs/>
                <w:sz w:val="24"/>
                <w:szCs w:val="24"/>
                <w:lang w:val="en-IN" w:eastAsia="en-IN"/>
              </w:rPr>
            </w:pPr>
            <w:r>
              <w:rPr>
                <w:rFonts w:ascii="Trebuchet MS" w:hAnsi="Trebuchet MS" w:cs="Arial"/>
                <w:b/>
                <w:bCs/>
                <w:sz w:val="24"/>
                <w:szCs w:val="24"/>
                <w:lang w:val="en-IN" w:eastAsia="en-IN"/>
              </w:rPr>
              <w:t>Aug-19</w:t>
            </w:r>
          </w:p>
        </w:tc>
        <w:tc>
          <w:tcPr>
            <w:tcW w:w="1350" w:type="dxa"/>
            <w:tcBorders>
              <w:top w:val="nil"/>
              <w:left w:val="nil"/>
              <w:bottom w:val="single" w:sz="4" w:space="0" w:color="auto"/>
              <w:right w:val="single" w:sz="4" w:space="0" w:color="auto"/>
            </w:tcBorders>
            <w:shd w:val="clear" w:color="auto" w:fill="auto"/>
            <w:noWrap/>
            <w:vAlign w:val="bottom"/>
          </w:tcPr>
          <w:p w:rsidR="004E5D7D" w:rsidRPr="00FA18E2" w:rsidRDefault="004E5D7D" w:rsidP="00100FFD">
            <w:pPr>
              <w:jc w:val="center"/>
              <w:rPr>
                <w:rFonts w:ascii="Trebuchet MS" w:hAnsi="Trebuchet MS"/>
                <w:sz w:val="24"/>
                <w:szCs w:val="24"/>
                <w:lang w:val="en-IN" w:eastAsia="en-IN"/>
              </w:rPr>
            </w:pPr>
            <w:r>
              <w:rPr>
                <w:rFonts w:ascii="Trebuchet MS" w:hAnsi="Trebuchet MS"/>
                <w:sz w:val="24"/>
                <w:szCs w:val="24"/>
                <w:lang w:val="en-IN" w:eastAsia="en-IN"/>
              </w:rPr>
              <w:t>0.00</w:t>
            </w:r>
          </w:p>
        </w:tc>
        <w:tc>
          <w:tcPr>
            <w:tcW w:w="1260" w:type="dxa"/>
            <w:tcBorders>
              <w:top w:val="nil"/>
              <w:left w:val="nil"/>
              <w:bottom w:val="single" w:sz="4" w:space="0" w:color="auto"/>
              <w:right w:val="single" w:sz="4" w:space="0" w:color="auto"/>
            </w:tcBorders>
            <w:shd w:val="clear" w:color="auto" w:fill="auto"/>
            <w:noWrap/>
            <w:vAlign w:val="bottom"/>
          </w:tcPr>
          <w:p w:rsidR="004E5D7D" w:rsidRPr="00FA18E2" w:rsidRDefault="004E5D7D" w:rsidP="00100FFD">
            <w:pPr>
              <w:jc w:val="center"/>
              <w:rPr>
                <w:rFonts w:ascii="Trebuchet MS" w:hAnsi="Trebuchet MS"/>
                <w:sz w:val="24"/>
                <w:szCs w:val="24"/>
                <w:lang w:val="en-IN" w:eastAsia="en-IN"/>
              </w:rPr>
            </w:pPr>
            <w:r>
              <w:rPr>
                <w:rFonts w:ascii="Trebuchet MS" w:hAnsi="Trebuchet MS"/>
                <w:sz w:val="24"/>
                <w:szCs w:val="24"/>
                <w:lang w:val="en-IN" w:eastAsia="en-IN"/>
              </w:rPr>
              <w:t>54.27</w:t>
            </w:r>
          </w:p>
        </w:tc>
        <w:tc>
          <w:tcPr>
            <w:tcW w:w="1440" w:type="dxa"/>
            <w:tcBorders>
              <w:top w:val="nil"/>
              <w:left w:val="nil"/>
              <w:bottom w:val="single" w:sz="4" w:space="0" w:color="auto"/>
              <w:right w:val="single" w:sz="4" w:space="0" w:color="auto"/>
            </w:tcBorders>
            <w:shd w:val="clear" w:color="auto" w:fill="auto"/>
            <w:noWrap/>
            <w:vAlign w:val="bottom"/>
          </w:tcPr>
          <w:p w:rsidR="004E5D7D" w:rsidRPr="00FA18E2" w:rsidRDefault="004E5D7D" w:rsidP="00100FFD">
            <w:pPr>
              <w:jc w:val="center"/>
              <w:rPr>
                <w:rFonts w:ascii="Trebuchet MS" w:hAnsi="Trebuchet MS"/>
                <w:sz w:val="24"/>
                <w:szCs w:val="24"/>
                <w:lang w:val="en-IN" w:eastAsia="en-IN"/>
              </w:rPr>
            </w:pPr>
            <w:r>
              <w:rPr>
                <w:rFonts w:ascii="Trebuchet MS" w:hAnsi="Trebuchet MS"/>
                <w:sz w:val="24"/>
                <w:szCs w:val="24"/>
                <w:lang w:val="en-IN" w:eastAsia="en-IN"/>
              </w:rPr>
              <w:t>0.00</w:t>
            </w:r>
          </w:p>
        </w:tc>
      </w:tr>
      <w:tr w:rsidR="004E5D7D" w:rsidRPr="00FA18E2" w:rsidTr="00100FFD">
        <w:trPr>
          <w:trHeight w:val="300"/>
        </w:trPr>
        <w:tc>
          <w:tcPr>
            <w:tcW w:w="4140" w:type="dxa"/>
            <w:tcBorders>
              <w:top w:val="nil"/>
              <w:left w:val="single" w:sz="4" w:space="0" w:color="auto"/>
              <w:bottom w:val="single" w:sz="4" w:space="0" w:color="auto"/>
              <w:right w:val="single" w:sz="4" w:space="0" w:color="auto"/>
            </w:tcBorders>
            <w:shd w:val="clear" w:color="auto" w:fill="auto"/>
            <w:noWrap/>
            <w:vAlign w:val="bottom"/>
            <w:hideMark/>
          </w:tcPr>
          <w:p w:rsidR="004E5D7D" w:rsidRPr="00FA18E2" w:rsidRDefault="004E5D7D" w:rsidP="00100FFD">
            <w:pPr>
              <w:jc w:val="center"/>
              <w:rPr>
                <w:rFonts w:ascii="Trebuchet MS" w:hAnsi="Trebuchet MS" w:cs="Arial"/>
                <w:b/>
                <w:bCs/>
                <w:sz w:val="24"/>
                <w:szCs w:val="24"/>
                <w:lang w:val="en-IN" w:eastAsia="en-IN"/>
              </w:rPr>
            </w:pPr>
            <w:r>
              <w:rPr>
                <w:rFonts w:ascii="Trebuchet MS" w:hAnsi="Trebuchet MS" w:cs="Arial"/>
                <w:b/>
                <w:bCs/>
                <w:sz w:val="24"/>
                <w:szCs w:val="24"/>
                <w:lang w:val="en-IN" w:eastAsia="en-IN"/>
              </w:rPr>
              <w:t>Sep-19</w:t>
            </w:r>
          </w:p>
        </w:tc>
        <w:tc>
          <w:tcPr>
            <w:tcW w:w="1350" w:type="dxa"/>
            <w:tcBorders>
              <w:top w:val="nil"/>
              <w:left w:val="nil"/>
              <w:bottom w:val="single" w:sz="4" w:space="0" w:color="auto"/>
              <w:right w:val="single" w:sz="4" w:space="0" w:color="auto"/>
            </w:tcBorders>
            <w:shd w:val="clear" w:color="auto" w:fill="auto"/>
            <w:noWrap/>
            <w:vAlign w:val="bottom"/>
          </w:tcPr>
          <w:p w:rsidR="004E5D7D" w:rsidRPr="00FA18E2" w:rsidRDefault="004E5D7D" w:rsidP="00100FFD">
            <w:pPr>
              <w:jc w:val="center"/>
              <w:rPr>
                <w:rFonts w:ascii="Trebuchet MS" w:hAnsi="Trebuchet MS"/>
                <w:sz w:val="24"/>
                <w:szCs w:val="24"/>
                <w:lang w:val="en-IN" w:eastAsia="en-IN"/>
              </w:rPr>
            </w:pPr>
            <w:r>
              <w:rPr>
                <w:rFonts w:ascii="Trebuchet MS" w:hAnsi="Trebuchet MS"/>
                <w:sz w:val="24"/>
                <w:szCs w:val="24"/>
                <w:lang w:val="en-IN" w:eastAsia="en-IN"/>
              </w:rPr>
              <w:t>0.00</w:t>
            </w:r>
          </w:p>
        </w:tc>
        <w:tc>
          <w:tcPr>
            <w:tcW w:w="1260" w:type="dxa"/>
            <w:tcBorders>
              <w:top w:val="nil"/>
              <w:left w:val="nil"/>
              <w:bottom w:val="single" w:sz="4" w:space="0" w:color="auto"/>
              <w:right w:val="single" w:sz="4" w:space="0" w:color="auto"/>
            </w:tcBorders>
            <w:shd w:val="clear" w:color="auto" w:fill="auto"/>
            <w:noWrap/>
            <w:vAlign w:val="bottom"/>
          </w:tcPr>
          <w:p w:rsidR="004E5D7D" w:rsidRPr="00FA18E2" w:rsidRDefault="004E5D7D" w:rsidP="00100FFD">
            <w:pPr>
              <w:jc w:val="center"/>
              <w:rPr>
                <w:rFonts w:ascii="Trebuchet MS" w:hAnsi="Trebuchet MS"/>
                <w:sz w:val="24"/>
                <w:szCs w:val="24"/>
                <w:lang w:val="en-IN" w:eastAsia="en-IN"/>
              </w:rPr>
            </w:pPr>
            <w:r>
              <w:rPr>
                <w:rFonts w:ascii="Trebuchet MS" w:hAnsi="Trebuchet MS"/>
                <w:sz w:val="24"/>
                <w:szCs w:val="24"/>
                <w:lang w:val="en-IN" w:eastAsia="en-IN"/>
              </w:rPr>
              <w:t>75.11</w:t>
            </w:r>
          </w:p>
        </w:tc>
        <w:tc>
          <w:tcPr>
            <w:tcW w:w="1440" w:type="dxa"/>
            <w:tcBorders>
              <w:top w:val="nil"/>
              <w:left w:val="nil"/>
              <w:bottom w:val="single" w:sz="4" w:space="0" w:color="auto"/>
              <w:right w:val="single" w:sz="4" w:space="0" w:color="auto"/>
            </w:tcBorders>
            <w:shd w:val="clear" w:color="auto" w:fill="auto"/>
            <w:noWrap/>
            <w:vAlign w:val="bottom"/>
          </w:tcPr>
          <w:p w:rsidR="004E5D7D" w:rsidRPr="00FA18E2" w:rsidRDefault="004E5D7D" w:rsidP="00100FFD">
            <w:pPr>
              <w:jc w:val="center"/>
              <w:rPr>
                <w:rFonts w:ascii="Trebuchet MS" w:hAnsi="Trebuchet MS"/>
                <w:sz w:val="24"/>
                <w:szCs w:val="24"/>
                <w:lang w:val="en-IN" w:eastAsia="en-IN"/>
              </w:rPr>
            </w:pPr>
            <w:r>
              <w:rPr>
                <w:rFonts w:ascii="Trebuchet MS" w:hAnsi="Trebuchet MS"/>
                <w:sz w:val="24"/>
                <w:szCs w:val="24"/>
                <w:lang w:val="en-IN" w:eastAsia="en-IN"/>
              </w:rPr>
              <w:t>0.00</w:t>
            </w:r>
          </w:p>
        </w:tc>
      </w:tr>
      <w:tr w:rsidR="004E5D7D" w:rsidRPr="00FA18E2" w:rsidTr="00100FFD">
        <w:trPr>
          <w:trHeight w:val="705"/>
        </w:trPr>
        <w:tc>
          <w:tcPr>
            <w:tcW w:w="4140" w:type="dxa"/>
            <w:tcBorders>
              <w:top w:val="nil"/>
              <w:left w:val="single" w:sz="4" w:space="0" w:color="auto"/>
              <w:bottom w:val="single" w:sz="4" w:space="0" w:color="auto"/>
              <w:right w:val="single" w:sz="4" w:space="0" w:color="auto"/>
            </w:tcBorders>
            <w:shd w:val="clear" w:color="000000" w:fill="FDE9D9"/>
            <w:vAlign w:val="center"/>
            <w:hideMark/>
          </w:tcPr>
          <w:p w:rsidR="004E5D7D" w:rsidRPr="00FA18E2" w:rsidRDefault="004E5D7D" w:rsidP="00100FFD">
            <w:pPr>
              <w:jc w:val="center"/>
              <w:rPr>
                <w:rFonts w:ascii="Trebuchet MS" w:hAnsi="Trebuchet MS"/>
                <w:b/>
                <w:bCs/>
                <w:sz w:val="24"/>
                <w:szCs w:val="24"/>
                <w:lang w:val="en-IN" w:eastAsia="en-IN"/>
              </w:rPr>
            </w:pPr>
            <w:r w:rsidRPr="00FA18E2">
              <w:rPr>
                <w:rFonts w:ascii="Trebuchet MS" w:hAnsi="Trebuchet MS"/>
                <w:b/>
                <w:bCs/>
                <w:sz w:val="24"/>
                <w:szCs w:val="24"/>
                <w:lang w:val="en-IN" w:eastAsia="en-IN"/>
              </w:rPr>
              <w:t xml:space="preserve"> Total                     </w:t>
            </w:r>
          </w:p>
          <w:p w:rsidR="004E5D7D" w:rsidRPr="00FA18E2" w:rsidRDefault="004E5D7D" w:rsidP="00100FFD">
            <w:pPr>
              <w:jc w:val="center"/>
              <w:rPr>
                <w:rFonts w:ascii="Trebuchet MS" w:hAnsi="Trebuchet MS"/>
                <w:b/>
                <w:bCs/>
                <w:sz w:val="24"/>
                <w:szCs w:val="24"/>
                <w:lang w:val="en-IN" w:eastAsia="en-IN"/>
              </w:rPr>
            </w:pPr>
            <w:r>
              <w:rPr>
                <w:rFonts w:ascii="Trebuchet MS" w:hAnsi="Trebuchet MS"/>
                <w:b/>
                <w:bCs/>
                <w:sz w:val="24"/>
                <w:szCs w:val="24"/>
                <w:lang w:val="en-IN" w:eastAsia="en-IN"/>
              </w:rPr>
              <w:t xml:space="preserve"> ( Apr-19- Sept-19</w:t>
            </w:r>
            <w:r w:rsidRPr="00FA18E2">
              <w:rPr>
                <w:rFonts w:ascii="Trebuchet MS" w:hAnsi="Trebuchet MS"/>
                <w:b/>
                <w:bCs/>
                <w:sz w:val="24"/>
                <w:szCs w:val="24"/>
                <w:lang w:val="en-IN" w:eastAsia="en-IN"/>
              </w:rPr>
              <w:t xml:space="preserve">) </w:t>
            </w:r>
          </w:p>
        </w:tc>
        <w:tc>
          <w:tcPr>
            <w:tcW w:w="1350" w:type="dxa"/>
            <w:tcBorders>
              <w:top w:val="nil"/>
              <w:left w:val="nil"/>
              <w:bottom w:val="single" w:sz="4" w:space="0" w:color="auto"/>
              <w:right w:val="single" w:sz="4" w:space="0" w:color="auto"/>
            </w:tcBorders>
            <w:shd w:val="clear" w:color="000000" w:fill="FDE9D9"/>
            <w:noWrap/>
            <w:vAlign w:val="center"/>
          </w:tcPr>
          <w:p w:rsidR="004E5D7D" w:rsidRPr="00FA18E2" w:rsidRDefault="004E5D7D" w:rsidP="00100FFD">
            <w:pPr>
              <w:jc w:val="center"/>
              <w:rPr>
                <w:rFonts w:ascii="Trebuchet MS" w:hAnsi="Trebuchet MS"/>
                <w:b/>
                <w:bCs/>
                <w:sz w:val="24"/>
                <w:szCs w:val="24"/>
                <w:lang w:val="en-IN" w:eastAsia="en-IN"/>
              </w:rPr>
            </w:pPr>
            <w:r>
              <w:rPr>
                <w:rFonts w:ascii="Trebuchet MS" w:hAnsi="Trebuchet MS"/>
                <w:b/>
                <w:bCs/>
                <w:sz w:val="24"/>
                <w:szCs w:val="24"/>
                <w:lang w:val="en-IN" w:eastAsia="en-IN"/>
              </w:rPr>
              <w:t>272.32</w:t>
            </w:r>
          </w:p>
        </w:tc>
        <w:tc>
          <w:tcPr>
            <w:tcW w:w="1260" w:type="dxa"/>
            <w:tcBorders>
              <w:top w:val="nil"/>
              <w:left w:val="nil"/>
              <w:bottom w:val="single" w:sz="4" w:space="0" w:color="auto"/>
              <w:right w:val="single" w:sz="4" w:space="0" w:color="auto"/>
            </w:tcBorders>
            <w:shd w:val="clear" w:color="000000" w:fill="FDE9D9"/>
            <w:noWrap/>
            <w:vAlign w:val="center"/>
          </w:tcPr>
          <w:p w:rsidR="004E5D7D" w:rsidRPr="00FA18E2" w:rsidRDefault="004E5D7D" w:rsidP="00100FFD">
            <w:pPr>
              <w:jc w:val="center"/>
              <w:rPr>
                <w:rFonts w:ascii="Trebuchet MS" w:hAnsi="Trebuchet MS"/>
                <w:b/>
                <w:bCs/>
                <w:sz w:val="24"/>
                <w:szCs w:val="24"/>
                <w:lang w:val="en-IN" w:eastAsia="en-IN"/>
              </w:rPr>
            </w:pPr>
            <w:r>
              <w:rPr>
                <w:rFonts w:ascii="Trebuchet MS" w:hAnsi="Trebuchet MS"/>
                <w:b/>
                <w:bCs/>
                <w:sz w:val="24"/>
                <w:szCs w:val="24"/>
                <w:lang w:val="en-IN" w:eastAsia="en-IN"/>
              </w:rPr>
              <w:t>803.78</w:t>
            </w:r>
          </w:p>
        </w:tc>
        <w:tc>
          <w:tcPr>
            <w:tcW w:w="1440" w:type="dxa"/>
            <w:tcBorders>
              <w:top w:val="nil"/>
              <w:left w:val="nil"/>
              <w:bottom w:val="single" w:sz="4" w:space="0" w:color="auto"/>
              <w:right w:val="single" w:sz="4" w:space="0" w:color="auto"/>
            </w:tcBorders>
            <w:shd w:val="clear" w:color="000000" w:fill="FDE9D9"/>
            <w:noWrap/>
            <w:vAlign w:val="center"/>
          </w:tcPr>
          <w:p w:rsidR="004E5D7D" w:rsidRPr="00FA18E2" w:rsidRDefault="004E5D7D" w:rsidP="00100FFD">
            <w:pPr>
              <w:jc w:val="center"/>
              <w:rPr>
                <w:rFonts w:ascii="Trebuchet MS" w:hAnsi="Trebuchet MS"/>
                <w:b/>
                <w:bCs/>
                <w:sz w:val="24"/>
                <w:szCs w:val="24"/>
                <w:lang w:val="en-IN" w:eastAsia="en-IN"/>
              </w:rPr>
            </w:pPr>
            <w:r>
              <w:rPr>
                <w:rFonts w:ascii="Trebuchet MS" w:hAnsi="Trebuchet MS"/>
                <w:b/>
                <w:bCs/>
                <w:sz w:val="24"/>
                <w:szCs w:val="24"/>
                <w:lang w:val="en-IN" w:eastAsia="en-IN"/>
              </w:rPr>
              <w:t>11.96</w:t>
            </w:r>
          </w:p>
        </w:tc>
      </w:tr>
      <w:tr w:rsidR="004E5D7D" w:rsidRPr="00FA18E2" w:rsidTr="00100FFD">
        <w:trPr>
          <w:trHeight w:val="953"/>
        </w:trPr>
        <w:tc>
          <w:tcPr>
            <w:tcW w:w="4140" w:type="dxa"/>
            <w:tcBorders>
              <w:top w:val="nil"/>
              <w:left w:val="single" w:sz="4" w:space="0" w:color="auto"/>
              <w:bottom w:val="single" w:sz="4" w:space="0" w:color="auto"/>
              <w:right w:val="single" w:sz="4" w:space="0" w:color="auto"/>
            </w:tcBorders>
            <w:shd w:val="clear" w:color="auto" w:fill="auto"/>
            <w:noWrap/>
            <w:vAlign w:val="center"/>
            <w:hideMark/>
          </w:tcPr>
          <w:p w:rsidR="004E5D7D" w:rsidRPr="00FA18E2" w:rsidRDefault="004E5D7D" w:rsidP="00E33F16">
            <w:pPr>
              <w:jc w:val="both"/>
              <w:rPr>
                <w:rFonts w:ascii="Trebuchet MS" w:hAnsi="Trebuchet MS" w:cs="Arial"/>
                <w:sz w:val="24"/>
                <w:szCs w:val="24"/>
                <w:lang w:val="en-IN" w:eastAsia="en-IN"/>
              </w:rPr>
            </w:pPr>
            <w:r w:rsidRPr="00FA18E2">
              <w:rPr>
                <w:rFonts w:ascii="Trebuchet MS" w:hAnsi="Trebuchet MS" w:cs="Arial"/>
                <w:sz w:val="24"/>
                <w:szCs w:val="24"/>
                <w:lang w:val="en-IN" w:eastAsia="en-IN"/>
              </w:rPr>
              <w:t>Total quantum expected to be suppl</w:t>
            </w:r>
            <w:r>
              <w:rPr>
                <w:rFonts w:ascii="Trebuchet MS" w:hAnsi="Trebuchet MS" w:cs="Arial"/>
                <w:sz w:val="24"/>
                <w:szCs w:val="24"/>
                <w:lang w:val="en-IN" w:eastAsia="en-IN"/>
              </w:rPr>
              <w:t>ied during whole year of FY:2020-21</w:t>
            </w:r>
            <w:r w:rsidR="00E33F16">
              <w:rPr>
                <w:rFonts w:ascii="Trebuchet MS" w:hAnsi="Trebuchet MS" w:cs="Arial"/>
                <w:sz w:val="24"/>
                <w:szCs w:val="24"/>
                <w:lang w:val="en-IN" w:eastAsia="en-IN"/>
              </w:rPr>
              <w:t xml:space="preserve"> based on pro-rata approximation for FY 2019-20</w:t>
            </w:r>
          </w:p>
        </w:tc>
        <w:tc>
          <w:tcPr>
            <w:tcW w:w="1350" w:type="dxa"/>
            <w:tcBorders>
              <w:top w:val="nil"/>
              <w:left w:val="nil"/>
              <w:bottom w:val="single" w:sz="4" w:space="0" w:color="auto"/>
              <w:right w:val="single" w:sz="4" w:space="0" w:color="auto"/>
            </w:tcBorders>
            <w:shd w:val="clear" w:color="auto" w:fill="auto"/>
            <w:noWrap/>
            <w:vAlign w:val="center"/>
          </w:tcPr>
          <w:p w:rsidR="004E5D7D" w:rsidRPr="00FA18E2" w:rsidRDefault="004E5D7D" w:rsidP="006A289F">
            <w:pPr>
              <w:jc w:val="right"/>
              <w:rPr>
                <w:rFonts w:ascii="Trebuchet MS" w:hAnsi="Trebuchet MS"/>
                <w:b/>
                <w:bCs/>
                <w:sz w:val="24"/>
                <w:szCs w:val="24"/>
                <w:lang w:val="en-IN" w:eastAsia="en-IN"/>
              </w:rPr>
            </w:pPr>
            <w:r>
              <w:rPr>
                <w:rFonts w:ascii="Trebuchet MS" w:hAnsi="Trebuchet MS"/>
                <w:b/>
                <w:bCs/>
                <w:sz w:val="24"/>
                <w:szCs w:val="24"/>
                <w:lang w:val="en-IN" w:eastAsia="en-IN"/>
              </w:rPr>
              <w:t>544.64</w:t>
            </w:r>
          </w:p>
        </w:tc>
        <w:tc>
          <w:tcPr>
            <w:tcW w:w="1260" w:type="dxa"/>
            <w:tcBorders>
              <w:top w:val="nil"/>
              <w:left w:val="nil"/>
              <w:bottom w:val="single" w:sz="4" w:space="0" w:color="auto"/>
              <w:right w:val="single" w:sz="4" w:space="0" w:color="auto"/>
            </w:tcBorders>
            <w:shd w:val="clear" w:color="auto" w:fill="auto"/>
            <w:noWrap/>
            <w:vAlign w:val="center"/>
          </w:tcPr>
          <w:p w:rsidR="004E5D7D" w:rsidRPr="00FA18E2" w:rsidRDefault="004E5D7D" w:rsidP="006A289F">
            <w:pPr>
              <w:jc w:val="right"/>
              <w:rPr>
                <w:rFonts w:ascii="Trebuchet MS" w:hAnsi="Trebuchet MS"/>
                <w:b/>
                <w:bCs/>
                <w:sz w:val="24"/>
                <w:szCs w:val="24"/>
                <w:lang w:val="en-IN" w:eastAsia="en-IN"/>
              </w:rPr>
            </w:pPr>
            <w:r>
              <w:rPr>
                <w:rFonts w:ascii="Trebuchet MS" w:hAnsi="Trebuchet MS"/>
                <w:b/>
                <w:bCs/>
                <w:sz w:val="24"/>
                <w:szCs w:val="24"/>
                <w:lang w:val="en-IN" w:eastAsia="en-IN"/>
              </w:rPr>
              <w:t>1607.56</w:t>
            </w:r>
          </w:p>
        </w:tc>
        <w:tc>
          <w:tcPr>
            <w:tcW w:w="1440" w:type="dxa"/>
            <w:tcBorders>
              <w:top w:val="nil"/>
              <w:left w:val="nil"/>
              <w:bottom w:val="single" w:sz="4" w:space="0" w:color="auto"/>
              <w:right w:val="single" w:sz="4" w:space="0" w:color="auto"/>
            </w:tcBorders>
            <w:shd w:val="clear" w:color="auto" w:fill="auto"/>
            <w:noWrap/>
            <w:vAlign w:val="center"/>
          </w:tcPr>
          <w:p w:rsidR="004E5D7D" w:rsidRPr="00FA18E2" w:rsidRDefault="004E5D7D" w:rsidP="006A289F">
            <w:pPr>
              <w:jc w:val="right"/>
              <w:rPr>
                <w:rFonts w:ascii="Trebuchet MS" w:hAnsi="Trebuchet MS"/>
                <w:b/>
                <w:bCs/>
                <w:sz w:val="24"/>
                <w:szCs w:val="24"/>
                <w:lang w:val="en-IN" w:eastAsia="en-IN"/>
              </w:rPr>
            </w:pPr>
            <w:r>
              <w:rPr>
                <w:rFonts w:ascii="Trebuchet MS" w:hAnsi="Trebuchet MS"/>
                <w:b/>
                <w:bCs/>
                <w:sz w:val="24"/>
                <w:szCs w:val="24"/>
                <w:lang w:val="en-IN" w:eastAsia="en-IN"/>
              </w:rPr>
              <w:t>23.92</w:t>
            </w:r>
          </w:p>
        </w:tc>
      </w:tr>
    </w:tbl>
    <w:p w:rsidR="004E5D7D" w:rsidRPr="00FA18E2" w:rsidRDefault="004E5D7D" w:rsidP="004E5D7D">
      <w:pPr>
        <w:pStyle w:val="BodyTextIndent2"/>
        <w:ind w:left="1134"/>
        <w:rPr>
          <w:rFonts w:ascii="Trebuchet MS" w:hAnsi="Trebuchet MS" w:cs="Arial"/>
          <w:b w:val="0"/>
          <w:bCs/>
          <w:sz w:val="24"/>
          <w:szCs w:val="24"/>
          <w:lang w:val="en-IN"/>
        </w:rPr>
      </w:pPr>
    </w:p>
    <w:p w:rsidR="004E5D7D" w:rsidRPr="00FA18E2" w:rsidRDefault="004E5D7D" w:rsidP="004E5D7D">
      <w:pPr>
        <w:pStyle w:val="BodyTextIndent2"/>
        <w:ind w:left="1134"/>
        <w:rPr>
          <w:rFonts w:ascii="Trebuchet MS" w:hAnsi="Trebuchet MS" w:cs="Arial"/>
          <w:b w:val="0"/>
          <w:bCs/>
          <w:i/>
          <w:sz w:val="24"/>
          <w:szCs w:val="24"/>
        </w:rPr>
      </w:pPr>
      <w:r w:rsidRPr="00FA18E2">
        <w:rPr>
          <w:rFonts w:ascii="Trebuchet MS" w:hAnsi="Trebuchet MS" w:cs="Arial"/>
          <w:b w:val="0"/>
          <w:bCs/>
          <w:i/>
          <w:sz w:val="24"/>
          <w:szCs w:val="24"/>
        </w:rPr>
        <w:t xml:space="preserve"> Note:- (a) The quantum of power to be procured from M/s. Vedanta Ltd-IPP shall be as per Para 35 ( c )  of the OERC Order dated 27-01-2016 in Case No.21 of 2016.But the IPP had not been complying to Hon’ble Commission’s Order.</w:t>
      </w:r>
    </w:p>
    <w:p w:rsidR="004E5D7D" w:rsidRPr="00FA18E2" w:rsidRDefault="004E5D7D" w:rsidP="004E5D7D">
      <w:pPr>
        <w:pStyle w:val="BodyTextIndent2"/>
        <w:ind w:left="1440"/>
        <w:rPr>
          <w:rFonts w:ascii="Trebuchet MS" w:hAnsi="Trebuchet MS" w:cs="Arial"/>
          <w:b w:val="0"/>
          <w:bCs/>
          <w:i/>
          <w:strike/>
          <w:sz w:val="24"/>
          <w:szCs w:val="24"/>
        </w:rPr>
      </w:pPr>
    </w:p>
    <w:p w:rsidR="004E5D7D" w:rsidRPr="00FA18E2" w:rsidRDefault="004E5D7D" w:rsidP="004E5D7D">
      <w:pPr>
        <w:pStyle w:val="BodyTextIndent2"/>
        <w:spacing w:line="360" w:lineRule="auto"/>
        <w:rPr>
          <w:rFonts w:ascii="Trebuchet MS" w:hAnsi="Trebuchet MS" w:cs="Arial"/>
          <w:b w:val="0"/>
          <w:bCs/>
          <w:sz w:val="24"/>
          <w:szCs w:val="24"/>
        </w:rPr>
      </w:pPr>
      <w:r w:rsidRPr="00FA18E2">
        <w:rPr>
          <w:rFonts w:ascii="Trebuchet MS" w:hAnsi="Trebuchet MS" w:cs="Arial"/>
          <w:b w:val="0"/>
          <w:bCs/>
          <w:sz w:val="24"/>
          <w:szCs w:val="24"/>
        </w:rPr>
        <w:t xml:space="preserve">GRIDCO vide </w:t>
      </w:r>
      <w:r w:rsidR="00EB36C3">
        <w:rPr>
          <w:rFonts w:ascii="Trebuchet MS" w:hAnsi="Trebuchet MS" w:cs="Arial"/>
          <w:b w:val="0"/>
          <w:bCs/>
          <w:sz w:val="24"/>
          <w:szCs w:val="24"/>
          <w:lang w:val="en-IN"/>
        </w:rPr>
        <w:t>letter dated 27.09.2019</w:t>
      </w:r>
      <w:r w:rsidR="001315AD">
        <w:rPr>
          <w:rFonts w:ascii="Trebuchet MS" w:hAnsi="Trebuchet MS" w:cs="Arial"/>
          <w:b w:val="0"/>
          <w:bCs/>
          <w:sz w:val="24"/>
          <w:szCs w:val="24"/>
          <w:lang w:val="en-IN"/>
        </w:rPr>
        <w:t>&amp; e-mail date 24.11.2019</w:t>
      </w:r>
      <w:r w:rsidRPr="00FA18E2">
        <w:rPr>
          <w:rFonts w:ascii="Trebuchet MS" w:hAnsi="Trebuchet MS" w:cs="Arial"/>
          <w:b w:val="0"/>
          <w:bCs/>
          <w:sz w:val="24"/>
          <w:szCs w:val="24"/>
        </w:rPr>
        <w:t>requested the IPPs to submit their Generation Plan and Tentative Tariff proposal for FY20</w:t>
      </w:r>
      <w:r>
        <w:rPr>
          <w:rFonts w:ascii="Trebuchet MS" w:hAnsi="Trebuchet MS" w:cs="Arial"/>
          <w:b w:val="0"/>
          <w:bCs/>
          <w:sz w:val="24"/>
          <w:szCs w:val="24"/>
        </w:rPr>
        <w:t>20</w:t>
      </w:r>
      <w:r w:rsidRPr="00FA18E2">
        <w:rPr>
          <w:rFonts w:ascii="Trebuchet MS" w:hAnsi="Trebuchet MS" w:cs="Arial"/>
          <w:b w:val="0"/>
          <w:bCs/>
          <w:sz w:val="24"/>
          <w:szCs w:val="24"/>
          <w:lang w:val="en-IN"/>
        </w:rPr>
        <w:t>-2</w:t>
      </w:r>
      <w:r>
        <w:rPr>
          <w:rFonts w:ascii="Trebuchet MS" w:hAnsi="Trebuchet MS" w:cs="Arial"/>
          <w:b w:val="0"/>
          <w:bCs/>
          <w:sz w:val="24"/>
          <w:szCs w:val="24"/>
          <w:lang w:val="en-IN"/>
        </w:rPr>
        <w:t>1</w:t>
      </w:r>
      <w:r>
        <w:rPr>
          <w:rFonts w:ascii="Trebuchet MS" w:hAnsi="Trebuchet MS" w:cs="Arial"/>
          <w:b w:val="0"/>
          <w:bCs/>
          <w:sz w:val="24"/>
          <w:szCs w:val="24"/>
        </w:rPr>
        <w:t>.In response, except M/s.</w:t>
      </w:r>
      <w:r>
        <w:rPr>
          <w:rFonts w:ascii="Trebuchet MS" w:hAnsi="Trebuchet MS" w:cs="Arial"/>
          <w:b w:val="0"/>
          <w:bCs/>
          <w:sz w:val="24"/>
          <w:szCs w:val="24"/>
          <w:lang w:val="en-IN"/>
        </w:rPr>
        <w:t>JITPL</w:t>
      </w:r>
      <w:r w:rsidRPr="00FA18E2">
        <w:rPr>
          <w:rFonts w:ascii="Trebuchet MS" w:hAnsi="Trebuchet MS" w:cs="Arial"/>
          <w:b w:val="0"/>
          <w:bCs/>
          <w:sz w:val="24"/>
          <w:szCs w:val="24"/>
          <w:lang w:val="en-IN"/>
        </w:rPr>
        <w:t>, other</w:t>
      </w:r>
      <w:r>
        <w:rPr>
          <w:rFonts w:ascii="Trebuchet MS" w:hAnsi="Trebuchet MS" w:cs="Arial"/>
          <w:b w:val="0"/>
          <w:bCs/>
          <w:sz w:val="24"/>
          <w:szCs w:val="24"/>
          <w:lang w:val="en-IN"/>
        </w:rPr>
        <w:t xml:space="preserve"> two</w:t>
      </w:r>
      <w:r w:rsidRPr="00FA18E2">
        <w:rPr>
          <w:rFonts w:ascii="Trebuchet MS" w:hAnsi="Trebuchet MS" w:cs="Arial"/>
          <w:b w:val="0"/>
          <w:bCs/>
          <w:sz w:val="24"/>
          <w:szCs w:val="24"/>
          <w:lang w:val="en-IN"/>
        </w:rPr>
        <w:t xml:space="preserve"> IPP</w:t>
      </w:r>
      <w:r>
        <w:rPr>
          <w:rFonts w:ascii="Trebuchet MS" w:hAnsi="Trebuchet MS" w:cs="Arial"/>
          <w:b w:val="0"/>
          <w:bCs/>
          <w:sz w:val="24"/>
          <w:szCs w:val="24"/>
          <w:lang w:val="en-IN"/>
        </w:rPr>
        <w:t xml:space="preserve">s have </w:t>
      </w:r>
      <w:r w:rsidRPr="00FA18E2">
        <w:rPr>
          <w:rFonts w:ascii="Trebuchet MS" w:hAnsi="Trebuchet MS" w:cs="Arial"/>
          <w:b w:val="0"/>
          <w:bCs/>
          <w:sz w:val="24"/>
          <w:szCs w:val="24"/>
        </w:rPr>
        <w:t xml:space="preserve">furnished their Tentative Generation Plan to GRIDCO. </w:t>
      </w:r>
      <w:r w:rsidR="001354E9">
        <w:rPr>
          <w:rFonts w:ascii="Trebuchet MS" w:hAnsi="Trebuchet MS" w:cs="Arial"/>
          <w:b w:val="0"/>
          <w:bCs/>
          <w:sz w:val="24"/>
          <w:szCs w:val="24"/>
          <w:lang w:val="en-US"/>
        </w:rPr>
        <w:t xml:space="preserve">The </w:t>
      </w:r>
      <w:r w:rsidR="001354E9" w:rsidRPr="00FA18E2">
        <w:rPr>
          <w:rFonts w:ascii="Trebuchet MS" w:hAnsi="Trebuchet MS" w:cs="Arial"/>
          <w:b w:val="0"/>
          <w:bCs/>
          <w:sz w:val="24"/>
          <w:szCs w:val="24"/>
        </w:rPr>
        <w:t>co</w:t>
      </w:r>
      <w:r w:rsidR="001354E9">
        <w:rPr>
          <w:rFonts w:ascii="Trebuchet MS" w:hAnsi="Trebuchet MS" w:cs="Arial"/>
          <w:b w:val="0"/>
          <w:bCs/>
          <w:sz w:val="24"/>
          <w:szCs w:val="24"/>
          <w:lang w:val="en-IN"/>
        </w:rPr>
        <w:t>pies</w:t>
      </w:r>
      <w:r w:rsidRPr="00FA18E2">
        <w:rPr>
          <w:rFonts w:ascii="Trebuchet MS" w:hAnsi="Trebuchet MS" w:cs="Arial"/>
          <w:b w:val="0"/>
          <w:bCs/>
          <w:sz w:val="24"/>
          <w:szCs w:val="24"/>
        </w:rPr>
        <w:t xml:space="preserve"> of the said Generation Plan</w:t>
      </w:r>
      <w:r>
        <w:rPr>
          <w:rFonts w:ascii="Trebuchet MS" w:hAnsi="Trebuchet MS" w:cs="Arial"/>
          <w:b w:val="0"/>
          <w:bCs/>
          <w:sz w:val="24"/>
          <w:szCs w:val="24"/>
        </w:rPr>
        <w:t xml:space="preserve">sof </w:t>
      </w:r>
      <w:r w:rsidR="00CE2D63">
        <w:rPr>
          <w:rFonts w:ascii="Trebuchet MS" w:hAnsi="Trebuchet MS" w:cs="Arial"/>
          <w:b w:val="0"/>
          <w:bCs/>
          <w:sz w:val="24"/>
          <w:szCs w:val="24"/>
          <w:lang w:val="en-US"/>
        </w:rPr>
        <w:t xml:space="preserve">M/s. </w:t>
      </w:r>
      <w:r>
        <w:rPr>
          <w:rFonts w:ascii="Trebuchet MS" w:hAnsi="Trebuchet MS" w:cs="Arial"/>
          <w:b w:val="0"/>
          <w:bCs/>
          <w:sz w:val="24"/>
          <w:szCs w:val="24"/>
        </w:rPr>
        <w:t>GKEL dated 11.10.2019 and M/s. Vedanta Ltd</w:t>
      </w:r>
      <w:r w:rsidR="00CE2D63">
        <w:rPr>
          <w:rFonts w:ascii="Trebuchet MS" w:hAnsi="Trebuchet MS" w:cs="Arial"/>
          <w:b w:val="0"/>
          <w:bCs/>
          <w:sz w:val="24"/>
          <w:szCs w:val="24"/>
          <w:lang w:val="en-US"/>
        </w:rPr>
        <w:t>.</w:t>
      </w:r>
      <w:r>
        <w:rPr>
          <w:rFonts w:ascii="Trebuchet MS" w:hAnsi="Trebuchet MS" w:cs="Arial"/>
          <w:b w:val="0"/>
          <w:bCs/>
          <w:sz w:val="24"/>
          <w:szCs w:val="24"/>
        </w:rPr>
        <w:t xml:space="preserve"> dated 18.10.2019 </w:t>
      </w:r>
      <w:r>
        <w:rPr>
          <w:rFonts w:ascii="Trebuchet MS" w:hAnsi="Trebuchet MS" w:cs="Arial"/>
          <w:b w:val="0"/>
          <w:bCs/>
          <w:sz w:val="24"/>
          <w:szCs w:val="24"/>
          <w:lang w:val="en-IN"/>
        </w:rPr>
        <w:t>are</w:t>
      </w:r>
      <w:r w:rsidRPr="00FA18E2">
        <w:rPr>
          <w:rFonts w:ascii="Trebuchet MS" w:hAnsi="Trebuchet MS" w:cs="Arial"/>
          <w:b w:val="0"/>
          <w:bCs/>
          <w:sz w:val="24"/>
          <w:szCs w:val="24"/>
        </w:rPr>
        <w:t xml:space="preserve">attached herewith as </w:t>
      </w:r>
      <w:r w:rsidRPr="00566ACB">
        <w:rPr>
          <w:rFonts w:ascii="Trebuchet MS" w:hAnsi="Trebuchet MS" w:cs="Arial"/>
          <w:bCs/>
          <w:i/>
          <w:sz w:val="28"/>
          <w:szCs w:val="24"/>
          <w:highlight w:val="cyan"/>
        </w:rPr>
        <w:t>(ED-X</w:t>
      </w:r>
      <w:r w:rsidR="00CE2D63">
        <w:rPr>
          <w:rFonts w:ascii="Trebuchet MS" w:hAnsi="Trebuchet MS" w:cs="Arial"/>
          <w:bCs/>
          <w:i/>
          <w:sz w:val="28"/>
          <w:szCs w:val="24"/>
          <w:highlight w:val="cyan"/>
          <w:lang w:val="en-US"/>
        </w:rPr>
        <w:t>IV)</w:t>
      </w:r>
      <w:r w:rsidR="00CE2D63" w:rsidRPr="00CE2D63">
        <w:rPr>
          <w:rFonts w:ascii="Trebuchet MS" w:hAnsi="Trebuchet MS" w:cs="Arial"/>
          <w:b w:val="0"/>
          <w:bCs/>
          <w:sz w:val="24"/>
          <w:szCs w:val="24"/>
          <w:lang w:val="en-US"/>
        </w:rPr>
        <w:t>&amp;</w:t>
      </w:r>
      <w:r w:rsidR="00CE2D63">
        <w:rPr>
          <w:rFonts w:ascii="Trebuchet MS" w:hAnsi="Trebuchet MS" w:cs="Arial"/>
          <w:bCs/>
          <w:i/>
          <w:sz w:val="28"/>
          <w:szCs w:val="24"/>
          <w:highlight w:val="cyan"/>
          <w:lang w:val="en-US"/>
        </w:rPr>
        <w:t>(XV</w:t>
      </w:r>
      <w:r w:rsidRPr="00566ACB">
        <w:rPr>
          <w:rFonts w:ascii="Trebuchet MS" w:hAnsi="Trebuchet MS" w:cs="Arial"/>
          <w:bCs/>
          <w:i/>
          <w:sz w:val="28"/>
          <w:szCs w:val="24"/>
          <w:highlight w:val="cyan"/>
        </w:rPr>
        <w:t>)</w:t>
      </w:r>
      <w:r w:rsidR="001354E9">
        <w:rPr>
          <w:rFonts w:ascii="Trebuchet MS" w:hAnsi="Trebuchet MS" w:cs="Arial"/>
          <w:b w:val="0"/>
          <w:bCs/>
          <w:sz w:val="24"/>
          <w:szCs w:val="24"/>
          <w:lang w:val="en-US"/>
        </w:rPr>
        <w:t xml:space="preserve">, respectively. </w:t>
      </w:r>
      <w:r w:rsidRPr="00FA18E2">
        <w:rPr>
          <w:rFonts w:ascii="Trebuchet MS" w:hAnsi="Trebuchet MS" w:cs="Arial"/>
          <w:b w:val="0"/>
          <w:bCs/>
          <w:sz w:val="24"/>
          <w:szCs w:val="24"/>
        </w:rPr>
        <w:t xml:space="preserve">The projection of power procurement from the IPPs </w:t>
      </w:r>
      <w:r>
        <w:rPr>
          <w:rFonts w:ascii="Trebuchet MS" w:hAnsi="Trebuchet MS" w:cs="Arial"/>
          <w:b w:val="0"/>
          <w:bCs/>
          <w:sz w:val="24"/>
          <w:szCs w:val="24"/>
        </w:rPr>
        <w:t xml:space="preserve">are </w:t>
      </w:r>
      <w:r w:rsidRPr="00FA18E2">
        <w:rPr>
          <w:rFonts w:ascii="Trebuchet MS" w:hAnsi="Trebuchet MS" w:cs="Arial"/>
          <w:b w:val="0"/>
          <w:bCs/>
          <w:sz w:val="24"/>
          <w:szCs w:val="24"/>
        </w:rPr>
        <w:t>considered as under:</w:t>
      </w:r>
    </w:p>
    <w:p w:rsidR="004E5D7D" w:rsidRPr="00FA18E2" w:rsidRDefault="004E5D7D" w:rsidP="004E5D7D">
      <w:pPr>
        <w:pStyle w:val="BodyTextIndent2"/>
        <w:rPr>
          <w:rFonts w:ascii="Trebuchet MS" w:hAnsi="Trebuchet MS" w:cs="Arial"/>
          <w:b w:val="0"/>
          <w:bCs/>
          <w:sz w:val="24"/>
          <w:szCs w:val="24"/>
        </w:rPr>
      </w:pPr>
    </w:p>
    <w:p w:rsidR="004E5D7D" w:rsidRPr="00C14CE4" w:rsidRDefault="004E5D7D" w:rsidP="00AF662C">
      <w:pPr>
        <w:pStyle w:val="BodyTextIndent2"/>
        <w:numPr>
          <w:ilvl w:val="0"/>
          <w:numId w:val="23"/>
        </w:numPr>
        <w:spacing w:line="360" w:lineRule="auto"/>
        <w:rPr>
          <w:rFonts w:ascii="Trebuchet MS" w:hAnsi="Trebuchet MS" w:cs="Arial"/>
          <w:b w:val="0"/>
          <w:sz w:val="24"/>
          <w:szCs w:val="24"/>
          <w:lang w:val="en-GB"/>
        </w:rPr>
      </w:pPr>
      <w:r w:rsidRPr="00C14CE4">
        <w:rPr>
          <w:rFonts w:ascii="Trebuchet MS" w:hAnsi="Trebuchet MS" w:cs="Arial"/>
          <w:sz w:val="24"/>
          <w:szCs w:val="24"/>
          <w:lang w:val="en-GB"/>
        </w:rPr>
        <w:t>M/s. Vedanta Ltd</w:t>
      </w:r>
      <w:r w:rsidRPr="00C14CE4">
        <w:rPr>
          <w:rFonts w:ascii="Trebuchet MS" w:hAnsi="Trebuchet MS" w:cs="Arial"/>
          <w:b w:val="0"/>
          <w:sz w:val="24"/>
          <w:szCs w:val="24"/>
          <w:lang w:val="en-GB"/>
        </w:rPr>
        <w:t xml:space="preserve">: </w:t>
      </w:r>
    </w:p>
    <w:p w:rsidR="004E5D7D" w:rsidRPr="00FA18E2" w:rsidRDefault="004E5D7D" w:rsidP="004E5D7D">
      <w:pPr>
        <w:pStyle w:val="BodyTextIndent2"/>
        <w:spacing w:line="360" w:lineRule="auto"/>
        <w:ind w:left="1134"/>
        <w:rPr>
          <w:rFonts w:ascii="Trebuchet MS" w:hAnsi="Trebuchet MS" w:cs="Arial"/>
          <w:b w:val="0"/>
          <w:sz w:val="24"/>
          <w:szCs w:val="24"/>
          <w:lang w:val="en-GB"/>
        </w:rPr>
      </w:pPr>
      <w:r>
        <w:rPr>
          <w:rFonts w:ascii="Trebuchet MS" w:hAnsi="Trebuchet MS" w:cs="Arial"/>
          <w:b w:val="0"/>
          <w:sz w:val="24"/>
          <w:szCs w:val="24"/>
          <w:lang w:val="en-GB"/>
        </w:rPr>
        <w:t>The</w:t>
      </w:r>
      <w:r w:rsidRPr="00FA18E2">
        <w:rPr>
          <w:rFonts w:ascii="Trebuchet MS" w:hAnsi="Trebuchet MS" w:cs="Arial"/>
          <w:b w:val="0"/>
          <w:sz w:val="24"/>
          <w:szCs w:val="24"/>
          <w:lang w:val="en-GB"/>
        </w:rPr>
        <w:t xml:space="preserve"> Hon’ble Commission </w:t>
      </w:r>
      <w:r>
        <w:rPr>
          <w:rFonts w:ascii="Trebuchet MS" w:hAnsi="Trebuchet MS" w:cs="Arial"/>
          <w:b w:val="0"/>
          <w:sz w:val="24"/>
          <w:szCs w:val="24"/>
          <w:lang w:val="en-GB"/>
        </w:rPr>
        <w:t xml:space="preserve">vide order dated </w:t>
      </w:r>
      <w:r w:rsidRPr="00FA18E2">
        <w:rPr>
          <w:rFonts w:ascii="Trebuchet MS" w:hAnsi="Trebuchet MS" w:cs="Arial"/>
          <w:b w:val="0"/>
          <w:sz w:val="24"/>
          <w:szCs w:val="24"/>
          <w:lang w:val="en-GB"/>
        </w:rPr>
        <w:t xml:space="preserve">27.01.2016 in </w:t>
      </w:r>
      <w:r w:rsidRPr="00586C8B">
        <w:rPr>
          <w:rFonts w:ascii="Trebuchet MS" w:hAnsi="Trebuchet MS" w:cs="Arial"/>
          <w:b w:val="0"/>
          <w:sz w:val="24"/>
          <w:szCs w:val="24"/>
          <w:lang w:val="en-GB"/>
        </w:rPr>
        <w:t xml:space="preserve">Case No.21 of 2015 </w:t>
      </w:r>
      <w:r w:rsidRPr="00FA18E2">
        <w:rPr>
          <w:rFonts w:ascii="Trebuchet MS" w:hAnsi="Trebuchet MS" w:cs="Arial"/>
          <w:b w:val="0"/>
          <w:sz w:val="24"/>
          <w:szCs w:val="24"/>
          <w:lang w:val="en-GB"/>
        </w:rPr>
        <w:t>at Para 35 (b) and (c )</w:t>
      </w:r>
      <w:r>
        <w:rPr>
          <w:rFonts w:ascii="Trebuchet MS" w:hAnsi="Trebuchet MS" w:cs="Arial"/>
          <w:b w:val="0"/>
          <w:sz w:val="24"/>
          <w:szCs w:val="24"/>
          <w:lang w:val="en-GB"/>
        </w:rPr>
        <w:t xml:space="preserve"> has directed </w:t>
      </w:r>
      <w:r w:rsidRPr="00FA18E2">
        <w:rPr>
          <w:rFonts w:ascii="Trebuchet MS" w:hAnsi="Trebuchet MS" w:cs="Arial"/>
          <w:b w:val="0"/>
          <w:sz w:val="24"/>
          <w:szCs w:val="24"/>
          <w:lang w:val="en-GB"/>
        </w:rPr>
        <w:t>the State</w:t>
      </w:r>
      <w:r>
        <w:rPr>
          <w:rFonts w:ascii="Trebuchet MS" w:hAnsi="Trebuchet MS" w:cs="Arial"/>
          <w:b w:val="0"/>
          <w:sz w:val="24"/>
          <w:szCs w:val="24"/>
          <w:lang w:val="en-GB"/>
        </w:rPr>
        <w:t xml:space="preserve"> entitlement of power/</w:t>
      </w:r>
      <w:r w:rsidRPr="00FA18E2">
        <w:rPr>
          <w:rFonts w:ascii="Trebuchet MS" w:hAnsi="Trebuchet MS" w:cs="Arial"/>
          <w:b w:val="0"/>
          <w:sz w:val="24"/>
          <w:szCs w:val="24"/>
          <w:lang w:val="en-GB"/>
        </w:rPr>
        <w:t xml:space="preserve">GRIDCO from M/s.Vedanta Ltd-IPP </w:t>
      </w:r>
      <w:r>
        <w:rPr>
          <w:rFonts w:ascii="Trebuchet MS" w:hAnsi="Trebuchet MS" w:cs="Arial"/>
          <w:b w:val="0"/>
          <w:sz w:val="24"/>
          <w:szCs w:val="24"/>
          <w:lang w:val="en-GB"/>
        </w:rPr>
        <w:t>to be as follows</w:t>
      </w:r>
      <w:r w:rsidRPr="00FA18E2">
        <w:rPr>
          <w:rFonts w:ascii="Trebuchet MS" w:hAnsi="Trebuchet MS" w:cs="Arial"/>
          <w:b w:val="0"/>
          <w:sz w:val="24"/>
          <w:szCs w:val="24"/>
          <w:lang w:val="en-GB"/>
        </w:rPr>
        <w:t>:</w:t>
      </w:r>
    </w:p>
    <w:p w:rsidR="004E5D7D" w:rsidRPr="00FA18E2" w:rsidRDefault="004E5D7D" w:rsidP="004E5D7D">
      <w:pPr>
        <w:pStyle w:val="BodyTextIndent2"/>
        <w:spacing w:line="360" w:lineRule="auto"/>
        <w:ind w:left="1440"/>
        <w:rPr>
          <w:rFonts w:ascii="Trebuchet MS" w:hAnsi="Trebuchet MS" w:cs="Arial"/>
          <w:b w:val="0"/>
          <w:sz w:val="24"/>
          <w:szCs w:val="24"/>
          <w:lang w:val="en-GB"/>
        </w:rPr>
      </w:pPr>
    </w:p>
    <w:p w:rsidR="004E5D7D" w:rsidRPr="00FA18E2" w:rsidRDefault="004E5D7D" w:rsidP="00AF662C">
      <w:pPr>
        <w:pStyle w:val="ListParagraph"/>
        <w:numPr>
          <w:ilvl w:val="0"/>
          <w:numId w:val="38"/>
        </w:numPr>
        <w:spacing w:line="360" w:lineRule="auto"/>
        <w:jc w:val="both"/>
        <w:rPr>
          <w:rFonts w:ascii="Trebuchet MS" w:hAnsi="Trebuchet MS" w:cs="Arial"/>
          <w:i/>
          <w:sz w:val="24"/>
          <w:szCs w:val="24"/>
          <w:lang w:val="en-GB"/>
        </w:rPr>
      </w:pPr>
      <w:r>
        <w:rPr>
          <w:rFonts w:ascii="Trebuchet MS" w:hAnsi="Trebuchet MS" w:cs="Arial"/>
          <w:i/>
          <w:sz w:val="24"/>
          <w:szCs w:val="24"/>
          <w:lang w:val="en-GB"/>
        </w:rPr>
        <w:t xml:space="preserve">(b) </w:t>
      </w:r>
      <w:r w:rsidRPr="00FA18E2">
        <w:rPr>
          <w:rFonts w:ascii="Trebuchet MS" w:hAnsi="Trebuchet MS" w:cs="Arial"/>
          <w:i/>
          <w:sz w:val="24"/>
          <w:szCs w:val="24"/>
          <w:lang w:val="en-GB"/>
        </w:rPr>
        <w:t xml:space="preserve">Quantum of power supply to GRIDCO towards State Entitlement should be 25% (at full cost) and 7% or 5% based on allocation of coal blocks (at variable cost) of total energy sent out from the power station (4x600MW), as per the PPA in force. The Unit-II must remain connected to STU as State </w:t>
      </w:r>
      <w:r w:rsidRPr="00FA18E2">
        <w:rPr>
          <w:rFonts w:ascii="Trebuchet MS" w:hAnsi="Trebuchet MS" w:cs="Arial"/>
          <w:i/>
          <w:sz w:val="24"/>
          <w:szCs w:val="24"/>
          <w:lang w:val="en-GB"/>
        </w:rPr>
        <w:lastRenderedPageBreak/>
        <w:t>dedicated unit and accordingly supply to GRIDCO must be 25%+7%/5% of total energy sent out from the power station or total ex-bus generation from Unit-II whichever is higher. Such quantum of power supply should not be disturbed at any point of time</w:t>
      </w:r>
      <w:r w:rsidR="008A1BFE">
        <w:rPr>
          <w:rFonts w:ascii="Trebuchet MS" w:hAnsi="Trebuchet MS" w:cs="Arial"/>
          <w:i/>
          <w:sz w:val="24"/>
          <w:szCs w:val="24"/>
          <w:lang w:val="en-GB"/>
        </w:rPr>
        <w:t>;</w:t>
      </w:r>
    </w:p>
    <w:p w:rsidR="004E5D7D" w:rsidRPr="00FA18E2" w:rsidRDefault="004E5D7D" w:rsidP="004E5D7D">
      <w:pPr>
        <w:pStyle w:val="ListParagraph"/>
        <w:spacing w:line="360" w:lineRule="auto"/>
        <w:ind w:left="1134"/>
        <w:jc w:val="both"/>
        <w:rPr>
          <w:rFonts w:ascii="Trebuchet MS" w:hAnsi="Trebuchet MS" w:cs="Arial"/>
          <w:i/>
          <w:sz w:val="24"/>
          <w:szCs w:val="24"/>
          <w:lang w:val="en-GB"/>
        </w:rPr>
      </w:pPr>
      <w:r w:rsidRPr="00FA18E2">
        <w:rPr>
          <w:rFonts w:ascii="Trebuchet MS" w:hAnsi="Trebuchet MS" w:cs="Arial"/>
          <w:i/>
          <w:sz w:val="24"/>
          <w:szCs w:val="24"/>
          <w:lang w:val="en-GB"/>
        </w:rPr>
        <w:t xml:space="preserve">. </w:t>
      </w:r>
    </w:p>
    <w:p w:rsidR="004E5D7D" w:rsidRDefault="004E5D7D" w:rsidP="00AF662C">
      <w:pPr>
        <w:pStyle w:val="ListParagraph"/>
        <w:numPr>
          <w:ilvl w:val="0"/>
          <w:numId w:val="39"/>
        </w:numPr>
        <w:spacing w:line="360" w:lineRule="auto"/>
        <w:jc w:val="both"/>
        <w:rPr>
          <w:rFonts w:ascii="Trebuchet MS" w:hAnsi="Trebuchet MS" w:cs="Arial"/>
          <w:i/>
          <w:sz w:val="24"/>
          <w:szCs w:val="24"/>
          <w:lang w:val="en-GB"/>
        </w:rPr>
      </w:pPr>
      <w:r>
        <w:rPr>
          <w:rFonts w:ascii="Trebuchet MS" w:hAnsi="Trebuchet MS" w:cs="Arial"/>
          <w:i/>
          <w:sz w:val="24"/>
          <w:szCs w:val="24"/>
          <w:lang w:val="en-GB"/>
        </w:rPr>
        <w:t xml:space="preserve">(c) </w:t>
      </w:r>
      <w:r w:rsidRPr="00FA18E2">
        <w:rPr>
          <w:rFonts w:ascii="Trebuchet MS" w:hAnsi="Trebuchet MS" w:cs="Arial"/>
          <w:i/>
          <w:sz w:val="24"/>
          <w:szCs w:val="24"/>
          <w:lang w:val="en-GB"/>
        </w:rPr>
        <w:t xml:space="preserve">Unit-I, III, IV of the same power plant are converted to CGP </w:t>
      </w:r>
      <w:proofErr w:type="spellStart"/>
      <w:r w:rsidRPr="00FA18E2">
        <w:rPr>
          <w:rFonts w:ascii="Trebuchet MS" w:hAnsi="Trebuchet MS" w:cs="Arial"/>
          <w:i/>
          <w:sz w:val="24"/>
          <w:szCs w:val="24"/>
          <w:lang w:val="en-GB"/>
        </w:rPr>
        <w:t>w.e.f</w:t>
      </w:r>
      <w:proofErr w:type="spellEnd"/>
      <w:r w:rsidR="00D668DB">
        <w:rPr>
          <w:rFonts w:ascii="Trebuchet MS" w:hAnsi="Trebuchet MS" w:cs="Arial"/>
          <w:i/>
          <w:sz w:val="24"/>
          <w:szCs w:val="24"/>
          <w:lang w:val="en-GB"/>
        </w:rPr>
        <w:t>.</w:t>
      </w:r>
      <w:r w:rsidRPr="00FA18E2">
        <w:rPr>
          <w:rFonts w:ascii="Trebuchet MS" w:hAnsi="Trebuchet MS" w:cs="Arial"/>
          <w:i/>
          <w:sz w:val="24"/>
          <w:szCs w:val="24"/>
          <w:lang w:val="en-GB"/>
        </w:rPr>
        <w:t xml:space="preserve"> 01st Aprl’2015.The above conversion is based on the assurance of Vedanta that in case of low or no generation in Unit-II, Vedanta shall meet its commitment in the consolidated PPA from the CGP units and its pricing shall be as per the relevant IPP Regulations of the Commission.</w:t>
      </w:r>
    </w:p>
    <w:p w:rsidR="004E5D7D" w:rsidRPr="00FA18E2" w:rsidRDefault="004E5D7D" w:rsidP="004E5D7D">
      <w:pPr>
        <w:pStyle w:val="ListParagraph"/>
        <w:spacing w:line="360" w:lineRule="auto"/>
        <w:ind w:left="1494"/>
        <w:jc w:val="both"/>
        <w:rPr>
          <w:rFonts w:ascii="Trebuchet MS" w:hAnsi="Trebuchet MS" w:cs="Arial"/>
          <w:i/>
          <w:sz w:val="24"/>
          <w:szCs w:val="24"/>
          <w:lang w:val="en-GB"/>
        </w:rPr>
      </w:pPr>
    </w:p>
    <w:p w:rsidR="004E5D7D" w:rsidRDefault="00511BFC" w:rsidP="004E5D7D">
      <w:pPr>
        <w:pStyle w:val="BodyTextIndent2"/>
        <w:spacing w:line="360" w:lineRule="auto"/>
        <w:ind w:left="1080"/>
        <w:rPr>
          <w:rFonts w:ascii="Trebuchet MS" w:hAnsi="Trebuchet MS" w:cs="Arial"/>
          <w:b w:val="0"/>
          <w:sz w:val="24"/>
          <w:szCs w:val="24"/>
          <w:lang w:val="en-GB"/>
        </w:rPr>
      </w:pPr>
      <w:r>
        <w:rPr>
          <w:rFonts w:ascii="Trebuchet MS" w:hAnsi="Trebuchet MS" w:cs="Arial"/>
          <w:b w:val="0"/>
          <w:sz w:val="24"/>
          <w:szCs w:val="24"/>
          <w:lang w:val="en-GB"/>
        </w:rPr>
        <w:t>It may</w:t>
      </w:r>
      <w:r w:rsidR="004E5D7D" w:rsidRPr="00FA18E2">
        <w:rPr>
          <w:rFonts w:ascii="Trebuchet MS" w:hAnsi="Trebuchet MS" w:cs="Arial"/>
          <w:b w:val="0"/>
          <w:sz w:val="24"/>
          <w:szCs w:val="24"/>
          <w:lang w:val="en-GB"/>
        </w:rPr>
        <w:t xml:space="preserve"> be noted that, the total quantum of power supplied by Vedanta-IPP during FY</w:t>
      </w:r>
      <w:r>
        <w:rPr>
          <w:rFonts w:ascii="Trebuchet MS" w:hAnsi="Trebuchet MS" w:cs="Arial"/>
          <w:b w:val="0"/>
          <w:sz w:val="24"/>
          <w:szCs w:val="24"/>
          <w:lang w:val="en-GB"/>
        </w:rPr>
        <w:t xml:space="preserve"> 20</w:t>
      </w:r>
      <w:r w:rsidR="004E5D7D">
        <w:rPr>
          <w:rFonts w:ascii="Trebuchet MS" w:hAnsi="Trebuchet MS" w:cs="Arial"/>
          <w:b w:val="0"/>
          <w:sz w:val="24"/>
          <w:szCs w:val="24"/>
          <w:lang w:val="en-GB"/>
        </w:rPr>
        <w:t>19-20</w:t>
      </w:r>
      <w:r w:rsidR="004E5D7D" w:rsidRPr="00FA18E2">
        <w:rPr>
          <w:rFonts w:ascii="Trebuchet MS" w:hAnsi="Trebuchet MS" w:cs="Arial"/>
          <w:b w:val="0"/>
          <w:sz w:val="24"/>
          <w:szCs w:val="24"/>
          <w:lang w:val="en-GB"/>
        </w:rPr>
        <w:t xml:space="preserve"> is </w:t>
      </w:r>
      <w:r w:rsidR="004E5D7D">
        <w:rPr>
          <w:rFonts w:ascii="Trebuchet MS" w:hAnsi="Trebuchet MS" w:cs="Arial"/>
          <w:sz w:val="24"/>
          <w:szCs w:val="24"/>
          <w:lang w:val="en-GB"/>
        </w:rPr>
        <w:t xml:space="preserve">272 </w:t>
      </w:r>
      <w:r w:rsidR="004E5D7D" w:rsidRPr="00FA18E2">
        <w:rPr>
          <w:rFonts w:ascii="Trebuchet MS" w:hAnsi="Trebuchet MS" w:cs="Arial"/>
          <w:sz w:val="24"/>
          <w:szCs w:val="24"/>
          <w:lang w:val="en-GB"/>
        </w:rPr>
        <w:t>MU</w:t>
      </w:r>
      <w:r w:rsidR="004E5D7D" w:rsidRPr="00FA18E2">
        <w:rPr>
          <w:rFonts w:ascii="Trebuchet MS" w:hAnsi="Trebuchet MS" w:cs="Arial"/>
          <w:b w:val="0"/>
          <w:sz w:val="24"/>
          <w:szCs w:val="24"/>
          <w:lang w:val="en-GB"/>
        </w:rPr>
        <w:t xml:space="preserve"> only wh</w:t>
      </w:r>
      <w:r w:rsidR="004E5D7D">
        <w:rPr>
          <w:rFonts w:ascii="Trebuchet MS" w:hAnsi="Trebuchet MS" w:cs="Arial"/>
          <w:b w:val="0"/>
          <w:sz w:val="24"/>
          <w:szCs w:val="24"/>
          <w:lang w:val="en-GB"/>
        </w:rPr>
        <w:t xml:space="preserve">ich is </w:t>
      </w:r>
      <w:r w:rsidR="008638E4">
        <w:rPr>
          <w:rFonts w:ascii="Trebuchet MS" w:hAnsi="Trebuchet MS" w:cs="Arial"/>
          <w:b w:val="0"/>
          <w:sz w:val="24"/>
          <w:szCs w:val="24"/>
          <w:lang w:val="en-GB"/>
        </w:rPr>
        <w:t xml:space="preserve">quite </w:t>
      </w:r>
      <w:r w:rsidR="004E5D7D">
        <w:rPr>
          <w:rFonts w:ascii="Trebuchet MS" w:hAnsi="Trebuchet MS" w:cs="Arial"/>
          <w:b w:val="0"/>
          <w:sz w:val="24"/>
          <w:szCs w:val="24"/>
          <w:lang w:val="en-GB"/>
        </w:rPr>
        <w:t xml:space="preserve">abysmal vis-à-vis </w:t>
      </w:r>
      <w:r w:rsidR="004E5D7D" w:rsidRPr="00FA18E2">
        <w:rPr>
          <w:rFonts w:ascii="Trebuchet MS" w:hAnsi="Trebuchet MS" w:cs="Arial"/>
          <w:b w:val="0"/>
          <w:sz w:val="24"/>
          <w:szCs w:val="24"/>
          <w:lang w:val="en-GB"/>
        </w:rPr>
        <w:t>the approved quantum of 50</w:t>
      </w:r>
      <w:r w:rsidR="009E24FF">
        <w:rPr>
          <w:rFonts w:ascii="Trebuchet MS" w:hAnsi="Trebuchet MS" w:cs="Arial"/>
          <w:b w:val="0"/>
          <w:sz w:val="24"/>
          <w:szCs w:val="24"/>
          <w:lang w:val="en-GB"/>
        </w:rPr>
        <w:t>40</w:t>
      </w:r>
      <w:r w:rsidR="004E5D7D" w:rsidRPr="00FA18E2">
        <w:rPr>
          <w:rFonts w:ascii="Trebuchet MS" w:hAnsi="Trebuchet MS" w:cs="Arial"/>
          <w:b w:val="0"/>
          <w:sz w:val="24"/>
          <w:szCs w:val="24"/>
          <w:lang w:val="en-GB"/>
        </w:rPr>
        <w:t xml:space="preserve">MU of power in the ARR order for FY </w:t>
      </w:r>
      <w:r w:rsidR="004E5D7D">
        <w:rPr>
          <w:rFonts w:ascii="Trebuchet MS" w:hAnsi="Trebuchet MS" w:cs="Arial"/>
          <w:b w:val="0"/>
          <w:sz w:val="24"/>
          <w:szCs w:val="24"/>
          <w:lang w:val="en-GB"/>
        </w:rPr>
        <w:t>2019-20</w:t>
      </w:r>
      <w:r w:rsidR="004E5D7D" w:rsidRPr="00FA18E2">
        <w:rPr>
          <w:rFonts w:ascii="Trebuchet MS" w:hAnsi="Trebuchet MS" w:cs="Arial"/>
          <w:b w:val="0"/>
          <w:sz w:val="24"/>
          <w:szCs w:val="24"/>
          <w:lang w:val="en-GB"/>
        </w:rPr>
        <w:t>.</w:t>
      </w:r>
      <w:r w:rsidR="004E5D7D">
        <w:rPr>
          <w:rFonts w:ascii="Trebuchet MS" w:hAnsi="Trebuchet MS" w:cs="Arial"/>
          <w:b w:val="0"/>
          <w:sz w:val="24"/>
          <w:szCs w:val="24"/>
          <w:lang w:val="en-GB"/>
        </w:rPr>
        <w:t xml:space="preserve"> GRIDCO has filed petition before Hon’ble Commission under Section 142 of the Electricity Act, 2003 for non-compliance of aforementioned order of Hon’ble Commission.</w:t>
      </w:r>
    </w:p>
    <w:p w:rsidR="004E5D7D" w:rsidRDefault="004E5D7D" w:rsidP="004E5D7D">
      <w:pPr>
        <w:pStyle w:val="BodyTextIndent2"/>
        <w:spacing w:line="360" w:lineRule="auto"/>
        <w:ind w:left="1080"/>
        <w:rPr>
          <w:rFonts w:ascii="Trebuchet MS" w:hAnsi="Trebuchet MS" w:cs="Arial"/>
          <w:b w:val="0"/>
          <w:sz w:val="24"/>
          <w:szCs w:val="24"/>
          <w:lang w:val="en-GB"/>
        </w:rPr>
      </w:pPr>
    </w:p>
    <w:p w:rsidR="004E5D7D" w:rsidRPr="005F44B2" w:rsidRDefault="004E5D7D" w:rsidP="004E5D7D">
      <w:pPr>
        <w:pStyle w:val="BodyTextIndent2"/>
        <w:spacing w:line="360" w:lineRule="auto"/>
        <w:ind w:left="1080"/>
        <w:rPr>
          <w:rFonts w:ascii="Trebuchet MS" w:hAnsi="Trebuchet MS" w:cs="Arial"/>
          <w:b w:val="0"/>
          <w:sz w:val="24"/>
          <w:szCs w:val="24"/>
          <w:lang w:val="en-GB"/>
        </w:rPr>
      </w:pPr>
      <w:r>
        <w:rPr>
          <w:rFonts w:ascii="Trebuchet MS" w:hAnsi="Trebuchet MS" w:cs="Arial"/>
          <w:b w:val="0"/>
          <w:sz w:val="24"/>
          <w:szCs w:val="24"/>
          <w:lang w:val="en-GB"/>
        </w:rPr>
        <w:t>As per generation plan submitted by M/s. Vedanta Ltd for FY</w:t>
      </w:r>
      <w:proofErr w:type="gramStart"/>
      <w:r>
        <w:rPr>
          <w:rFonts w:ascii="Trebuchet MS" w:hAnsi="Trebuchet MS" w:cs="Arial"/>
          <w:b w:val="0"/>
          <w:sz w:val="24"/>
          <w:szCs w:val="24"/>
          <w:lang w:val="en-GB"/>
        </w:rPr>
        <w:t>:2020</w:t>
      </w:r>
      <w:proofErr w:type="gramEnd"/>
      <w:r>
        <w:rPr>
          <w:rFonts w:ascii="Trebuchet MS" w:hAnsi="Trebuchet MS" w:cs="Arial"/>
          <w:b w:val="0"/>
          <w:sz w:val="24"/>
          <w:szCs w:val="24"/>
          <w:lang w:val="en-GB"/>
        </w:rPr>
        <w:t xml:space="preserve">-21, it shall supply 3053 MU of power from Unit #2 (600 MW)  subject to resumption of coal supply </w:t>
      </w:r>
      <w:r w:rsidR="009E24FF">
        <w:rPr>
          <w:rFonts w:ascii="Trebuchet MS" w:hAnsi="Trebuchet MS" w:cs="Arial"/>
          <w:b w:val="0"/>
          <w:sz w:val="24"/>
          <w:szCs w:val="24"/>
          <w:lang w:val="en-GB"/>
        </w:rPr>
        <w:t xml:space="preserve">by </w:t>
      </w:r>
      <w:r>
        <w:rPr>
          <w:rFonts w:ascii="Trebuchet MS" w:hAnsi="Trebuchet MS" w:cs="Arial"/>
          <w:b w:val="0"/>
          <w:sz w:val="24"/>
          <w:szCs w:val="24"/>
          <w:lang w:val="en-GB"/>
        </w:rPr>
        <w:t xml:space="preserve">M/s. MCL and </w:t>
      </w:r>
      <w:r w:rsidR="008638E4">
        <w:rPr>
          <w:rFonts w:ascii="Trebuchet MS" w:hAnsi="Trebuchet MS" w:cs="Arial"/>
          <w:b w:val="0"/>
          <w:sz w:val="24"/>
          <w:szCs w:val="24"/>
          <w:lang w:val="en-GB"/>
        </w:rPr>
        <w:t xml:space="preserve">the </w:t>
      </w:r>
      <w:r>
        <w:rPr>
          <w:rFonts w:ascii="Trebuchet MS" w:hAnsi="Trebuchet MS" w:cs="Arial"/>
          <w:b w:val="0"/>
          <w:sz w:val="24"/>
          <w:szCs w:val="24"/>
          <w:lang w:val="en-GB"/>
        </w:rPr>
        <w:t xml:space="preserve">outcome </w:t>
      </w:r>
      <w:r w:rsidR="00FE0A0B">
        <w:rPr>
          <w:rFonts w:ascii="Trebuchet MS" w:hAnsi="Trebuchet MS" w:cs="Arial"/>
          <w:b w:val="0"/>
          <w:sz w:val="24"/>
          <w:szCs w:val="24"/>
          <w:lang w:val="en-GB"/>
        </w:rPr>
        <w:t>in</w:t>
      </w:r>
      <w:r>
        <w:rPr>
          <w:rFonts w:ascii="Trebuchet MS" w:hAnsi="Trebuchet MS" w:cs="Arial"/>
          <w:b w:val="0"/>
          <w:sz w:val="24"/>
          <w:szCs w:val="24"/>
          <w:lang w:val="en-GB"/>
        </w:rPr>
        <w:t xml:space="preserve"> Case No. 34 of 2018 filed before OERC in the matter of conversion of Unit #2 (600 MW) from IPP to CGP. Such conditional </w:t>
      </w:r>
      <w:r w:rsidR="008638E4">
        <w:rPr>
          <w:rFonts w:ascii="Trebuchet MS" w:hAnsi="Trebuchet MS" w:cs="Arial"/>
          <w:b w:val="0"/>
          <w:sz w:val="24"/>
          <w:szCs w:val="24"/>
          <w:lang w:val="en-GB"/>
        </w:rPr>
        <w:t xml:space="preserve">Generation Plan </w:t>
      </w:r>
      <w:r>
        <w:rPr>
          <w:rFonts w:ascii="Trebuchet MS" w:hAnsi="Trebuchet MS" w:cs="Arial"/>
          <w:b w:val="0"/>
          <w:sz w:val="24"/>
          <w:szCs w:val="24"/>
          <w:lang w:val="en-GB"/>
        </w:rPr>
        <w:t xml:space="preserve">proposal is not acceptable to GRIDCO against its </w:t>
      </w:r>
      <w:r w:rsidRPr="00B50FF9">
        <w:rPr>
          <w:rFonts w:ascii="Trebuchet MS" w:hAnsi="Trebuchet MS" w:cs="Arial"/>
          <w:sz w:val="24"/>
          <w:szCs w:val="24"/>
          <w:lang w:val="en-GB"/>
        </w:rPr>
        <w:t>legitimate entitlement of 5040 MU</w:t>
      </w:r>
      <w:r>
        <w:rPr>
          <w:rFonts w:ascii="Trebuchet MS" w:hAnsi="Trebuchet MS" w:cs="Arial"/>
          <w:b w:val="0"/>
          <w:sz w:val="24"/>
          <w:szCs w:val="24"/>
          <w:lang w:val="en-GB"/>
        </w:rPr>
        <w:t xml:space="preserve"> of power as per the Hon’ble Commission’s order dated 27.01.2016 in Case No.21 of 2015.</w:t>
      </w:r>
    </w:p>
    <w:p w:rsidR="004E5D7D" w:rsidRPr="00FA18E2" w:rsidRDefault="004E5D7D" w:rsidP="004E5D7D">
      <w:pPr>
        <w:pStyle w:val="BodyTextIndent2"/>
        <w:spacing w:line="360" w:lineRule="auto"/>
        <w:ind w:left="1080"/>
        <w:rPr>
          <w:rFonts w:ascii="Trebuchet MS" w:hAnsi="Trebuchet MS" w:cs="Arial"/>
          <w:b w:val="0"/>
          <w:sz w:val="24"/>
          <w:szCs w:val="24"/>
          <w:highlight w:val="green"/>
          <w:lang w:val="en-GB"/>
        </w:rPr>
      </w:pPr>
    </w:p>
    <w:p w:rsidR="004E5D7D" w:rsidRPr="00FA18E2" w:rsidRDefault="004E5D7D" w:rsidP="004E5D7D">
      <w:pPr>
        <w:pStyle w:val="BodyTextIndent2"/>
        <w:spacing w:line="360" w:lineRule="auto"/>
        <w:ind w:left="1080"/>
        <w:rPr>
          <w:rFonts w:ascii="Trebuchet MS" w:hAnsi="Trebuchet MS" w:cs="Arial"/>
          <w:b w:val="0"/>
          <w:sz w:val="24"/>
          <w:szCs w:val="24"/>
          <w:lang w:val="en-GB"/>
        </w:rPr>
      </w:pPr>
      <w:r>
        <w:rPr>
          <w:rFonts w:ascii="Trebuchet MS" w:hAnsi="Trebuchet MS" w:cs="Arial"/>
          <w:b w:val="0"/>
          <w:sz w:val="24"/>
          <w:szCs w:val="24"/>
          <w:lang w:val="en-GB"/>
        </w:rPr>
        <w:t>Thus</w:t>
      </w:r>
      <w:r w:rsidRPr="00FA18E2">
        <w:rPr>
          <w:rFonts w:ascii="Trebuchet MS" w:hAnsi="Trebuchet MS" w:cs="Arial"/>
          <w:b w:val="0"/>
          <w:sz w:val="24"/>
          <w:szCs w:val="24"/>
          <w:lang w:val="en-GB"/>
        </w:rPr>
        <w:t xml:space="preserve">, the </w:t>
      </w:r>
      <w:r w:rsidR="008638E4" w:rsidRPr="00FA18E2">
        <w:rPr>
          <w:rFonts w:ascii="Trebuchet MS" w:hAnsi="Trebuchet MS" w:cs="Arial"/>
          <w:b w:val="0"/>
          <w:sz w:val="24"/>
          <w:szCs w:val="24"/>
          <w:lang w:val="en-GB"/>
        </w:rPr>
        <w:t xml:space="preserve">Normative Generation </w:t>
      </w:r>
      <w:r w:rsidRPr="00FA18E2">
        <w:rPr>
          <w:rFonts w:ascii="Trebuchet MS" w:hAnsi="Trebuchet MS" w:cs="Arial"/>
          <w:b w:val="0"/>
          <w:sz w:val="24"/>
          <w:szCs w:val="24"/>
          <w:lang w:val="en-GB"/>
        </w:rPr>
        <w:t xml:space="preserve">from the Unit#2 i.e. IPP Unit (600MW) at 85% PLF and after 6% auxiliary energy consumption works out to be </w:t>
      </w:r>
      <w:r w:rsidRPr="00FA18E2">
        <w:rPr>
          <w:rFonts w:ascii="Trebuchet MS" w:hAnsi="Trebuchet MS" w:cs="Arial"/>
          <w:sz w:val="24"/>
          <w:szCs w:val="24"/>
          <w:lang w:val="en-GB"/>
        </w:rPr>
        <w:t xml:space="preserve">4200MU </w:t>
      </w:r>
      <w:r w:rsidRPr="00FA18E2">
        <w:rPr>
          <w:rFonts w:ascii="Trebuchet MS" w:hAnsi="Trebuchet MS" w:cs="Arial"/>
          <w:b w:val="0"/>
          <w:sz w:val="24"/>
          <w:szCs w:val="24"/>
          <w:lang w:val="en-GB"/>
        </w:rPr>
        <w:t>(600X0.94 X0.85X8.76) to be supplied at full tariff and  5% of total normative Energy Sent Out from the thermal plant (i.e. three converted CGPs unit and one IPP Unit) at normative PLF of 85% and auxiliary energy consumption of 6% is 840 MU i.e. (2400X.94X0.85X8.76) to be supplied at Energy Charge Rate(ECR) in line with the provisions of consolidated Power Purchase Agreement dated 19-</w:t>
      </w:r>
      <w:r w:rsidRPr="00FA18E2">
        <w:rPr>
          <w:rFonts w:ascii="Trebuchet MS" w:hAnsi="Trebuchet MS" w:cs="Arial"/>
          <w:b w:val="0"/>
          <w:sz w:val="24"/>
          <w:szCs w:val="24"/>
          <w:lang w:val="en-GB"/>
        </w:rPr>
        <w:lastRenderedPageBreak/>
        <w:t>12-2012.</w:t>
      </w:r>
      <w:r>
        <w:rPr>
          <w:rFonts w:ascii="Trebuchet MS" w:hAnsi="Trebuchet MS" w:cs="Arial"/>
          <w:b w:val="0"/>
          <w:sz w:val="24"/>
          <w:szCs w:val="24"/>
          <w:lang w:val="en-GB"/>
        </w:rPr>
        <w:t>T</w:t>
      </w:r>
      <w:r w:rsidRPr="00FA18E2">
        <w:rPr>
          <w:rFonts w:ascii="Trebuchet MS" w:hAnsi="Trebuchet MS" w:cs="Arial"/>
          <w:b w:val="0"/>
          <w:sz w:val="24"/>
          <w:szCs w:val="24"/>
          <w:lang w:val="en-GB"/>
        </w:rPr>
        <w:t xml:space="preserve">he total normative quantum of power towards State entitlement from the M/s. Vedanta Ltd., works out to be </w:t>
      </w:r>
      <w:r>
        <w:rPr>
          <w:rFonts w:ascii="Trebuchet MS" w:hAnsi="Trebuchet MS" w:cs="Arial"/>
          <w:sz w:val="24"/>
          <w:szCs w:val="24"/>
          <w:lang w:val="en-GB"/>
        </w:rPr>
        <w:t>5040 MU.</w:t>
      </w:r>
    </w:p>
    <w:p w:rsidR="004E5D7D" w:rsidRPr="00FA18E2" w:rsidRDefault="004E5D7D" w:rsidP="004E5D7D">
      <w:pPr>
        <w:pStyle w:val="BodyTextIndent2"/>
        <w:spacing w:line="360" w:lineRule="auto"/>
        <w:ind w:left="1440"/>
        <w:rPr>
          <w:rFonts w:ascii="Trebuchet MS" w:hAnsi="Trebuchet MS" w:cs="Arial"/>
          <w:b w:val="0"/>
          <w:sz w:val="24"/>
          <w:szCs w:val="24"/>
          <w:lang w:val="en-GB"/>
        </w:rPr>
      </w:pPr>
    </w:p>
    <w:p w:rsidR="004E5D7D" w:rsidRPr="00FA18E2" w:rsidRDefault="004E5D7D" w:rsidP="004E5D7D">
      <w:pPr>
        <w:pStyle w:val="BodyTextIndent2"/>
        <w:spacing w:line="360" w:lineRule="auto"/>
        <w:ind w:left="1080"/>
        <w:rPr>
          <w:rFonts w:ascii="Trebuchet MS" w:hAnsi="Trebuchet MS" w:cs="Arial"/>
          <w:b w:val="0"/>
          <w:sz w:val="24"/>
          <w:szCs w:val="24"/>
          <w:lang w:val="en-GB"/>
        </w:rPr>
      </w:pPr>
      <w:r w:rsidRPr="00FA18E2">
        <w:rPr>
          <w:rFonts w:ascii="Trebuchet MS" w:hAnsi="Trebuchet MS" w:cs="Arial"/>
          <w:b w:val="0"/>
          <w:sz w:val="24"/>
          <w:szCs w:val="24"/>
          <w:lang w:val="en-GB"/>
        </w:rPr>
        <w:t xml:space="preserve">As explained above, the supply of power to GRIDCO by M/s. Vedanta Limited from its IPP Unit/converted CGP Units is </w:t>
      </w:r>
      <w:r>
        <w:rPr>
          <w:rFonts w:ascii="Trebuchet MS" w:hAnsi="Trebuchet MS" w:cs="Arial"/>
          <w:b w:val="0"/>
          <w:sz w:val="24"/>
          <w:szCs w:val="24"/>
          <w:lang w:val="en-GB"/>
        </w:rPr>
        <w:t>abysmally</w:t>
      </w:r>
      <w:r w:rsidRPr="00FA18E2">
        <w:rPr>
          <w:rFonts w:ascii="Trebuchet MS" w:hAnsi="Trebuchet MS" w:cs="Arial"/>
          <w:b w:val="0"/>
          <w:sz w:val="24"/>
          <w:szCs w:val="24"/>
          <w:lang w:val="en-GB"/>
        </w:rPr>
        <w:t xml:space="preserve"> low during FY </w:t>
      </w:r>
      <w:r>
        <w:rPr>
          <w:rFonts w:ascii="Trebuchet MS" w:hAnsi="Trebuchet MS" w:cs="Arial"/>
          <w:b w:val="0"/>
          <w:sz w:val="24"/>
          <w:szCs w:val="24"/>
          <w:lang w:val="en-GB"/>
        </w:rPr>
        <w:t>2019-20</w:t>
      </w:r>
      <w:r w:rsidRPr="00FA18E2">
        <w:rPr>
          <w:rFonts w:ascii="Trebuchet MS" w:hAnsi="Trebuchet MS" w:cs="Arial"/>
          <w:b w:val="0"/>
          <w:sz w:val="24"/>
          <w:szCs w:val="24"/>
          <w:lang w:val="en-GB"/>
        </w:rPr>
        <w:t xml:space="preserve"> in gross violation to</w:t>
      </w:r>
      <w:r>
        <w:rPr>
          <w:rFonts w:ascii="Trebuchet MS" w:hAnsi="Trebuchet MS" w:cs="Arial"/>
          <w:b w:val="0"/>
          <w:sz w:val="24"/>
          <w:szCs w:val="24"/>
          <w:lang w:val="en-GB"/>
        </w:rPr>
        <w:t xml:space="preserve"> its own</w:t>
      </w:r>
      <w:r w:rsidRPr="00FA18E2">
        <w:rPr>
          <w:rFonts w:ascii="Trebuchet MS" w:hAnsi="Trebuchet MS" w:cs="Arial"/>
          <w:b w:val="0"/>
          <w:sz w:val="24"/>
          <w:szCs w:val="24"/>
          <w:lang w:val="en-GB"/>
        </w:rPr>
        <w:t xml:space="preserve"> assurance given by the M/s. Vedanta Ltd that has been duly recorded in the Hon’ble Commission’s Order dated 27-01-2016 in Case No.21 of 2015. Therefore, GRIDCO humbly prays before the Hon’ble Commission to direct M/s. Vedanta Ltd to supply State entitlement of power to GRIDCO </w:t>
      </w:r>
      <w:r>
        <w:rPr>
          <w:rFonts w:ascii="Trebuchet MS" w:hAnsi="Trebuchet MS" w:cs="Arial"/>
          <w:b w:val="0"/>
          <w:sz w:val="24"/>
          <w:szCs w:val="24"/>
          <w:lang w:val="en-GB"/>
        </w:rPr>
        <w:t>consistently</w:t>
      </w:r>
      <w:r w:rsidRPr="00FA18E2">
        <w:rPr>
          <w:rFonts w:ascii="Trebuchet MS" w:hAnsi="Trebuchet MS" w:cs="Arial"/>
          <w:b w:val="0"/>
          <w:sz w:val="24"/>
          <w:szCs w:val="24"/>
          <w:lang w:val="en-GB"/>
        </w:rPr>
        <w:t xml:space="preserve">. </w:t>
      </w:r>
      <w:r>
        <w:rPr>
          <w:rFonts w:ascii="Trebuchet MS" w:hAnsi="Trebuchet MS" w:cs="Arial"/>
          <w:b w:val="0"/>
          <w:sz w:val="24"/>
          <w:szCs w:val="24"/>
          <w:lang w:val="en-GB"/>
        </w:rPr>
        <w:t>In spite of allowing supply of power through alternate routes at IPP price vide Minutes of Meeting dated 07.12.2017,</w:t>
      </w:r>
      <w:r w:rsidRPr="00FA18E2">
        <w:rPr>
          <w:rFonts w:ascii="Trebuchet MS" w:hAnsi="Trebuchet MS" w:cs="Arial"/>
          <w:b w:val="0"/>
          <w:sz w:val="24"/>
          <w:szCs w:val="24"/>
          <w:lang w:val="en-GB"/>
        </w:rPr>
        <w:t xml:space="preserve"> M/s. Vedanta Ltd </w:t>
      </w:r>
      <w:r>
        <w:rPr>
          <w:rFonts w:ascii="Trebuchet MS" w:hAnsi="Trebuchet MS" w:cs="Arial"/>
          <w:b w:val="0"/>
          <w:sz w:val="24"/>
          <w:szCs w:val="24"/>
          <w:lang w:val="en-GB"/>
        </w:rPr>
        <w:t xml:space="preserve">also failed to </w:t>
      </w:r>
      <w:r w:rsidRPr="00FA18E2">
        <w:rPr>
          <w:rFonts w:ascii="Trebuchet MS" w:hAnsi="Trebuchet MS" w:cs="Arial"/>
          <w:b w:val="0"/>
          <w:sz w:val="24"/>
          <w:szCs w:val="24"/>
          <w:lang w:val="en-GB"/>
        </w:rPr>
        <w:t>supply power from alternate sources such as its VAL-I CG</w:t>
      </w:r>
      <w:r w:rsidR="008638E4">
        <w:rPr>
          <w:rFonts w:ascii="Trebuchet MS" w:hAnsi="Trebuchet MS" w:cs="Arial"/>
          <w:b w:val="0"/>
          <w:sz w:val="24"/>
          <w:szCs w:val="24"/>
          <w:lang w:val="en-GB"/>
        </w:rPr>
        <w:t xml:space="preserve">P </w:t>
      </w:r>
      <w:r w:rsidRPr="00FA18E2">
        <w:rPr>
          <w:rFonts w:ascii="Trebuchet MS" w:hAnsi="Trebuchet MS" w:cs="Arial"/>
          <w:b w:val="0"/>
          <w:sz w:val="24"/>
          <w:szCs w:val="24"/>
          <w:lang w:val="en-GB"/>
        </w:rPr>
        <w:t xml:space="preserve">(9X135MW) and from power </w:t>
      </w:r>
      <w:proofErr w:type="spellStart"/>
      <w:r w:rsidRPr="00FA18E2">
        <w:rPr>
          <w:rFonts w:ascii="Trebuchet MS" w:hAnsi="Trebuchet MS" w:cs="Arial"/>
          <w:b w:val="0"/>
          <w:sz w:val="24"/>
          <w:szCs w:val="24"/>
          <w:lang w:val="en-GB"/>
        </w:rPr>
        <w:t>exchanges</w:t>
      </w:r>
      <w:r>
        <w:rPr>
          <w:rFonts w:ascii="Trebuchet MS" w:hAnsi="Trebuchet MS" w:cs="Arial"/>
          <w:b w:val="0"/>
          <w:sz w:val="24"/>
          <w:szCs w:val="24"/>
          <w:lang w:val="en-GB"/>
        </w:rPr>
        <w:t>vis</w:t>
      </w:r>
      <w:proofErr w:type="spellEnd"/>
      <w:r>
        <w:rPr>
          <w:rFonts w:ascii="Trebuchet MS" w:hAnsi="Trebuchet MS" w:cs="Arial"/>
          <w:b w:val="0"/>
          <w:sz w:val="24"/>
          <w:szCs w:val="24"/>
          <w:lang w:val="en-GB"/>
        </w:rPr>
        <w:t>-a-</w:t>
      </w:r>
      <w:proofErr w:type="spellStart"/>
      <w:r>
        <w:rPr>
          <w:rFonts w:ascii="Trebuchet MS" w:hAnsi="Trebuchet MS" w:cs="Arial"/>
          <w:b w:val="0"/>
          <w:sz w:val="24"/>
          <w:szCs w:val="24"/>
          <w:lang w:val="en-GB"/>
        </w:rPr>
        <w:t>vis</w:t>
      </w:r>
      <w:r w:rsidRPr="00FA18E2">
        <w:rPr>
          <w:rFonts w:ascii="Trebuchet MS" w:hAnsi="Trebuchet MS" w:cs="Arial"/>
          <w:b w:val="0"/>
          <w:sz w:val="24"/>
          <w:szCs w:val="24"/>
          <w:lang w:val="en-GB"/>
        </w:rPr>
        <w:t>State’s</w:t>
      </w:r>
      <w:proofErr w:type="spellEnd"/>
      <w:r w:rsidRPr="00FA18E2">
        <w:rPr>
          <w:rFonts w:ascii="Trebuchet MS" w:hAnsi="Trebuchet MS" w:cs="Arial"/>
          <w:b w:val="0"/>
          <w:sz w:val="24"/>
          <w:szCs w:val="24"/>
          <w:lang w:val="en-GB"/>
        </w:rPr>
        <w:t xml:space="preserve"> entitled quantum of power. It may kindly be</w:t>
      </w:r>
      <w:r w:rsidR="008638E4">
        <w:rPr>
          <w:rFonts w:ascii="Trebuchet MS" w:hAnsi="Trebuchet MS" w:cs="Arial"/>
          <w:b w:val="0"/>
          <w:sz w:val="24"/>
          <w:szCs w:val="24"/>
          <w:lang w:val="en-GB"/>
        </w:rPr>
        <w:t xml:space="preserve"> noted that because of such non-</w:t>
      </w:r>
      <w:r w:rsidRPr="00FA18E2">
        <w:rPr>
          <w:rFonts w:ascii="Trebuchet MS" w:hAnsi="Trebuchet MS" w:cs="Arial"/>
          <w:b w:val="0"/>
          <w:sz w:val="24"/>
          <w:szCs w:val="24"/>
          <w:lang w:val="en-GB"/>
        </w:rPr>
        <w:t xml:space="preserve">supply of power by M/s. Vedanta Ltd., it is very </w:t>
      </w:r>
      <w:proofErr w:type="spellStart"/>
      <w:r w:rsidRPr="00FA18E2">
        <w:rPr>
          <w:rFonts w:ascii="Trebuchet MS" w:hAnsi="Trebuchet MS" w:cs="Arial"/>
          <w:b w:val="0"/>
          <w:sz w:val="24"/>
          <w:szCs w:val="24"/>
          <w:lang w:val="en-GB"/>
        </w:rPr>
        <w:t>very</w:t>
      </w:r>
      <w:proofErr w:type="spellEnd"/>
      <w:r w:rsidRPr="00FA18E2">
        <w:rPr>
          <w:rFonts w:ascii="Trebuchet MS" w:hAnsi="Trebuchet MS" w:cs="Arial"/>
          <w:b w:val="0"/>
          <w:sz w:val="24"/>
          <w:szCs w:val="24"/>
          <w:lang w:val="en-GB"/>
        </w:rPr>
        <w:t xml:space="preserve"> difficult to manage the demand of the State and GRIDCO</w:t>
      </w:r>
      <w:r>
        <w:rPr>
          <w:rFonts w:ascii="Trebuchet MS" w:hAnsi="Trebuchet MS" w:cs="Arial"/>
          <w:b w:val="0"/>
          <w:sz w:val="24"/>
          <w:szCs w:val="24"/>
          <w:lang w:val="en-GB"/>
        </w:rPr>
        <w:t xml:space="preserve"> has been compelled to procure</w:t>
      </w:r>
      <w:r w:rsidRPr="00FA18E2">
        <w:rPr>
          <w:rFonts w:ascii="Trebuchet MS" w:hAnsi="Trebuchet MS" w:cs="Arial"/>
          <w:b w:val="0"/>
          <w:sz w:val="24"/>
          <w:szCs w:val="24"/>
          <w:lang w:val="en-GB"/>
        </w:rPr>
        <w:t xml:space="preserve"> high cost power/ over draw and pay penalty under DSM mechanism in an attempt to compensate the energy gap created by M/s. Vedanta Ltd. in the power availability status of the State. </w:t>
      </w:r>
    </w:p>
    <w:p w:rsidR="004E5D7D" w:rsidRPr="00FA18E2" w:rsidRDefault="004E5D7D" w:rsidP="004E5D7D">
      <w:pPr>
        <w:pStyle w:val="BodyTextIndent2"/>
        <w:spacing w:line="360" w:lineRule="auto"/>
        <w:ind w:left="1440"/>
        <w:rPr>
          <w:rFonts w:ascii="Trebuchet MS" w:hAnsi="Trebuchet MS" w:cs="Arial"/>
          <w:b w:val="0"/>
          <w:sz w:val="24"/>
          <w:szCs w:val="24"/>
          <w:lang w:val="en-GB"/>
        </w:rPr>
      </w:pPr>
    </w:p>
    <w:p w:rsidR="004E5D7D" w:rsidRDefault="00242058" w:rsidP="00A70521">
      <w:pPr>
        <w:pStyle w:val="BodyTextIndent2"/>
        <w:numPr>
          <w:ilvl w:val="0"/>
          <w:numId w:val="23"/>
        </w:numPr>
        <w:spacing w:line="360" w:lineRule="auto"/>
        <w:ind w:left="1170" w:hanging="450"/>
        <w:rPr>
          <w:rFonts w:ascii="Trebuchet MS" w:hAnsi="Trebuchet MS" w:cs="Arial"/>
          <w:sz w:val="24"/>
          <w:szCs w:val="24"/>
          <w:lang w:val="en-GB"/>
        </w:rPr>
      </w:pPr>
      <w:r>
        <w:rPr>
          <w:rFonts w:ascii="Trebuchet MS" w:hAnsi="Trebuchet MS" w:cs="Arial"/>
          <w:sz w:val="24"/>
          <w:szCs w:val="24"/>
          <w:lang w:val="en-GB"/>
        </w:rPr>
        <w:t xml:space="preserve">M/s. GMR </w:t>
      </w:r>
      <w:proofErr w:type="spellStart"/>
      <w:r>
        <w:rPr>
          <w:rFonts w:ascii="Trebuchet MS" w:hAnsi="Trebuchet MS" w:cs="Arial"/>
          <w:sz w:val="24"/>
          <w:szCs w:val="24"/>
          <w:lang w:val="en-GB"/>
        </w:rPr>
        <w:t>Kamalan</w:t>
      </w:r>
      <w:r w:rsidR="004E5D7D" w:rsidRPr="004E57C8">
        <w:rPr>
          <w:rFonts w:ascii="Trebuchet MS" w:hAnsi="Trebuchet MS" w:cs="Arial"/>
          <w:sz w:val="24"/>
          <w:szCs w:val="24"/>
          <w:lang w:val="en-GB"/>
        </w:rPr>
        <w:t>ga</w:t>
      </w:r>
      <w:proofErr w:type="spellEnd"/>
      <w:r w:rsidR="004E5D7D" w:rsidRPr="004E57C8">
        <w:rPr>
          <w:rFonts w:ascii="Trebuchet MS" w:hAnsi="Trebuchet MS" w:cs="Arial"/>
          <w:sz w:val="24"/>
          <w:szCs w:val="24"/>
          <w:lang w:val="en-GB"/>
        </w:rPr>
        <w:t xml:space="preserve"> Energy Ltd:</w:t>
      </w:r>
    </w:p>
    <w:p w:rsidR="004E5D7D" w:rsidRPr="004E57C8" w:rsidRDefault="004E5D7D" w:rsidP="004E5D7D">
      <w:pPr>
        <w:pStyle w:val="BodyTextIndent2"/>
        <w:spacing w:line="360" w:lineRule="auto"/>
        <w:ind w:left="1440"/>
        <w:rPr>
          <w:rFonts w:ascii="Trebuchet MS" w:hAnsi="Trebuchet MS" w:cs="Arial"/>
          <w:sz w:val="24"/>
          <w:szCs w:val="24"/>
          <w:lang w:val="en-GB"/>
        </w:rPr>
      </w:pPr>
    </w:p>
    <w:p w:rsidR="00424EE5" w:rsidRDefault="00424EE5" w:rsidP="004E5D7D">
      <w:pPr>
        <w:pStyle w:val="BodyTextIndent2"/>
        <w:spacing w:line="360" w:lineRule="auto"/>
        <w:ind w:left="1134"/>
        <w:rPr>
          <w:rFonts w:ascii="Trebuchet MS" w:hAnsi="Trebuchet MS" w:cs="Arial"/>
          <w:b w:val="0"/>
          <w:sz w:val="24"/>
          <w:szCs w:val="24"/>
          <w:lang w:val="en-GB"/>
        </w:rPr>
      </w:pPr>
      <w:r>
        <w:rPr>
          <w:rFonts w:ascii="Trebuchet MS" w:hAnsi="Trebuchet MS" w:cs="Arial"/>
          <w:b w:val="0"/>
          <w:sz w:val="24"/>
          <w:szCs w:val="24"/>
          <w:lang w:val="en-GB"/>
        </w:rPr>
        <w:t xml:space="preserve">It is humbly submitted that M/s. GKEL has submitted its Generation Plan for FY 2020-2021 vide letter </w:t>
      </w:r>
      <w:proofErr w:type="spellStart"/>
      <w:r>
        <w:rPr>
          <w:rFonts w:ascii="Trebuchet MS" w:hAnsi="Trebuchet MS" w:cs="Arial"/>
          <w:b w:val="0"/>
          <w:sz w:val="24"/>
          <w:szCs w:val="24"/>
          <w:lang w:val="en-GB"/>
        </w:rPr>
        <w:t>No.GKEL</w:t>
      </w:r>
      <w:proofErr w:type="spellEnd"/>
      <w:r>
        <w:rPr>
          <w:rFonts w:ascii="Trebuchet MS" w:hAnsi="Trebuchet MS" w:cs="Arial"/>
          <w:b w:val="0"/>
          <w:sz w:val="24"/>
          <w:szCs w:val="24"/>
          <w:lang w:val="en-GB"/>
        </w:rPr>
        <w:t>/SLDC/19-20/6748 Dated 11.10.2019 in which generation of 7650 MU during FY 2020-21 has been shown. With 25% entitlement</w:t>
      </w:r>
      <w:r w:rsidR="005365C7">
        <w:rPr>
          <w:rFonts w:ascii="Trebuchet MS" w:hAnsi="Trebuchet MS" w:cs="Arial"/>
          <w:b w:val="0"/>
          <w:sz w:val="24"/>
          <w:szCs w:val="24"/>
          <w:lang w:val="en-GB"/>
        </w:rPr>
        <w:t xml:space="preserve"> and Auxiliary Consumption of 5.75%</w:t>
      </w:r>
      <w:r>
        <w:rPr>
          <w:rFonts w:ascii="Trebuchet MS" w:hAnsi="Trebuchet MS" w:cs="Arial"/>
          <w:b w:val="0"/>
          <w:sz w:val="24"/>
          <w:szCs w:val="24"/>
          <w:lang w:val="en-GB"/>
        </w:rPr>
        <w:t xml:space="preserve">, GRIDCO is likely to receive </w:t>
      </w:r>
      <w:r w:rsidR="005365C7">
        <w:rPr>
          <w:rFonts w:ascii="Trebuchet MS" w:hAnsi="Trebuchet MS" w:cs="Arial"/>
          <w:b w:val="0"/>
          <w:sz w:val="24"/>
          <w:szCs w:val="24"/>
          <w:lang w:val="en-GB"/>
        </w:rPr>
        <w:t xml:space="preserve">Net Generation of about 1802.53 MU during FY 2020-21. </w:t>
      </w:r>
    </w:p>
    <w:p w:rsidR="002E03B9" w:rsidRDefault="002E03B9" w:rsidP="004E5D7D">
      <w:pPr>
        <w:pStyle w:val="BodyTextIndent2"/>
        <w:spacing w:line="360" w:lineRule="auto"/>
        <w:ind w:left="1134"/>
        <w:rPr>
          <w:rFonts w:ascii="Trebuchet MS" w:hAnsi="Trebuchet MS" w:cs="Arial"/>
          <w:b w:val="0"/>
          <w:sz w:val="24"/>
          <w:szCs w:val="24"/>
          <w:lang w:val="en-GB"/>
        </w:rPr>
      </w:pPr>
    </w:p>
    <w:p w:rsidR="004E5D7D" w:rsidRPr="00FA18E2" w:rsidRDefault="005365C7" w:rsidP="004E5D7D">
      <w:pPr>
        <w:pStyle w:val="BodyTextIndent2"/>
        <w:spacing w:line="360" w:lineRule="auto"/>
        <w:ind w:left="1134"/>
        <w:rPr>
          <w:rFonts w:ascii="Trebuchet MS" w:hAnsi="Trebuchet MS" w:cs="Arial"/>
          <w:b w:val="0"/>
          <w:sz w:val="24"/>
          <w:szCs w:val="24"/>
          <w:lang w:val="en-GB"/>
        </w:rPr>
      </w:pPr>
      <w:r>
        <w:rPr>
          <w:rFonts w:ascii="Trebuchet MS" w:hAnsi="Trebuchet MS" w:cs="Arial"/>
          <w:b w:val="0"/>
          <w:sz w:val="24"/>
          <w:szCs w:val="24"/>
          <w:lang w:val="en-GB"/>
        </w:rPr>
        <w:t xml:space="preserve">However, it is humbly submitted that </w:t>
      </w:r>
      <w:r w:rsidR="004E5D7D" w:rsidRPr="00FA18E2">
        <w:rPr>
          <w:rFonts w:ascii="Trebuchet MS" w:hAnsi="Trebuchet MS" w:cs="Arial"/>
          <w:b w:val="0"/>
          <w:sz w:val="24"/>
          <w:szCs w:val="24"/>
          <w:lang w:val="en-GB"/>
        </w:rPr>
        <w:t xml:space="preserve">GRIDCO has considered </w:t>
      </w:r>
      <w:proofErr w:type="gramStart"/>
      <w:r w:rsidR="004E5D7D" w:rsidRPr="00FA18E2">
        <w:rPr>
          <w:rFonts w:ascii="Trebuchet MS" w:hAnsi="Trebuchet MS" w:cs="Arial"/>
          <w:b w:val="0"/>
          <w:sz w:val="24"/>
          <w:szCs w:val="24"/>
          <w:lang w:val="en-GB"/>
        </w:rPr>
        <w:t>to procure</w:t>
      </w:r>
      <w:proofErr w:type="gramEnd"/>
      <w:r w:rsidR="004E5D7D" w:rsidRPr="00FA18E2">
        <w:rPr>
          <w:rFonts w:ascii="Trebuchet MS" w:hAnsi="Trebuchet MS" w:cs="Arial"/>
          <w:b w:val="0"/>
          <w:sz w:val="24"/>
          <w:szCs w:val="24"/>
          <w:lang w:val="en-GB"/>
        </w:rPr>
        <w:t xml:space="preserve"> power from the IPP of </w:t>
      </w:r>
      <w:r>
        <w:rPr>
          <w:rFonts w:ascii="Trebuchet MS" w:hAnsi="Trebuchet MS" w:cs="Arial"/>
          <w:b w:val="0"/>
          <w:sz w:val="24"/>
          <w:szCs w:val="24"/>
          <w:lang w:val="en-GB"/>
        </w:rPr>
        <w:t xml:space="preserve">M/s. </w:t>
      </w:r>
      <w:r w:rsidR="004E5D7D" w:rsidRPr="00FA18E2">
        <w:rPr>
          <w:rFonts w:ascii="Trebuchet MS" w:hAnsi="Trebuchet MS" w:cs="Arial"/>
          <w:b w:val="0"/>
          <w:sz w:val="24"/>
          <w:szCs w:val="24"/>
          <w:lang w:val="en-GB"/>
        </w:rPr>
        <w:t xml:space="preserve">GKEL </w:t>
      </w:r>
      <w:r>
        <w:rPr>
          <w:rFonts w:ascii="Trebuchet MS" w:hAnsi="Trebuchet MS" w:cs="Arial"/>
          <w:b w:val="0"/>
          <w:sz w:val="24"/>
          <w:szCs w:val="24"/>
          <w:lang w:val="en-GB"/>
        </w:rPr>
        <w:t xml:space="preserve">as per its </w:t>
      </w:r>
      <w:r w:rsidR="004E5D7D">
        <w:rPr>
          <w:rFonts w:ascii="Trebuchet MS" w:hAnsi="Trebuchet MS" w:cs="Arial"/>
          <w:b w:val="0"/>
          <w:sz w:val="24"/>
          <w:szCs w:val="24"/>
          <w:lang w:val="en-GB"/>
        </w:rPr>
        <w:t xml:space="preserve">normativeentitlement at 85% PLF and 5.75 % Auxiliary Energy Consumption </w:t>
      </w:r>
      <w:r>
        <w:rPr>
          <w:rFonts w:ascii="Trebuchet MS" w:hAnsi="Trebuchet MS" w:cs="Arial"/>
          <w:b w:val="0"/>
          <w:sz w:val="24"/>
          <w:szCs w:val="24"/>
          <w:lang w:val="en-GB"/>
        </w:rPr>
        <w:t xml:space="preserve">which </w:t>
      </w:r>
      <w:r w:rsidR="004E5D7D">
        <w:rPr>
          <w:rFonts w:ascii="Trebuchet MS" w:hAnsi="Trebuchet MS" w:cs="Arial"/>
          <w:b w:val="0"/>
          <w:sz w:val="24"/>
          <w:szCs w:val="24"/>
          <w:lang w:val="en-GB"/>
        </w:rPr>
        <w:t xml:space="preserve">works out to be </w:t>
      </w:r>
      <w:r w:rsidR="004E5D7D" w:rsidRPr="002611E7">
        <w:rPr>
          <w:rFonts w:ascii="Trebuchet MS" w:hAnsi="Trebuchet MS" w:cs="Arial"/>
          <w:sz w:val="24"/>
          <w:szCs w:val="24"/>
          <w:lang w:val="en-GB"/>
        </w:rPr>
        <w:t>184</w:t>
      </w:r>
      <w:r w:rsidR="004E5D7D">
        <w:rPr>
          <w:rFonts w:ascii="Trebuchet MS" w:hAnsi="Trebuchet MS" w:cs="Arial"/>
          <w:sz w:val="24"/>
          <w:szCs w:val="24"/>
          <w:lang w:val="en-GB"/>
        </w:rPr>
        <w:t>2</w:t>
      </w:r>
      <w:r w:rsidR="004E5D7D" w:rsidRPr="002611E7">
        <w:rPr>
          <w:rFonts w:ascii="Trebuchet MS" w:hAnsi="Trebuchet MS" w:cs="Arial"/>
          <w:sz w:val="24"/>
          <w:szCs w:val="24"/>
          <w:lang w:val="en-GB"/>
        </w:rPr>
        <w:t xml:space="preserve"> MU</w:t>
      </w:r>
      <w:r w:rsidR="004E5D7D">
        <w:rPr>
          <w:rFonts w:ascii="Trebuchet MS" w:hAnsi="Trebuchet MS" w:cs="Arial"/>
          <w:sz w:val="24"/>
          <w:szCs w:val="24"/>
          <w:lang w:val="en-GB"/>
        </w:rPr>
        <w:t xml:space="preserve">. </w:t>
      </w:r>
      <w:r>
        <w:rPr>
          <w:rFonts w:ascii="Trebuchet MS" w:hAnsi="Trebuchet MS" w:cs="Arial"/>
          <w:b w:val="0"/>
          <w:sz w:val="24"/>
          <w:szCs w:val="24"/>
          <w:lang w:val="en-GB"/>
        </w:rPr>
        <w:t>It may</w:t>
      </w:r>
      <w:r w:rsidR="004E5D7D" w:rsidRPr="00FA18E2">
        <w:rPr>
          <w:rFonts w:ascii="Trebuchet MS" w:hAnsi="Trebuchet MS" w:cs="Arial"/>
          <w:b w:val="0"/>
          <w:sz w:val="24"/>
          <w:szCs w:val="24"/>
          <w:lang w:val="en-GB"/>
        </w:rPr>
        <w:t xml:space="preserve"> be mentioned here that, the </w:t>
      </w:r>
      <w:r w:rsidRPr="00FA18E2">
        <w:rPr>
          <w:rFonts w:ascii="Trebuchet MS" w:hAnsi="Trebuchet MS" w:cs="Arial"/>
          <w:b w:val="0"/>
          <w:sz w:val="24"/>
          <w:szCs w:val="24"/>
          <w:lang w:val="en-GB"/>
        </w:rPr>
        <w:t xml:space="preserve">Normative Quantum </w:t>
      </w:r>
      <w:r>
        <w:rPr>
          <w:rFonts w:ascii="Trebuchet MS" w:hAnsi="Trebuchet MS" w:cs="Arial"/>
          <w:b w:val="0"/>
          <w:sz w:val="24"/>
          <w:szCs w:val="24"/>
          <w:lang w:val="en-GB"/>
        </w:rPr>
        <w:t>o</w:t>
      </w:r>
      <w:r w:rsidRPr="00FA18E2">
        <w:rPr>
          <w:rFonts w:ascii="Trebuchet MS" w:hAnsi="Trebuchet MS" w:cs="Arial"/>
          <w:b w:val="0"/>
          <w:sz w:val="24"/>
          <w:szCs w:val="24"/>
          <w:lang w:val="en-GB"/>
        </w:rPr>
        <w:t xml:space="preserve">f Power </w:t>
      </w:r>
      <w:r w:rsidR="004E5D7D" w:rsidRPr="00FA18E2">
        <w:rPr>
          <w:rFonts w:ascii="Trebuchet MS" w:hAnsi="Trebuchet MS" w:cs="Arial"/>
          <w:b w:val="0"/>
          <w:sz w:val="24"/>
          <w:szCs w:val="24"/>
          <w:lang w:val="en-GB"/>
        </w:rPr>
        <w:t xml:space="preserve">at 85% PLF and 5.75% Auxiliary Energy Consumption </w:t>
      </w:r>
      <w:r>
        <w:rPr>
          <w:rFonts w:ascii="Trebuchet MS" w:hAnsi="Trebuchet MS" w:cs="Arial"/>
          <w:b w:val="0"/>
          <w:sz w:val="24"/>
          <w:szCs w:val="24"/>
          <w:lang w:val="en-GB"/>
        </w:rPr>
        <w:t>h</w:t>
      </w:r>
      <w:r w:rsidR="004E5D7D" w:rsidRPr="00FA18E2">
        <w:rPr>
          <w:rFonts w:ascii="Trebuchet MS" w:hAnsi="Trebuchet MS" w:cs="Arial"/>
          <w:b w:val="0"/>
          <w:sz w:val="24"/>
          <w:szCs w:val="24"/>
          <w:lang w:val="en-GB"/>
        </w:rPr>
        <w:t xml:space="preserve">as </w:t>
      </w:r>
      <w:r>
        <w:rPr>
          <w:rFonts w:ascii="Trebuchet MS" w:hAnsi="Trebuchet MS" w:cs="Arial"/>
          <w:b w:val="0"/>
          <w:sz w:val="24"/>
          <w:szCs w:val="24"/>
          <w:lang w:val="en-GB"/>
        </w:rPr>
        <w:t xml:space="preserve">been </w:t>
      </w:r>
      <w:r w:rsidR="004E5D7D" w:rsidRPr="00FA18E2">
        <w:rPr>
          <w:rFonts w:ascii="Trebuchet MS" w:hAnsi="Trebuchet MS" w:cs="Arial"/>
          <w:b w:val="0"/>
          <w:sz w:val="24"/>
          <w:szCs w:val="24"/>
          <w:lang w:val="en-GB"/>
        </w:rPr>
        <w:t xml:space="preserve">fixed in the CERC tariff </w:t>
      </w:r>
      <w:r>
        <w:rPr>
          <w:rFonts w:ascii="Trebuchet MS" w:hAnsi="Trebuchet MS" w:cs="Arial"/>
          <w:b w:val="0"/>
          <w:sz w:val="24"/>
          <w:szCs w:val="24"/>
          <w:lang w:val="en-GB"/>
        </w:rPr>
        <w:t>O</w:t>
      </w:r>
      <w:r w:rsidR="004E5D7D" w:rsidRPr="00FA18E2">
        <w:rPr>
          <w:rFonts w:ascii="Trebuchet MS" w:hAnsi="Trebuchet MS" w:cs="Arial"/>
          <w:b w:val="0"/>
          <w:sz w:val="24"/>
          <w:szCs w:val="24"/>
          <w:lang w:val="en-GB"/>
        </w:rPr>
        <w:t xml:space="preserve">rder dated </w:t>
      </w:r>
      <w:r w:rsidR="004E5D7D" w:rsidRPr="00FA18E2">
        <w:rPr>
          <w:rFonts w:ascii="Trebuchet MS" w:hAnsi="Trebuchet MS" w:cs="Arial"/>
          <w:b w:val="0"/>
          <w:sz w:val="24"/>
          <w:szCs w:val="24"/>
          <w:lang w:val="en-GB"/>
        </w:rPr>
        <w:lastRenderedPageBreak/>
        <w:t xml:space="preserve">29.06.2018 in Petition No.61/GT/2018 </w:t>
      </w:r>
      <w:r>
        <w:rPr>
          <w:rFonts w:ascii="Trebuchet MS" w:hAnsi="Trebuchet MS" w:cs="Arial"/>
          <w:b w:val="0"/>
          <w:sz w:val="24"/>
          <w:szCs w:val="24"/>
          <w:lang w:val="en-GB"/>
        </w:rPr>
        <w:t xml:space="preserve">and going by the same, the ESO from the IPP </w:t>
      </w:r>
      <w:r w:rsidR="004E5D7D" w:rsidRPr="00FA18E2">
        <w:rPr>
          <w:rFonts w:ascii="Trebuchet MS" w:hAnsi="Trebuchet MS" w:cs="Arial"/>
          <w:b w:val="0"/>
          <w:sz w:val="24"/>
          <w:szCs w:val="24"/>
          <w:lang w:val="en-GB"/>
        </w:rPr>
        <w:t xml:space="preserve">comes out to be </w:t>
      </w:r>
      <w:r w:rsidR="004E5D7D" w:rsidRPr="004F1B95">
        <w:rPr>
          <w:rFonts w:ascii="Trebuchet MS" w:hAnsi="Trebuchet MS" w:cs="Arial"/>
          <w:sz w:val="24"/>
          <w:szCs w:val="24"/>
          <w:lang w:val="en-GB"/>
        </w:rPr>
        <w:t>184</w:t>
      </w:r>
      <w:r w:rsidR="004E5D7D">
        <w:rPr>
          <w:rFonts w:ascii="Trebuchet MS" w:hAnsi="Trebuchet MS" w:cs="Arial"/>
          <w:sz w:val="24"/>
          <w:szCs w:val="24"/>
          <w:lang w:val="en-GB"/>
        </w:rPr>
        <w:t>2</w:t>
      </w:r>
      <w:r w:rsidR="004E5D7D" w:rsidRPr="00FA18E2">
        <w:rPr>
          <w:rFonts w:ascii="Trebuchet MS" w:hAnsi="Trebuchet MS" w:cs="Arial"/>
          <w:b w:val="0"/>
          <w:sz w:val="24"/>
          <w:szCs w:val="24"/>
          <w:lang w:val="en-GB"/>
        </w:rPr>
        <w:t>MU.</w:t>
      </w:r>
    </w:p>
    <w:p w:rsidR="004E5D7D" w:rsidRPr="00FA18E2" w:rsidRDefault="004E5D7D" w:rsidP="004E5D7D">
      <w:pPr>
        <w:pStyle w:val="BodyTextIndent2"/>
        <w:spacing w:line="360" w:lineRule="auto"/>
        <w:ind w:left="1440"/>
        <w:rPr>
          <w:rFonts w:ascii="Trebuchet MS" w:hAnsi="Trebuchet MS" w:cs="Arial"/>
          <w:sz w:val="24"/>
          <w:szCs w:val="24"/>
          <w:lang w:val="en-GB"/>
        </w:rPr>
      </w:pPr>
    </w:p>
    <w:p w:rsidR="004E5D7D" w:rsidRDefault="004A41E0" w:rsidP="004E5D7D">
      <w:pPr>
        <w:pStyle w:val="BodyTextIndent2"/>
        <w:spacing w:line="360" w:lineRule="auto"/>
        <w:rPr>
          <w:rFonts w:ascii="Trebuchet MS" w:hAnsi="Trebuchet MS" w:cs="Arial"/>
          <w:sz w:val="24"/>
          <w:szCs w:val="24"/>
          <w:lang w:val="en-GB"/>
        </w:rPr>
      </w:pPr>
      <w:r>
        <w:rPr>
          <w:rFonts w:ascii="Trebuchet MS" w:hAnsi="Trebuchet MS" w:cs="Arial"/>
          <w:b w:val="0"/>
          <w:sz w:val="24"/>
          <w:szCs w:val="24"/>
          <w:lang w:val="en-GB"/>
        </w:rPr>
        <w:t>I</w:t>
      </w:r>
      <w:r w:rsidR="004E5D7D" w:rsidRPr="00FA18E2">
        <w:rPr>
          <w:rFonts w:ascii="Trebuchet MS" w:hAnsi="Trebuchet MS" w:cs="Arial"/>
          <w:b w:val="0"/>
          <w:sz w:val="24"/>
          <w:szCs w:val="24"/>
          <w:lang w:val="en-GB"/>
        </w:rPr>
        <w:t>n view of the above, the total estimated quantum of power to be procured from the IPPs during FY</w:t>
      </w:r>
      <w:r w:rsidR="004E5D7D">
        <w:rPr>
          <w:rFonts w:ascii="Trebuchet MS" w:hAnsi="Trebuchet MS" w:cs="Arial"/>
          <w:b w:val="0"/>
          <w:sz w:val="24"/>
          <w:szCs w:val="24"/>
          <w:lang w:val="en-GB"/>
        </w:rPr>
        <w:t xml:space="preserve"> 2020-21</w:t>
      </w:r>
      <w:r w:rsidR="004E5D7D" w:rsidRPr="00FA18E2">
        <w:rPr>
          <w:rFonts w:ascii="Trebuchet MS" w:hAnsi="Trebuchet MS" w:cs="Arial"/>
          <w:b w:val="0"/>
          <w:sz w:val="24"/>
          <w:szCs w:val="24"/>
          <w:lang w:val="en-GB"/>
        </w:rPr>
        <w:t xml:space="preserve"> by GRIDCO shall be at</w:t>
      </w:r>
      <w:r w:rsidR="00052B4F">
        <w:rPr>
          <w:rFonts w:ascii="Trebuchet MS" w:hAnsi="Trebuchet MS" w:cs="Arial"/>
          <w:sz w:val="24"/>
          <w:szCs w:val="24"/>
          <w:lang w:val="en-GB"/>
        </w:rPr>
        <w:t>2386</w:t>
      </w:r>
      <w:r w:rsidR="004E5D7D" w:rsidRPr="00FA18E2">
        <w:rPr>
          <w:rFonts w:ascii="Trebuchet MS" w:hAnsi="Trebuchet MS" w:cs="Arial"/>
          <w:sz w:val="24"/>
          <w:szCs w:val="24"/>
          <w:lang w:val="en-GB"/>
        </w:rPr>
        <w:t xml:space="preserve"> MU </w:t>
      </w:r>
      <w:r w:rsidR="004E5D7D" w:rsidRPr="00FA18E2">
        <w:rPr>
          <w:rFonts w:ascii="Trebuchet MS" w:hAnsi="Trebuchet MS" w:cs="Arial"/>
          <w:b w:val="0"/>
          <w:sz w:val="24"/>
          <w:szCs w:val="24"/>
          <w:lang w:val="en-GB"/>
        </w:rPr>
        <w:t>as detailed below</w:t>
      </w:r>
      <w:r w:rsidR="004E5D7D" w:rsidRPr="00FA18E2">
        <w:rPr>
          <w:rFonts w:ascii="Trebuchet MS" w:hAnsi="Trebuchet MS" w:cs="Arial"/>
          <w:sz w:val="24"/>
          <w:szCs w:val="24"/>
          <w:lang w:val="en-GB"/>
        </w:rPr>
        <w:t>:</w:t>
      </w:r>
    </w:p>
    <w:p w:rsidR="001F2F7D" w:rsidRDefault="001F2F7D" w:rsidP="004E5D7D">
      <w:pPr>
        <w:pStyle w:val="BodyTextIndent2"/>
        <w:spacing w:line="360" w:lineRule="auto"/>
        <w:rPr>
          <w:rFonts w:ascii="Trebuchet MS" w:hAnsi="Trebuchet MS" w:cs="Arial"/>
          <w:sz w:val="24"/>
          <w:szCs w:val="24"/>
          <w:lang w:val="en-GB"/>
        </w:rPr>
      </w:pPr>
    </w:p>
    <w:tbl>
      <w:tblPr>
        <w:tblStyle w:val="TableGrid"/>
        <w:tblW w:w="8820" w:type="dxa"/>
        <w:tblInd w:w="828" w:type="dxa"/>
        <w:tblLayout w:type="fixed"/>
        <w:tblLook w:val="04A0"/>
      </w:tblPr>
      <w:tblGrid>
        <w:gridCol w:w="2700"/>
        <w:gridCol w:w="1670"/>
        <w:gridCol w:w="1210"/>
        <w:gridCol w:w="2064"/>
        <w:gridCol w:w="1176"/>
      </w:tblGrid>
      <w:tr w:rsidR="004E5D7D" w:rsidRPr="00FA18E2" w:rsidTr="00242058">
        <w:trPr>
          <w:trHeight w:val="1475"/>
        </w:trPr>
        <w:tc>
          <w:tcPr>
            <w:tcW w:w="2700" w:type="dxa"/>
            <w:vAlign w:val="center"/>
          </w:tcPr>
          <w:p w:rsidR="004E5D7D" w:rsidRPr="004733FA" w:rsidRDefault="004E5D7D" w:rsidP="00100FFD">
            <w:pPr>
              <w:pStyle w:val="BodyTextIndent"/>
              <w:tabs>
                <w:tab w:val="clear" w:pos="720"/>
              </w:tabs>
              <w:spacing w:before="0" w:after="0"/>
              <w:ind w:left="-72" w:right="-74"/>
              <w:jc w:val="center"/>
              <w:rPr>
                <w:rFonts w:ascii="Trebuchet MS" w:hAnsi="Trebuchet MS" w:cs="Arial"/>
                <w:b/>
                <w:sz w:val="21"/>
                <w:szCs w:val="21"/>
              </w:rPr>
            </w:pPr>
            <w:r w:rsidRPr="004733FA">
              <w:rPr>
                <w:rFonts w:ascii="Trebuchet MS" w:hAnsi="Trebuchet MS" w:cs="Arial"/>
                <w:b/>
                <w:sz w:val="21"/>
                <w:szCs w:val="21"/>
              </w:rPr>
              <w:t>IPPs</w:t>
            </w:r>
          </w:p>
        </w:tc>
        <w:tc>
          <w:tcPr>
            <w:tcW w:w="1670" w:type="dxa"/>
            <w:vAlign w:val="center"/>
          </w:tcPr>
          <w:p w:rsidR="004E5D7D" w:rsidRPr="004733FA" w:rsidRDefault="004E5D7D" w:rsidP="00100FFD">
            <w:pPr>
              <w:pStyle w:val="BodyTextIndent"/>
              <w:tabs>
                <w:tab w:val="clear" w:pos="720"/>
              </w:tabs>
              <w:spacing w:before="0" w:after="0"/>
              <w:ind w:left="-72" w:right="-74"/>
              <w:jc w:val="center"/>
              <w:rPr>
                <w:rFonts w:ascii="Trebuchet MS" w:hAnsi="Trebuchet MS" w:cs="Arial"/>
                <w:b/>
                <w:sz w:val="21"/>
                <w:szCs w:val="21"/>
              </w:rPr>
            </w:pPr>
            <w:r w:rsidRPr="004733FA">
              <w:rPr>
                <w:rFonts w:ascii="Trebuchet MS" w:hAnsi="Trebuchet MS" w:cs="Arial"/>
                <w:b/>
                <w:sz w:val="21"/>
                <w:szCs w:val="21"/>
              </w:rPr>
              <w:t>Entitlement as per PPA</w:t>
            </w:r>
          </w:p>
          <w:p w:rsidR="004E5D7D" w:rsidRPr="004733FA" w:rsidRDefault="004E5D7D" w:rsidP="00100FFD">
            <w:pPr>
              <w:pStyle w:val="BodyTextIndent"/>
              <w:tabs>
                <w:tab w:val="clear" w:pos="720"/>
              </w:tabs>
              <w:spacing w:before="0" w:after="0"/>
              <w:ind w:left="-72" w:right="-74"/>
              <w:jc w:val="center"/>
              <w:rPr>
                <w:rFonts w:ascii="Trebuchet MS" w:hAnsi="Trebuchet MS" w:cs="Arial"/>
                <w:b/>
                <w:sz w:val="21"/>
                <w:szCs w:val="21"/>
              </w:rPr>
            </w:pPr>
            <w:r w:rsidRPr="004733FA">
              <w:rPr>
                <w:rFonts w:ascii="Trebuchet MS" w:hAnsi="Trebuchet MS" w:cs="Arial"/>
                <w:b/>
                <w:sz w:val="21"/>
                <w:szCs w:val="21"/>
              </w:rPr>
              <w:t>(MU)</w:t>
            </w:r>
          </w:p>
        </w:tc>
        <w:tc>
          <w:tcPr>
            <w:tcW w:w="1210" w:type="dxa"/>
            <w:vAlign w:val="center"/>
          </w:tcPr>
          <w:p w:rsidR="004E5D7D" w:rsidRPr="004733FA" w:rsidRDefault="004E5D7D" w:rsidP="00100FFD">
            <w:pPr>
              <w:pStyle w:val="BodyTextIndent"/>
              <w:tabs>
                <w:tab w:val="clear" w:pos="720"/>
              </w:tabs>
              <w:spacing w:before="0" w:after="0"/>
              <w:ind w:left="-72" w:right="-74"/>
              <w:jc w:val="center"/>
              <w:rPr>
                <w:rFonts w:ascii="Trebuchet MS" w:hAnsi="Trebuchet MS" w:cs="Arial"/>
                <w:b/>
                <w:sz w:val="21"/>
                <w:szCs w:val="21"/>
              </w:rPr>
            </w:pPr>
            <w:r w:rsidRPr="004733FA">
              <w:rPr>
                <w:rFonts w:ascii="Trebuchet MS" w:hAnsi="Trebuchet MS" w:cs="Arial"/>
                <w:b/>
                <w:sz w:val="21"/>
                <w:szCs w:val="21"/>
              </w:rPr>
              <w:t>Energy Projection by IPPs</w:t>
            </w:r>
          </w:p>
          <w:p w:rsidR="004E5D7D" w:rsidRPr="004733FA" w:rsidRDefault="004E5D7D" w:rsidP="00100FFD">
            <w:pPr>
              <w:pStyle w:val="BodyTextIndent"/>
              <w:tabs>
                <w:tab w:val="clear" w:pos="720"/>
              </w:tabs>
              <w:spacing w:before="0" w:after="0"/>
              <w:ind w:left="-72" w:right="-74"/>
              <w:jc w:val="center"/>
              <w:rPr>
                <w:rFonts w:ascii="Trebuchet MS" w:hAnsi="Trebuchet MS" w:cs="Arial"/>
                <w:b/>
                <w:sz w:val="21"/>
                <w:szCs w:val="21"/>
              </w:rPr>
            </w:pPr>
            <w:r w:rsidRPr="004733FA">
              <w:rPr>
                <w:rFonts w:ascii="Trebuchet MS" w:hAnsi="Trebuchet MS" w:cs="Arial"/>
                <w:b/>
                <w:sz w:val="21"/>
                <w:szCs w:val="21"/>
              </w:rPr>
              <w:t>(MU)</w:t>
            </w:r>
          </w:p>
        </w:tc>
        <w:tc>
          <w:tcPr>
            <w:tcW w:w="2064" w:type="dxa"/>
            <w:vAlign w:val="center"/>
          </w:tcPr>
          <w:p w:rsidR="004E5D7D" w:rsidRPr="004733FA" w:rsidRDefault="004E5D7D" w:rsidP="00100FFD">
            <w:pPr>
              <w:pStyle w:val="BodyTextIndent"/>
              <w:tabs>
                <w:tab w:val="clear" w:pos="720"/>
              </w:tabs>
              <w:spacing w:before="0" w:after="0"/>
              <w:ind w:left="-72" w:right="-74"/>
              <w:jc w:val="center"/>
              <w:rPr>
                <w:rFonts w:ascii="Trebuchet MS" w:hAnsi="Trebuchet MS" w:cs="Arial"/>
                <w:b/>
                <w:sz w:val="21"/>
                <w:szCs w:val="21"/>
              </w:rPr>
            </w:pPr>
            <w:r w:rsidRPr="004733FA">
              <w:rPr>
                <w:rFonts w:ascii="Trebuchet MS" w:hAnsi="Trebuchet MS" w:cs="Arial"/>
                <w:b/>
                <w:sz w:val="21"/>
                <w:szCs w:val="21"/>
              </w:rPr>
              <w:t>Pro-rated quantum for FY 2020-21 as per Actual Injection in first 6 months of FY:2019-20</w:t>
            </w:r>
          </w:p>
          <w:p w:rsidR="004E5D7D" w:rsidRPr="004733FA" w:rsidRDefault="004E5D7D" w:rsidP="00100FFD">
            <w:pPr>
              <w:pStyle w:val="BodyTextIndent"/>
              <w:tabs>
                <w:tab w:val="clear" w:pos="720"/>
              </w:tabs>
              <w:spacing w:before="0" w:after="0"/>
              <w:ind w:left="-72" w:right="-74"/>
              <w:jc w:val="center"/>
              <w:rPr>
                <w:rFonts w:ascii="Trebuchet MS" w:hAnsi="Trebuchet MS" w:cs="Arial"/>
                <w:b/>
                <w:sz w:val="21"/>
                <w:szCs w:val="21"/>
              </w:rPr>
            </w:pPr>
            <w:r w:rsidRPr="004733FA">
              <w:rPr>
                <w:rFonts w:ascii="Trebuchet MS" w:hAnsi="Trebuchet MS" w:cs="Arial"/>
                <w:b/>
                <w:sz w:val="21"/>
                <w:szCs w:val="21"/>
              </w:rPr>
              <w:t>(MU)</w:t>
            </w:r>
          </w:p>
        </w:tc>
        <w:tc>
          <w:tcPr>
            <w:tcW w:w="1176" w:type="dxa"/>
            <w:vAlign w:val="center"/>
          </w:tcPr>
          <w:p w:rsidR="004E5D7D" w:rsidRPr="004733FA" w:rsidRDefault="004E5D7D" w:rsidP="00100FFD">
            <w:pPr>
              <w:pStyle w:val="BodyTextIndent"/>
              <w:tabs>
                <w:tab w:val="clear" w:pos="720"/>
              </w:tabs>
              <w:spacing w:before="0" w:after="0"/>
              <w:ind w:left="-72" w:right="-74"/>
              <w:jc w:val="center"/>
              <w:rPr>
                <w:rFonts w:ascii="Trebuchet MS" w:hAnsi="Trebuchet MS" w:cs="Arial"/>
                <w:b/>
                <w:sz w:val="21"/>
                <w:szCs w:val="21"/>
              </w:rPr>
            </w:pPr>
            <w:r w:rsidRPr="004733FA">
              <w:rPr>
                <w:rFonts w:ascii="Trebuchet MS" w:hAnsi="Trebuchet MS" w:cs="Arial"/>
                <w:b/>
                <w:sz w:val="21"/>
                <w:szCs w:val="21"/>
              </w:rPr>
              <w:t>Proposal of GRIDCO</w:t>
            </w:r>
          </w:p>
          <w:p w:rsidR="004E5D7D" w:rsidRPr="004733FA" w:rsidRDefault="004E5D7D" w:rsidP="00100FFD">
            <w:pPr>
              <w:pStyle w:val="BodyTextIndent"/>
              <w:tabs>
                <w:tab w:val="clear" w:pos="720"/>
              </w:tabs>
              <w:spacing w:before="0" w:after="0"/>
              <w:ind w:left="-72" w:right="-74"/>
              <w:jc w:val="center"/>
              <w:rPr>
                <w:rFonts w:ascii="Trebuchet MS" w:hAnsi="Trebuchet MS" w:cs="Arial"/>
                <w:b/>
                <w:sz w:val="21"/>
                <w:szCs w:val="21"/>
              </w:rPr>
            </w:pPr>
            <w:r w:rsidRPr="004733FA">
              <w:rPr>
                <w:rFonts w:ascii="Trebuchet MS" w:hAnsi="Trebuchet MS" w:cs="Arial"/>
                <w:b/>
                <w:sz w:val="21"/>
                <w:szCs w:val="21"/>
              </w:rPr>
              <w:t>(MU)</w:t>
            </w:r>
          </w:p>
        </w:tc>
      </w:tr>
      <w:tr w:rsidR="004E5D7D" w:rsidRPr="00FA18E2" w:rsidTr="00242058">
        <w:tc>
          <w:tcPr>
            <w:tcW w:w="2700" w:type="dxa"/>
            <w:vAlign w:val="center"/>
          </w:tcPr>
          <w:p w:rsidR="004E5D7D" w:rsidRPr="00FA18E2" w:rsidRDefault="004E5D7D" w:rsidP="00100FFD">
            <w:pPr>
              <w:pStyle w:val="BodyTextIndent"/>
              <w:tabs>
                <w:tab w:val="clear" w:pos="720"/>
              </w:tabs>
              <w:spacing w:before="0" w:after="0" w:line="360" w:lineRule="auto"/>
              <w:ind w:left="0"/>
              <w:jc w:val="center"/>
              <w:rPr>
                <w:rFonts w:ascii="Trebuchet MS" w:hAnsi="Trebuchet MS" w:cs="Arial"/>
                <w:b/>
                <w:szCs w:val="24"/>
              </w:rPr>
            </w:pPr>
            <w:r w:rsidRPr="00FA18E2">
              <w:rPr>
                <w:rFonts w:ascii="Trebuchet MS" w:hAnsi="Trebuchet MS" w:cs="Arial"/>
                <w:b/>
                <w:szCs w:val="24"/>
              </w:rPr>
              <w:t xml:space="preserve">M/s. </w:t>
            </w:r>
            <w:proofErr w:type="spellStart"/>
            <w:r w:rsidRPr="00FA18E2">
              <w:rPr>
                <w:rFonts w:ascii="Trebuchet MS" w:hAnsi="Trebuchet MS" w:cs="Arial"/>
                <w:b/>
                <w:szCs w:val="24"/>
              </w:rPr>
              <w:t>VEDANTALtd</w:t>
            </w:r>
            <w:proofErr w:type="spellEnd"/>
            <w:r w:rsidRPr="00FA18E2">
              <w:rPr>
                <w:rFonts w:ascii="Trebuchet MS" w:hAnsi="Trebuchet MS" w:cs="Arial"/>
                <w:b/>
                <w:szCs w:val="24"/>
              </w:rPr>
              <w:t>.</w:t>
            </w:r>
          </w:p>
        </w:tc>
        <w:tc>
          <w:tcPr>
            <w:tcW w:w="1670" w:type="dxa"/>
            <w:vAlign w:val="center"/>
          </w:tcPr>
          <w:p w:rsidR="004E5D7D" w:rsidRPr="009E1B80" w:rsidRDefault="004E5D7D" w:rsidP="00100FFD">
            <w:pPr>
              <w:pStyle w:val="BodyTextIndent"/>
              <w:tabs>
                <w:tab w:val="clear" w:pos="720"/>
                <w:tab w:val="left" w:pos="567"/>
              </w:tabs>
              <w:spacing w:before="0" w:after="0" w:line="360" w:lineRule="auto"/>
              <w:ind w:left="0"/>
              <w:jc w:val="center"/>
              <w:rPr>
                <w:rFonts w:ascii="Trebuchet MS" w:hAnsi="Trebuchet MS" w:cs="Arial"/>
                <w:szCs w:val="24"/>
              </w:rPr>
            </w:pPr>
            <w:r>
              <w:rPr>
                <w:rFonts w:ascii="Trebuchet MS" w:hAnsi="Trebuchet MS" w:cs="Arial"/>
                <w:szCs w:val="24"/>
              </w:rPr>
              <w:t>5040</w:t>
            </w:r>
          </w:p>
        </w:tc>
        <w:tc>
          <w:tcPr>
            <w:tcW w:w="1210" w:type="dxa"/>
            <w:vAlign w:val="center"/>
          </w:tcPr>
          <w:p w:rsidR="004E5D7D" w:rsidRPr="009E1B80" w:rsidRDefault="004E5D7D" w:rsidP="00100FFD">
            <w:pPr>
              <w:pStyle w:val="BodyTextIndent"/>
              <w:tabs>
                <w:tab w:val="clear" w:pos="720"/>
                <w:tab w:val="left" w:pos="567"/>
              </w:tabs>
              <w:spacing w:before="0" w:after="0" w:line="360" w:lineRule="auto"/>
              <w:ind w:left="0"/>
              <w:jc w:val="center"/>
              <w:rPr>
                <w:rFonts w:ascii="Trebuchet MS" w:hAnsi="Trebuchet MS" w:cs="Arial"/>
                <w:szCs w:val="24"/>
              </w:rPr>
            </w:pPr>
            <w:r w:rsidRPr="009E1B80">
              <w:rPr>
                <w:rFonts w:ascii="Trebuchet MS" w:hAnsi="Trebuchet MS" w:cs="Arial"/>
                <w:szCs w:val="24"/>
              </w:rPr>
              <w:t>3053</w:t>
            </w:r>
          </w:p>
        </w:tc>
        <w:tc>
          <w:tcPr>
            <w:tcW w:w="2064" w:type="dxa"/>
            <w:vAlign w:val="center"/>
          </w:tcPr>
          <w:p w:rsidR="004E5D7D" w:rsidRDefault="004E5D7D" w:rsidP="00100FFD">
            <w:pPr>
              <w:pStyle w:val="BodyTextIndent"/>
              <w:tabs>
                <w:tab w:val="clear" w:pos="720"/>
                <w:tab w:val="left" w:pos="567"/>
              </w:tabs>
              <w:spacing w:before="0" w:after="0" w:line="360" w:lineRule="auto"/>
              <w:ind w:left="0"/>
              <w:jc w:val="center"/>
              <w:rPr>
                <w:rFonts w:ascii="Trebuchet MS" w:hAnsi="Trebuchet MS" w:cs="Arial"/>
                <w:szCs w:val="24"/>
              </w:rPr>
            </w:pPr>
            <w:r>
              <w:rPr>
                <w:rFonts w:ascii="Trebuchet MS" w:hAnsi="Trebuchet MS" w:cs="Arial"/>
                <w:szCs w:val="24"/>
              </w:rPr>
              <w:t>544.64</w:t>
            </w:r>
          </w:p>
        </w:tc>
        <w:tc>
          <w:tcPr>
            <w:tcW w:w="1176" w:type="dxa"/>
            <w:vAlign w:val="center"/>
          </w:tcPr>
          <w:p w:rsidR="004E5D7D" w:rsidRDefault="004E5D7D" w:rsidP="00100FFD">
            <w:pPr>
              <w:pStyle w:val="BodyTextIndent"/>
              <w:tabs>
                <w:tab w:val="clear" w:pos="720"/>
                <w:tab w:val="left" w:pos="567"/>
              </w:tabs>
              <w:spacing w:before="0" w:after="0"/>
              <w:ind w:left="0"/>
              <w:jc w:val="center"/>
              <w:rPr>
                <w:rFonts w:ascii="Trebuchet MS" w:hAnsi="Trebuchet MS" w:cs="Arial"/>
                <w:szCs w:val="24"/>
              </w:rPr>
            </w:pPr>
            <w:r>
              <w:rPr>
                <w:rFonts w:ascii="Trebuchet MS" w:hAnsi="Trebuchet MS" w:cs="Arial"/>
                <w:szCs w:val="24"/>
              </w:rPr>
              <w:t>544.00</w:t>
            </w:r>
          </w:p>
          <w:p w:rsidR="004E5D7D" w:rsidRPr="009E1B80" w:rsidRDefault="004E5D7D" w:rsidP="00100FFD">
            <w:pPr>
              <w:pStyle w:val="BodyTextIndent"/>
              <w:tabs>
                <w:tab w:val="clear" w:pos="720"/>
                <w:tab w:val="left" w:pos="567"/>
              </w:tabs>
              <w:spacing w:before="0" w:after="0"/>
              <w:ind w:left="0"/>
              <w:jc w:val="center"/>
              <w:rPr>
                <w:rFonts w:ascii="Trebuchet MS" w:hAnsi="Trebuchet MS" w:cs="Arial"/>
                <w:szCs w:val="24"/>
              </w:rPr>
            </w:pPr>
            <w:r w:rsidRPr="006D5DBE">
              <w:rPr>
                <w:rFonts w:ascii="Trebuchet MS" w:hAnsi="Trebuchet MS" w:cs="Arial"/>
                <w:sz w:val="14"/>
                <w:szCs w:val="24"/>
              </w:rPr>
              <w:t>(To be decided by Hon’ble Commission)</w:t>
            </w:r>
          </w:p>
        </w:tc>
      </w:tr>
      <w:tr w:rsidR="004E5D7D" w:rsidRPr="00FA18E2" w:rsidTr="00242058">
        <w:trPr>
          <w:trHeight w:val="70"/>
        </w:trPr>
        <w:tc>
          <w:tcPr>
            <w:tcW w:w="2700" w:type="dxa"/>
            <w:vAlign w:val="center"/>
          </w:tcPr>
          <w:p w:rsidR="004E5D7D" w:rsidRPr="00FA18E2" w:rsidRDefault="004E5D7D" w:rsidP="00100FFD">
            <w:pPr>
              <w:pStyle w:val="BodyTextIndent"/>
              <w:tabs>
                <w:tab w:val="clear" w:pos="720"/>
                <w:tab w:val="left" w:pos="567"/>
              </w:tabs>
              <w:spacing w:before="0" w:after="0"/>
              <w:ind w:left="0"/>
              <w:jc w:val="center"/>
              <w:rPr>
                <w:rFonts w:ascii="Trebuchet MS" w:hAnsi="Trebuchet MS" w:cs="Arial"/>
                <w:b/>
                <w:szCs w:val="24"/>
              </w:rPr>
            </w:pPr>
            <w:r w:rsidRPr="00FA18E2">
              <w:rPr>
                <w:rFonts w:ascii="Trebuchet MS" w:hAnsi="Trebuchet MS" w:cs="Arial"/>
                <w:b/>
                <w:szCs w:val="24"/>
              </w:rPr>
              <w:t>M/s. GKEL</w:t>
            </w:r>
          </w:p>
        </w:tc>
        <w:tc>
          <w:tcPr>
            <w:tcW w:w="1670" w:type="dxa"/>
            <w:vAlign w:val="center"/>
          </w:tcPr>
          <w:p w:rsidR="004E5D7D" w:rsidRPr="009E1B80" w:rsidRDefault="004E5D7D" w:rsidP="00100FFD">
            <w:pPr>
              <w:pStyle w:val="BodyTextIndent"/>
              <w:tabs>
                <w:tab w:val="clear" w:pos="720"/>
                <w:tab w:val="left" w:pos="567"/>
              </w:tabs>
              <w:spacing w:before="0" w:after="0"/>
              <w:ind w:left="0"/>
              <w:jc w:val="center"/>
              <w:rPr>
                <w:rFonts w:ascii="Trebuchet MS" w:hAnsi="Trebuchet MS" w:cs="Arial"/>
                <w:szCs w:val="24"/>
              </w:rPr>
            </w:pPr>
            <w:r>
              <w:rPr>
                <w:rFonts w:ascii="Trebuchet MS" w:hAnsi="Trebuchet MS" w:cs="Arial"/>
                <w:szCs w:val="24"/>
              </w:rPr>
              <w:t>1844</w:t>
            </w:r>
          </w:p>
        </w:tc>
        <w:tc>
          <w:tcPr>
            <w:tcW w:w="1210" w:type="dxa"/>
            <w:vAlign w:val="center"/>
          </w:tcPr>
          <w:p w:rsidR="004E5D7D" w:rsidRPr="00B3521C" w:rsidRDefault="004E5D7D" w:rsidP="00100FFD">
            <w:pPr>
              <w:pStyle w:val="BodyTextIndent"/>
              <w:tabs>
                <w:tab w:val="clear" w:pos="720"/>
                <w:tab w:val="left" w:pos="567"/>
              </w:tabs>
              <w:spacing w:before="0" w:after="0"/>
              <w:ind w:left="0"/>
              <w:jc w:val="center"/>
              <w:rPr>
                <w:rFonts w:ascii="Trebuchet MS" w:hAnsi="Trebuchet MS" w:cs="Arial"/>
                <w:szCs w:val="24"/>
              </w:rPr>
            </w:pPr>
            <w:r w:rsidRPr="00B3521C">
              <w:rPr>
                <w:rFonts w:ascii="Trebuchet MS" w:hAnsi="Trebuchet MS" w:cs="Arial"/>
                <w:szCs w:val="24"/>
              </w:rPr>
              <w:t>1913</w:t>
            </w:r>
          </w:p>
        </w:tc>
        <w:tc>
          <w:tcPr>
            <w:tcW w:w="2064" w:type="dxa"/>
            <w:vAlign w:val="center"/>
          </w:tcPr>
          <w:p w:rsidR="004E5D7D" w:rsidRDefault="004E5D7D" w:rsidP="00100FFD">
            <w:pPr>
              <w:pStyle w:val="BodyTextIndent"/>
              <w:tabs>
                <w:tab w:val="clear" w:pos="720"/>
                <w:tab w:val="left" w:pos="567"/>
              </w:tabs>
              <w:spacing w:before="0" w:after="0"/>
              <w:ind w:left="0"/>
              <w:jc w:val="center"/>
              <w:rPr>
                <w:rFonts w:ascii="Trebuchet MS" w:hAnsi="Trebuchet MS" w:cs="Arial"/>
                <w:szCs w:val="24"/>
              </w:rPr>
            </w:pPr>
            <w:r>
              <w:rPr>
                <w:rFonts w:ascii="Trebuchet MS" w:hAnsi="Trebuchet MS" w:cs="Arial"/>
                <w:szCs w:val="24"/>
              </w:rPr>
              <w:t>1607.56</w:t>
            </w:r>
          </w:p>
        </w:tc>
        <w:tc>
          <w:tcPr>
            <w:tcW w:w="1176" w:type="dxa"/>
            <w:vAlign w:val="center"/>
          </w:tcPr>
          <w:p w:rsidR="004E5D7D" w:rsidRPr="00B3521C" w:rsidRDefault="004E5D7D" w:rsidP="00100FFD">
            <w:pPr>
              <w:pStyle w:val="BodyTextIndent"/>
              <w:tabs>
                <w:tab w:val="clear" w:pos="720"/>
                <w:tab w:val="left" w:pos="567"/>
              </w:tabs>
              <w:spacing w:before="0" w:after="0"/>
              <w:ind w:left="0"/>
              <w:jc w:val="center"/>
              <w:rPr>
                <w:rFonts w:ascii="Trebuchet MS" w:hAnsi="Trebuchet MS" w:cs="Arial"/>
                <w:szCs w:val="24"/>
              </w:rPr>
            </w:pPr>
            <w:r>
              <w:rPr>
                <w:rFonts w:ascii="Trebuchet MS" w:hAnsi="Trebuchet MS" w:cs="Arial"/>
                <w:szCs w:val="24"/>
              </w:rPr>
              <w:t>1842</w:t>
            </w:r>
          </w:p>
        </w:tc>
      </w:tr>
      <w:tr w:rsidR="004E5D7D" w:rsidRPr="00FA18E2" w:rsidTr="00242058">
        <w:trPr>
          <w:trHeight w:val="278"/>
        </w:trPr>
        <w:tc>
          <w:tcPr>
            <w:tcW w:w="2700" w:type="dxa"/>
            <w:vAlign w:val="center"/>
          </w:tcPr>
          <w:p w:rsidR="004E5D7D" w:rsidRPr="00FA18E2" w:rsidRDefault="004E5D7D" w:rsidP="00100FFD">
            <w:pPr>
              <w:pStyle w:val="BodyTextIndent"/>
              <w:tabs>
                <w:tab w:val="clear" w:pos="720"/>
                <w:tab w:val="left" w:pos="567"/>
              </w:tabs>
              <w:spacing w:before="0" w:after="0" w:line="360" w:lineRule="auto"/>
              <w:ind w:left="0"/>
              <w:jc w:val="center"/>
              <w:rPr>
                <w:rFonts w:ascii="Trebuchet MS" w:hAnsi="Trebuchet MS" w:cs="Arial"/>
                <w:b/>
                <w:szCs w:val="24"/>
              </w:rPr>
            </w:pPr>
            <w:r w:rsidRPr="00FA18E2">
              <w:rPr>
                <w:rFonts w:ascii="Trebuchet MS" w:hAnsi="Trebuchet MS" w:cs="Arial"/>
                <w:b/>
                <w:szCs w:val="24"/>
              </w:rPr>
              <w:t>M/s. JITPL</w:t>
            </w:r>
          </w:p>
        </w:tc>
        <w:tc>
          <w:tcPr>
            <w:tcW w:w="1670" w:type="dxa"/>
            <w:vAlign w:val="center"/>
          </w:tcPr>
          <w:p w:rsidR="004E5D7D" w:rsidRPr="009E1B80" w:rsidRDefault="004E5D7D" w:rsidP="00100FFD">
            <w:pPr>
              <w:pStyle w:val="BodyTextIndent"/>
              <w:tabs>
                <w:tab w:val="clear" w:pos="720"/>
                <w:tab w:val="left" w:pos="567"/>
              </w:tabs>
              <w:spacing w:before="0" w:after="0" w:line="360" w:lineRule="auto"/>
              <w:ind w:left="0"/>
              <w:jc w:val="center"/>
              <w:rPr>
                <w:rFonts w:ascii="Trebuchet MS" w:hAnsi="Trebuchet MS" w:cs="Arial"/>
                <w:szCs w:val="24"/>
              </w:rPr>
            </w:pPr>
            <w:r w:rsidRPr="009E1B80">
              <w:rPr>
                <w:rFonts w:ascii="Trebuchet MS" w:hAnsi="Trebuchet MS" w:cs="Arial"/>
                <w:szCs w:val="24"/>
              </w:rPr>
              <w:t>1007</w:t>
            </w:r>
          </w:p>
        </w:tc>
        <w:tc>
          <w:tcPr>
            <w:tcW w:w="1210" w:type="dxa"/>
            <w:vAlign w:val="center"/>
          </w:tcPr>
          <w:p w:rsidR="004E5D7D" w:rsidRPr="00B3521C" w:rsidRDefault="004E5D7D" w:rsidP="00100FFD">
            <w:pPr>
              <w:pStyle w:val="BodyTextIndent"/>
              <w:tabs>
                <w:tab w:val="clear" w:pos="720"/>
                <w:tab w:val="left" w:pos="567"/>
              </w:tabs>
              <w:spacing w:before="0" w:after="0" w:line="360" w:lineRule="auto"/>
              <w:ind w:left="0"/>
              <w:jc w:val="center"/>
              <w:rPr>
                <w:rFonts w:ascii="Trebuchet MS" w:hAnsi="Trebuchet MS" w:cs="Arial"/>
                <w:szCs w:val="24"/>
              </w:rPr>
            </w:pPr>
            <w:r>
              <w:rPr>
                <w:rFonts w:ascii="Trebuchet MS" w:hAnsi="Trebuchet MS" w:cs="Arial"/>
                <w:szCs w:val="24"/>
              </w:rPr>
              <w:t>Nil</w:t>
            </w:r>
          </w:p>
        </w:tc>
        <w:tc>
          <w:tcPr>
            <w:tcW w:w="2064" w:type="dxa"/>
            <w:vAlign w:val="center"/>
          </w:tcPr>
          <w:p w:rsidR="004E5D7D" w:rsidRDefault="004E5D7D" w:rsidP="00100FFD">
            <w:pPr>
              <w:pStyle w:val="BodyTextIndent"/>
              <w:tabs>
                <w:tab w:val="clear" w:pos="720"/>
                <w:tab w:val="left" w:pos="567"/>
              </w:tabs>
              <w:spacing w:before="0" w:after="0" w:line="360" w:lineRule="auto"/>
              <w:ind w:left="0"/>
              <w:jc w:val="center"/>
              <w:rPr>
                <w:rFonts w:ascii="Trebuchet MS" w:hAnsi="Trebuchet MS" w:cs="Arial"/>
                <w:szCs w:val="24"/>
              </w:rPr>
            </w:pPr>
            <w:r>
              <w:rPr>
                <w:rFonts w:ascii="Trebuchet MS" w:hAnsi="Trebuchet MS" w:cs="Arial"/>
                <w:szCs w:val="24"/>
              </w:rPr>
              <w:t>23.92</w:t>
            </w:r>
          </w:p>
        </w:tc>
        <w:tc>
          <w:tcPr>
            <w:tcW w:w="1176" w:type="dxa"/>
            <w:vAlign w:val="center"/>
          </w:tcPr>
          <w:p w:rsidR="004E5D7D" w:rsidRDefault="004E5D7D" w:rsidP="00100FFD">
            <w:pPr>
              <w:pStyle w:val="BodyTextIndent"/>
              <w:tabs>
                <w:tab w:val="clear" w:pos="720"/>
                <w:tab w:val="left" w:pos="567"/>
              </w:tabs>
              <w:spacing w:before="0" w:after="0"/>
              <w:ind w:left="0"/>
              <w:jc w:val="center"/>
              <w:rPr>
                <w:rFonts w:ascii="Trebuchet MS" w:hAnsi="Trebuchet MS" w:cs="Arial"/>
                <w:szCs w:val="24"/>
              </w:rPr>
            </w:pPr>
            <w:r>
              <w:rPr>
                <w:rFonts w:ascii="Trebuchet MS" w:hAnsi="Trebuchet MS" w:cs="Arial"/>
                <w:szCs w:val="24"/>
              </w:rPr>
              <w:t>0.00</w:t>
            </w:r>
          </w:p>
          <w:p w:rsidR="004E5D7D" w:rsidRPr="00B3521C" w:rsidRDefault="004E5D7D" w:rsidP="00100FFD">
            <w:pPr>
              <w:pStyle w:val="BodyTextIndent"/>
              <w:tabs>
                <w:tab w:val="clear" w:pos="720"/>
                <w:tab w:val="left" w:pos="567"/>
              </w:tabs>
              <w:spacing w:before="0" w:after="0"/>
              <w:ind w:left="0"/>
              <w:jc w:val="center"/>
              <w:rPr>
                <w:rFonts w:ascii="Trebuchet MS" w:hAnsi="Trebuchet MS" w:cs="Arial"/>
                <w:szCs w:val="24"/>
              </w:rPr>
            </w:pPr>
            <w:r w:rsidRPr="006D5DBE">
              <w:rPr>
                <w:rFonts w:ascii="Trebuchet MS" w:hAnsi="Trebuchet MS" w:cs="Arial"/>
                <w:sz w:val="14"/>
                <w:szCs w:val="24"/>
              </w:rPr>
              <w:t>(To be decided by Hon’ble Commission)</w:t>
            </w:r>
          </w:p>
        </w:tc>
      </w:tr>
      <w:tr w:rsidR="004E5D7D" w:rsidRPr="00FA18E2" w:rsidTr="00242058">
        <w:trPr>
          <w:trHeight w:val="233"/>
        </w:trPr>
        <w:tc>
          <w:tcPr>
            <w:tcW w:w="2700" w:type="dxa"/>
            <w:vAlign w:val="center"/>
          </w:tcPr>
          <w:p w:rsidR="004E5D7D" w:rsidRPr="00FA18E2" w:rsidRDefault="004E5D7D" w:rsidP="00100FFD">
            <w:pPr>
              <w:pStyle w:val="BodyTextIndent"/>
              <w:tabs>
                <w:tab w:val="clear" w:pos="720"/>
                <w:tab w:val="left" w:pos="567"/>
              </w:tabs>
              <w:spacing w:before="0" w:after="0" w:line="360" w:lineRule="auto"/>
              <w:ind w:left="0"/>
              <w:jc w:val="right"/>
              <w:rPr>
                <w:rFonts w:ascii="Trebuchet MS" w:hAnsi="Trebuchet MS" w:cs="Arial"/>
                <w:b/>
                <w:szCs w:val="24"/>
              </w:rPr>
            </w:pPr>
            <w:r w:rsidRPr="00FA18E2">
              <w:rPr>
                <w:rFonts w:ascii="Trebuchet MS" w:hAnsi="Trebuchet MS" w:cs="Arial"/>
                <w:b/>
                <w:szCs w:val="24"/>
              </w:rPr>
              <w:t>Total</w:t>
            </w:r>
          </w:p>
        </w:tc>
        <w:tc>
          <w:tcPr>
            <w:tcW w:w="1670" w:type="dxa"/>
            <w:vAlign w:val="center"/>
          </w:tcPr>
          <w:p w:rsidR="004E5D7D" w:rsidRPr="00B3521C" w:rsidRDefault="004E5D7D" w:rsidP="00100FFD">
            <w:pPr>
              <w:pStyle w:val="BodyTextIndent"/>
              <w:tabs>
                <w:tab w:val="clear" w:pos="720"/>
                <w:tab w:val="left" w:pos="567"/>
              </w:tabs>
              <w:spacing w:before="0" w:after="0" w:line="360" w:lineRule="auto"/>
              <w:ind w:left="0"/>
              <w:jc w:val="center"/>
              <w:rPr>
                <w:rFonts w:ascii="Trebuchet MS" w:hAnsi="Trebuchet MS" w:cs="Arial"/>
                <w:b/>
                <w:color w:val="FF0000"/>
                <w:szCs w:val="24"/>
              </w:rPr>
            </w:pPr>
            <w:r w:rsidRPr="00B3521C">
              <w:rPr>
                <w:rFonts w:ascii="Trebuchet MS" w:hAnsi="Trebuchet MS" w:cs="Arial"/>
                <w:b/>
                <w:szCs w:val="24"/>
              </w:rPr>
              <w:t>7891</w:t>
            </w:r>
          </w:p>
        </w:tc>
        <w:tc>
          <w:tcPr>
            <w:tcW w:w="1210" w:type="dxa"/>
            <w:vAlign w:val="center"/>
          </w:tcPr>
          <w:p w:rsidR="004E5D7D" w:rsidRPr="00B3521C" w:rsidRDefault="004E5D7D" w:rsidP="00100FFD">
            <w:pPr>
              <w:pStyle w:val="BodyTextIndent"/>
              <w:tabs>
                <w:tab w:val="clear" w:pos="720"/>
                <w:tab w:val="left" w:pos="567"/>
              </w:tabs>
              <w:spacing w:before="0" w:after="0" w:line="360" w:lineRule="auto"/>
              <w:ind w:left="0"/>
              <w:jc w:val="center"/>
              <w:rPr>
                <w:rFonts w:ascii="Trebuchet MS" w:hAnsi="Trebuchet MS" w:cs="Arial"/>
                <w:b/>
                <w:szCs w:val="24"/>
              </w:rPr>
            </w:pPr>
            <w:r w:rsidRPr="00B3521C">
              <w:rPr>
                <w:rFonts w:ascii="Trebuchet MS" w:hAnsi="Trebuchet MS" w:cs="Arial"/>
                <w:b/>
                <w:szCs w:val="24"/>
              </w:rPr>
              <w:t>4966</w:t>
            </w:r>
          </w:p>
        </w:tc>
        <w:tc>
          <w:tcPr>
            <w:tcW w:w="2064" w:type="dxa"/>
            <w:vAlign w:val="center"/>
          </w:tcPr>
          <w:p w:rsidR="004E5D7D" w:rsidRDefault="004E5D7D" w:rsidP="00100FFD">
            <w:pPr>
              <w:pStyle w:val="BodyTextIndent"/>
              <w:tabs>
                <w:tab w:val="clear" w:pos="720"/>
                <w:tab w:val="left" w:pos="567"/>
              </w:tabs>
              <w:spacing w:before="0" w:after="0" w:line="360" w:lineRule="auto"/>
              <w:ind w:left="0"/>
              <w:jc w:val="center"/>
              <w:rPr>
                <w:rFonts w:ascii="Trebuchet MS" w:hAnsi="Trebuchet MS" w:cs="Arial"/>
                <w:b/>
                <w:szCs w:val="24"/>
              </w:rPr>
            </w:pPr>
            <w:r>
              <w:rPr>
                <w:rFonts w:ascii="Trebuchet MS" w:hAnsi="Trebuchet MS" w:cs="Arial"/>
                <w:b/>
                <w:szCs w:val="24"/>
              </w:rPr>
              <w:t>2176.12</w:t>
            </w:r>
          </w:p>
        </w:tc>
        <w:tc>
          <w:tcPr>
            <w:tcW w:w="1176" w:type="dxa"/>
            <w:vAlign w:val="center"/>
          </w:tcPr>
          <w:p w:rsidR="004E5D7D" w:rsidRPr="00B3521C" w:rsidRDefault="004E5D7D" w:rsidP="00100FFD">
            <w:pPr>
              <w:pStyle w:val="BodyTextIndent"/>
              <w:tabs>
                <w:tab w:val="clear" w:pos="720"/>
                <w:tab w:val="left" w:pos="567"/>
              </w:tabs>
              <w:spacing w:before="0" w:after="0" w:line="360" w:lineRule="auto"/>
              <w:ind w:left="0"/>
              <w:jc w:val="center"/>
              <w:rPr>
                <w:rFonts w:ascii="Trebuchet MS" w:hAnsi="Trebuchet MS" w:cs="Arial"/>
                <w:b/>
                <w:szCs w:val="24"/>
              </w:rPr>
            </w:pPr>
            <w:r>
              <w:rPr>
                <w:rFonts w:ascii="Trebuchet MS" w:hAnsi="Trebuchet MS" w:cs="Arial"/>
                <w:b/>
                <w:szCs w:val="24"/>
              </w:rPr>
              <w:t>2386</w:t>
            </w:r>
          </w:p>
        </w:tc>
      </w:tr>
    </w:tbl>
    <w:p w:rsidR="004E5D7D" w:rsidRPr="00FA18E2" w:rsidRDefault="004E5D7D" w:rsidP="004E5D7D">
      <w:pPr>
        <w:pStyle w:val="BodyTextIndent"/>
        <w:tabs>
          <w:tab w:val="clear" w:pos="720"/>
          <w:tab w:val="left" w:pos="567"/>
        </w:tabs>
        <w:spacing w:before="0" w:after="0" w:line="360" w:lineRule="auto"/>
        <w:ind w:left="0"/>
        <w:jc w:val="both"/>
        <w:rPr>
          <w:rFonts w:ascii="Trebuchet MS" w:hAnsi="Trebuchet MS" w:cs="Arial"/>
          <w:szCs w:val="24"/>
        </w:rPr>
      </w:pPr>
    </w:p>
    <w:p w:rsidR="004E5D7D" w:rsidRPr="00FA18E2" w:rsidRDefault="004E5D7D" w:rsidP="004E5D7D">
      <w:pPr>
        <w:pStyle w:val="BodyTextIndent"/>
        <w:tabs>
          <w:tab w:val="clear" w:pos="720"/>
        </w:tabs>
        <w:spacing w:before="0" w:after="0" w:line="360" w:lineRule="auto"/>
        <w:jc w:val="both"/>
        <w:rPr>
          <w:rFonts w:ascii="Trebuchet MS" w:hAnsi="Trebuchet MS" w:cs="Arial"/>
          <w:szCs w:val="24"/>
        </w:rPr>
      </w:pPr>
      <w:r w:rsidRPr="00FA18E2">
        <w:rPr>
          <w:rFonts w:ascii="Trebuchet MS" w:hAnsi="Trebuchet MS" w:cs="Arial"/>
          <w:szCs w:val="24"/>
        </w:rPr>
        <w:t xml:space="preserve">It is </w:t>
      </w:r>
      <w:r w:rsidR="00F818BA">
        <w:rPr>
          <w:rFonts w:ascii="Trebuchet MS" w:hAnsi="Trebuchet MS" w:cs="Arial"/>
          <w:szCs w:val="24"/>
        </w:rPr>
        <w:t>respectful</w:t>
      </w:r>
      <w:r w:rsidRPr="00FA18E2">
        <w:rPr>
          <w:rFonts w:ascii="Trebuchet MS" w:hAnsi="Trebuchet MS" w:cs="Arial"/>
          <w:szCs w:val="24"/>
        </w:rPr>
        <w:t>ly submitted that reduced drawal from IPPs under any circumstances would put GRIDCO in a difficult position to meet the power require</w:t>
      </w:r>
      <w:r>
        <w:rPr>
          <w:rFonts w:ascii="Trebuchet MS" w:hAnsi="Trebuchet MS" w:cs="Arial"/>
          <w:szCs w:val="24"/>
        </w:rPr>
        <w:t>ment of the State during FY 2020-21</w:t>
      </w:r>
      <w:r w:rsidRPr="00FA18E2">
        <w:rPr>
          <w:rFonts w:ascii="Trebuchet MS" w:hAnsi="Trebuchet MS" w:cs="Arial"/>
          <w:szCs w:val="24"/>
        </w:rPr>
        <w:t xml:space="preserve">. GRIDCO </w:t>
      </w:r>
      <w:r w:rsidR="00B70BDF">
        <w:rPr>
          <w:rFonts w:ascii="Trebuchet MS" w:hAnsi="Trebuchet MS" w:cs="Arial"/>
          <w:szCs w:val="24"/>
        </w:rPr>
        <w:t xml:space="preserve">therefore, </w:t>
      </w:r>
      <w:r w:rsidRPr="00FA18E2">
        <w:rPr>
          <w:rFonts w:ascii="Trebuchet MS" w:hAnsi="Trebuchet MS" w:cs="Arial"/>
          <w:szCs w:val="24"/>
        </w:rPr>
        <w:t xml:space="preserve">prays before the Hon’ble Commission to factor for such eventualities while approving the ARR &amp; BSP of GRIDCO for FY </w:t>
      </w:r>
      <w:r>
        <w:rPr>
          <w:rFonts w:ascii="Trebuchet MS" w:hAnsi="Trebuchet MS" w:cs="Arial"/>
          <w:szCs w:val="24"/>
        </w:rPr>
        <w:t>2020-21</w:t>
      </w:r>
      <w:r w:rsidRPr="00FA18E2">
        <w:rPr>
          <w:rFonts w:ascii="Trebuchet MS" w:hAnsi="Trebuchet MS" w:cs="Arial"/>
          <w:szCs w:val="24"/>
        </w:rPr>
        <w:t>.</w:t>
      </w:r>
    </w:p>
    <w:p w:rsidR="004E5D7D" w:rsidRDefault="004E5D7D" w:rsidP="00563E42">
      <w:pPr>
        <w:pStyle w:val="BodyTextIndent"/>
        <w:tabs>
          <w:tab w:val="clear" w:pos="720"/>
        </w:tabs>
        <w:spacing w:before="0" w:after="0"/>
        <w:ind w:left="360" w:hanging="360"/>
        <w:jc w:val="both"/>
        <w:rPr>
          <w:rFonts w:ascii="Trebuchet MS" w:hAnsi="Trebuchet MS" w:cs="Arial"/>
          <w:b/>
          <w:szCs w:val="24"/>
        </w:rPr>
      </w:pPr>
    </w:p>
    <w:p w:rsidR="00563E42" w:rsidRPr="00E316F0" w:rsidRDefault="00563E42" w:rsidP="00563E42">
      <w:pPr>
        <w:pStyle w:val="BodyTextIndent"/>
        <w:tabs>
          <w:tab w:val="clear" w:pos="720"/>
        </w:tabs>
        <w:spacing w:before="0" w:after="0"/>
        <w:ind w:left="360" w:hanging="360"/>
        <w:jc w:val="both"/>
        <w:rPr>
          <w:rFonts w:ascii="Trebuchet MS" w:hAnsi="Trebuchet MS" w:cs="Arial"/>
          <w:b/>
          <w:szCs w:val="24"/>
        </w:rPr>
      </w:pPr>
      <w:r w:rsidRPr="00E316F0">
        <w:rPr>
          <w:rFonts w:ascii="Trebuchet MS" w:hAnsi="Trebuchet MS" w:cs="Arial"/>
          <w:b/>
          <w:szCs w:val="24"/>
        </w:rPr>
        <w:t>1.7 Power Banking:</w:t>
      </w:r>
    </w:p>
    <w:p w:rsidR="00563E42" w:rsidRPr="00E316F0" w:rsidRDefault="00563E42" w:rsidP="00563E42">
      <w:pPr>
        <w:pStyle w:val="BodyTextIndent"/>
        <w:tabs>
          <w:tab w:val="clear" w:pos="720"/>
          <w:tab w:val="left" w:pos="567"/>
        </w:tabs>
        <w:spacing w:before="0" w:after="0"/>
        <w:ind w:left="0"/>
        <w:jc w:val="both"/>
        <w:rPr>
          <w:rFonts w:ascii="Trebuchet MS" w:hAnsi="Trebuchet MS" w:cs="Arial"/>
          <w:b/>
          <w:szCs w:val="24"/>
        </w:rPr>
      </w:pPr>
    </w:p>
    <w:p w:rsidR="00002CCF" w:rsidRPr="00E316F0" w:rsidRDefault="00002CCF" w:rsidP="00002CCF">
      <w:pPr>
        <w:pStyle w:val="BodyTextIndent"/>
        <w:tabs>
          <w:tab w:val="clear" w:pos="720"/>
        </w:tabs>
        <w:spacing w:before="0" w:after="0"/>
        <w:ind w:left="360"/>
        <w:jc w:val="both"/>
        <w:rPr>
          <w:rFonts w:ascii="Trebuchet MS" w:hAnsi="Trebuchet MS" w:cs="Arial"/>
          <w:szCs w:val="24"/>
        </w:rPr>
      </w:pPr>
    </w:p>
    <w:p w:rsidR="00563E42" w:rsidRPr="00E316F0" w:rsidRDefault="00563E42" w:rsidP="00563E42">
      <w:pPr>
        <w:pStyle w:val="BodyTextIndent"/>
        <w:tabs>
          <w:tab w:val="clear" w:pos="720"/>
        </w:tabs>
        <w:spacing w:before="0" w:after="0" w:line="360" w:lineRule="auto"/>
        <w:ind w:left="360"/>
        <w:jc w:val="both"/>
        <w:rPr>
          <w:rFonts w:ascii="Trebuchet MS" w:hAnsi="Trebuchet MS" w:cs="Arial"/>
          <w:szCs w:val="24"/>
        </w:rPr>
      </w:pPr>
      <w:r w:rsidRPr="00E316F0">
        <w:rPr>
          <w:rFonts w:ascii="Trebuchet MS" w:hAnsi="Trebuchet MS" w:cs="Arial"/>
          <w:szCs w:val="24"/>
        </w:rPr>
        <w:t xml:space="preserve">Apart from availability of energy from various entitled sources, GRIDCO also sources power through need-based power banking arrangement with different Generators / Utilities to mutual benefit. Under the arrangement, the surplus energy of a Utility is banked with the Utility having power deficit. The arrangement is a cashless transaction which helps a lot to a cash-deficit Utility like GRIDCO. The process benefits the Deficit Utility to meet its power requirement through Power Banking Arrangement without any cash outgo and when the Utility becomes surplus in power, it returns the power along with some premium as agreed mutually. The concept has become </w:t>
      </w:r>
      <w:r w:rsidR="009B4608" w:rsidRPr="00E316F0">
        <w:rPr>
          <w:rFonts w:ascii="Trebuchet MS" w:hAnsi="Trebuchet MS" w:cs="Arial"/>
          <w:szCs w:val="24"/>
        </w:rPr>
        <w:t xml:space="preserve">very </w:t>
      </w:r>
      <w:r w:rsidRPr="00E316F0">
        <w:rPr>
          <w:rFonts w:ascii="Trebuchet MS" w:hAnsi="Trebuchet MS" w:cs="Arial"/>
          <w:szCs w:val="24"/>
        </w:rPr>
        <w:t xml:space="preserve">popular </w:t>
      </w:r>
      <w:r w:rsidR="009B4608" w:rsidRPr="00E316F0">
        <w:rPr>
          <w:rFonts w:ascii="Trebuchet MS" w:hAnsi="Trebuchet MS" w:cs="Arial"/>
          <w:szCs w:val="24"/>
        </w:rPr>
        <w:t>during recent times</w:t>
      </w:r>
      <w:r w:rsidRPr="00E316F0">
        <w:rPr>
          <w:rFonts w:ascii="Trebuchet MS" w:hAnsi="Trebuchet MS" w:cs="Arial"/>
          <w:szCs w:val="24"/>
        </w:rPr>
        <w:t>.</w:t>
      </w:r>
    </w:p>
    <w:p w:rsidR="009B4608" w:rsidRPr="00E316F0" w:rsidRDefault="009B4608" w:rsidP="00563E42">
      <w:pPr>
        <w:pStyle w:val="BodyTextIndent"/>
        <w:tabs>
          <w:tab w:val="clear" w:pos="720"/>
        </w:tabs>
        <w:spacing w:before="0" w:after="0" w:line="360" w:lineRule="auto"/>
        <w:ind w:left="360"/>
        <w:jc w:val="both"/>
        <w:rPr>
          <w:rFonts w:ascii="Trebuchet MS" w:hAnsi="Trebuchet MS" w:cs="Arial"/>
          <w:szCs w:val="24"/>
        </w:rPr>
      </w:pPr>
    </w:p>
    <w:p w:rsidR="00780122" w:rsidRPr="00E316F0" w:rsidRDefault="00563E42" w:rsidP="00563E42">
      <w:pPr>
        <w:pStyle w:val="BodyTextIndent"/>
        <w:tabs>
          <w:tab w:val="clear" w:pos="720"/>
        </w:tabs>
        <w:spacing w:before="0" w:after="0" w:line="360" w:lineRule="auto"/>
        <w:ind w:left="360"/>
        <w:jc w:val="both"/>
        <w:rPr>
          <w:rFonts w:ascii="Trebuchet MS" w:hAnsi="Trebuchet MS" w:cs="Arial"/>
          <w:szCs w:val="24"/>
        </w:rPr>
      </w:pPr>
      <w:r w:rsidRPr="00E316F0">
        <w:rPr>
          <w:rFonts w:ascii="Trebuchet MS" w:hAnsi="Trebuchet MS" w:cs="Arial"/>
          <w:szCs w:val="24"/>
        </w:rPr>
        <w:t xml:space="preserve">It is submitted that </w:t>
      </w:r>
      <w:r w:rsidR="00570DB4" w:rsidRPr="00E316F0">
        <w:rPr>
          <w:rFonts w:ascii="Trebuchet MS" w:hAnsi="Trebuchet MS" w:cs="Arial"/>
          <w:szCs w:val="24"/>
        </w:rPr>
        <w:t xml:space="preserve">with coming up of OPGC Unit #3 &amp; Unit#4 (2x660=1320 MW) and NTPC-Darlipalli (800 MW), there may not be any need </w:t>
      </w:r>
      <w:r w:rsidR="00AF7C86">
        <w:rPr>
          <w:rFonts w:ascii="Trebuchet MS" w:hAnsi="Trebuchet MS" w:cs="Arial"/>
          <w:szCs w:val="24"/>
        </w:rPr>
        <w:t xml:space="preserve">by GRIDCO </w:t>
      </w:r>
      <w:r w:rsidR="00570DB4" w:rsidRPr="00E316F0">
        <w:rPr>
          <w:rFonts w:ascii="Trebuchet MS" w:hAnsi="Trebuchet MS" w:cs="Arial"/>
          <w:szCs w:val="24"/>
        </w:rPr>
        <w:t xml:space="preserve">to procure any power under Power Banking Arrangement </w:t>
      </w:r>
      <w:r w:rsidRPr="00E316F0">
        <w:rPr>
          <w:rFonts w:ascii="Trebuchet MS" w:hAnsi="Trebuchet MS" w:cs="Arial"/>
          <w:szCs w:val="24"/>
        </w:rPr>
        <w:t xml:space="preserve">during FY </w:t>
      </w:r>
      <w:r w:rsidR="00570DB4" w:rsidRPr="00E316F0">
        <w:rPr>
          <w:rFonts w:ascii="Trebuchet MS" w:hAnsi="Trebuchet MS" w:cs="Arial"/>
          <w:szCs w:val="24"/>
        </w:rPr>
        <w:t>2020-21</w:t>
      </w:r>
      <w:r w:rsidRPr="00E316F0">
        <w:rPr>
          <w:rFonts w:ascii="Trebuchet MS" w:hAnsi="Trebuchet MS" w:cs="Arial"/>
          <w:szCs w:val="24"/>
        </w:rPr>
        <w:t>.</w:t>
      </w:r>
    </w:p>
    <w:p w:rsidR="00780122" w:rsidRPr="00E316F0" w:rsidRDefault="00780122" w:rsidP="00563E42">
      <w:pPr>
        <w:pStyle w:val="BodyTextIndent"/>
        <w:tabs>
          <w:tab w:val="clear" w:pos="720"/>
        </w:tabs>
        <w:spacing w:before="0" w:after="0" w:line="360" w:lineRule="auto"/>
        <w:ind w:left="360"/>
        <w:jc w:val="both"/>
        <w:rPr>
          <w:rFonts w:ascii="Trebuchet MS" w:hAnsi="Trebuchet MS" w:cs="Arial"/>
          <w:szCs w:val="24"/>
        </w:rPr>
      </w:pPr>
    </w:p>
    <w:p w:rsidR="00582EB9" w:rsidRDefault="003B7833" w:rsidP="00563E42">
      <w:pPr>
        <w:pStyle w:val="BodyTextIndent"/>
        <w:tabs>
          <w:tab w:val="clear" w:pos="720"/>
        </w:tabs>
        <w:spacing w:before="0" w:after="0" w:line="360" w:lineRule="auto"/>
        <w:ind w:left="360"/>
        <w:jc w:val="both"/>
        <w:rPr>
          <w:rFonts w:ascii="Trebuchet MS" w:hAnsi="Trebuchet MS" w:cs="Arial"/>
          <w:szCs w:val="24"/>
        </w:rPr>
      </w:pPr>
      <w:r w:rsidRPr="00E316F0">
        <w:rPr>
          <w:rFonts w:ascii="Trebuchet MS" w:hAnsi="Trebuchet MS" w:cs="Arial"/>
          <w:szCs w:val="24"/>
        </w:rPr>
        <w:t xml:space="preserve">However, the above assumption does not preclude procurement or supply of Power through Power Banking under exigency </w:t>
      </w:r>
      <w:r w:rsidR="00E54208" w:rsidRPr="00E316F0">
        <w:rPr>
          <w:rFonts w:ascii="Trebuchet MS" w:hAnsi="Trebuchet MS" w:cs="Arial"/>
          <w:szCs w:val="24"/>
        </w:rPr>
        <w:t xml:space="preserve">/ force majure </w:t>
      </w:r>
      <w:r w:rsidRPr="00E316F0">
        <w:rPr>
          <w:rFonts w:ascii="Trebuchet MS" w:hAnsi="Trebuchet MS" w:cs="Arial"/>
          <w:szCs w:val="24"/>
        </w:rPr>
        <w:t>conditions.</w:t>
      </w:r>
    </w:p>
    <w:p w:rsidR="003B7833" w:rsidRPr="00045D27" w:rsidRDefault="003B7833" w:rsidP="00563E42">
      <w:pPr>
        <w:pStyle w:val="BodyTextIndent"/>
        <w:tabs>
          <w:tab w:val="clear" w:pos="720"/>
        </w:tabs>
        <w:spacing w:before="0" w:after="0" w:line="360" w:lineRule="auto"/>
        <w:ind w:left="360"/>
        <w:jc w:val="both"/>
        <w:rPr>
          <w:rFonts w:ascii="Trebuchet MS" w:hAnsi="Trebuchet MS" w:cs="Arial"/>
          <w:szCs w:val="24"/>
        </w:rPr>
      </w:pPr>
    </w:p>
    <w:p w:rsidR="00563E42" w:rsidRPr="00045D27" w:rsidRDefault="00563E42" w:rsidP="00563E42">
      <w:pPr>
        <w:pStyle w:val="BodyTextIndent"/>
        <w:tabs>
          <w:tab w:val="clear" w:pos="720"/>
        </w:tabs>
        <w:spacing w:before="0" w:after="0"/>
        <w:ind w:left="0"/>
        <w:jc w:val="both"/>
        <w:rPr>
          <w:rFonts w:ascii="Trebuchet MS" w:hAnsi="Trebuchet MS" w:cs="Arial"/>
          <w:b/>
          <w:szCs w:val="24"/>
          <w:u w:val="single"/>
        </w:rPr>
      </w:pPr>
      <w:r w:rsidRPr="00045D27">
        <w:rPr>
          <w:rFonts w:ascii="Trebuchet MS" w:hAnsi="Trebuchet MS" w:cs="Arial"/>
          <w:b/>
          <w:szCs w:val="24"/>
        </w:rPr>
        <w:t>1.8. Captive Generating Power Plants (CGPs)</w:t>
      </w:r>
      <w:r w:rsidR="005222F2">
        <w:rPr>
          <w:rFonts w:ascii="Trebuchet MS" w:hAnsi="Trebuchet MS" w:cs="Arial"/>
          <w:b/>
          <w:szCs w:val="24"/>
        </w:rPr>
        <w:t>&amp; Co-generation Plants</w:t>
      </w:r>
      <w:r w:rsidRPr="00045D27">
        <w:rPr>
          <w:rFonts w:ascii="Trebuchet MS" w:hAnsi="Trebuchet MS" w:cs="Arial"/>
          <w:b/>
          <w:szCs w:val="24"/>
        </w:rPr>
        <w:t>:</w:t>
      </w:r>
    </w:p>
    <w:p w:rsidR="00563E42" w:rsidRPr="00045D27" w:rsidRDefault="00563E42" w:rsidP="00563E42">
      <w:pPr>
        <w:pStyle w:val="BodyTextIndent"/>
        <w:tabs>
          <w:tab w:val="clear" w:pos="720"/>
        </w:tabs>
        <w:spacing w:before="0" w:after="0"/>
        <w:ind w:left="0"/>
        <w:jc w:val="both"/>
        <w:rPr>
          <w:rFonts w:ascii="Trebuchet MS" w:hAnsi="Trebuchet MS" w:cs="Arial"/>
          <w:szCs w:val="24"/>
        </w:rPr>
      </w:pPr>
      <w:r w:rsidRPr="00045D27">
        <w:rPr>
          <w:rFonts w:ascii="Trebuchet MS" w:hAnsi="Trebuchet MS" w:cs="Arial"/>
          <w:szCs w:val="24"/>
        </w:rPr>
        <w:tab/>
      </w:r>
    </w:p>
    <w:p w:rsidR="00002CCF" w:rsidRPr="00045D27" w:rsidRDefault="00002CCF" w:rsidP="00002CCF">
      <w:pPr>
        <w:pStyle w:val="BodyTextIndent"/>
        <w:tabs>
          <w:tab w:val="clear" w:pos="720"/>
        </w:tabs>
        <w:spacing w:before="0" w:after="0"/>
        <w:ind w:left="360"/>
        <w:jc w:val="both"/>
        <w:rPr>
          <w:rFonts w:ascii="Trebuchet MS" w:hAnsi="Trebuchet MS" w:cs="Arial"/>
          <w:szCs w:val="24"/>
        </w:rPr>
      </w:pPr>
    </w:p>
    <w:p w:rsidR="00563E42" w:rsidRDefault="00563E42" w:rsidP="00563E42">
      <w:pPr>
        <w:pStyle w:val="BodyTextIndent"/>
        <w:tabs>
          <w:tab w:val="clear" w:pos="720"/>
        </w:tabs>
        <w:spacing w:before="0" w:after="0" w:line="360" w:lineRule="auto"/>
        <w:ind w:left="360"/>
        <w:jc w:val="both"/>
        <w:rPr>
          <w:rFonts w:ascii="Trebuchet MS" w:hAnsi="Trebuchet MS" w:cs="Arial"/>
          <w:color w:val="FF0000"/>
          <w:szCs w:val="24"/>
        </w:rPr>
      </w:pPr>
      <w:r w:rsidRPr="00045D27">
        <w:rPr>
          <w:rFonts w:ascii="Trebuchet MS" w:hAnsi="Trebuchet MS" w:cs="Arial"/>
          <w:szCs w:val="24"/>
        </w:rPr>
        <w:t xml:space="preserve">GRIDCO respectfully submits that </w:t>
      </w:r>
      <w:r w:rsidR="005222F2">
        <w:rPr>
          <w:rFonts w:ascii="Trebuchet MS" w:hAnsi="Trebuchet MS" w:cs="Arial"/>
          <w:szCs w:val="24"/>
        </w:rPr>
        <w:t xml:space="preserve">with coming up of OPGC Unit # 3 &amp; 4 (2x660 MW=1320 MW) and NTPC-Darlipalli (800 MW), there would </w:t>
      </w:r>
      <w:r w:rsidR="00441538">
        <w:rPr>
          <w:rFonts w:ascii="Trebuchet MS" w:hAnsi="Trebuchet MS" w:cs="Arial"/>
          <w:szCs w:val="24"/>
        </w:rPr>
        <w:t>not be</w:t>
      </w:r>
      <w:r w:rsidR="005222F2">
        <w:rPr>
          <w:rFonts w:ascii="Trebuchet MS" w:hAnsi="Trebuchet MS" w:cs="Arial"/>
          <w:szCs w:val="24"/>
        </w:rPr>
        <w:t xml:space="preserve"> any </w:t>
      </w:r>
      <w:r w:rsidRPr="00045D27">
        <w:rPr>
          <w:rFonts w:ascii="Trebuchet MS" w:hAnsi="Trebuchet MS" w:cs="Arial"/>
          <w:szCs w:val="24"/>
        </w:rPr>
        <w:t xml:space="preserve">power </w:t>
      </w:r>
      <w:r w:rsidR="005222F2">
        <w:rPr>
          <w:rFonts w:ascii="Trebuchet MS" w:hAnsi="Trebuchet MS" w:cs="Arial"/>
          <w:szCs w:val="24"/>
        </w:rPr>
        <w:t>require</w:t>
      </w:r>
      <w:r w:rsidRPr="00045D27">
        <w:rPr>
          <w:rFonts w:ascii="Trebuchet MS" w:hAnsi="Trebuchet MS" w:cs="Arial"/>
          <w:szCs w:val="24"/>
        </w:rPr>
        <w:t>ment from CGP sources</w:t>
      </w:r>
      <w:r w:rsidR="005222F2">
        <w:rPr>
          <w:rFonts w:ascii="Trebuchet MS" w:hAnsi="Trebuchet MS" w:cs="Arial"/>
          <w:szCs w:val="24"/>
        </w:rPr>
        <w:t xml:space="preserve"> during the ensuing FY 2020-21</w:t>
      </w:r>
      <w:r w:rsidR="00441538">
        <w:rPr>
          <w:rFonts w:ascii="Trebuchet MS" w:hAnsi="Trebuchet MS" w:cs="Arial"/>
          <w:szCs w:val="24"/>
        </w:rPr>
        <w:t xml:space="preserve"> on regular basis</w:t>
      </w:r>
      <w:r w:rsidR="005222F2">
        <w:rPr>
          <w:rFonts w:ascii="Trebuchet MS" w:hAnsi="Trebuchet MS" w:cs="Arial"/>
          <w:szCs w:val="24"/>
        </w:rPr>
        <w:t>. However, procurement of power from CGPs and Co-Generation Plants</w:t>
      </w:r>
      <w:r w:rsidRPr="00045D27">
        <w:rPr>
          <w:rFonts w:ascii="Trebuchet MS" w:hAnsi="Trebuchet MS" w:cs="Arial"/>
          <w:szCs w:val="24"/>
        </w:rPr>
        <w:t xml:space="preserve"> may be resorted to depending upon the relative economics and / or under exige</w:t>
      </w:r>
      <w:r w:rsidR="00441538">
        <w:rPr>
          <w:rFonts w:ascii="Trebuchet MS" w:hAnsi="Trebuchet MS" w:cs="Arial"/>
          <w:szCs w:val="24"/>
        </w:rPr>
        <w:t xml:space="preserve">ncies / force-majure conditions as per the Order dated 09.04.2019 of the Hon’ble OERC in Case No.62 of 2017 </w:t>
      </w:r>
      <w:r w:rsidR="00441538" w:rsidRPr="00994B67">
        <w:rPr>
          <w:rFonts w:ascii="Trebuchet MS" w:hAnsi="Trebuchet MS" w:cs="Arial"/>
          <w:b/>
          <w:i/>
          <w:sz w:val="28"/>
          <w:szCs w:val="28"/>
          <w:highlight w:val="cyan"/>
        </w:rPr>
        <w:t>(ED-</w:t>
      </w:r>
      <w:r w:rsidR="002522E8" w:rsidRPr="00994B67">
        <w:rPr>
          <w:rFonts w:ascii="Trebuchet MS" w:hAnsi="Trebuchet MS" w:cs="Arial"/>
          <w:b/>
          <w:i/>
          <w:sz w:val="28"/>
          <w:szCs w:val="28"/>
          <w:highlight w:val="cyan"/>
        </w:rPr>
        <w:t>XVI</w:t>
      </w:r>
      <w:r w:rsidR="00441538" w:rsidRPr="00994B67">
        <w:rPr>
          <w:rFonts w:ascii="Trebuchet MS" w:hAnsi="Trebuchet MS" w:cs="Arial"/>
          <w:b/>
          <w:i/>
          <w:sz w:val="28"/>
          <w:szCs w:val="28"/>
          <w:highlight w:val="cyan"/>
        </w:rPr>
        <w:t>)</w:t>
      </w:r>
      <w:r w:rsidR="00441538" w:rsidRPr="00994B67">
        <w:rPr>
          <w:rFonts w:ascii="Trebuchet MS" w:hAnsi="Trebuchet MS" w:cs="Arial"/>
          <w:sz w:val="28"/>
          <w:szCs w:val="28"/>
        </w:rPr>
        <w:t>.</w:t>
      </w:r>
    </w:p>
    <w:p w:rsidR="00994B67" w:rsidRDefault="00994B67" w:rsidP="00563E42">
      <w:pPr>
        <w:pStyle w:val="BodyTextIndent"/>
        <w:tabs>
          <w:tab w:val="clear" w:pos="720"/>
        </w:tabs>
        <w:spacing w:before="0" w:after="0" w:line="360" w:lineRule="auto"/>
        <w:ind w:left="360"/>
        <w:jc w:val="both"/>
        <w:rPr>
          <w:rFonts w:ascii="Trebuchet MS" w:hAnsi="Trebuchet MS" w:cs="Arial"/>
          <w:szCs w:val="24"/>
        </w:rPr>
      </w:pPr>
    </w:p>
    <w:p w:rsidR="00563E42" w:rsidRPr="00045D27" w:rsidRDefault="00563E42" w:rsidP="00563E42">
      <w:pPr>
        <w:pStyle w:val="BodyTextIndent"/>
        <w:tabs>
          <w:tab w:val="clear" w:pos="720"/>
        </w:tabs>
        <w:spacing w:before="0" w:after="0"/>
        <w:ind w:left="360" w:hanging="360"/>
        <w:jc w:val="both"/>
        <w:rPr>
          <w:rFonts w:ascii="Trebuchet MS" w:hAnsi="Trebuchet MS" w:cs="Arial"/>
          <w:b/>
          <w:szCs w:val="24"/>
        </w:rPr>
      </w:pPr>
      <w:r w:rsidRPr="00045D27">
        <w:rPr>
          <w:rFonts w:ascii="Trebuchet MS" w:hAnsi="Trebuchet MS" w:cs="Arial"/>
          <w:b/>
          <w:szCs w:val="24"/>
        </w:rPr>
        <w:t xml:space="preserve">2.  Summary of Energy Availability to GRIDCO for FY </w:t>
      </w:r>
      <w:r w:rsidR="00E54208">
        <w:rPr>
          <w:rFonts w:ascii="Trebuchet MS" w:hAnsi="Trebuchet MS" w:cs="Arial"/>
          <w:b/>
          <w:szCs w:val="24"/>
        </w:rPr>
        <w:t>2020</w:t>
      </w:r>
      <w:r w:rsidR="006D2C21" w:rsidRPr="00045D27">
        <w:rPr>
          <w:rFonts w:ascii="Trebuchet MS" w:hAnsi="Trebuchet MS" w:cs="Arial"/>
          <w:b/>
          <w:szCs w:val="24"/>
        </w:rPr>
        <w:t>-2</w:t>
      </w:r>
      <w:r w:rsidR="00E54208">
        <w:rPr>
          <w:rFonts w:ascii="Trebuchet MS" w:hAnsi="Trebuchet MS" w:cs="Arial"/>
          <w:b/>
          <w:szCs w:val="24"/>
        </w:rPr>
        <w:t>1</w:t>
      </w:r>
      <w:r w:rsidRPr="00045D27">
        <w:rPr>
          <w:rFonts w:ascii="Trebuchet MS" w:hAnsi="Trebuchet MS" w:cs="Arial"/>
          <w:b/>
          <w:szCs w:val="24"/>
        </w:rPr>
        <w:t>:</w:t>
      </w:r>
    </w:p>
    <w:p w:rsidR="003235E2" w:rsidRPr="003235E2" w:rsidRDefault="003235E2" w:rsidP="00563E42">
      <w:pPr>
        <w:pStyle w:val="BodyTextIndent"/>
        <w:tabs>
          <w:tab w:val="clear" w:pos="720"/>
        </w:tabs>
        <w:spacing w:before="0" w:after="0" w:line="360" w:lineRule="auto"/>
        <w:ind w:left="360"/>
        <w:jc w:val="both"/>
        <w:rPr>
          <w:rFonts w:ascii="Trebuchet MS" w:hAnsi="Trebuchet MS" w:cs="Arial"/>
          <w:bCs/>
          <w:sz w:val="16"/>
          <w:szCs w:val="24"/>
        </w:rPr>
      </w:pPr>
    </w:p>
    <w:p w:rsidR="00563E42" w:rsidRDefault="00563E42" w:rsidP="00563E42">
      <w:pPr>
        <w:pStyle w:val="BodyTextIndent"/>
        <w:tabs>
          <w:tab w:val="clear" w:pos="720"/>
        </w:tabs>
        <w:spacing w:before="0" w:after="0" w:line="360" w:lineRule="auto"/>
        <w:ind w:left="360"/>
        <w:jc w:val="both"/>
        <w:rPr>
          <w:rFonts w:ascii="Trebuchet MS" w:hAnsi="Trebuchet MS" w:cs="Arial"/>
          <w:bCs/>
          <w:szCs w:val="24"/>
        </w:rPr>
      </w:pPr>
      <w:r w:rsidRPr="00045D27">
        <w:rPr>
          <w:rFonts w:ascii="Trebuchet MS" w:hAnsi="Trebuchet MS" w:cs="Arial"/>
          <w:bCs/>
          <w:szCs w:val="24"/>
        </w:rPr>
        <w:t xml:space="preserve">Based on the above projections, </w:t>
      </w:r>
      <w:r w:rsidR="00995B75">
        <w:rPr>
          <w:rFonts w:ascii="Trebuchet MS" w:hAnsi="Trebuchet MS" w:cs="Arial"/>
          <w:bCs/>
          <w:szCs w:val="24"/>
        </w:rPr>
        <w:t xml:space="preserve">GRIDCO has projected to procure power to the tune of </w:t>
      </w:r>
      <w:r w:rsidR="00995B75">
        <w:rPr>
          <w:rFonts w:ascii="Trebuchet MS" w:hAnsi="Trebuchet MS" w:cs="Arial"/>
          <w:b/>
          <w:szCs w:val="24"/>
        </w:rPr>
        <w:t>29,1</w:t>
      </w:r>
      <w:r w:rsidR="00A60758">
        <w:rPr>
          <w:rFonts w:ascii="Trebuchet MS" w:hAnsi="Trebuchet MS" w:cs="Arial"/>
          <w:b/>
          <w:szCs w:val="24"/>
        </w:rPr>
        <w:t>81</w:t>
      </w:r>
      <w:r w:rsidR="00995B75">
        <w:rPr>
          <w:rFonts w:ascii="Trebuchet MS" w:hAnsi="Trebuchet MS" w:cs="Arial"/>
          <w:b/>
          <w:szCs w:val="24"/>
        </w:rPr>
        <w:t xml:space="preserve">.17MU </w:t>
      </w:r>
      <w:r w:rsidRPr="00045D27">
        <w:rPr>
          <w:rFonts w:ascii="Trebuchet MS" w:hAnsi="Trebuchet MS" w:cs="Arial"/>
          <w:bCs/>
          <w:szCs w:val="24"/>
        </w:rPr>
        <w:t xml:space="preserve">from </w:t>
      </w:r>
      <w:r w:rsidR="00995B75">
        <w:rPr>
          <w:rFonts w:ascii="Trebuchet MS" w:hAnsi="Trebuchet MS" w:cs="Arial"/>
          <w:bCs/>
          <w:szCs w:val="24"/>
        </w:rPr>
        <w:t xml:space="preserve">the various entitled </w:t>
      </w:r>
      <w:r w:rsidRPr="00045D27">
        <w:rPr>
          <w:rFonts w:ascii="Trebuchet MS" w:hAnsi="Trebuchet MS" w:cs="Arial"/>
          <w:bCs/>
          <w:szCs w:val="24"/>
        </w:rPr>
        <w:t xml:space="preserve">sources </w:t>
      </w:r>
      <w:r w:rsidR="00995B75">
        <w:rPr>
          <w:rFonts w:ascii="Trebuchet MS" w:hAnsi="Trebuchet MS" w:cs="Arial"/>
          <w:bCs/>
          <w:szCs w:val="24"/>
        </w:rPr>
        <w:t>during</w:t>
      </w:r>
      <w:r w:rsidRPr="00045D27">
        <w:rPr>
          <w:rFonts w:ascii="Trebuchet MS" w:hAnsi="Trebuchet MS" w:cs="Arial"/>
          <w:bCs/>
          <w:szCs w:val="24"/>
        </w:rPr>
        <w:t xml:space="preserve"> FY 20</w:t>
      </w:r>
      <w:r w:rsidR="00E54208">
        <w:rPr>
          <w:rFonts w:ascii="Trebuchet MS" w:hAnsi="Trebuchet MS" w:cs="Arial"/>
          <w:bCs/>
          <w:szCs w:val="24"/>
        </w:rPr>
        <w:t>20</w:t>
      </w:r>
      <w:r w:rsidR="006D2C21" w:rsidRPr="00045D27">
        <w:rPr>
          <w:rFonts w:ascii="Trebuchet MS" w:hAnsi="Trebuchet MS" w:cs="Arial"/>
          <w:bCs/>
          <w:szCs w:val="24"/>
        </w:rPr>
        <w:t>-2</w:t>
      </w:r>
      <w:r w:rsidR="00E54208">
        <w:rPr>
          <w:rFonts w:ascii="Trebuchet MS" w:hAnsi="Trebuchet MS" w:cs="Arial"/>
          <w:bCs/>
          <w:szCs w:val="24"/>
        </w:rPr>
        <w:t>1</w:t>
      </w:r>
      <w:r w:rsidR="00995B75">
        <w:rPr>
          <w:rFonts w:ascii="Trebuchet MS" w:hAnsi="Trebuchet MS" w:cs="Arial"/>
          <w:bCs/>
          <w:szCs w:val="24"/>
        </w:rPr>
        <w:t>limiting to the requirement of the State</w:t>
      </w:r>
      <w:r w:rsidR="004001B3">
        <w:rPr>
          <w:rFonts w:ascii="Trebuchet MS" w:hAnsi="Trebuchet MS" w:cs="Arial"/>
          <w:bCs/>
          <w:szCs w:val="24"/>
        </w:rPr>
        <w:t xml:space="preserve"> i.e. for the DISCOM Utilities and the Emergency &amp; Back-up Power for Long Term Customers like NALCO&amp; IMFA. </w:t>
      </w:r>
      <w:r w:rsidRPr="00045D27">
        <w:rPr>
          <w:rFonts w:ascii="Trebuchet MS" w:hAnsi="Trebuchet MS" w:cs="Arial"/>
          <w:szCs w:val="24"/>
        </w:rPr>
        <w:t>The details of the same are</w:t>
      </w:r>
      <w:r w:rsidRPr="00045D27">
        <w:rPr>
          <w:rFonts w:ascii="Trebuchet MS" w:hAnsi="Trebuchet MS" w:cs="Arial"/>
          <w:bCs/>
          <w:szCs w:val="24"/>
        </w:rPr>
        <w:t xml:space="preserve"> indicated in the following Table:</w:t>
      </w:r>
    </w:p>
    <w:p w:rsidR="00D95DB1" w:rsidRDefault="00D95DB1" w:rsidP="00563E42">
      <w:pPr>
        <w:pStyle w:val="BodyTextIndent"/>
        <w:tabs>
          <w:tab w:val="clear" w:pos="720"/>
        </w:tabs>
        <w:spacing w:before="0" w:after="0" w:line="360" w:lineRule="auto"/>
        <w:ind w:left="360"/>
        <w:jc w:val="both"/>
        <w:rPr>
          <w:rFonts w:ascii="Trebuchet MS" w:hAnsi="Trebuchet MS" w:cs="Arial"/>
          <w:bCs/>
          <w:szCs w:val="24"/>
        </w:rPr>
      </w:pPr>
    </w:p>
    <w:p w:rsidR="00D95DB1" w:rsidRDefault="00D95DB1" w:rsidP="00563E42">
      <w:pPr>
        <w:pStyle w:val="BodyTextIndent"/>
        <w:tabs>
          <w:tab w:val="clear" w:pos="720"/>
        </w:tabs>
        <w:spacing w:before="0" w:after="0" w:line="360" w:lineRule="auto"/>
        <w:ind w:left="360"/>
        <w:jc w:val="both"/>
        <w:rPr>
          <w:rFonts w:ascii="Trebuchet MS" w:hAnsi="Trebuchet MS" w:cs="Arial"/>
          <w:bCs/>
          <w:szCs w:val="24"/>
        </w:rPr>
      </w:pPr>
    </w:p>
    <w:p w:rsidR="00D95DB1" w:rsidRDefault="00D95DB1" w:rsidP="00563E42">
      <w:pPr>
        <w:pStyle w:val="BodyTextIndent"/>
        <w:tabs>
          <w:tab w:val="clear" w:pos="720"/>
        </w:tabs>
        <w:spacing w:before="0" w:after="0" w:line="360" w:lineRule="auto"/>
        <w:ind w:left="360"/>
        <w:jc w:val="both"/>
        <w:rPr>
          <w:rFonts w:ascii="Trebuchet MS" w:hAnsi="Trebuchet MS" w:cs="Arial"/>
          <w:bCs/>
          <w:szCs w:val="24"/>
        </w:rPr>
      </w:pPr>
    </w:p>
    <w:p w:rsidR="00D95DB1" w:rsidRDefault="00D95DB1" w:rsidP="00563E42">
      <w:pPr>
        <w:pStyle w:val="BodyTextIndent"/>
        <w:tabs>
          <w:tab w:val="clear" w:pos="720"/>
        </w:tabs>
        <w:spacing w:before="0" w:after="0" w:line="360" w:lineRule="auto"/>
        <w:ind w:left="360"/>
        <w:jc w:val="both"/>
        <w:rPr>
          <w:rFonts w:ascii="Trebuchet MS" w:hAnsi="Trebuchet MS" w:cs="Arial"/>
          <w:bCs/>
          <w:szCs w:val="24"/>
        </w:rPr>
      </w:pPr>
    </w:p>
    <w:p w:rsidR="00D95DB1" w:rsidRDefault="00D95DB1" w:rsidP="00563E42">
      <w:pPr>
        <w:pStyle w:val="BodyTextIndent"/>
        <w:tabs>
          <w:tab w:val="clear" w:pos="720"/>
        </w:tabs>
        <w:spacing w:before="0" w:after="0" w:line="360" w:lineRule="auto"/>
        <w:ind w:left="360"/>
        <w:jc w:val="both"/>
        <w:rPr>
          <w:rFonts w:ascii="Trebuchet MS" w:hAnsi="Trebuchet MS" w:cs="Arial"/>
          <w:bCs/>
          <w:szCs w:val="24"/>
        </w:rPr>
      </w:pPr>
    </w:p>
    <w:p w:rsidR="00D95DB1" w:rsidRDefault="00D95DB1" w:rsidP="00563E42">
      <w:pPr>
        <w:pStyle w:val="BodyTextIndent"/>
        <w:tabs>
          <w:tab w:val="clear" w:pos="720"/>
        </w:tabs>
        <w:spacing w:before="0" w:after="0" w:line="360" w:lineRule="auto"/>
        <w:ind w:left="360"/>
        <w:jc w:val="both"/>
        <w:rPr>
          <w:rFonts w:ascii="Trebuchet MS" w:hAnsi="Trebuchet MS" w:cs="Arial"/>
          <w:bCs/>
          <w:szCs w:val="24"/>
        </w:rPr>
      </w:pPr>
    </w:p>
    <w:p w:rsidR="00D95DB1" w:rsidRDefault="00D95DB1" w:rsidP="00563E42">
      <w:pPr>
        <w:pStyle w:val="BodyTextIndent"/>
        <w:tabs>
          <w:tab w:val="clear" w:pos="720"/>
        </w:tabs>
        <w:spacing w:before="0" w:after="0" w:line="360" w:lineRule="auto"/>
        <w:ind w:left="360"/>
        <w:jc w:val="both"/>
        <w:rPr>
          <w:rFonts w:ascii="Trebuchet MS" w:hAnsi="Trebuchet MS" w:cs="Arial"/>
          <w:bCs/>
          <w:szCs w:val="24"/>
        </w:rPr>
      </w:pPr>
    </w:p>
    <w:p w:rsidR="00D95DB1" w:rsidRDefault="00D95DB1" w:rsidP="00563E42">
      <w:pPr>
        <w:pStyle w:val="BodyTextIndent"/>
        <w:tabs>
          <w:tab w:val="clear" w:pos="720"/>
        </w:tabs>
        <w:spacing w:before="0" w:after="0" w:line="360" w:lineRule="auto"/>
        <w:ind w:left="360"/>
        <w:jc w:val="both"/>
        <w:rPr>
          <w:rFonts w:ascii="Trebuchet MS" w:hAnsi="Trebuchet MS" w:cs="Arial"/>
          <w:bCs/>
          <w:szCs w:val="24"/>
        </w:rPr>
      </w:pPr>
    </w:p>
    <w:tbl>
      <w:tblPr>
        <w:tblpPr w:leftFromText="180" w:rightFromText="180" w:vertAnchor="text" w:horzAnchor="margin" w:tblpY="-59"/>
        <w:tblW w:w="9735" w:type="dxa"/>
        <w:tblLayout w:type="fixed"/>
        <w:tblLook w:val="04A0"/>
      </w:tblPr>
      <w:tblGrid>
        <w:gridCol w:w="5238"/>
        <w:gridCol w:w="2160"/>
        <w:gridCol w:w="807"/>
        <w:gridCol w:w="1530"/>
      </w:tblGrid>
      <w:tr w:rsidR="0076112F" w:rsidRPr="00AF0875" w:rsidTr="0076112F">
        <w:trPr>
          <w:trHeight w:val="80"/>
        </w:trPr>
        <w:tc>
          <w:tcPr>
            <w:tcW w:w="973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112F" w:rsidRPr="00AF0875" w:rsidRDefault="0076112F" w:rsidP="0076112F">
            <w:pPr>
              <w:jc w:val="center"/>
              <w:rPr>
                <w:rFonts w:ascii="Trebuchet MS" w:hAnsi="Trebuchet MS" w:cs="Calibri"/>
                <w:b/>
                <w:bCs/>
                <w:color w:val="000000"/>
                <w:sz w:val="22"/>
                <w:szCs w:val="22"/>
              </w:rPr>
            </w:pPr>
            <w:r w:rsidRPr="00AF0875">
              <w:rPr>
                <w:rFonts w:ascii="Trebuchet MS" w:hAnsi="Trebuchet MS" w:cs="Calibri"/>
                <w:b/>
                <w:bCs/>
                <w:color w:val="000000"/>
                <w:sz w:val="22"/>
                <w:szCs w:val="22"/>
              </w:rPr>
              <w:lastRenderedPageBreak/>
              <w:t>SUMMARY OF ENERGY AVAILABILITY TO GRIDCO FOR FY 2020-21</w:t>
            </w:r>
          </w:p>
        </w:tc>
      </w:tr>
      <w:tr w:rsidR="0076112F" w:rsidRPr="00AF0875" w:rsidTr="0076112F">
        <w:trPr>
          <w:trHeight w:val="1043"/>
        </w:trPr>
        <w:tc>
          <w:tcPr>
            <w:tcW w:w="5238" w:type="dxa"/>
            <w:vMerge w:val="restart"/>
            <w:tcBorders>
              <w:top w:val="nil"/>
              <w:left w:val="single" w:sz="4" w:space="0" w:color="auto"/>
              <w:bottom w:val="single" w:sz="4" w:space="0" w:color="auto"/>
              <w:right w:val="single" w:sz="4" w:space="0" w:color="auto"/>
            </w:tcBorders>
            <w:shd w:val="clear" w:color="auto" w:fill="auto"/>
            <w:vAlign w:val="center"/>
            <w:hideMark/>
          </w:tcPr>
          <w:p w:rsidR="0076112F" w:rsidRPr="00AF0875" w:rsidRDefault="0076112F" w:rsidP="0076112F">
            <w:pPr>
              <w:jc w:val="center"/>
              <w:rPr>
                <w:rFonts w:ascii="Trebuchet MS" w:hAnsi="Trebuchet MS" w:cs="Calibri"/>
                <w:b/>
                <w:bCs/>
                <w:color w:val="000000"/>
                <w:sz w:val="22"/>
                <w:szCs w:val="22"/>
              </w:rPr>
            </w:pPr>
            <w:r w:rsidRPr="00AF0875">
              <w:rPr>
                <w:rFonts w:ascii="Trebuchet MS" w:hAnsi="Trebuchet MS" w:cs="Calibri"/>
                <w:b/>
                <w:bCs/>
                <w:color w:val="000000"/>
                <w:sz w:val="22"/>
                <w:szCs w:val="22"/>
              </w:rPr>
              <w:t>Stations</w:t>
            </w:r>
          </w:p>
        </w:tc>
        <w:tc>
          <w:tcPr>
            <w:tcW w:w="2160" w:type="dxa"/>
            <w:tcBorders>
              <w:top w:val="nil"/>
              <w:left w:val="nil"/>
              <w:bottom w:val="single" w:sz="4" w:space="0" w:color="auto"/>
              <w:right w:val="single" w:sz="4" w:space="0" w:color="auto"/>
            </w:tcBorders>
            <w:shd w:val="clear" w:color="auto" w:fill="auto"/>
            <w:vAlign w:val="center"/>
            <w:hideMark/>
          </w:tcPr>
          <w:p w:rsidR="0076112F" w:rsidRPr="00AF0875" w:rsidRDefault="0076112F" w:rsidP="0076112F">
            <w:pPr>
              <w:jc w:val="center"/>
              <w:rPr>
                <w:rFonts w:ascii="Trebuchet MS" w:hAnsi="Trebuchet MS" w:cs="Calibri"/>
                <w:b/>
                <w:bCs/>
                <w:color w:val="000000"/>
                <w:sz w:val="22"/>
                <w:szCs w:val="22"/>
              </w:rPr>
            </w:pPr>
            <w:r w:rsidRPr="00AF0875">
              <w:rPr>
                <w:rFonts w:ascii="Trebuchet MS" w:hAnsi="Trebuchet MS" w:cs="Calibri"/>
                <w:b/>
                <w:bCs/>
                <w:color w:val="000000"/>
                <w:sz w:val="22"/>
                <w:szCs w:val="22"/>
              </w:rPr>
              <w:t>Availability (After transformation loss  and Auxiliary Consumption)</w:t>
            </w:r>
          </w:p>
        </w:tc>
        <w:tc>
          <w:tcPr>
            <w:tcW w:w="807" w:type="dxa"/>
            <w:vMerge w:val="restart"/>
            <w:tcBorders>
              <w:top w:val="nil"/>
              <w:left w:val="single" w:sz="4" w:space="0" w:color="auto"/>
              <w:bottom w:val="single" w:sz="4" w:space="0" w:color="auto"/>
              <w:right w:val="single" w:sz="4" w:space="0" w:color="auto"/>
            </w:tcBorders>
            <w:shd w:val="clear" w:color="auto" w:fill="auto"/>
            <w:vAlign w:val="center"/>
            <w:hideMark/>
          </w:tcPr>
          <w:p w:rsidR="0076112F" w:rsidRPr="00AF0875" w:rsidRDefault="0076112F" w:rsidP="0076112F">
            <w:pPr>
              <w:jc w:val="center"/>
              <w:rPr>
                <w:rFonts w:ascii="Trebuchet MS" w:hAnsi="Trebuchet MS" w:cs="Calibri"/>
                <w:b/>
                <w:bCs/>
                <w:color w:val="000000"/>
                <w:sz w:val="22"/>
                <w:szCs w:val="22"/>
              </w:rPr>
            </w:pPr>
            <w:r w:rsidRPr="00AF0875">
              <w:rPr>
                <w:rFonts w:ascii="Trebuchet MS" w:hAnsi="Trebuchet MS" w:cs="Calibri"/>
                <w:b/>
                <w:bCs/>
                <w:color w:val="000000"/>
                <w:sz w:val="22"/>
                <w:szCs w:val="22"/>
              </w:rPr>
              <w:t>Share %</w:t>
            </w:r>
          </w:p>
        </w:tc>
        <w:tc>
          <w:tcPr>
            <w:tcW w:w="1530" w:type="dxa"/>
            <w:vMerge w:val="restart"/>
            <w:tcBorders>
              <w:top w:val="nil"/>
              <w:left w:val="single" w:sz="4" w:space="0" w:color="auto"/>
              <w:bottom w:val="single" w:sz="4" w:space="0" w:color="auto"/>
              <w:right w:val="single" w:sz="4" w:space="0" w:color="auto"/>
            </w:tcBorders>
            <w:shd w:val="clear" w:color="000000" w:fill="FFFFFF"/>
            <w:vAlign w:val="center"/>
            <w:hideMark/>
          </w:tcPr>
          <w:p w:rsidR="0076112F" w:rsidRPr="00AF0875" w:rsidRDefault="0076112F" w:rsidP="0076112F">
            <w:pPr>
              <w:jc w:val="center"/>
              <w:rPr>
                <w:rFonts w:ascii="Trebuchet MS" w:hAnsi="Trebuchet MS" w:cs="Calibri"/>
                <w:b/>
                <w:bCs/>
                <w:color w:val="000000"/>
                <w:sz w:val="22"/>
                <w:szCs w:val="22"/>
              </w:rPr>
            </w:pPr>
            <w:r w:rsidRPr="00AF0875">
              <w:rPr>
                <w:rFonts w:ascii="Trebuchet MS" w:hAnsi="Trebuchet MS" w:cs="Calibri"/>
                <w:b/>
                <w:bCs/>
                <w:color w:val="000000"/>
                <w:sz w:val="22"/>
                <w:szCs w:val="22"/>
              </w:rPr>
              <w:t>Projection for FY 2020-21 (MU)</w:t>
            </w:r>
          </w:p>
        </w:tc>
      </w:tr>
      <w:tr w:rsidR="0076112F" w:rsidRPr="00AF0875" w:rsidTr="0076112F">
        <w:trPr>
          <w:trHeight w:val="233"/>
        </w:trPr>
        <w:tc>
          <w:tcPr>
            <w:tcW w:w="5238" w:type="dxa"/>
            <w:vMerge/>
            <w:tcBorders>
              <w:top w:val="nil"/>
              <w:left w:val="single" w:sz="4" w:space="0" w:color="auto"/>
              <w:bottom w:val="single" w:sz="4" w:space="0" w:color="auto"/>
              <w:right w:val="single" w:sz="4" w:space="0" w:color="auto"/>
            </w:tcBorders>
            <w:vAlign w:val="center"/>
            <w:hideMark/>
          </w:tcPr>
          <w:p w:rsidR="0076112F" w:rsidRPr="00AF0875" w:rsidRDefault="0076112F" w:rsidP="0076112F">
            <w:pPr>
              <w:rPr>
                <w:rFonts w:ascii="Trebuchet MS" w:hAnsi="Trebuchet MS" w:cs="Calibri"/>
                <w:b/>
                <w:bCs/>
                <w:color w:val="000000"/>
                <w:sz w:val="22"/>
                <w:szCs w:val="22"/>
              </w:rPr>
            </w:pPr>
          </w:p>
        </w:tc>
        <w:tc>
          <w:tcPr>
            <w:tcW w:w="2160" w:type="dxa"/>
            <w:tcBorders>
              <w:top w:val="nil"/>
              <w:left w:val="nil"/>
              <w:bottom w:val="single" w:sz="4" w:space="0" w:color="auto"/>
              <w:right w:val="single" w:sz="4" w:space="0" w:color="auto"/>
            </w:tcBorders>
            <w:shd w:val="clear" w:color="auto" w:fill="auto"/>
            <w:vAlign w:val="center"/>
            <w:hideMark/>
          </w:tcPr>
          <w:p w:rsidR="0076112F" w:rsidRPr="00AF0875" w:rsidRDefault="0076112F" w:rsidP="0076112F">
            <w:pPr>
              <w:jc w:val="center"/>
              <w:rPr>
                <w:rFonts w:ascii="Trebuchet MS" w:hAnsi="Trebuchet MS" w:cs="Calibri"/>
                <w:b/>
                <w:bCs/>
                <w:color w:val="000000"/>
                <w:sz w:val="22"/>
                <w:szCs w:val="22"/>
              </w:rPr>
            </w:pPr>
            <w:r w:rsidRPr="00AF0875">
              <w:rPr>
                <w:rFonts w:ascii="Trebuchet MS" w:hAnsi="Trebuchet MS" w:cs="Calibri"/>
                <w:b/>
                <w:bCs/>
                <w:color w:val="000000"/>
                <w:sz w:val="22"/>
                <w:szCs w:val="22"/>
              </w:rPr>
              <w:t>(MU)</w:t>
            </w:r>
          </w:p>
        </w:tc>
        <w:tc>
          <w:tcPr>
            <w:tcW w:w="807" w:type="dxa"/>
            <w:vMerge/>
            <w:tcBorders>
              <w:top w:val="nil"/>
              <w:left w:val="single" w:sz="4" w:space="0" w:color="auto"/>
              <w:bottom w:val="single" w:sz="4" w:space="0" w:color="auto"/>
              <w:right w:val="single" w:sz="4" w:space="0" w:color="auto"/>
            </w:tcBorders>
            <w:vAlign w:val="center"/>
            <w:hideMark/>
          </w:tcPr>
          <w:p w:rsidR="0076112F" w:rsidRPr="00AF0875" w:rsidRDefault="0076112F" w:rsidP="0076112F">
            <w:pPr>
              <w:rPr>
                <w:rFonts w:ascii="Trebuchet MS" w:hAnsi="Trebuchet MS" w:cs="Calibri"/>
                <w:b/>
                <w:bCs/>
                <w:color w:val="000000"/>
                <w:sz w:val="22"/>
                <w:szCs w:val="22"/>
              </w:rPr>
            </w:pPr>
          </w:p>
        </w:tc>
        <w:tc>
          <w:tcPr>
            <w:tcW w:w="1530" w:type="dxa"/>
            <w:vMerge/>
            <w:tcBorders>
              <w:top w:val="nil"/>
              <w:left w:val="single" w:sz="4" w:space="0" w:color="auto"/>
              <w:bottom w:val="single" w:sz="4" w:space="0" w:color="auto"/>
              <w:right w:val="single" w:sz="4" w:space="0" w:color="auto"/>
            </w:tcBorders>
            <w:vAlign w:val="center"/>
            <w:hideMark/>
          </w:tcPr>
          <w:p w:rsidR="0076112F" w:rsidRPr="00AF0875" w:rsidRDefault="0076112F" w:rsidP="0076112F">
            <w:pPr>
              <w:rPr>
                <w:rFonts w:ascii="Trebuchet MS" w:hAnsi="Trebuchet MS" w:cs="Calibri"/>
                <w:b/>
                <w:bCs/>
                <w:color w:val="000000"/>
                <w:sz w:val="22"/>
                <w:szCs w:val="22"/>
              </w:rPr>
            </w:pPr>
          </w:p>
        </w:tc>
      </w:tr>
      <w:tr w:rsidR="0076112F" w:rsidRPr="00AF0875" w:rsidTr="0076112F">
        <w:trPr>
          <w:trHeight w:val="70"/>
        </w:trPr>
        <w:tc>
          <w:tcPr>
            <w:tcW w:w="5238" w:type="dxa"/>
            <w:tcBorders>
              <w:top w:val="nil"/>
              <w:left w:val="single" w:sz="8" w:space="0" w:color="000000"/>
              <w:bottom w:val="single" w:sz="8" w:space="0" w:color="000000"/>
              <w:right w:val="single" w:sz="8" w:space="0" w:color="000000"/>
            </w:tcBorders>
            <w:shd w:val="clear" w:color="auto" w:fill="auto"/>
            <w:vAlign w:val="center"/>
            <w:hideMark/>
          </w:tcPr>
          <w:p w:rsidR="0076112F" w:rsidRPr="00AF0875" w:rsidRDefault="0076112F" w:rsidP="0076112F">
            <w:pPr>
              <w:rPr>
                <w:rFonts w:ascii="Trebuchet MS" w:hAnsi="Trebuchet MS" w:cs="Calibri"/>
                <w:color w:val="000000"/>
                <w:sz w:val="22"/>
                <w:szCs w:val="22"/>
              </w:rPr>
            </w:pPr>
            <w:r w:rsidRPr="00AF0875">
              <w:rPr>
                <w:rFonts w:ascii="Trebuchet MS" w:hAnsi="Trebuchet MS" w:cs="Calibri"/>
                <w:color w:val="000000"/>
                <w:sz w:val="22"/>
                <w:szCs w:val="22"/>
              </w:rPr>
              <w:t>HHEP</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660.56</w:t>
            </w:r>
          </w:p>
        </w:tc>
        <w:tc>
          <w:tcPr>
            <w:tcW w:w="807" w:type="dxa"/>
            <w:tcBorders>
              <w:top w:val="nil"/>
              <w:left w:val="nil"/>
              <w:bottom w:val="single" w:sz="8" w:space="0" w:color="000000"/>
              <w:right w:val="single" w:sz="4" w:space="0" w:color="auto"/>
            </w:tcBorders>
            <w:shd w:val="clear" w:color="auto" w:fill="auto"/>
            <w:noWrap/>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100%</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660.56</w:t>
            </w:r>
          </w:p>
        </w:tc>
      </w:tr>
      <w:tr w:rsidR="0076112F" w:rsidRPr="00AF0875" w:rsidTr="0076112F">
        <w:trPr>
          <w:trHeight w:val="60"/>
        </w:trPr>
        <w:tc>
          <w:tcPr>
            <w:tcW w:w="5238" w:type="dxa"/>
            <w:tcBorders>
              <w:top w:val="nil"/>
              <w:left w:val="single" w:sz="8" w:space="0" w:color="000000"/>
              <w:bottom w:val="single" w:sz="8" w:space="0" w:color="000000"/>
              <w:right w:val="single" w:sz="8" w:space="0" w:color="000000"/>
            </w:tcBorders>
            <w:shd w:val="clear" w:color="auto" w:fill="auto"/>
            <w:vAlign w:val="center"/>
            <w:hideMark/>
          </w:tcPr>
          <w:p w:rsidR="0076112F" w:rsidRPr="00AF0875" w:rsidRDefault="0076112F" w:rsidP="0076112F">
            <w:pPr>
              <w:rPr>
                <w:rFonts w:ascii="Trebuchet MS" w:hAnsi="Trebuchet MS" w:cs="Calibri"/>
                <w:color w:val="000000"/>
                <w:sz w:val="22"/>
                <w:szCs w:val="22"/>
              </w:rPr>
            </w:pPr>
            <w:r w:rsidRPr="00AF0875">
              <w:rPr>
                <w:rFonts w:ascii="Trebuchet MS" w:hAnsi="Trebuchet MS" w:cs="Calibri"/>
                <w:color w:val="000000"/>
                <w:sz w:val="22"/>
                <w:szCs w:val="22"/>
              </w:rPr>
              <w:t>CHEP</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485.10</w:t>
            </w:r>
          </w:p>
        </w:tc>
        <w:tc>
          <w:tcPr>
            <w:tcW w:w="807" w:type="dxa"/>
            <w:tcBorders>
              <w:top w:val="nil"/>
              <w:left w:val="nil"/>
              <w:bottom w:val="single" w:sz="8" w:space="0" w:color="000000"/>
              <w:right w:val="single" w:sz="4" w:space="0" w:color="auto"/>
            </w:tcBorders>
            <w:shd w:val="clear" w:color="auto" w:fill="auto"/>
            <w:noWrap/>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100%</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485.10</w:t>
            </w:r>
          </w:p>
        </w:tc>
      </w:tr>
      <w:tr w:rsidR="0076112F" w:rsidRPr="00AF0875" w:rsidTr="0076112F">
        <w:trPr>
          <w:trHeight w:val="142"/>
        </w:trPr>
        <w:tc>
          <w:tcPr>
            <w:tcW w:w="5238" w:type="dxa"/>
            <w:tcBorders>
              <w:top w:val="nil"/>
              <w:left w:val="single" w:sz="8" w:space="0" w:color="000000"/>
              <w:bottom w:val="single" w:sz="8" w:space="0" w:color="000000"/>
              <w:right w:val="single" w:sz="8" w:space="0" w:color="000000"/>
            </w:tcBorders>
            <w:shd w:val="clear" w:color="auto" w:fill="auto"/>
            <w:vAlign w:val="center"/>
            <w:hideMark/>
          </w:tcPr>
          <w:p w:rsidR="0076112F" w:rsidRPr="00AF0875" w:rsidRDefault="0076112F" w:rsidP="0076112F">
            <w:pPr>
              <w:rPr>
                <w:rFonts w:ascii="Trebuchet MS" w:hAnsi="Trebuchet MS" w:cs="Calibri"/>
                <w:color w:val="000000"/>
                <w:sz w:val="22"/>
                <w:szCs w:val="22"/>
              </w:rPr>
            </w:pPr>
            <w:proofErr w:type="spellStart"/>
            <w:r w:rsidRPr="00AF0875">
              <w:rPr>
                <w:rFonts w:ascii="Trebuchet MS" w:hAnsi="Trebuchet MS" w:cs="Calibri"/>
                <w:color w:val="000000"/>
                <w:sz w:val="22"/>
                <w:szCs w:val="22"/>
              </w:rPr>
              <w:t>Rengali</w:t>
            </w:r>
            <w:proofErr w:type="spellEnd"/>
          </w:p>
        </w:tc>
        <w:tc>
          <w:tcPr>
            <w:tcW w:w="2160" w:type="dxa"/>
            <w:tcBorders>
              <w:top w:val="nil"/>
              <w:left w:val="nil"/>
              <w:bottom w:val="single" w:sz="8" w:space="0" w:color="000000"/>
              <w:right w:val="single" w:sz="8" w:space="0" w:color="000000"/>
            </w:tcBorders>
            <w:shd w:val="clear" w:color="auto" w:fill="auto"/>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519.75</w:t>
            </w:r>
          </w:p>
        </w:tc>
        <w:tc>
          <w:tcPr>
            <w:tcW w:w="807" w:type="dxa"/>
            <w:tcBorders>
              <w:top w:val="nil"/>
              <w:left w:val="nil"/>
              <w:bottom w:val="single" w:sz="8" w:space="0" w:color="000000"/>
              <w:right w:val="single" w:sz="4" w:space="0" w:color="auto"/>
            </w:tcBorders>
            <w:shd w:val="clear" w:color="auto" w:fill="auto"/>
            <w:noWrap/>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100%</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519.75</w:t>
            </w:r>
          </w:p>
        </w:tc>
      </w:tr>
      <w:tr w:rsidR="0076112F" w:rsidRPr="00AF0875" w:rsidTr="0076112F">
        <w:trPr>
          <w:trHeight w:val="60"/>
        </w:trPr>
        <w:tc>
          <w:tcPr>
            <w:tcW w:w="5238" w:type="dxa"/>
            <w:tcBorders>
              <w:top w:val="nil"/>
              <w:left w:val="single" w:sz="8" w:space="0" w:color="000000"/>
              <w:bottom w:val="single" w:sz="8" w:space="0" w:color="000000"/>
              <w:right w:val="single" w:sz="8" w:space="0" w:color="000000"/>
            </w:tcBorders>
            <w:shd w:val="clear" w:color="auto" w:fill="auto"/>
            <w:vAlign w:val="center"/>
            <w:hideMark/>
          </w:tcPr>
          <w:p w:rsidR="0076112F" w:rsidRPr="00AF0875" w:rsidRDefault="0076112F" w:rsidP="0076112F">
            <w:pPr>
              <w:rPr>
                <w:rFonts w:ascii="Trebuchet MS" w:hAnsi="Trebuchet MS" w:cs="Calibri"/>
                <w:color w:val="000000"/>
                <w:sz w:val="22"/>
                <w:szCs w:val="22"/>
              </w:rPr>
            </w:pPr>
            <w:r w:rsidRPr="00AF0875">
              <w:rPr>
                <w:rFonts w:ascii="Trebuchet MS" w:hAnsi="Trebuchet MS" w:cs="Calibri"/>
                <w:color w:val="000000"/>
                <w:sz w:val="22"/>
                <w:szCs w:val="22"/>
              </w:rPr>
              <w:t xml:space="preserve">Upper </w:t>
            </w:r>
            <w:proofErr w:type="spellStart"/>
            <w:r w:rsidRPr="00AF0875">
              <w:rPr>
                <w:rFonts w:ascii="Trebuchet MS" w:hAnsi="Trebuchet MS" w:cs="Calibri"/>
                <w:color w:val="000000"/>
                <w:sz w:val="22"/>
                <w:szCs w:val="22"/>
              </w:rPr>
              <w:t>Kolab</w:t>
            </w:r>
            <w:proofErr w:type="spellEnd"/>
          </w:p>
        </w:tc>
        <w:tc>
          <w:tcPr>
            <w:tcW w:w="2160" w:type="dxa"/>
            <w:tcBorders>
              <w:top w:val="nil"/>
              <w:left w:val="nil"/>
              <w:bottom w:val="single" w:sz="8" w:space="0" w:color="000000"/>
              <w:right w:val="single" w:sz="8" w:space="0" w:color="000000"/>
            </w:tcBorders>
            <w:shd w:val="clear" w:color="auto" w:fill="auto"/>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823.68</w:t>
            </w:r>
          </w:p>
        </w:tc>
        <w:tc>
          <w:tcPr>
            <w:tcW w:w="807" w:type="dxa"/>
            <w:tcBorders>
              <w:top w:val="nil"/>
              <w:left w:val="nil"/>
              <w:bottom w:val="single" w:sz="8" w:space="0" w:color="000000"/>
              <w:right w:val="single" w:sz="4" w:space="0" w:color="auto"/>
            </w:tcBorders>
            <w:shd w:val="clear" w:color="auto" w:fill="auto"/>
            <w:noWrap/>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100%</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823.68</w:t>
            </w:r>
          </w:p>
        </w:tc>
      </w:tr>
      <w:tr w:rsidR="0076112F" w:rsidRPr="00AF0875" w:rsidTr="0076112F">
        <w:trPr>
          <w:trHeight w:val="178"/>
        </w:trPr>
        <w:tc>
          <w:tcPr>
            <w:tcW w:w="5238" w:type="dxa"/>
            <w:tcBorders>
              <w:top w:val="nil"/>
              <w:left w:val="single" w:sz="8" w:space="0" w:color="000000"/>
              <w:bottom w:val="single" w:sz="8" w:space="0" w:color="000000"/>
              <w:right w:val="single" w:sz="8" w:space="0" w:color="000000"/>
            </w:tcBorders>
            <w:shd w:val="clear" w:color="auto" w:fill="auto"/>
            <w:vAlign w:val="center"/>
            <w:hideMark/>
          </w:tcPr>
          <w:p w:rsidR="0076112F" w:rsidRPr="00AF0875" w:rsidRDefault="0076112F" w:rsidP="0076112F">
            <w:pPr>
              <w:rPr>
                <w:rFonts w:ascii="Trebuchet MS" w:hAnsi="Trebuchet MS" w:cs="Calibri"/>
                <w:color w:val="000000"/>
                <w:sz w:val="22"/>
                <w:szCs w:val="22"/>
              </w:rPr>
            </w:pPr>
            <w:r w:rsidRPr="00AF0875">
              <w:rPr>
                <w:rFonts w:ascii="Trebuchet MS" w:hAnsi="Trebuchet MS" w:cs="Calibri"/>
                <w:color w:val="000000"/>
                <w:sz w:val="22"/>
                <w:szCs w:val="22"/>
              </w:rPr>
              <w:t>Balimela</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1171.17</w:t>
            </w:r>
          </w:p>
        </w:tc>
        <w:tc>
          <w:tcPr>
            <w:tcW w:w="807" w:type="dxa"/>
            <w:tcBorders>
              <w:top w:val="nil"/>
              <w:left w:val="nil"/>
              <w:bottom w:val="single" w:sz="8" w:space="0" w:color="000000"/>
              <w:right w:val="single" w:sz="4" w:space="0" w:color="auto"/>
            </w:tcBorders>
            <w:shd w:val="clear" w:color="auto" w:fill="auto"/>
            <w:noWrap/>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100%</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1171.17</w:t>
            </w:r>
          </w:p>
        </w:tc>
      </w:tr>
      <w:tr w:rsidR="0076112F" w:rsidRPr="00AF0875" w:rsidTr="0076112F">
        <w:trPr>
          <w:trHeight w:val="60"/>
        </w:trPr>
        <w:tc>
          <w:tcPr>
            <w:tcW w:w="5238" w:type="dxa"/>
            <w:tcBorders>
              <w:top w:val="nil"/>
              <w:left w:val="single" w:sz="8" w:space="0" w:color="000000"/>
              <w:bottom w:val="single" w:sz="8" w:space="0" w:color="000000"/>
              <w:right w:val="single" w:sz="8" w:space="0" w:color="000000"/>
            </w:tcBorders>
            <w:shd w:val="clear" w:color="auto" w:fill="auto"/>
            <w:vAlign w:val="center"/>
            <w:hideMark/>
          </w:tcPr>
          <w:p w:rsidR="0076112F" w:rsidRPr="00AF0875" w:rsidRDefault="0076112F" w:rsidP="0076112F">
            <w:pPr>
              <w:rPr>
                <w:rFonts w:ascii="Trebuchet MS" w:hAnsi="Trebuchet MS" w:cs="Calibri"/>
                <w:b/>
                <w:bCs/>
                <w:color w:val="000000"/>
                <w:sz w:val="22"/>
                <w:szCs w:val="22"/>
              </w:rPr>
            </w:pPr>
            <w:r w:rsidRPr="00AF0875">
              <w:rPr>
                <w:rFonts w:ascii="Trebuchet MS" w:hAnsi="Trebuchet MS" w:cs="Calibri"/>
                <w:b/>
                <w:bCs/>
                <w:color w:val="000000"/>
                <w:sz w:val="22"/>
                <w:szCs w:val="22"/>
              </w:rPr>
              <w:t>OHPC(Old)</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3660.26</w:t>
            </w:r>
          </w:p>
        </w:tc>
        <w:tc>
          <w:tcPr>
            <w:tcW w:w="807" w:type="dxa"/>
            <w:tcBorders>
              <w:top w:val="nil"/>
              <w:left w:val="nil"/>
              <w:bottom w:val="single" w:sz="8" w:space="0" w:color="000000"/>
              <w:right w:val="single" w:sz="4" w:space="0" w:color="auto"/>
            </w:tcBorders>
            <w:shd w:val="clear" w:color="auto" w:fill="auto"/>
            <w:noWrap/>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100%</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3660.26</w:t>
            </w:r>
          </w:p>
        </w:tc>
      </w:tr>
      <w:tr w:rsidR="0076112F" w:rsidRPr="00AF0875" w:rsidTr="0076112F">
        <w:trPr>
          <w:trHeight w:val="60"/>
        </w:trPr>
        <w:tc>
          <w:tcPr>
            <w:tcW w:w="5238" w:type="dxa"/>
            <w:tcBorders>
              <w:top w:val="nil"/>
              <w:left w:val="single" w:sz="8" w:space="0" w:color="000000"/>
              <w:bottom w:val="single" w:sz="8" w:space="0" w:color="000000"/>
              <w:right w:val="single" w:sz="8" w:space="0" w:color="000000"/>
            </w:tcBorders>
            <w:shd w:val="clear" w:color="auto" w:fill="auto"/>
            <w:vAlign w:val="center"/>
            <w:hideMark/>
          </w:tcPr>
          <w:p w:rsidR="0076112F" w:rsidRPr="00AF0875" w:rsidRDefault="0076112F" w:rsidP="0076112F">
            <w:pPr>
              <w:rPr>
                <w:rFonts w:ascii="Trebuchet MS" w:hAnsi="Trebuchet MS" w:cs="Calibri"/>
                <w:color w:val="000000"/>
                <w:sz w:val="22"/>
                <w:szCs w:val="22"/>
              </w:rPr>
            </w:pPr>
            <w:r w:rsidRPr="00AF0875">
              <w:rPr>
                <w:rFonts w:ascii="Trebuchet MS" w:hAnsi="Trebuchet MS" w:cs="Calibri"/>
                <w:color w:val="000000"/>
                <w:sz w:val="22"/>
                <w:szCs w:val="22"/>
              </w:rPr>
              <w:t>Indravati</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1942.38</w:t>
            </w:r>
          </w:p>
        </w:tc>
        <w:tc>
          <w:tcPr>
            <w:tcW w:w="807" w:type="dxa"/>
            <w:tcBorders>
              <w:top w:val="nil"/>
              <w:left w:val="nil"/>
              <w:bottom w:val="single" w:sz="8" w:space="0" w:color="000000"/>
              <w:right w:val="single" w:sz="4" w:space="0" w:color="auto"/>
            </w:tcBorders>
            <w:shd w:val="clear" w:color="auto" w:fill="auto"/>
            <w:noWrap/>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100%</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1942.38</w:t>
            </w:r>
          </w:p>
        </w:tc>
      </w:tr>
      <w:tr w:rsidR="0076112F" w:rsidRPr="00AF0875" w:rsidTr="0076112F">
        <w:trPr>
          <w:trHeight w:val="60"/>
        </w:trPr>
        <w:tc>
          <w:tcPr>
            <w:tcW w:w="5238" w:type="dxa"/>
            <w:tcBorders>
              <w:top w:val="nil"/>
              <w:left w:val="single" w:sz="8" w:space="0" w:color="000000"/>
              <w:bottom w:val="single" w:sz="8" w:space="0" w:color="000000"/>
              <w:right w:val="single" w:sz="8" w:space="0" w:color="000000"/>
            </w:tcBorders>
            <w:shd w:val="clear" w:color="auto" w:fill="auto"/>
            <w:vAlign w:val="center"/>
            <w:hideMark/>
          </w:tcPr>
          <w:p w:rsidR="0076112F" w:rsidRPr="00AF0875" w:rsidRDefault="0076112F" w:rsidP="0076112F">
            <w:pPr>
              <w:rPr>
                <w:rFonts w:ascii="Trebuchet MS" w:hAnsi="Trebuchet MS" w:cs="Calibri"/>
                <w:b/>
                <w:bCs/>
                <w:color w:val="000000"/>
                <w:sz w:val="22"/>
                <w:szCs w:val="22"/>
              </w:rPr>
            </w:pPr>
            <w:r w:rsidRPr="00AF0875">
              <w:rPr>
                <w:rFonts w:ascii="Trebuchet MS" w:hAnsi="Trebuchet MS" w:cs="Calibri"/>
                <w:b/>
                <w:bCs/>
                <w:color w:val="000000"/>
                <w:sz w:val="22"/>
                <w:szCs w:val="22"/>
              </w:rPr>
              <w:t>Sub-Total OHPC</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AF0875" w:rsidRDefault="0076112F" w:rsidP="0076112F">
            <w:pPr>
              <w:jc w:val="right"/>
              <w:rPr>
                <w:rFonts w:ascii="Trebuchet MS" w:hAnsi="Trebuchet MS" w:cs="Calibri"/>
                <w:b/>
                <w:bCs/>
                <w:color w:val="000000"/>
                <w:sz w:val="22"/>
                <w:szCs w:val="22"/>
              </w:rPr>
            </w:pPr>
            <w:r w:rsidRPr="00AF0875">
              <w:rPr>
                <w:rFonts w:ascii="Trebuchet MS" w:hAnsi="Trebuchet MS" w:cs="Calibri"/>
                <w:b/>
                <w:bCs/>
                <w:color w:val="000000"/>
                <w:sz w:val="22"/>
                <w:szCs w:val="22"/>
              </w:rPr>
              <w:t>5602.64</w:t>
            </w:r>
          </w:p>
        </w:tc>
        <w:tc>
          <w:tcPr>
            <w:tcW w:w="807" w:type="dxa"/>
            <w:tcBorders>
              <w:top w:val="nil"/>
              <w:left w:val="nil"/>
              <w:bottom w:val="single" w:sz="8" w:space="0" w:color="000000"/>
              <w:right w:val="single" w:sz="4" w:space="0" w:color="auto"/>
            </w:tcBorders>
            <w:shd w:val="clear" w:color="auto" w:fill="auto"/>
            <w:noWrap/>
            <w:vAlign w:val="center"/>
            <w:hideMark/>
          </w:tcPr>
          <w:p w:rsidR="0076112F" w:rsidRPr="00AF0875" w:rsidRDefault="0076112F" w:rsidP="0076112F">
            <w:pPr>
              <w:jc w:val="right"/>
              <w:rPr>
                <w:rFonts w:ascii="Trebuchet MS" w:hAnsi="Trebuchet MS" w:cs="Calibri"/>
                <w:b/>
                <w:bCs/>
                <w:color w:val="000000"/>
                <w:sz w:val="22"/>
                <w:szCs w:val="22"/>
              </w:rPr>
            </w:pPr>
            <w:r w:rsidRPr="00AF0875">
              <w:rPr>
                <w:rFonts w:ascii="Trebuchet MS" w:hAnsi="Trebuchet MS" w:cs="Calibri"/>
                <w:b/>
                <w:bCs/>
                <w:color w:val="000000"/>
                <w:sz w:val="22"/>
                <w:szCs w:val="22"/>
              </w:rPr>
              <w:t>100%</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AF0875" w:rsidRDefault="0076112F" w:rsidP="0076112F">
            <w:pPr>
              <w:jc w:val="right"/>
              <w:rPr>
                <w:rFonts w:ascii="Trebuchet MS" w:hAnsi="Trebuchet MS" w:cs="Calibri"/>
                <w:b/>
                <w:bCs/>
                <w:color w:val="000000"/>
                <w:sz w:val="22"/>
                <w:szCs w:val="22"/>
              </w:rPr>
            </w:pPr>
            <w:r w:rsidRPr="00AF0875">
              <w:rPr>
                <w:rFonts w:ascii="Trebuchet MS" w:hAnsi="Trebuchet MS" w:cs="Calibri"/>
                <w:b/>
                <w:bCs/>
                <w:color w:val="000000"/>
                <w:sz w:val="22"/>
                <w:szCs w:val="22"/>
              </w:rPr>
              <w:t>5602.64</w:t>
            </w:r>
          </w:p>
        </w:tc>
      </w:tr>
      <w:tr w:rsidR="0076112F" w:rsidRPr="00AF0875" w:rsidTr="0076112F">
        <w:trPr>
          <w:trHeight w:val="60"/>
        </w:trPr>
        <w:tc>
          <w:tcPr>
            <w:tcW w:w="5238" w:type="dxa"/>
            <w:tcBorders>
              <w:top w:val="nil"/>
              <w:left w:val="single" w:sz="8" w:space="0" w:color="000000"/>
              <w:bottom w:val="single" w:sz="8" w:space="0" w:color="000000"/>
              <w:right w:val="single" w:sz="8" w:space="0" w:color="000000"/>
            </w:tcBorders>
            <w:shd w:val="clear" w:color="auto" w:fill="auto"/>
            <w:vAlign w:val="center"/>
            <w:hideMark/>
          </w:tcPr>
          <w:p w:rsidR="0076112F" w:rsidRPr="00AF0875" w:rsidRDefault="0076112F" w:rsidP="0076112F">
            <w:pPr>
              <w:rPr>
                <w:rFonts w:ascii="Trebuchet MS" w:hAnsi="Trebuchet MS" w:cs="Calibri"/>
                <w:color w:val="000000"/>
                <w:sz w:val="22"/>
                <w:szCs w:val="22"/>
              </w:rPr>
            </w:pPr>
            <w:r w:rsidRPr="00AF0875">
              <w:rPr>
                <w:rFonts w:ascii="Trebuchet MS" w:hAnsi="Trebuchet MS" w:cs="Calibri"/>
                <w:color w:val="000000"/>
                <w:sz w:val="22"/>
                <w:szCs w:val="22"/>
              </w:rPr>
              <w:t>Machhkund</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262.50</w:t>
            </w:r>
          </w:p>
        </w:tc>
        <w:tc>
          <w:tcPr>
            <w:tcW w:w="807" w:type="dxa"/>
            <w:tcBorders>
              <w:top w:val="nil"/>
              <w:left w:val="nil"/>
              <w:bottom w:val="single" w:sz="8" w:space="0" w:color="000000"/>
              <w:right w:val="single" w:sz="4" w:space="0" w:color="auto"/>
            </w:tcBorders>
            <w:shd w:val="clear" w:color="auto" w:fill="auto"/>
            <w:noWrap/>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100%</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262.50</w:t>
            </w:r>
          </w:p>
        </w:tc>
      </w:tr>
      <w:tr w:rsidR="0076112F" w:rsidRPr="00AF0875" w:rsidTr="0076112F">
        <w:trPr>
          <w:trHeight w:val="60"/>
        </w:trPr>
        <w:tc>
          <w:tcPr>
            <w:tcW w:w="5238" w:type="dxa"/>
            <w:tcBorders>
              <w:top w:val="nil"/>
              <w:left w:val="single" w:sz="8" w:space="0" w:color="000000"/>
              <w:bottom w:val="single" w:sz="8" w:space="0" w:color="000000"/>
              <w:right w:val="single" w:sz="8" w:space="0" w:color="000000"/>
            </w:tcBorders>
            <w:shd w:val="clear" w:color="auto" w:fill="auto"/>
            <w:vAlign w:val="center"/>
            <w:hideMark/>
          </w:tcPr>
          <w:p w:rsidR="0076112F" w:rsidRPr="00AF0875" w:rsidRDefault="0076112F" w:rsidP="0076112F">
            <w:pPr>
              <w:rPr>
                <w:rFonts w:ascii="Trebuchet MS" w:hAnsi="Trebuchet MS" w:cs="Calibri"/>
                <w:b/>
                <w:bCs/>
                <w:color w:val="000000"/>
                <w:sz w:val="22"/>
                <w:szCs w:val="22"/>
              </w:rPr>
            </w:pPr>
            <w:r w:rsidRPr="00AF0875">
              <w:rPr>
                <w:rFonts w:ascii="Trebuchet MS" w:hAnsi="Trebuchet MS" w:cs="Calibri"/>
                <w:b/>
                <w:bCs/>
                <w:color w:val="000000"/>
                <w:sz w:val="22"/>
                <w:szCs w:val="22"/>
              </w:rPr>
              <w:t>Total State hydro availability</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AF0875" w:rsidRDefault="0076112F" w:rsidP="0076112F">
            <w:pPr>
              <w:jc w:val="right"/>
              <w:rPr>
                <w:rFonts w:ascii="Trebuchet MS" w:hAnsi="Trebuchet MS" w:cs="Calibri"/>
                <w:b/>
                <w:bCs/>
                <w:color w:val="000000"/>
                <w:sz w:val="22"/>
                <w:szCs w:val="22"/>
              </w:rPr>
            </w:pPr>
            <w:r w:rsidRPr="00AF0875">
              <w:rPr>
                <w:rFonts w:ascii="Trebuchet MS" w:hAnsi="Trebuchet MS" w:cs="Calibri"/>
                <w:b/>
                <w:bCs/>
                <w:color w:val="000000"/>
                <w:sz w:val="22"/>
                <w:szCs w:val="22"/>
              </w:rPr>
              <w:t>5865.14</w:t>
            </w:r>
          </w:p>
        </w:tc>
        <w:tc>
          <w:tcPr>
            <w:tcW w:w="807" w:type="dxa"/>
            <w:tcBorders>
              <w:top w:val="nil"/>
              <w:left w:val="nil"/>
              <w:bottom w:val="single" w:sz="8" w:space="0" w:color="000000"/>
              <w:right w:val="single" w:sz="4" w:space="0" w:color="auto"/>
            </w:tcBorders>
            <w:shd w:val="clear" w:color="auto" w:fill="auto"/>
            <w:noWrap/>
            <w:vAlign w:val="center"/>
            <w:hideMark/>
          </w:tcPr>
          <w:p w:rsidR="0076112F" w:rsidRPr="00AF0875" w:rsidRDefault="0076112F" w:rsidP="0076112F">
            <w:pPr>
              <w:jc w:val="right"/>
              <w:rPr>
                <w:rFonts w:ascii="Trebuchet MS" w:hAnsi="Trebuchet MS" w:cs="Calibri"/>
                <w:b/>
                <w:bCs/>
                <w:color w:val="000000"/>
                <w:sz w:val="22"/>
                <w:szCs w:val="22"/>
              </w:rPr>
            </w:pPr>
            <w:r w:rsidRPr="00AF0875">
              <w:rPr>
                <w:rFonts w:ascii="Trebuchet MS" w:hAnsi="Trebuchet MS" w:cs="Calibri"/>
                <w:b/>
                <w:bCs/>
                <w:color w:val="000000"/>
                <w:sz w:val="22"/>
                <w:szCs w:val="22"/>
              </w:rPr>
              <w:t>100%</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AF0875" w:rsidRDefault="0076112F" w:rsidP="0076112F">
            <w:pPr>
              <w:jc w:val="right"/>
              <w:rPr>
                <w:rFonts w:ascii="Trebuchet MS" w:hAnsi="Trebuchet MS" w:cs="Calibri"/>
                <w:b/>
                <w:bCs/>
                <w:color w:val="000000"/>
                <w:sz w:val="22"/>
                <w:szCs w:val="22"/>
              </w:rPr>
            </w:pPr>
            <w:r w:rsidRPr="00AF0875">
              <w:rPr>
                <w:rFonts w:ascii="Trebuchet MS" w:hAnsi="Trebuchet MS" w:cs="Calibri"/>
                <w:b/>
                <w:bCs/>
                <w:color w:val="000000"/>
                <w:sz w:val="22"/>
                <w:szCs w:val="22"/>
              </w:rPr>
              <w:t>5865.14</w:t>
            </w:r>
          </w:p>
        </w:tc>
      </w:tr>
      <w:tr w:rsidR="0076112F" w:rsidRPr="00AF0875" w:rsidTr="0076112F">
        <w:trPr>
          <w:trHeight w:val="60"/>
        </w:trPr>
        <w:tc>
          <w:tcPr>
            <w:tcW w:w="5238" w:type="dxa"/>
            <w:tcBorders>
              <w:top w:val="nil"/>
              <w:left w:val="single" w:sz="8" w:space="0" w:color="000000"/>
              <w:bottom w:val="single" w:sz="8" w:space="0" w:color="000000"/>
              <w:right w:val="single" w:sz="8" w:space="0" w:color="000000"/>
            </w:tcBorders>
            <w:shd w:val="clear" w:color="auto" w:fill="auto"/>
            <w:vAlign w:val="center"/>
            <w:hideMark/>
          </w:tcPr>
          <w:p w:rsidR="0076112F" w:rsidRPr="00AF0875" w:rsidRDefault="0076112F" w:rsidP="0076112F">
            <w:pPr>
              <w:rPr>
                <w:rFonts w:ascii="Trebuchet MS" w:hAnsi="Trebuchet MS" w:cs="Calibri"/>
                <w:color w:val="000000"/>
                <w:sz w:val="22"/>
                <w:szCs w:val="22"/>
              </w:rPr>
            </w:pPr>
            <w:r w:rsidRPr="00AF0875">
              <w:rPr>
                <w:rFonts w:ascii="Trebuchet MS" w:hAnsi="Trebuchet MS" w:cs="Calibri"/>
                <w:color w:val="000000"/>
                <w:sz w:val="22"/>
                <w:szCs w:val="22"/>
              </w:rPr>
              <w:t>OPGC - 1 &amp; 2</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2743.56</w:t>
            </w:r>
          </w:p>
        </w:tc>
        <w:tc>
          <w:tcPr>
            <w:tcW w:w="807" w:type="dxa"/>
            <w:tcBorders>
              <w:top w:val="nil"/>
              <w:left w:val="nil"/>
              <w:bottom w:val="single" w:sz="8" w:space="0" w:color="000000"/>
              <w:right w:val="single" w:sz="4" w:space="0" w:color="auto"/>
            </w:tcBorders>
            <w:shd w:val="clear" w:color="auto" w:fill="auto"/>
            <w:noWrap/>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100%</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2743.56</w:t>
            </w:r>
          </w:p>
        </w:tc>
      </w:tr>
      <w:tr w:rsidR="0076112F" w:rsidRPr="00AF0875" w:rsidTr="0076112F">
        <w:trPr>
          <w:trHeight w:val="60"/>
        </w:trPr>
        <w:tc>
          <w:tcPr>
            <w:tcW w:w="5238" w:type="dxa"/>
            <w:tcBorders>
              <w:top w:val="nil"/>
              <w:left w:val="single" w:sz="8" w:space="0" w:color="000000"/>
              <w:bottom w:val="single" w:sz="8" w:space="0" w:color="000000"/>
              <w:right w:val="single" w:sz="8" w:space="0" w:color="000000"/>
            </w:tcBorders>
            <w:shd w:val="clear" w:color="auto" w:fill="auto"/>
            <w:vAlign w:val="center"/>
            <w:hideMark/>
          </w:tcPr>
          <w:p w:rsidR="0076112F" w:rsidRPr="00AF0875" w:rsidRDefault="0076112F" w:rsidP="0076112F">
            <w:pPr>
              <w:rPr>
                <w:rFonts w:ascii="Trebuchet MS" w:hAnsi="Trebuchet MS" w:cs="Calibri"/>
                <w:color w:val="000000"/>
                <w:sz w:val="22"/>
                <w:szCs w:val="22"/>
              </w:rPr>
            </w:pPr>
            <w:r w:rsidRPr="00AF0875">
              <w:rPr>
                <w:rFonts w:ascii="Trebuchet MS" w:hAnsi="Trebuchet MS" w:cs="Calibri"/>
                <w:color w:val="000000"/>
                <w:sz w:val="22"/>
                <w:szCs w:val="22"/>
              </w:rPr>
              <w:t>OPGC - 3 &amp; 4</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6947.00</w:t>
            </w:r>
          </w:p>
        </w:tc>
        <w:tc>
          <w:tcPr>
            <w:tcW w:w="807" w:type="dxa"/>
            <w:tcBorders>
              <w:top w:val="nil"/>
              <w:left w:val="nil"/>
              <w:bottom w:val="single" w:sz="8" w:space="0" w:color="000000"/>
              <w:right w:val="single" w:sz="4" w:space="0" w:color="auto"/>
            </w:tcBorders>
            <w:shd w:val="clear" w:color="auto" w:fill="auto"/>
            <w:noWrap/>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50%</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6947.00</w:t>
            </w:r>
          </w:p>
        </w:tc>
      </w:tr>
      <w:tr w:rsidR="0076112F" w:rsidRPr="00AF0875" w:rsidTr="0076112F">
        <w:trPr>
          <w:trHeight w:val="60"/>
        </w:trPr>
        <w:tc>
          <w:tcPr>
            <w:tcW w:w="5238" w:type="dxa"/>
            <w:tcBorders>
              <w:top w:val="nil"/>
              <w:left w:val="single" w:sz="8" w:space="0" w:color="000000"/>
              <w:bottom w:val="single" w:sz="8" w:space="0" w:color="000000"/>
              <w:right w:val="single" w:sz="8" w:space="0" w:color="000000"/>
            </w:tcBorders>
            <w:shd w:val="clear" w:color="auto" w:fill="auto"/>
            <w:vAlign w:val="center"/>
            <w:hideMark/>
          </w:tcPr>
          <w:p w:rsidR="0076112F" w:rsidRPr="00AF0875" w:rsidRDefault="0076112F" w:rsidP="0076112F">
            <w:pPr>
              <w:rPr>
                <w:rFonts w:ascii="Trebuchet MS" w:hAnsi="Trebuchet MS" w:cs="Calibri"/>
                <w:color w:val="000000"/>
                <w:sz w:val="22"/>
                <w:szCs w:val="22"/>
              </w:rPr>
            </w:pPr>
            <w:r w:rsidRPr="00AF0875">
              <w:rPr>
                <w:rFonts w:ascii="Trebuchet MS" w:hAnsi="Trebuchet MS" w:cs="Calibri"/>
                <w:color w:val="000000"/>
                <w:sz w:val="22"/>
                <w:szCs w:val="22"/>
              </w:rPr>
              <w:t>TTPS</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3254.22</w:t>
            </w:r>
          </w:p>
        </w:tc>
        <w:tc>
          <w:tcPr>
            <w:tcW w:w="807" w:type="dxa"/>
            <w:tcBorders>
              <w:top w:val="nil"/>
              <w:left w:val="nil"/>
              <w:bottom w:val="single" w:sz="8" w:space="0" w:color="000000"/>
              <w:right w:val="single" w:sz="4" w:space="0" w:color="auto"/>
            </w:tcBorders>
            <w:shd w:val="clear" w:color="auto" w:fill="auto"/>
            <w:noWrap/>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100%</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3254.22</w:t>
            </w:r>
          </w:p>
        </w:tc>
      </w:tr>
      <w:tr w:rsidR="0076112F" w:rsidRPr="00AF0875" w:rsidTr="0076112F">
        <w:trPr>
          <w:trHeight w:val="60"/>
        </w:trPr>
        <w:tc>
          <w:tcPr>
            <w:tcW w:w="5238" w:type="dxa"/>
            <w:tcBorders>
              <w:top w:val="nil"/>
              <w:left w:val="single" w:sz="8" w:space="0" w:color="000000"/>
              <w:bottom w:val="single" w:sz="8" w:space="0" w:color="000000"/>
              <w:right w:val="single" w:sz="8" w:space="0" w:color="000000"/>
            </w:tcBorders>
            <w:shd w:val="clear" w:color="auto" w:fill="auto"/>
            <w:vAlign w:val="center"/>
            <w:hideMark/>
          </w:tcPr>
          <w:p w:rsidR="0076112F" w:rsidRPr="00AF0875" w:rsidRDefault="0076112F" w:rsidP="0076112F">
            <w:pPr>
              <w:rPr>
                <w:rFonts w:ascii="Trebuchet MS" w:hAnsi="Trebuchet MS" w:cs="Calibri"/>
                <w:b/>
                <w:bCs/>
                <w:color w:val="000000"/>
                <w:sz w:val="22"/>
                <w:szCs w:val="22"/>
              </w:rPr>
            </w:pPr>
            <w:r w:rsidRPr="00AF0875">
              <w:rPr>
                <w:rFonts w:ascii="Trebuchet MS" w:hAnsi="Trebuchet MS" w:cs="Calibri"/>
                <w:b/>
                <w:bCs/>
                <w:color w:val="000000"/>
                <w:sz w:val="22"/>
                <w:szCs w:val="22"/>
              </w:rPr>
              <w:t>Sub-Total State Thermal</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12944.78</w:t>
            </w:r>
          </w:p>
        </w:tc>
        <w:tc>
          <w:tcPr>
            <w:tcW w:w="807" w:type="dxa"/>
            <w:tcBorders>
              <w:top w:val="nil"/>
              <w:left w:val="nil"/>
              <w:bottom w:val="single" w:sz="8" w:space="0" w:color="000000"/>
              <w:right w:val="single" w:sz="4" w:space="0" w:color="auto"/>
            </w:tcBorders>
            <w:shd w:val="clear" w:color="auto" w:fill="auto"/>
            <w:noWrap/>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100%</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12944.78</w:t>
            </w:r>
          </w:p>
        </w:tc>
      </w:tr>
      <w:tr w:rsidR="0076112F" w:rsidRPr="00AF0875" w:rsidTr="0076112F">
        <w:trPr>
          <w:trHeight w:val="60"/>
        </w:trPr>
        <w:tc>
          <w:tcPr>
            <w:tcW w:w="5238" w:type="dxa"/>
            <w:tcBorders>
              <w:top w:val="nil"/>
              <w:left w:val="single" w:sz="8" w:space="0" w:color="000000"/>
              <w:bottom w:val="single" w:sz="8" w:space="0" w:color="000000"/>
              <w:right w:val="single" w:sz="8" w:space="0" w:color="000000"/>
            </w:tcBorders>
            <w:shd w:val="clear" w:color="auto" w:fill="auto"/>
            <w:vAlign w:val="center"/>
            <w:hideMark/>
          </w:tcPr>
          <w:p w:rsidR="0076112F" w:rsidRPr="00AF0875" w:rsidRDefault="0076112F" w:rsidP="0076112F">
            <w:pPr>
              <w:rPr>
                <w:rFonts w:ascii="Trebuchet MS" w:hAnsi="Trebuchet MS" w:cs="Calibri"/>
                <w:color w:val="000000"/>
                <w:sz w:val="22"/>
                <w:szCs w:val="22"/>
              </w:rPr>
            </w:pPr>
            <w:r w:rsidRPr="00AF0875">
              <w:rPr>
                <w:rFonts w:ascii="Trebuchet MS" w:hAnsi="Trebuchet MS" w:cs="Calibri"/>
                <w:color w:val="000000"/>
                <w:sz w:val="22"/>
                <w:szCs w:val="22"/>
              </w:rPr>
              <w:t>Small Hydro Renewable Energy</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385.00</w:t>
            </w:r>
          </w:p>
        </w:tc>
        <w:tc>
          <w:tcPr>
            <w:tcW w:w="807" w:type="dxa"/>
            <w:tcBorders>
              <w:top w:val="nil"/>
              <w:left w:val="nil"/>
              <w:bottom w:val="single" w:sz="8" w:space="0" w:color="000000"/>
              <w:right w:val="single" w:sz="4" w:space="0" w:color="auto"/>
            </w:tcBorders>
            <w:shd w:val="clear" w:color="auto" w:fill="auto"/>
            <w:noWrap/>
            <w:vAlign w:val="center"/>
            <w:hideMark/>
          </w:tcPr>
          <w:p w:rsidR="0076112F" w:rsidRPr="00AF0875" w:rsidRDefault="0076112F" w:rsidP="0076112F">
            <w:pPr>
              <w:rPr>
                <w:rFonts w:ascii="Trebuchet MS" w:hAnsi="Trebuchet MS" w:cs="Calibri"/>
                <w:color w:val="000000"/>
                <w:sz w:val="22"/>
                <w:szCs w:val="22"/>
              </w:rPr>
            </w:pPr>
            <w:r w:rsidRPr="00AF0875">
              <w:rPr>
                <w:rFonts w:ascii="Trebuchet MS" w:hAnsi="Trebuchet MS" w:cs="Calibri"/>
                <w:color w:val="000000"/>
                <w:sz w:val="22"/>
                <w:szCs w:val="22"/>
              </w:rPr>
              <w:t> </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385.00</w:t>
            </w:r>
          </w:p>
        </w:tc>
      </w:tr>
      <w:tr w:rsidR="0076112F" w:rsidRPr="00AF0875" w:rsidTr="0076112F">
        <w:trPr>
          <w:trHeight w:val="60"/>
        </w:trPr>
        <w:tc>
          <w:tcPr>
            <w:tcW w:w="5238" w:type="dxa"/>
            <w:tcBorders>
              <w:top w:val="nil"/>
              <w:left w:val="single" w:sz="8" w:space="0" w:color="000000"/>
              <w:bottom w:val="single" w:sz="8" w:space="0" w:color="000000"/>
              <w:right w:val="single" w:sz="8" w:space="0" w:color="000000"/>
            </w:tcBorders>
            <w:shd w:val="clear" w:color="auto" w:fill="auto"/>
            <w:vAlign w:val="center"/>
            <w:hideMark/>
          </w:tcPr>
          <w:p w:rsidR="0076112F" w:rsidRPr="00AF0875" w:rsidRDefault="0076112F" w:rsidP="0076112F">
            <w:pPr>
              <w:rPr>
                <w:rFonts w:ascii="Trebuchet MS" w:hAnsi="Trebuchet MS" w:cs="Calibri"/>
                <w:color w:val="000000"/>
                <w:sz w:val="22"/>
                <w:szCs w:val="22"/>
              </w:rPr>
            </w:pPr>
            <w:r w:rsidRPr="00AF0875">
              <w:rPr>
                <w:rFonts w:ascii="Trebuchet MS" w:hAnsi="Trebuchet MS" w:cs="Calibri"/>
                <w:color w:val="000000"/>
                <w:sz w:val="22"/>
                <w:szCs w:val="22"/>
              </w:rPr>
              <w:t>Biomass Energy (</w:t>
            </w:r>
            <w:proofErr w:type="spellStart"/>
            <w:r w:rsidRPr="00AF0875">
              <w:rPr>
                <w:rFonts w:ascii="Trebuchet MS" w:hAnsi="Trebuchet MS" w:cs="Calibri"/>
                <w:color w:val="000000"/>
                <w:sz w:val="22"/>
                <w:szCs w:val="22"/>
              </w:rPr>
              <w:t>Shalivahan</w:t>
            </w:r>
            <w:proofErr w:type="spellEnd"/>
            <w:r w:rsidRPr="00AF0875">
              <w:rPr>
                <w:rFonts w:ascii="Trebuchet MS" w:hAnsi="Trebuchet MS" w:cs="Calibri"/>
                <w:color w:val="000000"/>
                <w:sz w:val="22"/>
                <w:szCs w:val="22"/>
              </w:rPr>
              <w:t xml:space="preserve"> Energy Ltd.)</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80.00</w:t>
            </w:r>
          </w:p>
        </w:tc>
        <w:tc>
          <w:tcPr>
            <w:tcW w:w="807" w:type="dxa"/>
            <w:tcBorders>
              <w:top w:val="nil"/>
              <w:left w:val="nil"/>
              <w:bottom w:val="single" w:sz="8" w:space="0" w:color="000000"/>
              <w:right w:val="single" w:sz="4" w:space="0" w:color="auto"/>
            </w:tcBorders>
            <w:shd w:val="clear" w:color="auto" w:fill="auto"/>
            <w:noWrap/>
            <w:vAlign w:val="center"/>
            <w:hideMark/>
          </w:tcPr>
          <w:p w:rsidR="0076112F" w:rsidRPr="00AF0875" w:rsidRDefault="0076112F" w:rsidP="0076112F">
            <w:pPr>
              <w:rPr>
                <w:rFonts w:ascii="Trebuchet MS" w:hAnsi="Trebuchet MS" w:cs="Calibri"/>
                <w:color w:val="000000"/>
                <w:sz w:val="22"/>
                <w:szCs w:val="22"/>
              </w:rPr>
            </w:pPr>
            <w:r w:rsidRPr="00AF0875">
              <w:rPr>
                <w:rFonts w:ascii="Trebuchet MS" w:hAnsi="Trebuchet MS" w:cs="Calibri"/>
                <w:color w:val="000000"/>
                <w:sz w:val="22"/>
                <w:szCs w:val="22"/>
              </w:rPr>
              <w:t> </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80.00</w:t>
            </w:r>
          </w:p>
        </w:tc>
      </w:tr>
      <w:tr w:rsidR="0076112F" w:rsidRPr="00AF0875" w:rsidTr="0076112F">
        <w:trPr>
          <w:trHeight w:val="60"/>
        </w:trPr>
        <w:tc>
          <w:tcPr>
            <w:tcW w:w="5238" w:type="dxa"/>
            <w:tcBorders>
              <w:top w:val="nil"/>
              <w:left w:val="single" w:sz="8" w:space="0" w:color="000000"/>
              <w:bottom w:val="single" w:sz="8" w:space="0" w:color="000000"/>
              <w:right w:val="single" w:sz="8" w:space="0" w:color="000000"/>
            </w:tcBorders>
            <w:shd w:val="clear" w:color="auto" w:fill="auto"/>
            <w:vAlign w:val="center"/>
            <w:hideMark/>
          </w:tcPr>
          <w:p w:rsidR="0076112F" w:rsidRPr="00AF0875" w:rsidRDefault="0076112F" w:rsidP="0076112F">
            <w:pPr>
              <w:rPr>
                <w:rFonts w:ascii="Trebuchet MS" w:hAnsi="Trebuchet MS" w:cs="Calibri"/>
                <w:color w:val="000000"/>
                <w:sz w:val="22"/>
                <w:szCs w:val="22"/>
              </w:rPr>
            </w:pPr>
            <w:r w:rsidRPr="00AF0875">
              <w:rPr>
                <w:rFonts w:ascii="Trebuchet MS" w:hAnsi="Trebuchet MS" w:cs="Calibri"/>
                <w:color w:val="000000"/>
                <w:sz w:val="22"/>
                <w:szCs w:val="22"/>
              </w:rPr>
              <w:t xml:space="preserve">Wind </w:t>
            </w:r>
            <w:proofErr w:type="gramStart"/>
            <w:r w:rsidRPr="00AF0875">
              <w:rPr>
                <w:rFonts w:ascii="Trebuchet MS" w:hAnsi="Trebuchet MS" w:cs="Calibri"/>
                <w:color w:val="000000"/>
                <w:sz w:val="22"/>
                <w:szCs w:val="22"/>
              </w:rPr>
              <w:t>Energy  thru</w:t>
            </w:r>
            <w:proofErr w:type="gramEnd"/>
            <w:r w:rsidRPr="00AF0875">
              <w:rPr>
                <w:rFonts w:ascii="Trebuchet MS" w:hAnsi="Trebuchet MS" w:cs="Calibri"/>
                <w:color w:val="000000"/>
                <w:sz w:val="22"/>
                <w:szCs w:val="22"/>
              </w:rPr>
              <w:t>.' PTC India Ltd. P-I</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189.00</w:t>
            </w:r>
          </w:p>
        </w:tc>
        <w:tc>
          <w:tcPr>
            <w:tcW w:w="807" w:type="dxa"/>
            <w:tcBorders>
              <w:top w:val="nil"/>
              <w:left w:val="nil"/>
              <w:bottom w:val="single" w:sz="8" w:space="0" w:color="000000"/>
              <w:right w:val="single" w:sz="4" w:space="0" w:color="auto"/>
            </w:tcBorders>
            <w:shd w:val="clear" w:color="auto" w:fill="auto"/>
            <w:noWrap/>
            <w:vAlign w:val="center"/>
            <w:hideMark/>
          </w:tcPr>
          <w:p w:rsidR="0076112F" w:rsidRPr="00AF0875" w:rsidRDefault="0076112F" w:rsidP="0076112F">
            <w:pPr>
              <w:rPr>
                <w:rFonts w:ascii="Trebuchet MS" w:hAnsi="Trebuchet MS" w:cs="Calibri"/>
                <w:color w:val="000000"/>
                <w:sz w:val="22"/>
                <w:szCs w:val="22"/>
              </w:rPr>
            </w:pPr>
            <w:r w:rsidRPr="00AF0875">
              <w:rPr>
                <w:rFonts w:ascii="Trebuchet MS" w:hAnsi="Trebuchet MS" w:cs="Calibri"/>
                <w:color w:val="000000"/>
                <w:sz w:val="22"/>
                <w:szCs w:val="22"/>
              </w:rPr>
              <w:t> </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189.00</w:t>
            </w:r>
          </w:p>
        </w:tc>
      </w:tr>
      <w:tr w:rsidR="0076112F" w:rsidRPr="00AF0875" w:rsidTr="0076112F">
        <w:trPr>
          <w:trHeight w:val="60"/>
        </w:trPr>
        <w:tc>
          <w:tcPr>
            <w:tcW w:w="5238" w:type="dxa"/>
            <w:tcBorders>
              <w:top w:val="nil"/>
              <w:left w:val="single" w:sz="8" w:space="0" w:color="000000"/>
              <w:bottom w:val="single" w:sz="8" w:space="0" w:color="000000"/>
              <w:right w:val="single" w:sz="8" w:space="0" w:color="000000"/>
            </w:tcBorders>
            <w:shd w:val="clear" w:color="auto" w:fill="auto"/>
            <w:vAlign w:val="center"/>
            <w:hideMark/>
          </w:tcPr>
          <w:p w:rsidR="0076112F" w:rsidRPr="00AF0875" w:rsidRDefault="0076112F" w:rsidP="0076112F">
            <w:pPr>
              <w:rPr>
                <w:rFonts w:ascii="Trebuchet MS" w:hAnsi="Trebuchet MS" w:cs="Calibri"/>
                <w:color w:val="000000"/>
                <w:sz w:val="22"/>
                <w:szCs w:val="22"/>
              </w:rPr>
            </w:pPr>
            <w:r w:rsidRPr="00AF0875">
              <w:rPr>
                <w:rFonts w:ascii="Trebuchet MS" w:hAnsi="Trebuchet MS" w:cs="Calibri"/>
                <w:color w:val="000000"/>
                <w:sz w:val="22"/>
                <w:szCs w:val="22"/>
              </w:rPr>
              <w:t xml:space="preserve">Wind </w:t>
            </w:r>
            <w:proofErr w:type="gramStart"/>
            <w:r w:rsidRPr="00AF0875">
              <w:rPr>
                <w:rFonts w:ascii="Trebuchet MS" w:hAnsi="Trebuchet MS" w:cs="Calibri"/>
                <w:color w:val="000000"/>
                <w:sz w:val="22"/>
                <w:szCs w:val="22"/>
              </w:rPr>
              <w:t>Energy  thru</w:t>
            </w:r>
            <w:proofErr w:type="gramEnd"/>
            <w:r w:rsidRPr="00AF0875">
              <w:rPr>
                <w:rFonts w:ascii="Trebuchet MS" w:hAnsi="Trebuchet MS" w:cs="Calibri"/>
                <w:color w:val="000000"/>
                <w:sz w:val="22"/>
                <w:szCs w:val="22"/>
              </w:rPr>
              <w:t>.' PTC India Ltd. P-II</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365.00</w:t>
            </w:r>
          </w:p>
        </w:tc>
        <w:tc>
          <w:tcPr>
            <w:tcW w:w="807" w:type="dxa"/>
            <w:tcBorders>
              <w:top w:val="nil"/>
              <w:left w:val="nil"/>
              <w:bottom w:val="single" w:sz="8" w:space="0" w:color="000000"/>
              <w:right w:val="single" w:sz="4" w:space="0" w:color="auto"/>
            </w:tcBorders>
            <w:shd w:val="clear" w:color="auto" w:fill="auto"/>
            <w:noWrap/>
            <w:vAlign w:val="center"/>
            <w:hideMark/>
          </w:tcPr>
          <w:p w:rsidR="0076112F" w:rsidRPr="00AF0875" w:rsidRDefault="0076112F" w:rsidP="0076112F">
            <w:pPr>
              <w:rPr>
                <w:rFonts w:ascii="Trebuchet MS" w:hAnsi="Trebuchet MS" w:cs="Calibri"/>
                <w:color w:val="000000"/>
                <w:sz w:val="22"/>
                <w:szCs w:val="22"/>
              </w:rPr>
            </w:pPr>
            <w:r w:rsidRPr="00AF0875">
              <w:rPr>
                <w:rFonts w:ascii="Trebuchet MS" w:hAnsi="Trebuchet MS" w:cs="Calibri"/>
                <w:color w:val="000000"/>
                <w:sz w:val="22"/>
                <w:szCs w:val="22"/>
              </w:rPr>
              <w:t> </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365.00</w:t>
            </w:r>
          </w:p>
        </w:tc>
      </w:tr>
      <w:tr w:rsidR="0076112F" w:rsidRPr="00AF0875" w:rsidTr="0076112F">
        <w:trPr>
          <w:trHeight w:val="88"/>
        </w:trPr>
        <w:tc>
          <w:tcPr>
            <w:tcW w:w="5238" w:type="dxa"/>
            <w:tcBorders>
              <w:top w:val="nil"/>
              <w:left w:val="single" w:sz="8" w:space="0" w:color="000000"/>
              <w:bottom w:val="single" w:sz="8" w:space="0" w:color="000000"/>
              <w:right w:val="single" w:sz="8" w:space="0" w:color="000000"/>
            </w:tcBorders>
            <w:shd w:val="clear" w:color="auto" w:fill="auto"/>
            <w:vAlign w:val="center"/>
            <w:hideMark/>
          </w:tcPr>
          <w:p w:rsidR="0076112F" w:rsidRPr="00AF0875" w:rsidRDefault="0076112F" w:rsidP="0076112F">
            <w:pPr>
              <w:rPr>
                <w:rFonts w:ascii="Trebuchet MS" w:hAnsi="Trebuchet MS" w:cs="Calibri"/>
                <w:color w:val="000000"/>
                <w:sz w:val="22"/>
                <w:szCs w:val="22"/>
              </w:rPr>
            </w:pPr>
            <w:r w:rsidRPr="00AF0875">
              <w:rPr>
                <w:rFonts w:ascii="Trebuchet MS" w:hAnsi="Trebuchet MS" w:cs="Calibri"/>
                <w:color w:val="000000"/>
                <w:sz w:val="22"/>
                <w:szCs w:val="22"/>
              </w:rPr>
              <w:t xml:space="preserve">Wind </w:t>
            </w:r>
            <w:proofErr w:type="gramStart"/>
            <w:r w:rsidRPr="00AF0875">
              <w:rPr>
                <w:rFonts w:ascii="Trebuchet MS" w:hAnsi="Trebuchet MS" w:cs="Calibri"/>
                <w:color w:val="000000"/>
                <w:sz w:val="22"/>
                <w:szCs w:val="22"/>
              </w:rPr>
              <w:t>Energy  thru</w:t>
            </w:r>
            <w:proofErr w:type="gramEnd"/>
            <w:r w:rsidRPr="00AF0875">
              <w:rPr>
                <w:rFonts w:ascii="Trebuchet MS" w:hAnsi="Trebuchet MS" w:cs="Calibri"/>
                <w:color w:val="000000"/>
                <w:sz w:val="22"/>
                <w:szCs w:val="22"/>
              </w:rPr>
              <w:t>.' PTC India Ltd. P-III</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199.00</w:t>
            </w:r>
          </w:p>
        </w:tc>
        <w:tc>
          <w:tcPr>
            <w:tcW w:w="807" w:type="dxa"/>
            <w:tcBorders>
              <w:top w:val="nil"/>
              <w:left w:val="nil"/>
              <w:bottom w:val="single" w:sz="8" w:space="0" w:color="000000"/>
              <w:right w:val="single" w:sz="4" w:space="0" w:color="auto"/>
            </w:tcBorders>
            <w:shd w:val="clear" w:color="auto" w:fill="auto"/>
            <w:noWrap/>
            <w:vAlign w:val="center"/>
            <w:hideMark/>
          </w:tcPr>
          <w:p w:rsidR="0076112F" w:rsidRPr="00AF0875" w:rsidRDefault="0076112F" w:rsidP="0076112F">
            <w:pPr>
              <w:rPr>
                <w:rFonts w:ascii="Trebuchet MS" w:hAnsi="Trebuchet MS" w:cs="Calibri"/>
                <w:color w:val="000000"/>
                <w:sz w:val="22"/>
                <w:szCs w:val="22"/>
              </w:rPr>
            </w:pPr>
            <w:r w:rsidRPr="00AF0875">
              <w:rPr>
                <w:rFonts w:ascii="Trebuchet MS" w:hAnsi="Trebuchet MS" w:cs="Calibri"/>
                <w:color w:val="000000"/>
                <w:sz w:val="22"/>
                <w:szCs w:val="22"/>
              </w:rPr>
              <w:t> </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199.00</w:t>
            </w:r>
          </w:p>
        </w:tc>
      </w:tr>
      <w:tr w:rsidR="0076112F" w:rsidRPr="00AF0875" w:rsidTr="0076112F">
        <w:trPr>
          <w:trHeight w:val="60"/>
        </w:trPr>
        <w:tc>
          <w:tcPr>
            <w:tcW w:w="5238" w:type="dxa"/>
            <w:tcBorders>
              <w:top w:val="nil"/>
              <w:left w:val="single" w:sz="8" w:space="0" w:color="000000"/>
              <w:bottom w:val="single" w:sz="8" w:space="0" w:color="000000"/>
              <w:right w:val="single" w:sz="8" w:space="0" w:color="000000"/>
            </w:tcBorders>
            <w:shd w:val="clear" w:color="auto" w:fill="auto"/>
            <w:vAlign w:val="center"/>
            <w:hideMark/>
          </w:tcPr>
          <w:p w:rsidR="0076112F" w:rsidRPr="00AF0875" w:rsidRDefault="0076112F" w:rsidP="0076112F">
            <w:pPr>
              <w:rPr>
                <w:rFonts w:ascii="Trebuchet MS" w:hAnsi="Trebuchet MS" w:cs="Calibri"/>
                <w:color w:val="000000"/>
                <w:sz w:val="22"/>
                <w:szCs w:val="22"/>
              </w:rPr>
            </w:pPr>
            <w:r w:rsidRPr="00AF0875">
              <w:rPr>
                <w:rFonts w:ascii="Trebuchet MS" w:hAnsi="Trebuchet MS" w:cs="Calibri"/>
                <w:color w:val="000000"/>
                <w:sz w:val="22"/>
                <w:szCs w:val="22"/>
              </w:rPr>
              <w:t>Solar Energy</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1019.00</w:t>
            </w:r>
          </w:p>
        </w:tc>
        <w:tc>
          <w:tcPr>
            <w:tcW w:w="807" w:type="dxa"/>
            <w:tcBorders>
              <w:top w:val="nil"/>
              <w:left w:val="nil"/>
              <w:bottom w:val="single" w:sz="8" w:space="0" w:color="000000"/>
              <w:right w:val="single" w:sz="4" w:space="0" w:color="auto"/>
            </w:tcBorders>
            <w:shd w:val="clear" w:color="auto" w:fill="auto"/>
            <w:noWrap/>
            <w:vAlign w:val="center"/>
            <w:hideMark/>
          </w:tcPr>
          <w:p w:rsidR="0076112F" w:rsidRPr="00AF0875" w:rsidRDefault="0076112F" w:rsidP="0076112F">
            <w:pPr>
              <w:rPr>
                <w:rFonts w:ascii="Trebuchet MS" w:hAnsi="Trebuchet MS" w:cs="Calibri"/>
                <w:color w:val="000000"/>
                <w:sz w:val="22"/>
                <w:szCs w:val="22"/>
              </w:rPr>
            </w:pPr>
            <w:r w:rsidRPr="00AF0875">
              <w:rPr>
                <w:rFonts w:ascii="Trebuchet MS" w:hAnsi="Trebuchet MS" w:cs="Calibri"/>
                <w:color w:val="000000"/>
                <w:sz w:val="22"/>
                <w:szCs w:val="22"/>
              </w:rPr>
              <w:t> </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1019.00</w:t>
            </w:r>
          </w:p>
        </w:tc>
      </w:tr>
      <w:tr w:rsidR="0076112F" w:rsidRPr="00AF0875" w:rsidTr="0076112F">
        <w:trPr>
          <w:trHeight w:val="60"/>
        </w:trPr>
        <w:tc>
          <w:tcPr>
            <w:tcW w:w="5238" w:type="dxa"/>
            <w:tcBorders>
              <w:top w:val="nil"/>
              <w:left w:val="single" w:sz="8" w:space="0" w:color="000000"/>
              <w:bottom w:val="single" w:sz="8" w:space="0" w:color="000000"/>
              <w:right w:val="single" w:sz="8" w:space="0" w:color="000000"/>
            </w:tcBorders>
            <w:shd w:val="clear" w:color="auto" w:fill="auto"/>
            <w:vAlign w:val="center"/>
            <w:hideMark/>
          </w:tcPr>
          <w:p w:rsidR="0076112F" w:rsidRPr="00AF0875" w:rsidRDefault="0076112F" w:rsidP="0076112F">
            <w:pPr>
              <w:rPr>
                <w:rFonts w:ascii="Trebuchet MS" w:hAnsi="Trebuchet MS" w:cs="Calibri"/>
                <w:b/>
                <w:bCs/>
                <w:color w:val="000000"/>
                <w:sz w:val="22"/>
                <w:szCs w:val="22"/>
              </w:rPr>
            </w:pPr>
            <w:r w:rsidRPr="00AF0875">
              <w:rPr>
                <w:rFonts w:ascii="Trebuchet MS" w:hAnsi="Trebuchet MS" w:cs="Calibri"/>
                <w:b/>
                <w:bCs/>
                <w:color w:val="000000"/>
                <w:sz w:val="22"/>
                <w:szCs w:val="22"/>
              </w:rPr>
              <w:t>Sub-Total Renewable Energy</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AF0875" w:rsidRDefault="0076112F" w:rsidP="0076112F">
            <w:pPr>
              <w:jc w:val="right"/>
              <w:rPr>
                <w:rFonts w:ascii="Trebuchet MS" w:hAnsi="Trebuchet MS" w:cs="Calibri"/>
                <w:b/>
                <w:bCs/>
                <w:color w:val="000000"/>
                <w:sz w:val="22"/>
                <w:szCs w:val="22"/>
              </w:rPr>
            </w:pPr>
            <w:r w:rsidRPr="00AF0875">
              <w:rPr>
                <w:rFonts w:ascii="Trebuchet MS" w:hAnsi="Trebuchet MS" w:cs="Calibri"/>
                <w:b/>
                <w:bCs/>
                <w:color w:val="000000"/>
                <w:sz w:val="22"/>
                <w:szCs w:val="22"/>
              </w:rPr>
              <w:t>2237.00</w:t>
            </w:r>
          </w:p>
        </w:tc>
        <w:tc>
          <w:tcPr>
            <w:tcW w:w="807" w:type="dxa"/>
            <w:tcBorders>
              <w:top w:val="nil"/>
              <w:left w:val="nil"/>
              <w:bottom w:val="single" w:sz="8" w:space="0" w:color="000000"/>
              <w:right w:val="single" w:sz="4" w:space="0" w:color="auto"/>
            </w:tcBorders>
            <w:shd w:val="clear" w:color="auto" w:fill="auto"/>
            <w:noWrap/>
            <w:vAlign w:val="center"/>
            <w:hideMark/>
          </w:tcPr>
          <w:p w:rsidR="0076112F" w:rsidRPr="00AF0875" w:rsidRDefault="0076112F" w:rsidP="0076112F">
            <w:pPr>
              <w:rPr>
                <w:rFonts w:ascii="Trebuchet MS" w:hAnsi="Trebuchet MS" w:cs="Calibri"/>
                <w:b/>
                <w:bCs/>
                <w:color w:val="000000"/>
                <w:sz w:val="22"/>
                <w:szCs w:val="22"/>
              </w:rPr>
            </w:pPr>
            <w:r w:rsidRPr="00AF0875">
              <w:rPr>
                <w:rFonts w:ascii="Trebuchet MS" w:hAnsi="Trebuchet MS" w:cs="Calibri"/>
                <w:b/>
                <w:bCs/>
                <w:color w:val="000000"/>
                <w:sz w:val="22"/>
                <w:szCs w:val="22"/>
              </w:rPr>
              <w:t> </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AF0875" w:rsidRDefault="0076112F" w:rsidP="0076112F">
            <w:pPr>
              <w:jc w:val="right"/>
              <w:rPr>
                <w:rFonts w:ascii="Trebuchet MS" w:hAnsi="Trebuchet MS" w:cs="Calibri"/>
                <w:b/>
                <w:bCs/>
                <w:color w:val="000000"/>
                <w:sz w:val="22"/>
                <w:szCs w:val="22"/>
              </w:rPr>
            </w:pPr>
            <w:r w:rsidRPr="00AF0875">
              <w:rPr>
                <w:rFonts w:ascii="Trebuchet MS" w:hAnsi="Trebuchet MS" w:cs="Calibri"/>
                <w:b/>
                <w:bCs/>
                <w:color w:val="000000"/>
                <w:sz w:val="22"/>
                <w:szCs w:val="22"/>
              </w:rPr>
              <w:t>2237.00</w:t>
            </w:r>
          </w:p>
        </w:tc>
      </w:tr>
      <w:tr w:rsidR="0076112F" w:rsidRPr="00AF0875" w:rsidTr="0076112F">
        <w:trPr>
          <w:trHeight w:val="60"/>
        </w:trPr>
        <w:tc>
          <w:tcPr>
            <w:tcW w:w="5238" w:type="dxa"/>
            <w:tcBorders>
              <w:top w:val="nil"/>
              <w:left w:val="single" w:sz="8" w:space="0" w:color="000000"/>
              <w:bottom w:val="single" w:sz="8" w:space="0" w:color="000000"/>
              <w:right w:val="single" w:sz="8" w:space="0" w:color="000000"/>
            </w:tcBorders>
            <w:shd w:val="clear" w:color="auto" w:fill="auto"/>
            <w:vAlign w:val="center"/>
            <w:hideMark/>
          </w:tcPr>
          <w:p w:rsidR="0076112F" w:rsidRPr="00AF0875" w:rsidRDefault="0076112F" w:rsidP="0076112F">
            <w:pPr>
              <w:rPr>
                <w:rFonts w:ascii="Trebuchet MS" w:hAnsi="Trebuchet MS" w:cs="Calibri"/>
                <w:color w:val="000000"/>
                <w:sz w:val="22"/>
                <w:szCs w:val="22"/>
              </w:rPr>
            </w:pPr>
            <w:r w:rsidRPr="00AF0875">
              <w:rPr>
                <w:rFonts w:ascii="Trebuchet MS" w:hAnsi="Trebuchet MS" w:cs="Calibri"/>
                <w:color w:val="000000"/>
                <w:sz w:val="22"/>
                <w:szCs w:val="22"/>
              </w:rPr>
              <w:t xml:space="preserve">CGPs </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0.00</w:t>
            </w:r>
          </w:p>
        </w:tc>
        <w:tc>
          <w:tcPr>
            <w:tcW w:w="807" w:type="dxa"/>
            <w:tcBorders>
              <w:top w:val="nil"/>
              <w:left w:val="nil"/>
              <w:bottom w:val="single" w:sz="8" w:space="0" w:color="000000"/>
              <w:right w:val="single" w:sz="4" w:space="0" w:color="auto"/>
            </w:tcBorders>
            <w:shd w:val="clear" w:color="auto" w:fill="auto"/>
            <w:noWrap/>
            <w:vAlign w:val="center"/>
            <w:hideMark/>
          </w:tcPr>
          <w:p w:rsidR="0076112F" w:rsidRPr="00AF0875" w:rsidRDefault="0076112F" w:rsidP="0076112F">
            <w:pPr>
              <w:rPr>
                <w:rFonts w:ascii="Trebuchet MS" w:hAnsi="Trebuchet MS" w:cs="Calibri"/>
                <w:color w:val="000000"/>
                <w:sz w:val="22"/>
                <w:szCs w:val="22"/>
              </w:rPr>
            </w:pPr>
            <w:r w:rsidRPr="00AF0875">
              <w:rPr>
                <w:rFonts w:ascii="Trebuchet MS" w:hAnsi="Trebuchet MS" w:cs="Calibri"/>
                <w:color w:val="000000"/>
                <w:sz w:val="22"/>
                <w:szCs w:val="22"/>
              </w:rPr>
              <w:t> </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0.00</w:t>
            </w:r>
          </w:p>
        </w:tc>
      </w:tr>
      <w:tr w:rsidR="0076112F" w:rsidRPr="00AF0875" w:rsidTr="0076112F">
        <w:trPr>
          <w:trHeight w:val="60"/>
        </w:trPr>
        <w:tc>
          <w:tcPr>
            <w:tcW w:w="5238" w:type="dxa"/>
            <w:tcBorders>
              <w:top w:val="nil"/>
              <w:left w:val="single" w:sz="8" w:space="0" w:color="000000"/>
              <w:bottom w:val="single" w:sz="8" w:space="0" w:color="000000"/>
              <w:right w:val="single" w:sz="8" w:space="0" w:color="000000"/>
            </w:tcBorders>
            <w:shd w:val="clear" w:color="auto" w:fill="auto"/>
            <w:vAlign w:val="center"/>
            <w:hideMark/>
          </w:tcPr>
          <w:p w:rsidR="0076112F" w:rsidRPr="00AF0875" w:rsidRDefault="0076112F" w:rsidP="0076112F">
            <w:pPr>
              <w:rPr>
                <w:rFonts w:ascii="Trebuchet MS" w:hAnsi="Trebuchet MS" w:cs="Calibri"/>
                <w:color w:val="000000"/>
                <w:sz w:val="22"/>
                <w:szCs w:val="22"/>
              </w:rPr>
            </w:pPr>
            <w:r w:rsidRPr="00AF0875">
              <w:rPr>
                <w:rFonts w:ascii="Trebuchet MS" w:hAnsi="Trebuchet MS" w:cs="Calibri"/>
                <w:color w:val="000000"/>
                <w:sz w:val="22"/>
                <w:szCs w:val="22"/>
              </w:rPr>
              <w:t>Co-generation Plants</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0.00</w:t>
            </w:r>
          </w:p>
        </w:tc>
        <w:tc>
          <w:tcPr>
            <w:tcW w:w="807" w:type="dxa"/>
            <w:tcBorders>
              <w:top w:val="nil"/>
              <w:left w:val="nil"/>
              <w:bottom w:val="single" w:sz="8" w:space="0" w:color="000000"/>
              <w:right w:val="single" w:sz="4" w:space="0" w:color="auto"/>
            </w:tcBorders>
            <w:shd w:val="clear" w:color="auto" w:fill="auto"/>
            <w:noWrap/>
            <w:vAlign w:val="center"/>
            <w:hideMark/>
          </w:tcPr>
          <w:p w:rsidR="0076112F" w:rsidRPr="00AF0875" w:rsidRDefault="0076112F" w:rsidP="0076112F">
            <w:pPr>
              <w:rPr>
                <w:rFonts w:ascii="Trebuchet MS" w:hAnsi="Trebuchet MS" w:cs="Calibri"/>
                <w:color w:val="000000"/>
                <w:sz w:val="22"/>
                <w:szCs w:val="22"/>
              </w:rPr>
            </w:pPr>
            <w:r w:rsidRPr="00AF0875">
              <w:rPr>
                <w:rFonts w:ascii="Trebuchet MS" w:hAnsi="Trebuchet MS" w:cs="Calibri"/>
                <w:color w:val="000000"/>
                <w:sz w:val="22"/>
                <w:szCs w:val="22"/>
              </w:rPr>
              <w:t> </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0.00</w:t>
            </w:r>
          </w:p>
        </w:tc>
      </w:tr>
      <w:tr w:rsidR="0076112F" w:rsidRPr="00AF0875" w:rsidTr="0076112F">
        <w:trPr>
          <w:trHeight w:val="60"/>
        </w:trPr>
        <w:tc>
          <w:tcPr>
            <w:tcW w:w="5238" w:type="dxa"/>
            <w:tcBorders>
              <w:top w:val="nil"/>
              <w:left w:val="single" w:sz="8" w:space="0" w:color="000000"/>
              <w:bottom w:val="single" w:sz="8" w:space="0" w:color="000000"/>
              <w:right w:val="single" w:sz="8" w:space="0" w:color="000000"/>
            </w:tcBorders>
            <w:shd w:val="clear" w:color="auto" w:fill="auto"/>
            <w:vAlign w:val="center"/>
            <w:hideMark/>
          </w:tcPr>
          <w:p w:rsidR="0076112F" w:rsidRPr="00AF0875" w:rsidRDefault="0076112F" w:rsidP="0076112F">
            <w:pPr>
              <w:rPr>
                <w:rFonts w:ascii="Trebuchet MS" w:hAnsi="Trebuchet MS" w:cs="Calibri"/>
                <w:color w:val="000000"/>
                <w:sz w:val="22"/>
                <w:szCs w:val="22"/>
              </w:rPr>
            </w:pPr>
            <w:r w:rsidRPr="00AF0875">
              <w:rPr>
                <w:rFonts w:ascii="Trebuchet MS" w:hAnsi="Trebuchet MS" w:cs="Calibri"/>
                <w:color w:val="000000"/>
                <w:sz w:val="22"/>
                <w:szCs w:val="22"/>
              </w:rPr>
              <w:t>M/s. Vedanta Ltd.</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544.00</w:t>
            </w:r>
          </w:p>
        </w:tc>
        <w:tc>
          <w:tcPr>
            <w:tcW w:w="807" w:type="dxa"/>
            <w:tcBorders>
              <w:top w:val="nil"/>
              <w:left w:val="nil"/>
              <w:bottom w:val="single" w:sz="8" w:space="0" w:color="000000"/>
              <w:right w:val="single" w:sz="4" w:space="0" w:color="auto"/>
            </w:tcBorders>
            <w:shd w:val="clear" w:color="auto" w:fill="auto"/>
            <w:noWrap/>
            <w:vAlign w:val="center"/>
            <w:hideMark/>
          </w:tcPr>
          <w:p w:rsidR="0076112F" w:rsidRPr="00AF0875" w:rsidRDefault="0076112F" w:rsidP="0076112F">
            <w:pPr>
              <w:rPr>
                <w:rFonts w:ascii="Trebuchet MS" w:hAnsi="Trebuchet MS" w:cs="Calibri"/>
                <w:color w:val="000000"/>
                <w:sz w:val="22"/>
                <w:szCs w:val="22"/>
              </w:rPr>
            </w:pPr>
            <w:r w:rsidRPr="00AF0875">
              <w:rPr>
                <w:rFonts w:ascii="Trebuchet MS" w:hAnsi="Trebuchet MS" w:cs="Calibri"/>
                <w:color w:val="000000"/>
                <w:sz w:val="22"/>
                <w:szCs w:val="22"/>
              </w:rPr>
              <w:t> </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544.00</w:t>
            </w:r>
          </w:p>
        </w:tc>
      </w:tr>
      <w:tr w:rsidR="0076112F" w:rsidRPr="00AF0875" w:rsidTr="0076112F">
        <w:trPr>
          <w:trHeight w:val="60"/>
        </w:trPr>
        <w:tc>
          <w:tcPr>
            <w:tcW w:w="5238" w:type="dxa"/>
            <w:tcBorders>
              <w:top w:val="nil"/>
              <w:left w:val="single" w:sz="8" w:space="0" w:color="000000"/>
              <w:bottom w:val="single" w:sz="8" w:space="0" w:color="000000"/>
              <w:right w:val="single" w:sz="8" w:space="0" w:color="000000"/>
            </w:tcBorders>
            <w:shd w:val="clear" w:color="auto" w:fill="auto"/>
            <w:vAlign w:val="center"/>
            <w:hideMark/>
          </w:tcPr>
          <w:p w:rsidR="0076112F" w:rsidRPr="00AF0875" w:rsidRDefault="0076112F" w:rsidP="0076112F">
            <w:pPr>
              <w:rPr>
                <w:rFonts w:ascii="Trebuchet MS" w:hAnsi="Trebuchet MS" w:cs="Calibri"/>
                <w:color w:val="000000"/>
                <w:sz w:val="22"/>
                <w:szCs w:val="22"/>
              </w:rPr>
            </w:pPr>
            <w:r w:rsidRPr="00AF0875">
              <w:rPr>
                <w:rFonts w:ascii="Trebuchet MS" w:hAnsi="Trebuchet MS" w:cs="Calibri"/>
                <w:color w:val="000000"/>
                <w:sz w:val="22"/>
                <w:szCs w:val="22"/>
              </w:rPr>
              <w:t>M/s. GMR Kamalanga Energy Ltd.</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1842.00</w:t>
            </w:r>
          </w:p>
        </w:tc>
        <w:tc>
          <w:tcPr>
            <w:tcW w:w="807" w:type="dxa"/>
            <w:tcBorders>
              <w:top w:val="nil"/>
              <w:left w:val="nil"/>
              <w:bottom w:val="single" w:sz="8" w:space="0" w:color="000000"/>
              <w:right w:val="single" w:sz="4" w:space="0" w:color="auto"/>
            </w:tcBorders>
            <w:shd w:val="clear" w:color="auto" w:fill="auto"/>
            <w:noWrap/>
            <w:vAlign w:val="center"/>
            <w:hideMark/>
          </w:tcPr>
          <w:p w:rsidR="0076112F" w:rsidRPr="00AF0875" w:rsidRDefault="0076112F" w:rsidP="0076112F">
            <w:pPr>
              <w:rPr>
                <w:rFonts w:ascii="Trebuchet MS" w:hAnsi="Trebuchet MS" w:cs="Calibri"/>
                <w:color w:val="000000"/>
                <w:sz w:val="22"/>
                <w:szCs w:val="22"/>
              </w:rPr>
            </w:pPr>
            <w:r w:rsidRPr="00AF0875">
              <w:rPr>
                <w:rFonts w:ascii="Trebuchet MS" w:hAnsi="Trebuchet MS" w:cs="Calibri"/>
                <w:color w:val="000000"/>
                <w:sz w:val="22"/>
                <w:szCs w:val="22"/>
              </w:rPr>
              <w:t> </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1842.00</w:t>
            </w:r>
          </w:p>
        </w:tc>
      </w:tr>
      <w:tr w:rsidR="0076112F" w:rsidRPr="00AF0875" w:rsidTr="0076112F">
        <w:trPr>
          <w:trHeight w:val="60"/>
        </w:trPr>
        <w:tc>
          <w:tcPr>
            <w:tcW w:w="5238" w:type="dxa"/>
            <w:tcBorders>
              <w:top w:val="nil"/>
              <w:left w:val="single" w:sz="8" w:space="0" w:color="000000"/>
              <w:bottom w:val="single" w:sz="8" w:space="0" w:color="000000"/>
              <w:right w:val="single" w:sz="8" w:space="0" w:color="000000"/>
            </w:tcBorders>
            <w:shd w:val="clear" w:color="auto" w:fill="auto"/>
            <w:vAlign w:val="center"/>
            <w:hideMark/>
          </w:tcPr>
          <w:p w:rsidR="0076112F" w:rsidRPr="00AF0875" w:rsidRDefault="0076112F" w:rsidP="0076112F">
            <w:pPr>
              <w:rPr>
                <w:rFonts w:ascii="Trebuchet MS" w:hAnsi="Trebuchet MS" w:cs="Calibri"/>
                <w:b/>
                <w:bCs/>
                <w:color w:val="000000"/>
                <w:sz w:val="22"/>
                <w:szCs w:val="22"/>
              </w:rPr>
            </w:pPr>
            <w:r w:rsidRPr="00AF0875">
              <w:rPr>
                <w:rFonts w:ascii="Trebuchet MS" w:hAnsi="Trebuchet MS" w:cs="Calibri"/>
                <w:b/>
                <w:bCs/>
                <w:color w:val="000000"/>
                <w:sz w:val="22"/>
                <w:szCs w:val="22"/>
              </w:rPr>
              <w:t>IPPs</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AF0875" w:rsidRDefault="0076112F" w:rsidP="0076112F">
            <w:pPr>
              <w:jc w:val="right"/>
              <w:rPr>
                <w:rFonts w:ascii="Trebuchet MS" w:hAnsi="Trebuchet MS" w:cs="Calibri"/>
                <w:b/>
                <w:bCs/>
                <w:color w:val="000000"/>
                <w:sz w:val="22"/>
                <w:szCs w:val="22"/>
              </w:rPr>
            </w:pPr>
            <w:r w:rsidRPr="00AF0875">
              <w:rPr>
                <w:rFonts w:ascii="Trebuchet MS" w:hAnsi="Trebuchet MS" w:cs="Calibri"/>
                <w:b/>
                <w:bCs/>
                <w:color w:val="000000"/>
                <w:sz w:val="22"/>
                <w:szCs w:val="22"/>
              </w:rPr>
              <w:t>2386.00</w:t>
            </w:r>
          </w:p>
        </w:tc>
        <w:tc>
          <w:tcPr>
            <w:tcW w:w="807" w:type="dxa"/>
            <w:tcBorders>
              <w:top w:val="nil"/>
              <w:left w:val="nil"/>
              <w:bottom w:val="single" w:sz="8" w:space="0" w:color="000000"/>
              <w:right w:val="single" w:sz="4" w:space="0" w:color="auto"/>
            </w:tcBorders>
            <w:shd w:val="clear" w:color="auto" w:fill="auto"/>
            <w:noWrap/>
            <w:vAlign w:val="center"/>
            <w:hideMark/>
          </w:tcPr>
          <w:p w:rsidR="0076112F" w:rsidRPr="00AF0875" w:rsidRDefault="0076112F" w:rsidP="0076112F">
            <w:pPr>
              <w:rPr>
                <w:rFonts w:ascii="Trebuchet MS" w:hAnsi="Trebuchet MS" w:cs="Calibri"/>
                <w:b/>
                <w:bCs/>
                <w:color w:val="000000"/>
                <w:sz w:val="22"/>
                <w:szCs w:val="22"/>
              </w:rPr>
            </w:pPr>
            <w:r w:rsidRPr="00AF0875">
              <w:rPr>
                <w:rFonts w:ascii="Trebuchet MS" w:hAnsi="Trebuchet MS" w:cs="Calibri"/>
                <w:b/>
                <w:bCs/>
                <w:color w:val="000000"/>
                <w:sz w:val="22"/>
                <w:szCs w:val="22"/>
              </w:rPr>
              <w:t> </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AF0875" w:rsidRDefault="0076112F" w:rsidP="0076112F">
            <w:pPr>
              <w:jc w:val="right"/>
              <w:rPr>
                <w:rFonts w:ascii="Trebuchet MS" w:hAnsi="Trebuchet MS" w:cs="Calibri"/>
                <w:b/>
                <w:bCs/>
                <w:color w:val="000000"/>
                <w:sz w:val="22"/>
                <w:szCs w:val="22"/>
              </w:rPr>
            </w:pPr>
            <w:r w:rsidRPr="00AF0875">
              <w:rPr>
                <w:rFonts w:ascii="Trebuchet MS" w:hAnsi="Trebuchet MS" w:cs="Calibri"/>
                <w:b/>
                <w:bCs/>
                <w:color w:val="000000"/>
                <w:sz w:val="22"/>
                <w:szCs w:val="22"/>
              </w:rPr>
              <w:t>2386.00</w:t>
            </w:r>
          </w:p>
        </w:tc>
      </w:tr>
      <w:tr w:rsidR="0076112F" w:rsidRPr="00AF0875" w:rsidTr="0076112F">
        <w:trPr>
          <w:trHeight w:val="60"/>
        </w:trPr>
        <w:tc>
          <w:tcPr>
            <w:tcW w:w="5238" w:type="dxa"/>
            <w:tcBorders>
              <w:top w:val="nil"/>
              <w:left w:val="single" w:sz="8" w:space="0" w:color="000000"/>
              <w:bottom w:val="single" w:sz="8" w:space="0" w:color="000000"/>
              <w:right w:val="single" w:sz="8" w:space="0" w:color="000000"/>
            </w:tcBorders>
            <w:shd w:val="clear" w:color="auto" w:fill="auto"/>
            <w:vAlign w:val="center"/>
            <w:hideMark/>
          </w:tcPr>
          <w:p w:rsidR="0076112F" w:rsidRPr="00AF0875" w:rsidRDefault="0076112F" w:rsidP="0076112F">
            <w:pPr>
              <w:rPr>
                <w:rFonts w:ascii="Trebuchet MS" w:hAnsi="Trebuchet MS" w:cs="Calibri"/>
                <w:b/>
                <w:bCs/>
                <w:color w:val="000000"/>
                <w:sz w:val="22"/>
                <w:szCs w:val="22"/>
              </w:rPr>
            </w:pPr>
            <w:r w:rsidRPr="00AF0875">
              <w:rPr>
                <w:rFonts w:ascii="Trebuchet MS" w:hAnsi="Trebuchet MS" w:cs="Calibri"/>
                <w:b/>
                <w:bCs/>
                <w:color w:val="000000"/>
                <w:sz w:val="22"/>
                <w:szCs w:val="22"/>
              </w:rPr>
              <w:t>Total State availability</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AF0875" w:rsidRDefault="0076112F" w:rsidP="0076112F">
            <w:pPr>
              <w:jc w:val="right"/>
              <w:rPr>
                <w:rFonts w:ascii="Trebuchet MS" w:hAnsi="Trebuchet MS" w:cs="Calibri"/>
                <w:b/>
                <w:bCs/>
                <w:color w:val="000000"/>
                <w:sz w:val="22"/>
                <w:szCs w:val="22"/>
              </w:rPr>
            </w:pPr>
            <w:r w:rsidRPr="00AF0875">
              <w:rPr>
                <w:rFonts w:ascii="Trebuchet MS" w:hAnsi="Trebuchet MS" w:cs="Calibri"/>
                <w:b/>
                <w:bCs/>
                <w:color w:val="000000"/>
                <w:sz w:val="22"/>
                <w:szCs w:val="22"/>
              </w:rPr>
              <w:t>23432.92</w:t>
            </w:r>
          </w:p>
        </w:tc>
        <w:tc>
          <w:tcPr>
            <w:tcW w:w="807" w:type="dxa"/>
            <w:tcBorders>
              <w:top w:val="nil"/>
              <w:left w:val="nil"/>
              <w:bottom w:val="single" w:sz="8" w:space="0" w:color="000000"/>
              <w:right w:val="single" w:sz="4" w:space="0" w:color="auto"/>
            </w:tcBorders>
            <w:shd w:val="clear" w:color="auto" w:fill="auto"/>
            <w:noWrap/>
            <w:vAlign w:val="center"/>
            <w:hideMark/>
          </w:tcPr>
          <w:p w:rsidR="0076112F" w:rsidRPr="00AF0875" w:rsidRDefault="0076112F" w:rsidP="0076112F">
            <w:pPr>
              <w:rPr>
                <w:rFonts w:ascii="Trebuchet MS" w:hAnsi="Trebuchet MS" w:cs="Calibri"/>
                <w:b/>
                <w:bCs/>
                <w:color w:val="000000"/>
                <w:sz w:val="22"/>
                <w:szCs w:val="22"/>
              </w:rPr>
            </w:pPr>
            <w:r w:rsidRPr="00AF0875">
              <w:rPr>
                <w:rFonts w:ascii="Trebuchet MS" w:hAnsi="Trebuchet MS" w:cs="Calibri"/>
                <w:b/>
                <w:bCs/>
                <w:color w:val="000000"/>
                <w:sz w:val="22"/>
                <w:szCs w:val="22"/>
              </w:rPr>
              <w:t> </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AF0875" w:rsidRDefault="0076112F" w:rsidP="0076112F">
            <w:pPr>
              <w:jc w:val="right"/>
              <w:rPr>
                <w:rFonts w:ascii="Trebuchet MS" w:hAnsi="Trebuchet MS" w:cs="Calibri"/>
                <w:color w:val="000000"/>
                <w:sz w:val="22"/>
                <w:szCs w:val="22"/>
              </w:rPr>
            </w:pPr>
            <w:r w:rsidRPr="00AF0875">
              <w:rPr>
                <w:rFonts w:ascii="Trebuchet MS" w:hAnsi="Trebuchet MS" w:cs="Calibri"/>
                <w:color w:val="000000"/>
                <w:sz w:val="22"/>
                <w:szCs w:val="22"/>
              </w:rPr>
              <w:t>23432.92</w:t>
            </w:r>
          </w:p>
        </w:tc>
      </w:tr>
      <w:tr w:rsidR="0076112F" w:rsidRPr="00AF0875" w:rsidTr="0076112F">
        <w:trPr>
          <w:trHeight w:val="60"/>
        </w:trPr>
        <w:tc>
          <w:tcPr>
            <w:tcW w:w="5238" w:type="dxa"/>
            <w:tcBorders>
              <w:top w:val="nil"/>
              <w:left w:val="single" w:sz="8" w:space="0" w:color="000000"/>
              <w:bottom w:val="single" w:sz="8" w:space="0" w:color="000000"/>
              <w:right w:val="single" w:sz="8" w:space="0" w:color="000000"/>
            </w:tcBorders>
            <w:shd w:val="clear" w:color="auto" w:fill="auto"/>
            <w:noWrap/>
            <w:vAlign w:val="center"/>
            <w:hideMark/>
          </w:tcPr>
          <w:p w:rsidR="0076112F" w:rsidRPr="00B00686" w:rsidRDefault="0076112F" w:rsidP="0076112F">
            <w:pPr>
              <w:rPr>
                <w:rFonts w:ascii="Trebuchet MS" w:hAnsi="Trebuchet MS" w:cs="Calibri"/>
                <w:color w:val="000000"/>
                <w:sz w:val="22"/>
                <w:szCs w:val="24"/>
              </w:rPr>
            </w:pPr>
            <w:r w:rsidRPr="00B00686">
              <w:rPr>
                <w:rFonts w:ascii="Trebuchet MS" w:hAnsi="Trebuchet MS" w:cs="Calibri"/>
                <w:color w:val="000000"/>
                <w:sz w:val="22"/>
              </w:rPr>
              <w:t>TSTPS Stg.-I</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B00686" w:rsidRDefault="0076112F" w:rsidP="0076112F">
            <w:pPr>
              <w:jc w:val="right"/>
              <w:rPr>
                <w:rFonts w:ascii="Trebuchet MS" w:hAnsi="Trebuchet MS" w:cs="Calibri"/>
                <w:color w:val="000000"/>
                <w:sz w:val="22"/>
                <w:szCs w:val="24"/>
              </w:rPr>
            </w:pPr>
            <w:r w:rsidRPr="00B00686">
              <w:rPr>
                <w:rFonts w:ascii="Trebuchet MS" w:hAnsi="Trebuchet MS" w:cs="Calibri"/>
                <w:color w:val="000000"/>
                <w:sz w:val="22"/>
              </w:rPr>
              <w:t>2186.40</w:t>
            </w:r>
          </w:p>
        </w:tc>
        <w:tc>
          <w:tcPr>
            <w:tcW w:w="807" w:type="dxa"/>
            <w:tcBorders>
              <w:top w:val="nil"/>
              <w:left w:val="nil"/>
              <w:bottom w:val="single" w:sz="8" w:space="0" w:color="000000"/>
              <w:right w:val="single" w:sz="4" w:space="0" w:color="auto"/>
            </w:tcBorders>
            <w:shd w:val="clear" w:color="auto" w:fill="auto"/>
            <w:vAlign w:val="center"/>
            <w:hideMark/>
          </w:tcPr>
          <w:p w:rsidR="0076112F" w:rsidRPr="00B00686" w:rsidRDefault="0076112F" w:rsidP="0076112F">
            <w:pPr>
              <w:jc w:val="right"/>
              <w:rPr>
                <w:rFonts w:ascii="Trebuchet MS" w:hAnsi="Trebuchet MS" w:cs="Calibri"/>
                <w:color w:val="000000"/>
                <w:sz w:val="22"/>
                <w:szCs w:val="24"/>
              </w:rPr>
            </w:pPr>
            <w:r w:rsidRPr="00B00686">
              <w:rPr>
                <w:rFonts w:ascii="Trebuchet MS" w:hAnsi="Trebuchet MS" w:cs="Calibri"/>
                <w:color w:val="000000"/>
                <w:sz w:val="22"/>
              </w:rPr>
              <w:t>32.34</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B00686" w:rsidRDefault="0076112F" w:rsidP="0076112F">
            <w:pPr>
              <w:jc w:val="right"/>
              <w:rPr>
                <w:rFonts w:ascii="Trebuchet MS" w:hAnsi="Trebuchet MS" w:cs="Calibri"/>
                <w:color w:val="000000"/>
                <w:sz w:val="22"/>
                <w:szCs w:val="24"/>
              </w:rPr>
            </w:pPr>
            <w:r w:rsidRPr="00B00686">
              <w:rPr>
                <w:rFonts w:ascii="Trebuchet MS" w:hAnsi="Trebuchet MS" w:cs="Calibri"/>
                <w:color w:val="000000"/>
                <w:sz w:val="22"/>
              </w:rPr>
              <w:t>2186.40</w:t>
            </w:r>
          </w:p>
        </w:tc>
      </w:tr>
      <w:tr w:rsidR="0076112F" w:rsidRPr="00AF0875" w:rsidTr="0076112F">
        <w:trPr>
          <w:trHeight w:val="60"/>
        </w:trPr>
        <w:tc>
          <w:tcPr>
            <w:tcW w:w="5238" w:type="dxa"/>
            <w:tcBorders>
              <w:top w:val="nil"/>
              <w:left w:val="single" w:sz="8" w:space="0" w:color="000000"/>
              <w:bottom w:val="single" w:sz="8" w:space="0" w:color="000000"/>
              <w:right w:val="single" w:sz="8" w:space="0" w:color="000000"/>
            </w:tcBorders>
            <w:shd w:val="clear" w:color="auto" w:fill="auto"/>
            <w:vAlign w:val="center"/>
            <w:hideMark/>
          </w:tcPr>
          <w:p w:rsidR="0076112F" w:rsidRPr="00B00686" w:rsidRDefault="0076112F" w:rsidP="0076112F">
            <w:pPr>
              <w:rPr>
                <w:rFonts w:ascii="Trebuchet MS" w:hAnsi="Trebuchet MS" w:cs="Calibri"/>
                <w:color w:val="000000"/>
                <w:sz w:val="22"/>
                <w:szCs w:val="24"/>
              </w:rPr>
            </w:pPr>
            <w:r w:rsidRPr="00B00686">
              <w:rPr>
                <w:rFonts w:ascii="Trebuchet MS" w:hAnsi="Trebuchet MS" w:cs="Calibri"/>
                <w:color w:val="000000"/>
                <w:sz w:val="22"/>
              </w:rPr>
              <w:t>TSTPS Stg.-II</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B00686" w:rsidRDefault="0076112F" w:rsidP="0076112F">
            <w:pPr>
              <w:jc w:val="right"/>
              <w:rPr>
                <w:rFonts w:ascii="Trebuchet MS" w:hAnsi="Trebuchet MS" w:cs="Calibri"/>
                <w:color w:val="000000"/>
                <w:sz w:val="22"/>
                <w:szCs w:val="24"/>
              </w:rPr>
            </w:pPr>
            <w:r w:rsidRPr="00B00686">
              <w:rPr>
                <w:rFonts w:ascii="Trebuchet MS" w:hAnsi="Trebuchet MS" w:cs="Calibri"/>
                <w:color w:val="000000"/>
                <w:sz w:val="22"/>
              </w:rPr>
              <w:t>1360.52</w:t>
            </w:r>
          </w:p>
        </w:tc>
        <w:tc>
          <w:tcPr>
            <w:tcW w:w="807" w:type="dxa"/>
            <w:tcBorders>
              <w:top w:val="nil"/>
              <w:left w:val="nil"/>
              <w:bottom w:val="single" w:sz="8" w:space="0" w:color="000000"/>
              <w:right w:val="single" w:sz="4" w:space="0" w:color="auto"/>
            </w:tcBorders>
            <w:shd w:val="clear" w:color="auto" w:fill="auto"/>
            <w:vAlign w:val="center"/>
            <w:hideMark/>
          </w:tcPr>
          <w:p w:rsidR="0076112F" w:rsidRPr="00B00686" w:rsidRDefault="0076112F" w:rsidP="0076112F">
            <w:pPr>
              <w:jc w:val="right"/>
              <w:rPr>
                <w:rFonts w:ascii="Trebuchet MS" w:hAnsi="Trebuchet MS" w:cs="Calibri"/>
                <w:color w:val="000000"/>
                <w:sz w:val="22"/>
                <w:szCs w:val="24"/>
              </w:rPr>
            </w:pPr>
            <w:r w:rsidRPr="00B00686">
              <w:rPr>
                <w:rFonts w:ascii="Trebuchet MS" w:hAnsi="Trebuchet MS" w:cs="Calibri"/>
                <w:color w:val="000000"/>
                <w:sz w:val="22"/>
              </w:rPr>
              <w:t>10</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B00686" w:rsidRDefault="0076112F" w:rsidP="0076112F">
            <w:pPr>
              <w:jc w:val="right"/>
              <w:rPr>
                <w:rFonts w:ascii="Trebuchet MS" w:hAnsi="Trebuchet MS" w:cs="Calibri"/>
                <w:color w:val="000000"/>
                <w:sz w:val="22"/>
                <w:szCs w:val="24"/>
              </w:rPr>
            </w:pPr>
            <w:r w:rsidRPr="00B00686">
              <w:rPr>
                <w:rFonts w:ascii="Trebuchet MS" w:hAnsi="Trebuchet MS" w:cs="Calibri"/>
                <w:color w:val="000000"/>
                <w:sz w:val="22"/>
              </w:rPr>
              <w:t>1360.52</w:t>
            </w:r>
          </w:p>
        </w:tc>
      </w:tr>
      <w:tr w:rsidR="0076112F" w:rsidRPr="00AF0875" w:rsidTr="0076112F">
        <w:trPr>
          <w:trHeight w:val="60"/>
        </w:trPr>
        <w:tc>
          <w:tcPr>
            <w:tcW w:w="5238" w:type="dxa"/>
            <w:tcBorders>
              <w:top w:val="nil"/>
              <w:left w:val="single" w:sz="8" w:space="0" w:color="000000"/>
              <w:bottom w:val="single" w:sz="8" w:space="0" w:color="000000"/>
              <w:right w:val="single" w:sz="8" w:space="0" w:color="000000"/>
            </w:tcBorders>
            <w:shd w:val="clear" w:color="auto" w:fill="auto"/>
            <w:noWrap/>
            <w:vAlign w:val="center"/>
            <w:hideMark/>
          </w:tcPr>
          <w:p w:rsidR="0076112F" w:rsidRPr="00B00686" w:rsidRDefault="0076112F" w:rsidP="0076112F">
            <w:pPr>
              <w:rPr>
                <w:rFonts w:ascii="Trebuchet MS" w:hAnsi="Trebuchet MS" w:cs="Calibri"/>
                <w:color w:val="000000"/>
                <w:sz w:val="22"/>
                <w:szCs w:val="24"/>
              </w:rPr>
            </w:pPr>
            <w:r w:rsidRPr="00B00686">
              <w:rPr>
                <w:rFonts w:ascii="Trebuchet MS" w:hAnsi="Trebuchet MS" w:cs="Calibri"/>
                <w:color w:val="000000"/>
                <w:sz w:val="22"/>
              </w:rPr>
              <w:t>FSTPS-I&amp;II</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B00686" w:rsidRDefault="0076112F" w:rsidP="0076112F">
            <w:pPr>
              <w:jc w:val="right"/>
              <w:rPr>
                <w:rFonts w:ascii="Trebuchet MS" w:hAnsi="Trebuchet MS" w:cs="Calibri"/>
                <w:color w:val="000000"/>
                <w:sz w:val="22"/>
                <w:szCs w:val="24"/>
              </w:rPr>
            </w:pPr>
            <w:r w:rsidRPr="00B00686">
              <w:rPr>
                <w:rFonts w:ascii="Trebuchet MS" w:hAnsi="Trebuchet MS" w:cs="Calibri"/>
                <w:color w:val="000000"/>
                <w:sz w:val="22"/>
              </w:rPr>
              <w:t>0.00</w:t>
            </w:r>
          </w:p>
        </w:tc>
        <w:tc>
          <w:tcPr>
            <w:tcW w:w="807" w:type="dxa"/>
            <w:tcBorders>
              <w:top w:val="nil"/>
              <w:left w:val="nil"/>
              <w:bottom w:val="single" w:sz="8" w:space="0" w:color="000000"/>
              <w:right w:val="single" w:sz="4" w:space="0" w:color="auto"/>
            </w:tcBorders>
            <w:shd w:val="clear" w:color="auto" w:fill="auto"/>
            <w:vAlign w:val="center"/>
            <w:hideMark/>
          </w:tcPr>
          <w:p w:rsidR="0076112F" w:rsidRPr="00B00686" w:rsidRDefault="0076112F" w:rsidP="0076112F">
            <w:pPr>
              <w:jc w:val="right"/>
              <w:rPr>
                <w:rFonts w:ascii="Trebuchet MS" w:hAnsi="Trebuchet MS" w:cs="Calibri"/>
                <w:color w:val="000000"/>
                <w:sz w:val="22"/>
                <w:szCs w:val="24"/>
              </w:rPr>
            </w:pPr>
            <w:r w:rsidRPr="00B00686">
              <w:rPr>
                <w:rFonts w:ascii="Trebuchet MS" w:hAnsi="Trebuchet MS" w:cs="Calibri"/>
                <w:color w:val="000000"/>
                <w:sz w:val="22"/>
              </w:rPr>
              <w:t>14.18</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B00686" w:rsidRDefault="0076112F" w:rsidP="0076112F">
            <w:pPr>
              <w:jc w:val="right"/>
              <w:rPr>
                <w:rFonts w:ascii="Trebuchet MS" w:hAnsi="Trebuchet MS" w:cs="Calibri"/>
                <w:color w:val="000000"/>
                <w:sz w:val="22"/>
                <w:szCs w:val="24"/>
              </w:rPr>
            </w:pPr>
            <w:r w:rsidRPr="00B00686">
              <w:rPr>
                <w:rFonts w:ascii="Trebuchet MS" w:hAnsi="Trebuchet MS" w:cs="Calibri"/>
                <w:color w:val="000000"/>
                <w:sz w:val="22"/>
              </w:rPr>
              <w:t>0.00</w:t>
            </w:r>
          </w:p>
        </w:tc>
      </w:tr>
      <w:tr w:rsidR="0076112F" w:rsidRPr="00AF0875" w:rsidTr="0076112F">
        <w:trPr>
          <w:trHeight w:val="60"/>
        </w:trPr>
        <w:tc>
          <w:tcPr>
            <w:tcW w:w="5238" w:type="dxa"/>
            <w:tcBorders>
              <w:top w:val="nil"/>
              <w:left w:val="single" w:sz="8" w:space="0" w:color="000000"/>
              <w:bottom w:val="single" w:sz="8" w:space="0" w:color="000000"/>
              <w:right w:val="single" w:sz="8" w:space="0" w:color="000000"/>
            </w:tcBorders>
            <w:shd w:val="clear" w:color="auto" w:fill="auto"/>
            <w:noWrap/>
            <w:vAlign w:val="center"/>
            <w:hideMark/>
          </w:tcPr>
          <w:p w:rsidR="0076112F" w:rsidRPr="00B00686" w:rsidRDefault="0076112F" w:rsidP="0076112F">
            <w:pPr>
              <w:rPr>
                <w:rFonts w:ascii="Trebuchet MS" w:hAnsi="Trebuchet MS" w:cs="Calibri"/>
                <w:color w:val="000000"/>
                <w:sz w:val="22"/>
                <w:szCs w:val="24"/>
              </w:rPr>
            </w:pPr>
            <w:r w:rsidRPr="00B00686">
              <w:rPr>
                <w:rFonts w:ascii="Trebuchet MS" w:hAnsi="Trebuchet MS" w:cs="Calibri"/>
                <w:color w:val="000000"/>
                <w:sz w:val="22"/>
              </w:rPr>
              <w:t>FSTPS-III</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B00686" w:rsidRDefault="0076112F" w:rsidP="0076112F">
            <w:pPr>
              <w:jc w:val="right"/>
              <w:rPr>
                <w:rFonts w:ascii="Trebuchet MS" w:hAnsi="Trebuchet MS" w:cs="Calibri"/>
                <w:color w:val="000000"/>
                <w:sz w:val="22"/>
                <w:szCs w:val="24"/>
              </w:rPr>
            </w:pPr>
            <w:r w:rsidRPr="00B00686">
              <w:rPr>
                <w:rFonts w:ascii="Trebuchet MS" w:hAnsi="Trebuchet MS" w:cs="Calibri"/>
                <w:color w:val="000000"/>
                <w:sz w:val="22"/>
              </w:rPr>
              <w:t>0.00</w:t>
            </w:r>
          </w:p>
        </w:tc>
        <w:tc>
          <w:tcPr>
            <w:tcW w:w="807" w:type="dxa"/>
            <w:tcBorders>
              <w:top w:val="nil"/>
              <w:left w:val="nil"/>
              <w:bottom w:val="single" w:sz="8" w:space="0" w:color="000000"/>
              <w:right w:val="single" w:sz="4" w:space="0" w:color="auto"/>
            </w:tcBorders>
            <w:shd w:val="clear" w:color="auto" w:fill="auto"/>
            <w:vAlign w:val="center"/>
            <w:hideMark/>
          </w:tcPr>
          <w:p w:rsidR="0076112F" w:rsidRPr="00B00686" w:rsidRDefault="0076112F" w:rsidP="0076112F">
            <w:pPr>
              <w:jc w:val="right"/>
              <w:rPr>
                <w:rFonts w:ascii="Trebuchet MS" w:hAnsi="Trebuchet MS" w:cs="Calibri"/>
                <w:color w:val="000000"/>
                <w:sz w:val="22"/>
                <w:szCs w:val="24"/>
              </w:rPr>
            </w:pPr>
            <w:r w:rsidRPr="00B00686">
              <w:rPr>
                <w:rFonts w:ascii="Trebuchet MS" w:hAnsi="Trebuchet MS" w:cs="Calibri"/>
                <w:color w:val="000000"/>
                <w:sz w:val="22"/>
              </w:rPr>
              <w:t>18.05</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B00686" w:rsidRDefault="0076112F" w:rsidP="0076112F">
            <w:pPr>
              <w:jc w:val="right"/>
              <w:rPr>
                <w:rFonts w:ascii="Trebuchet MS" w:hAnsi="Trebuchet MS" w:cs="Calibri"/>
                <w:color w:val="000000"/>
                <w:sz w:val="22"/>
                <w:szCs w:val="24"/>
              </w:rPr>
            </w:pPr>
            <w:r w:rsidRPr="00B00686">
              <w:rPr>
                <w:rFonts w:ascii="Trebuchet MS" w:hAnsi="Trebuchet MS" w:cs="Calibri"/>
                <w:color w:val="000000"/>
                <w:sz w:val="22"/>
              </w:rPr>
              <w:t>0.00</w:t>
            </w:r>
          </w:p>
        </w:tc>
      </w:tr>
      <w:tr w:rsidR="0076112F" w:rsidRPr="00AF0875" w:rsidTr="0076112F">
        <w:trPr>
          <w:trHeight w:val="60"/>
        </w:trPr>
        <w:tc>
          <w:tcPr>
            <w:tcW w:w="5238" w:type="dxa"/>
            <w:tcBorders>
              <w:top w:val="nil"/>
              <w:left w:val="single" w:sz="8" w:space="0" w:color="000000"/>
              <w:bottom w:val="single" w:sz="8" w:space="0" w:color="000000"/>
              <w:right w:val="single" w:sz="8" w:space="0" w:color="000000"/>
            </w:tcBorders>
            <w:shd w:val="clear" w:color="auto" w:fill="auto"/>
            <w:noWrap/>
            <w:vAlign w:val="center"/>
            <w:hideMark/>
          </w:tcPr>
          <w:p w:rsidR="0076112F" w:rsidRPr="00B00686" w:rsidRDefault="0076112F" w:rsidP="0076112F">
            <w:pPr>
              <w:rPr>
                <w:rFonts w:ascii="Trebuchet MS" w:hAnsi="Trebuchet MS" w:cs="Calibri"/>
                <w:color w:val="000000"/>
                <w:sz w:val="22"/>
                <w:szCs w:val="24"/>
              </w:rPr>
            </w:pPr>
            <w:proofErr w:type="spellStart"/>
            <w:r w:rsidRPr="00B00686">
              <w:rPr>
                <w:rFonts w:ascii="Trebuchet MS" w:hAnsi="Trebuchet MS" w:cs="Calibri"/>
                <w:color w:val="000000"/>
                <w:sz w:val="22"/>
              </w:rPr>
              <w:t>KhSTPS</w:t>
            </w:r>
            <w:proofErr w:type="spellEnd"/>
            <w:r w:rsidRPr="00B00686">
              <w:rPr>
                <w:rFonts w:ascii="Trebuchet MS" w:hAnsi="Trebuchet MS" w:cs="Calibri"/>
                <w:color w:val="000000"/>
                <w:sz w:val="22"/>
              </w:rPr>
              <w:t xml:space="preserve"> Stg.-I</w:t>
            </w:r>
            <w:r w:rsidRPr="00CE25E8">
              <w:rPr>
                <w:rFonts w:ascii="Trebuchet MS" w:hAnsi="Trebuchet MS" w:cs="Calibri"/>
                <w:color w:val="000000"/>
                <w:sz w:val="16"/>
              </w:rPr>
              <w:t>(</w:t>
            </w:r>
            <w:proofErr w:type="spellStart"/>
            <w:r w:rsidRPr="00CE25E8">
              <w:rPr>
                <w:rFonts w:ascii="Trebuchet MS" w:hAnsi="Trebuchet MS" w:cs="Calibri"/>
                <w:color w:val="000000"/>
                <w:sz w:val="16"/>
              </w:rPr>
              <w:t>Drawal</w:t>
            </w:r>
            <w:proofErr w:type="spellEnd"/>
            <w:r w:rsidRPr="00CE25E8">
              <w:rPr>
                <w:rFonts w:ascii="Trebuchet MS" w:hAnsi="Trebuchet MS" w:cs="Calibri"/>
                <w:color w:val="000000"/>
                <w:sz w:val="16"/>
              </w:rPr>
              <w:t xml:space="preserve"> was limited to match State Consumption) </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B00686" w:rsidRDefault="0076112F" w:rsidP="0076112F">
            <w:pPr>
              <w:jc w:val="right"/>
              <w:rPr>
                <w:rFonts w:ascii="Trebuchet MS" w:hAnsi="Trebuchet MS" w:cs="Calibri"/>
                <w:color w:val="000000"/>
                <w:sz w:val="22"/>
                <w:szCs w:val="24"/>
              </w:rPr>
            </w:pPr>
            <w:r w:rsidRPr="00B00686">
              <w:rPr>
                <w:rFonts w:ascii="Trebuchet MS" w:hAnsi="Trebuchet MS" w:cs="Calibri"/>
                <w:color w:val="000000"/>
                <w:sz w:val="22"/>
              </w:rPr>
              <w:t>761.28</w:t>
            </w:r>
          </w:p>
        </w:tc>
        <w:tc>
          <w:tcPr>
            <w:tcW w:w="807" w:type="dxa"/>
            <w:tcBorders>
              <w:top w:val="nil"/>
              <w:left w:val="nil"/>
              <w:bottom w:val="single" w:sz="8" w:space="0" w:color="000000"/>
              <w:right w:val="single" w:sz="4" w:space="0" w:color="auto"/>
            </w:tcBorders>
            <w:shd w:val="clear" w:color="auto" w:fill="auto"/>
            <w:vAlign w:val="center"/>
            <w:hideMark/>
          </w:tcPr>
          <w:p w:rsidR="0076112F" w:rsidRPr="00B00686" w:rsidRDefault="0076112F" w:rsidP="0076112F">
            <w:pPr>
              <w:jc w:val="right"/>
              <w:rPr>
                <w:rFonts w:ascii="Trebuchet MS" w:hAnsi="Trebuchet MS" w:cs="Calibri"/>
                <w:color w:val="000000"/>
                <w:sz w:val="22"/>
                <w:szCs w:val="24"/>
              </w:rPr>
            </w:pPr>
            <w:r w:rsidRPr="00B00686">
              <w:rPr>
                <w:rFonts w:ascii="Trebuchet MS" w:hAnsi="Trebuchet MS" w:cs="Calibri"/>
                <w:color w:val="000000"/>
                <w:sz w:val="22"/>
              </w:rPr>
              <w:t>15.77</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B00686" w:rsidRDefault="0076112F" w:rsidP="0076112F">
            <w:pPr>
              <w:jc w:val="right"/>
              <w:rPr>
                <w:rFonts w:ascii="Trebuchet MS" w:hAnsi="Trebuchet MS" w:cs="Calibri"/>
                <w:color w:val="000000"/>
                <w:sz w:val="22"/>
                <w:szCs w:val="24"/>
              </w:rPr>
            </w:pPr>
            <w:r w:rsidRPr="00B00686">
              <w:rPr>
                <w:rFonts w:ascii="Trebuchet MS" w:hAnsi="Trebuchet MS" w:cs="Calibri"/>
                <w:color w:val="000000"/>
                <w:sz w:val="22"/>
              </w:rPr>
              <w:t>761.28</w:t>
            </w:r>
          </w:p>
        </w:tc>
      </w:tr>
      <w:tr w:rsidR="0076112F" w:rsidRPr="00AF0875" w:rsidTr="0076112F">
        <w:trPr>
          <w:trHeight w:val="178"/>
        </w:trPr>
        <w:tc>
          <w:tcPr>
            <w:tcW w:w="5238" w:type="dxa"/>
            <w:tcBorders>
              <w:top w:val="nil"/>
              <w:left w:val="single" w:sz="8" w:space="0" w:color="000000"/>
              <w:bottom w:val="single" w:sz="8" w:space="0" w:color="000000"/>
              <w:right w:val="single" w:sz="8" w:space="0" w:color="000000"/>
            </w:tcBorders>
            <w:shd w:val="clear" w:color="auto" w:fill="auto"/>
            <w:noWrap/>
            <w:vAlign w:val="center"/>
            <w:hideMark/>
          </w:tcPr>
          <w:p w:rsidR="0076112F" w:rsidRPr="00B00686" w:rsidRDefault="0076112F" w:rsidP="0076112F">
            <w:pPr>
              <w:rPr>
                <w:rFonts w:ascii="Trebuchet MS" w:hAnsi="Trebuchet MS" w:cs="Calibri"/>
                <w:color w:val="000000"/>
                <w:sz w:val="22"/>
                <w:szCs w:val="24"/>
              </w:rPr>
            </w:pPr>
            <w:r w:rsidRPr="00B00686">
              <w:rPr>
                <w:rFonts w:ascii="Trebuchet MS" w:hAnsi="Trebuchet MS" w:cs="Calibri"/>
                <w:color w:val="000000"/>
                <w:sz w:val="22"/>
              </w:rPr>
              <w:t>KhSTPS Stg.-II</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B00686" w:rsidRDefault="0076112F" w:rsidP="0076112F">
            <w:pPr>
              <w:jc w:val="right"/>
              <w:rPr>
                <w:rFonts w:ascii="Trebuchet MS" w:hAnsi="Trebuchet MS" w:cs="Calibri"/>
                <w:color w:val="000000"/>
                <w:sz w:val="22"/>
                <w:szCs w:val="24"/>
              </w:rPr>
            </w:pPr>
            <w:r w:rsidRPr="00B00686">
              <w:rPr>
                <w:rFonts w:ascii="Trebuchet MS" w:hAnsi="Trebuchet MS" w:cs="Calibri"/>
                <w:color w:val="000000"/>
                <w:sz w:val="22"/>
              </w:rPr>
              <w:t>269.05</w:t>
            </w:r>
          </w:p>
        </w:tc>
        <w:tc>
          <w:tcPr>
            <w:tcW w:w="807" w:type="dxa"/>
            <w:tcBorders>
              <w:top w:val="nil"/>
              <w:left w:val="nil"/>
              <w:bottom w:val="single" w:sz="8" w:space="0" w:color="000000"/>
              <w:right w:val="single" w:sz="4" w:space="0" w:color="auto"/>
            </w:tcBorders>
            <w:shd w:val="clear" w:color="auto" w:fill="auto"/>
            <w:vAlign w:val="center"/>
            <w:hideMark/>
          </w:tcPr>
          <w:p w:rsidR="0076112F" w:rsidRPr="00B00686" w:rsidRDefault="0076112F" w:rsidP="0076112F">
            <w:pPr>
              <w:jc w:val="right"/>
              <w:rPr>
                <w:rFonts w:ascii="Trebuchet MS" w:hAnsi="Trebuchet MS" w:cs="Calibri"/>
                <w:color w:val="000000"/>
                <w:sz w:val="22"/>
                <w:szCs w:val="24"/>
              </w:rPr>
            </w:pPr>
            <w:r w:rsidRPr="00B00686">
              <w:rPr>
                <w:rFonts w:ascii="Trebuchet MS" w:hAnsi="Trebuchet MS" w:cs="Calibri"/>
                <w:color w:val="000000"/>
                <w:sz w:val="22"/>
              </w:rPr>
              <w:t>2.62</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B00686" w:rsidRDefault="0076112F" w:rsidP="0076112F">
            <w:pPr>
              <w:jc w:val="right"/>
              <w:rPr>
                <w:rFonts w:ascii="Trebuchet MS" w:hAnsi="Trebuchet MS" w:cs="Calibri"/>
                <w:color w:val="000000"/>
                <w:sz w:val="22"/>
                <w:szCs w:val="24"/>
              </w:rPr>
            </w:pPr>
            <w:r w:rsidRPr="00B00686">
              <w:rPr>
                <w:rFonts w:ascii="Trebuchet MS" w:hAnsi="Trebuchet MS" w:cs="Calibri"/>
                <w:color w:val="000000"/>
                <w:sz w:val="22"/>
              </w:rPr>
              <w:t>269.05</w:t>
            </w:r>
          </w:p>
        </w:tc>
      </w:tr>
      <w:tr w:rsidR="0076112F" w:rsidRPr="00AF0875" w:rsidTr="0076112F">
        <w:trPr>
          <w:trHeight w:val="60"/>
        </w:trPr>
        <w:tc>
          <w:tcPr>
            <w:tcW w:w="5238" w:type="dxa"/>
            <w:tcBorders>
              <w:top w:val="nil"/>
              <w:left w:val="single" w:sz="8" w:space="0" w:color="000000"/>
              <w:bottom w:val="single" w:sz="8" w:space="0" w:color="000000"/>
              <w:right w:val="single" w:sz="8" w:space="0" w:color="000000"/>
            </w:tcBorders>
            <w:shd w:val="clear" w:color="auto" w:fill="auto"/>
            <w:vAlign w:val="center"/>
            <w:hideMark/>
          </w:tcPr>
          <w:p w:rsidR="0076112F" w:rsidRPr="00B00686" w:rsidRDefault="0076112F" w:rsidP="0076112F">
            <w:pPr>
              <w:rPr>
                <w:rFonts w:ascii="Trebuchet MS" w:hAnsi="Trebuchet MS" w:cs="Calibri"/>
                <w:b/>
                <w:bCs/>
                <w:color w:val="000000"/>
                <w:sz w:val="22"/>
                <w:szCs w:val="24"/>
              </w:rPr>
            </w:pPr>
            <w:r w:rsidRPr="00B00686">
              <w:rPr>
                <w:rFonts w:ascii="Trebuchet MS" w:hAnsi="Trebuchet MS" w:cs="Calibri"/>
                <w:b/>
                <w:bCs/>
                <w:color w:val="000000"/>
                <w:sz w:val="22"/>
              </w:rPr>
              <w:t>Total Central Thermal Availability</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B00686" w:rsidRDefault="0076112F" w:rsidP="0076112F">
            <w:pPr>
              <w:jc w:val="right"/>
              <w:rPr>
                <w:rFonts w:ascii="Trebuchet MS" w:hAnsi="Trebuchet MS" w:cs="Calibri"/>
                <w:b/>
                <w:bCs/>
                <w:color w:val="000000"/>
                <w:sz w:val="22"/>
                <w:szCs w:val="24"/>
              </w:rPr>
            </w:pPr>
            <w:r w:rsidRPr="00B00686">
              <w:rPr>
                <w:rFonts w:ascii="Trebuchet MS" w:hAnsi="Trebuchet MS" w:cs="Calibri"/>
                <w:b/>
                <w:bCs/>
                <w:color w:val="000000"/>
                <w:sz w:val="22"/>
              </w:rPr>
              <w:t>4577.25</w:t>
            </w:r>
          </w:p>
        </w:tc>
        <w:tc>
          <w:tcPr>
            <w:tcW w:w="807" w:type="dxa"/>
            <w:tcBorders>
              <w:top w:val="nil"/>
              <w:left w:val="nil"/>
              <w:bottom w:val="single" w:sz="8" w:space="0" w:color="000000"/>
              <w:right w:val="single" w:sz="4" w:space="0" w:color="auto"/>
            </w:tcBorders>
            <w:shd w:val="clear" w:color="auto" w:fill="auto"/>
            <w:vAlign w:val="center"/>
            <w:hideMark/>
          </w:tcPr>
          <w:p w:rsidR="0076112F" w:rsidRPr="00B00686" w:rsidRDefault="0076112F" w:rsidP="0076112F">
            <w:pPr>
              <w:jc w:val="right"/>
              <w:rPr>
                <w:rFonts w:ascii="Trebuchet MS" w:hAnsi="Trebuchet MS" w:cs="Calibri"/>
                <w:b/>
                <w:bCs/>
                <w:color w:val="000000"/>
                <w:sz w:val="22"/>
                <w:szCs w:val="24"/>
              </w:rPr>
            </w:pPr>
            <w:r w:rsidRPr="00B00686">
              <w:rPr>
                <w:rFonts w:ascii="Trebuchet MS" w:hAnsi="Trebuchet MS" w:cs="Calibri"/>
                <w:b/>
                <w:bCs/>
                <w:color w:val="000000"/>
                <w:sz w:val="22"/>
              </w:rPr>
              <w:t> </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B00686" w:rsidRDefault="0076112F" w:rsidP="0076112F">
            <w:pPr>
              <w:jc w:val="right"/>
              <w:rPr>
                <w:rFonts w:ascii="Trebuchet MS" w:hAnsi="Trebuchet MS" w:cs="Calibri"/>
                <w:b/>
                <w:bCs/>
                <w:color w:val="000000"/>
                <w:sz w:val="22"/>
                <w:szCs w:val="24"/>
              </w:rPr>
            </w:pPr>
            <w:r w:rsidRPr="00B00686">
              <w:rPr>
                <w:rFonts w:ascii="Trebuchet MS" w:hAnsi="Trebuchet MS" w:cs="Calibri"/>
                <w:b/>
                <w:bCs/>
                <w:color w:val="000000"/>
                <w:sz w:val="22"/>
              </w:rPr>
              <w:t>4577.25</w:t>
            </w:r>
          </w:p>
        </w:tc>
      </w:tr>
      <w:tr w:rsidR="0076112F" w:rsidRPr="00AF0875" w:rsidTr="0076112F">
        <w:trPr>
          <w:trHeight w:val="60"/>
        </w:trPr>
        <w:tc>
          <w:tcPr>
            <w:tcW w:w="5238" w:type="dxa"/>
            <w:tcBorders>
              <w:top w:val="nil"/>
              <w:left w:val="single" w:sz="8" w:space="0" w:color="000000"/>
              <w:bottom w:val="single" w:sz="8" w:space="0" w:color="000000"/>
              <w:right w:val="single" w:sz="8" w:space="0" w:color="000000"/>
            </w:tcBorders>
            <w:shd w:val="clear" w:color="auto" w:fill="auto"/>
            <w:vAlign w:val="center"/>
            <w:hideMark/>
          </w:tcPr>
          <w:p w:rsidR="0076112F" w:rsidRPr="00A55F61" w:rsidRDefault="0076112F" w:rsidP="0076112F">
            <w:pPr>
              <w:rPr>
                <w:rFonts w:ascii="Trebuchet MS" w:hAnsi="Trebuchet MS" w:cs="Calibri"/>
                <w:color w:val="000000"/>
                <w:sz w:val="22"/>
                <w:szCs w:val="24"/>
              </w:rPr>
            </w:pPr>
            <w:r w:rsidRPr="00A55F61">
              <w:rPr>
                <w:rFonts w:ascii="Trebuchet MS" w:hAnsi="Trebuchet MS" w:cs="Calibri"/>
                <w:color w:val="000000"/>
                <w:sz w:val="22"/>
              </w:rPr>
              <w:t>Chukha</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A55F61" w:rsidRDefault="0076112F" w:rsidP="0076112F">
            <w:pPr>
              <w:jc w:val="right"/>
              <w:rPr>
                <w:rFonts w:ascii="Trebuchet MS" w:hAnsi="Trebuchet MS" w:cs="Calibri"/>
                <w:color w:val="000000"/>
                <w:sz w:val="22"/>
                <w:szCs w:val="24"/>
              </w:rPr>
            </w:pPr>
            <w:r w:rsidRPr="00A55F61">
              <w:rPr>
                <w:rFonts w:ascii="Trebuchet MS" w:hAnsi="Trebuchet MS" w:cs="Calibri"/>
                <w:color w:val="000000"/>
                <w:sz w:val="22"/>
              </w:rPr>
              <w:t>260.00</w:t>
            </w:r>
          </w:p>
        </w:tc>
        <w:tc>
          <w:tcPr>
            <w:tcW w:w="807" w:type="dxa"/>
            <w:tcBorders>
              <w:top w:val="nil"/>
              <w:left w:val="nil"/>
              <w:bottom w:val="single" w:sz="8" w:space="0" w:color="000000"/>
              <w:right w:val="single" w:sz="4" w:space="0" w:color="auto"/>
            </w:tcBorders>
            <w:shd w:val="clear" w:color="auto" w:fill="auto"/>
            <w:vAlign w:val="center"/>
            <w:hideMark/>
          </w:tcPr>
          <w:p w:rsidR="0076112F" w:rsidRPr="00A55F61" w:rsidRDefault="0076112F" w:rsidP="0076112F">
            <w:pPr>
              <w:jc w:val="right"/>
              <w:rPr>
                <w:rFonts w:ascii="Trebuchet MS" w:hAnsi="Trebuchet MS" w:cs="Calibri"/>
                <w:color w:val="000000"/>
                <w:sz w:val="22"/>
                <w:szCs w:val="24"/>
              </w:rPr>
            </w:pPr>
            <w:r w:rsidRPr="00A55F61">
              <w:rPr>
                <w:rFonts w:ascii="Trebuchet MS" w:hAnsi="Trebuchet MS" w:cs="Calibri"/>
                <w:color w:val="000000"/>
                <w:sz w:val="22"/>
              </w:rPr>
              <w:t>15.19</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A55F61" w:rsidRDefault="0076112F" w:rsidP="0076112F">
            <w:pPr>
              <w:jc w:val="right"/>
              <w:rPr>
                <w:rFonts w:ascii="Trebuchet MS" w:hAnsi="Trebuchet MS" w:cs="Calibri"/>
                <w:color w:val="000000"/>
                <w:sz w:val="22"/>
                <w:szCs w:val="24"/>
              </w:rPr>
            </w:pPr>
            <w:r w:rsidRPr="00A55F61">
              <w:rPr>
                <w:rFonts w:ascii="Trebuchet MS" w:hAnsi="Trebuchet MS" w:cs="Calibri"/>
                <w:color w:val="000000"/>
                <w:sz w:val="22"/>
              </w:rPr>
              <w:t>260.00</w:t>
            </w:r>
          </w:p>
        </w:tc>
      </w:tr>
      <w:tr w:rsidR="0076112F" w:rsidRPr="00AF0875" w:rsidTr="0076112F">
        <w:trPr>
          <w:trHeight w:val="60"/>
        </w:trPr>
        <w:tc>
          <w:tcPr>
            <w:tcW w:w="5238" w:type="dxa"/>
            <w:tcBorders>
              <w:top w:val="nil"/>
              <w:left w:val="single" w:sz="8" w:space="0" w:color="000000"/>
              <w:bottom w:val="single" w:sz="8" w:space="0" w:color="000000"/>
              <w:right w:val="single" w:sz="8" w:space="0" w:color="000000"/>
            </w:tcBorders>
            <w:shd w:val="clear" w:color="auto" w:fill="auto"/>
            <w:vAlign w:val="center"/>
            <w:hideMark/>
          </w:tcPr>
          <w:p w:rsidR="0076112F" w:rsidRPr="00A55F61" w:rsidRDefault="0076112F" w:rsidP="0076112F">
            <w:pPr>
              <w:rPr>
                <w:rFonts w:ascii="Trebuchet MS" w:hAnsi="Trebuchet MS" w:cs="Calibri"/>
                <w:color w:val="000000"/>
                <w:sz w:val="22"/>
                <w:szCs w:val="24"/>
              </w:rPr>
            </w:pPr>
            <w:r w:rsidRPr="00A55F61">
              <w:rPr>
                <w:rFonts w:ascii="Trebuchet MS" w:hAnsi="Trebuchet MS" w:cs="Calibri"/>
                <w:color w:val="000000"/>
                <w:sz w:val="22"/>
              </w:rPr>
              <w:t>TALA</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A55F61" w:rsidRDefault="0076112F" w:rsidP="0076112F">
            <w:pPr>
              <w:jc w:val="right"/>
              <w:rPr>
                <w:rFonts w:ascii="Trebuchet MS" w:hAnsi="Trebuchet MS" w:cs="Calibri"/>
                <w:color w:val="000000"/>
                <w:sz w:val="22"/>
                <w:szCs w:val="24"/>
              </w:rPr>
            </w:pPr>
            <w:r w:rsidRPr="00A55F61">
              <w:rPr>
                <w:rFonts w:ascii="Trebuchet MS" w:hAnsi="Trebuchet MS" w:cs="Calibri"/>
                <w:color w:val="000000"/>
                <w:sz w:val="22"/>
              </w:rPr>
              <w:t>131.00</w:t>
            </w:r>
          </w:p>
        </w:tc>
        <w:tc>
          <w:tcPr>
            <w:tcW w:w="807" w:type="dxa"/>
            <w:tcBorders>
              <w:top w:val="nil"/>
              <w:left w:val="nil"/>
              <w:bottom w:val="single" w:sz="8" w:space="0" w:color="000000"/>
              <w:right w:val="single" w:sz="4" w:space="0" w:color="auto"/>
            </w:tcBorders>
            <w:shd w:val="clear" w:color="auto" w:fill="auto"/>
            <w:vAlign w:val="center"/>
            <w:hideMark/>
          </w:tcPr>
          <w:p w:rsidR="0076112F" w:rsidRPr="00A55F61" w:rsidRDefault="0076112F" w:rsidP="0076112F">
            <w:pPr>
              <w:jc w:val="right"/>
              <w:rPr>
                <w:rFonts w:ascii="Trebuchet MS" w:hAnsi="Trebuchet MS" w:cs="Calibri"/>
                <w:color w:val="000000"/>
                <w:sz w:val="22"/>
                <w:szCs w:val="24"/>
              </w:rPr>
            </w:pPr>
            <w:r w:rsidRPr="00A55F61">
              <w:rPr>
                <w:rFonts w:ascii="Trebuchet MS" w:hAnsi="Trebuchet MS" w:cs="Calibri"/>
                <w:color w:val="000000"/>
                <w:sz w:val="22"/>
              </w:rPr>
              <w:t>4.25</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A55F61" w:rsidRDefault="0076112F" w:rsidP="0076112F">
            <w:pPr>
              <w:jc w:val="right"/>
              <w:rPr>
                <w:rFonts w:ascii="Trebuchet MS" w:hAnsi="Trebuchet MS" w:cs="Calibri"/>
                <w:color w:val="000000"/>
                <w:sz w:val="22"/>
                <w:szCs w:val="24"/>
              </w:rPr>
            </w:pPr>
            <w:r w:rsidRPr="00A55F61">
              <w:rPr>
                <w:rFonts w:ascii="Trebuchet MS" w:hAnsi="Trebuchet MS" w:cs="Calibri"/>
                <w:color w:val="000000"/>
                <w:sz w:val="22"/>
              </w:rPr>
              <w:t>131.00</w:t>
            </w:r>
          </w:p>
        </w:tc>
      </w:tr>
      <w:tr w:rsidR="0076112F" w:rsidRPr="00AF0875" w:rsidTr="0076112F">
        <w:trPr>
          <w:trHeight w:val="60"/>
        </w:trPr>
        <w:tc>
          <w:tcPr>
            <w:tcW w:w="5238" w:type="dxa"/>
            <w:tcBorders>
              <w:top w:val="nil"/>
              <w:left w:val="single" w:sz="8" w:space="0" w:color="000000"/>
              <w:bottom w:val="single" w:sz="8" w:space="0" w:color="000000"/>
              <w:right w:val="single" w:sz="8" w:space="0" w:color="000000"/>
            </w:tcBorders>
            <w:shd w:val="clear" w:color="auto" w:fill="auto"/>
            <w:vAlign w:val="center"/>
            <w:hideMark/>
          </w:tcPr>
          <w:p w:rsidR="0076112F" w:rsidRPr="00A55F61" w:rsidRDefault="0076112F" w:rsidP="0076112F">
            <w:pPr>
              <w:rPr>
                <w:rFonts w:ascii="Trebuchet MS" w:hAnsi="Trebuchet MS" w:cs="Calibri"/>
                <w:color w:val="000000"/>
                <w:sz w:val="22"/>
                <w:szCs w:val="24"/>
              </w:rPr>
            </w:pPr>
            <w:r w:rsidRPr="00A55F61">
              <w:rPr>
                <w:rFonts w:ascii="Trebuchet MS" w:hAnsi="Trebuchet MS" w:cs="Calibri"/>
                <w:color w:val="000000"/>
                <w:sz w:val="22"/>
              </w:rPr>
              <w:t>Teesta</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A55F61" w:rsidRDefault="0076112F" w:rsidP="0076112F">
            <w:pPr>
              <w:jc w:val="right"/>
              <w:rPr>
                <w:rFonts w:ascii="Trebuchet MS" w:hAnsi="Trebuchet MS" w:cs="Calibri"/>
                <w:color w:val="000000"/>
                <w:sz w:val="22"/>
                <w:szCs w:val="24"/>
              </w:rPr>
            </w:pPr>
            <w:r w:rsidRPr="00A55F61">
              <w:rPr>
                <w:rFonts w:ascii="Trebuchet MS" w:hAnsi="Trebuchet MS" w:cs="Calibri"/>
                <w:color w:val="000000"/>
                <w:sz w:val="22"/>
              </w:rPr>
              <w:t>510.00</w:t>
            </w:r>
          </w:p>
        </w:tc>
        <w:tc>
          <w:tcPr>
            <w:tcW w:w="807" w:type="dxa"/>
            <w:tcBorders>
              <w:top w:val="nil"/>
              <w:left w:val="nil"/>
              <w:bottom w:val="single" w:sz="8" w:space="0" w:color="000000"/>
              <w:right w:val="single" w:sz="4" w:space="0" w:color="auto"/>
            </w:tcBorders>
            <w:shd w:val="clear" w:color="auto" w:fill="auto"/>
            <w:vAlign w:val="center"/>
            <w:hideMark/>
          </w:tcPr>
          <w:p w:rsidR="0076112F" w:rsidRPr="00A55F61" w:rsidRDefault="0076112F" w:rsidP="0076112F">
            <w:pPr>
              <w:jc w:val="right"/>
              <w:rPr>
                <w:rFonts w:ascii="Trebuchet MS" w:hAnsi="Trebuchet MS" w:cs="Calibri"/>
                <w:color w:val="000000"/>
                <w:sz w:val="22"/>
                <w:szCs w:val="24"/>
              </w:rPr>
            </w:pPr>
            <w:r w:rsidRPr="00A55F61">
              <w:rPr>
                <w:rFonts w:ascii="Trebuchet MS" w:hAnsi="Trebuchet MS" w:cs="Calibri"/>
                <w:color w:val="000000"/>
                <w:sz w:val="22"/>
              </w:rPr>
              <w:t>20.59</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A55F61" w:rsidRDefault="0076112F" w:rsidP="0076112F">
            <w:pPr>
              <w:jc w:val="right"/>
              <w:rPr>
                <w:rFonts w:ascii="Trebuchet MS" w:hAnsi="Trebuchet MS" w:cs="Calibri"/>
                <w:color w:val="000000"/>
                <w:sz w:val="22"/>
                <w:szCs w:val="24"/>
              </w:rPr>
            </w:pPr>
            <w:r w:rsidRPr="00A55F61">
              <w:rPr>
                <w:rFonts w:ascii="Trebuchet MS" w:hAnsi="Trebuchet MS" w:cs="Calibri"/>
                <w:color w:val="000000"/>
                <w:sz w:val="22"/>
              </w:rPr>
              <w:t>510.00</w:t>
            </w:r>
          </w:p>
        </w:tc>
      </w:tr>
      <w:tr w:rsidR="0076112F" w:rsidRPr="00AF0875" w:rsidTr="0076112F">
        <w:trPr>
          <w:trHeight w:val="178"/>
        </w:trPr>
        <w:tc>
          <w:tcPr>
            <w:tcW w:w="5238" w:type="dxa"/>
            <w:tcBorders>
              <w:top w:val="nil"/>
              <w:left w:val="single" w:sz="8" w:space="0" w:color="000000"/>
              <w:bottom w:val="single" w:sz="8" w:space="0" w:color="000000"/>
              <w:right w:val="single" w:sz="8" w:space="0" w:color="000000"/>
            </w:tcBorders>
            <w:shd w:val="clear" w:color="auto" w:fill="auto"/>
            <w:vAlign w:val="center"/>
            <w:hideMark/>
          </w:tcPr>
          <w:p w:rsidR="0076112F" w:rsidRPr="00A55F61" w:rsidRDefault="0076112F" w:rsidP="0076112F">
            <w:pPr>
              <w:rPr>
                <w:rFonts w:ascii="Trebuchet MS" w:hAnsi="Trebuchet MS" w:cs="Calibri"/>
                <w:color w:val="000000"/>
                <w:sz w:val="22"/>
                <w:szCs w:val="24"/>
              </w:rPr>
            </w:pPr>
            <w:r w:rsidRPr="00A55F61">
              <w:rPr>
                <w:rFonts w:ascii="Trebuchet MS" w:hAnsi="Trebuchet MS" w:cs="Calibri"/>
                <w:color w:val="000000"/>
                <w:sz w:val="22"/>
              </w:rPr>
              <w:t>Mangdechhu</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A55F61" w:rsidRDefault="0076112F" w:rsidP="0076112F">
            <w:pPr>
              <w:jc w:val="right"/>
              <w:rPr>
                <w:rFonts w:ascii="Trebuchet MS" w:hAnsi="Trebuchet MS" w:cs="Calibri"/>
                <w:color w:val="000000"/>
                <w:sz w:val="22"/>
                <w:szCs w:val="24"/>
              </w:rPr>
            </w:pPr>
            <w:r w:rsidRPr="00A55F61">
              <w:rPr>
                <w:rFonts w:ascii="Trebuchet MS" w:hAnsi="Trebuchet MS" w:cs="Calibri"/>
                <w:color w:val="000000"/>
                <w:sz w:val="22"/>
              </w:rPr>
              <w:t>270.00</w:t>
            </w:r>
          </w:p>
        </w:tc>
        <w:tc>
          <w:tcPr>
            <w:tcW w:w="807" w:type="dxa"/>
            <w:tcBorders>
              <w:top w:val="nil"/>
              <w:left w:val="nil"/>
              <w:bottom w:val="single" w:sz="8" w:space="0" w:color="000000"/>
              <w:right w:val="single" w:sz="4" w:space="0" w:color="auto"/>
            </w:tcBorders>
            <w:shd w:val="clear" w:color="auto" w:fill="auto"/>
            <w:vAlign w:val="center"/>
            <w:hideMark/>
          </w:tcPr>
          <w:p w:rsidR="0076112F" w:rsidRPr="00A55F61" w:rsidRDefault="0076112F" w:rsidP="0076112F">
            <w:pPr>
              <w:jc w:val="right"/>
              <w:rPr>
                <w:rFonts w:ascii="Trebuchet MS" w:hAnsi="Trebuchet MS" w:cs="Calibri"/>
                <w:color w:val="000000"/>
                <w:sz w:val="22"/>
                <w:szCs w:val="24"/>
              </w:rPr>
            </w:pPr>
            <w:r w:rsidRPr="00A55F61">
              <w:rPr>
                <w:rFonts w:ascii="Trebuchet MS" w:hAnsi="Trebuchet MS" w:cs="Calibri"/>
                <w:color w:val="000000"/>
                <w:sz w:val="22"/>
              </w:rPr>
              <w:t>10.97</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A55F61" w:rsidRDefault="0076112F" w:rsidP="0076112F">
            <w:pPr>
              <w:jc w:val="right"/>
              <w:rPr>
                <w:rFonts w:ascii="Trebuchet MS" w:hAnsi="Trebuchet MS" w:cs="Calibri"/>
                <w:color w:val="000000"/>
                <w:sz w:val="22"/>
                <w:szCs w:val="24"/>
              </w:rPr>
            </w:pPr>
            <w:r w:rsidRPr="00A55F61">
              <w:rPr>
                <w:rFonts w:ascii="Trebuchet MS" w:hAnsi="Trebuchet MS" w:cs="Calibri"/>
                <w:color w:val="000000"/>
                <w:sz w:val="22"/>
              </w:rPr>
              <w:t>270.00</w:t>
            </w:r>
          </w:p>
        </w:tc>
      </w:tr>
      <w:tr w:rsidR="0076112F" w:rsidRPr="00AF0875" w:rsidTr="0076112F">
        <w:trPr>
          <w:trHeight w:val="60"/>
        </w:trPr>
        <w:tc>
          <w:tcPr>
            <w:tcW w:w="5238" w:type="dxa"/>
            <w:tcBorders>
              <w:top w:val="nil"/>
              <w:left w:val="single" w:sz="8" w:space="0" w:color="000000"/>
              <w:bottom w:val="single" w:sz="8" w:space="0" w:color="000000"/>
              <w:right w:val="single" w:sz="8" w:space="0" w:color="000000"/>
            </w:tcBorders>
            <w:shd w:val="clear" w:color="auto" w:fill="auto"/>
            <w:vAlign w:val="center"/>
            <w:hideMark/>
          </w:tcPr>
          <w:p w:rsidR="0076112F" w:rsidRPr="00A55F61" w:rsidRDefault="0076112F" w:rsidP="0076112F">
            <w:pPr>
              <w:rPr>
                <w:rFonts w:ascii="Trebuchet MS" w:hAnsi="Trebuchet MS" w:cs="Calibri"/>
                <w:b/>
                <w:bCs/>
                <w:color w:val="000000"/>
                <w:sz w:val="22"/>
                <w:szCs w:val="24"/>
              </w:rPr>
            </w:pPr>
            <w:r w:rsidRPr="00A55F61">
              <w:rPr>
                <w:rFonts w:ascii="Trebuchet MS" w:hAnsi="Trebuchet MS" w:cs="Calibri"/>
                <w:b/>
                <w:bCs/>
                <w:color w:val="000000"/>
                <w:sz w:val="22"/>
              </w:rPr>
              <w:t>Total Central Hydro Availability</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A55F61" w:rsidRDefault="0076112F" w:rsidP="0076112F">
            <w:pPr>
              <w:jc w:val="right"/>
              <w:rPr>
                <w:rFonts w:ascii="Trebuchet MS" w:hAnsi="Trebuchet MS" w:cs="Calibri"/>
                <w:b/>
                <w:bCs/>
                <w:color w:val="000000"/>
                <w:sz w:val="22"/>
                <w:szCs w:val="24"/>
              </w:rPr>
            </w:pPr>
            <w:r w:rsidRPr="00A55F61">
              <w:rPr>
                <w:rFonts w:ascii="Trebuchet MS" w:hAnsi="Trebuchet MS" w:cs="Calibri"/>
                <w:b/>
                <w:bCs/>
                <w:color w:val="000000"/>
                <w:sz w:val="22"/>
              </w:rPr>
              <w:t>1171.00</w:t>
            </w:r>
          </w:p>
        </w:tc>
        <w:tc>
          <w:tcPr>
            <w:tcW w:w="807" w:type="dxa"/>
            <w:tcBorders>
              <w:top w:val="nil"/>
              <w:left w:val="nil"/>
              <w:bottom w:val="single" w:sz="8" w:space="0" w:color="000000"/>
              <w:right w:val="single" w:sz="4" w:space="0" w:color="auto"/>
            </w:tcBorders>
            <w:shd w:val="clear" w:color="auto" w:fill="auto"/>
            <w:noWrap/>
            <w:vAlign w:val="center"/>
            <w:hideMark/>
          </w:tcPr>
          <w:p w:rsidR="0076112F" w:rsidRPr="00A55F61" w:rsidRDefault="0076112F" w:rsidP="0076112F">
            <w:pPr>
              <w:rPr>
                <w:rFonts w:ascii="Trebuchet MS" w:hAnsi="Trebuchet MS" w:cs="Calibri"/>
                <w:b/>
                <w:bCs/>
                <w:color w:val="000000"/>
                <w:sz w:val="22"/>
                <w:szCs w:val="24"/>
              </w:rPr>
            </w:pPr>
            <w:r w:rsidRPr="00A55F61">
              <w:rPr>
                <w:rFonts w:ascii="Trebuchet MS" w:hAnsi="Trebuchet MS" w:cs="Calibri"/>
                <w:b/>
                <w:bCs/>
                <w:color w:val="000000"/>
                <w:sz w:val="22"/>
              </w:rPr>
              <w:t> </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A55F61" w:rsidRDefault="0076112F" w:rsidP="0076112F">
            <w:pPr>
              <w:jc w:val="right"/>
              <w:rPr>
                <w:rFonts w:ascii="Trebuchet MS" w:hAnsi="Trebuchet MS" w:cs="Calibri"/>
                <w:b/>
                <w:bCs/>
                <w:color w:val="000000"/>
                <w:sz w:val="22"/>
                <w:szCs w:val="24"/>
              </w:rPr>
            </w:pPr>
            <w:r w:rsidRPr="00A55F61">
              <w:rPr>
                <w:rFonts w:ascii="Trebuchet MS" w:hAnsi="Trebuchet MS" w:cs="Calibri"/>
                <w:b/>
                <w:bCs/>
                <w:color w:val="000000"/>
                <w:sz w:val="22"/>
              </w:rPr>
              <w:t>1171.00</w:t>
            </w:r>
          </w:p>
        </w:tc>
      </w:tr>
      <w:tr w:rsidR="0076112F" w:rsidRPr="00AF0875" w:rsidTr="0076112F">
        <w:trPr>
          <w:trHeight w:val="60"/>
        </w:trPr>
        <w:tc>
          <w:tcPr>
            <w:tcW w:w="5238" w:type="dxa"/>
            <w:tcBorders>
              <w:top w:val="nil"/>
              <w:left w:val="single" w:sz="8" w:space="0" w:color="000000"/>
              <w:bottom w:val="single" w:sz="8" w:space="0" w:color="000000"/>
              <w:right w:val="single" w:sz="8" w:space="0" w:color="000000"/>
            </w:tcBorders>
            <w:shd w:val="clear" w:color="auto" w:fill="auto"/>
            <w:vAlign w:val="center"/>
            <w:hideMark/>
          </w:tcPr>
          <w:p w:rsidR="0076112F" w:rsidRPr="00A55F61" w:rsidRDefault="0076112F" w:rsidP="0076112F">
            <w:pPr>
              <w:rPr>
                <w:rFonts w:ascii="Trebuchet MS" w:hAnsi="Trebuchet MS" w:cs="Calibri"/>
                <w:b/>
                <w:bCs/>
                <w:color w:val="000000"/>
                <w:sz w:val="22"/>
                <w:szCs w:val="24"/>
              </w:rPr>
            </w:pPr>
            <w:r w:rsidRPr="00A55F61">
              <w:rPr>
                <w:rFonts w:ascii="Trebuchet MS" w:hAnsi="Trebuchet MS" w:cs="Calibri"/>
                <w:b/>
                <w:bCs/>
                <w:color w:val="000000"/>
                <w:sz w:val="22"/>
              </w:rPr>
              <w:t>Total EREB</w:t>
            </w:r>
          </w:p>
        </w:tc>
        <w:tc>
          <w:tcPr>
            <w:tcW w:w="2160" w:type="dxa"/>
            <w:tcBorders>
              <w:top w:val="nil"/>
              <w:left w:val="nil"/>
              <w:bottom w:val="single" w:sz="8" w:space="0" w:color="000000"/>
              <w:right w:val="single" w:sz="8" w:space="0" w:color="000000"/>
            </w:tcBorders>
            <w:shd w:val="clear" w:color="auto" w:fill="auto"/>
            <w:vAlign w:val="center"/>
            <w:hideMark/>
          </w:tcPr>
          <w:p w:rsidR="0076112F" w:rsidRPr="00A55F61" w:rsidRDefault="0076112F" w:rsidP="0076112F">
            <w:pPr>
              <w:jc w:val="right"/>
              <w:rPr>
                <w:rFonts w:ascii="Trebuchet MS" w:hAnsi="Trebuchet MS" w:cs="Calibri"/>
                <w:b/>
                <w:bCs/>
                <w:color w:val="000000"/>
                <w:sz w:val="22"/>
                <w:szCs w:val="24"/>
              </w:rPr>
            </w:pPr>
            <w:r w:rsidRPr="00A55F61">
              <w:rPr>
                <w:rFonts w:ascii="Trebuchet MS" w:hAnsi="Trebuchet MS" w:cs="Calibri"/>
                <w:b/>
                <w:bCs/>
                <w:color w:val="000000"/>
                <w:sz w:val="22"/>
              </w:rPr>
              <w:t>5748.25</w:t>
            </w:r>
          </w:p>
        </w:tc>
        <w:tc>
          <w:tcPr>
            <w:tcW w:w="807" w:type="dxa"/>
            <w:tcBorders>
              <w:top w:val="nil"/>
              <w:left w:val="nil"/>
              <w:bottom w:val="single" w:sz="8" w:space="0" w:color="000000"/>
              <w:right w:val="single" w:sz="4" w:space="0" w:color="auto"/>
            </w:tcBorders>
            <w:shd w:val="clear" w:color="auto" w:fill="auto"/>
            <w:noWrap/>
            <w:vAlign w:val="center"/>
            <w:hideMark/>
          </w:tcPr>
          <w:p w:rsidR="0076112F" w:rsidRPr="00A55F61" w:rsidRDefault="0076112F" w:rsidP="0076112F">
            <w:pPr>
              <w:rPr>
                <w:rFonts w:ascii="Trebuchet MS" w:hAnsi="Trebuchet MS" w:cs="Calibri"/>
                <w:color w:val="000000"/>
                <w:sz w:val="22"/>
                <w:szCs w:val="24"/>
              </w:rPr>
            </w:pPr>
            <w:r w:rsidRPr="00A55F61">
              <w:rPr>
                <w:rFonts w:ascii="Trebuchet MS" w:hAnsi="Trebuchet MS" w:cs="Calibri"/>
                <w:color w:val="000000"/>
                <w:sz w:val="22"/>
              </w:rPr>
              <w:t> </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A55F61" w:rsidRDefault="0076112F" w:rsidP="0076112F">
            <w:pPr>
              <w:jc w:val="right"/>
              <w:rPr>
                <w:rFonts w:ascii="Trebuchet MS" w:hAnsi="Trebuchet MS" w:cs="Calibri"/>
                <w:b/>
                <w:bCs/>
                <w:color w:val="000000"/>
                <w:sz w:val="22"/>
                <w:szCs w:val="24"/>
              </w:rPr>
            </w:pPr>
            <w:r w:rsidRPr="00A55F61">
              <w:rPr>
                <w:rFonts w:ascii="Trebuchet MS" w:hAnsi="Trebuchet MS" w:cs="Calibri"/>
                <w:b/>
                <w:bCs/>
                <w:color w:val="000000"/>
                <w:sz w:val="22"/>
              </w:rPr>
              <w:t>5748.25</w:t>
            </w:r>
          </w:p>
        </w:tc>
      </w:tr>
      <w:tr w:rsidR="0076112F" w:rsidRPr="00AF0875" w:rsidTr="0076112F">
        <w:trPr>
          <w:trHeight w:val="60"/>
        </w:trPr>
        <w:tc>
          <w:tcPr>
            <w:tcW w:w="5238" w:type="dxa"/>
            <w:tcBorders>
              <w:top w:val="nil"/>
              <w:left w:val="single" w:sz="8" w:space="0" w:color="000000"/>
              <w:bottom w:val="single" w:sz="4" w:space="0" w:color="auto"/>
              <w:right w:val="single" w:sz="8" w:space="0" w:color="000000"/>
            </w:tcBorders>
            <w:shd w:val="clear" w:color="auto" w:fill="auto"/>
            <w:vAlign w:val="center"/>
            <w:hideMark/>
          </w:tcPr>
          <w:p w:rsidR="0076112F" w:rsidRPr="00A55F61" w:rsidRDefault="0076112F" w:rsidP="0076112F">
            <w:pPr>
              <w:rPr>
                <w:rFonts w:ascii="Trebuchet MS" w:hAnsi="Trebuchet MS" w:cs="Calibri"/>
                <w:b/>
                <w:bCs/>
                <w:color w:val="000000"/>
                <w:sz w:val="22"/>
                <w:szCs w:val="24"/>
              </w:rPr>
            </w:pPr>
            <w:r w:rsidRPr="00A55F61">
              <w:rPr>
                <w:rFonts w:ascii="Trebuchet MS" w:hAnsi="Trebuchet MS" w:cs="Calibri"/>
                <w:b/>
                <w:bCs/>
                <w:color w:val="000000"/>
                <w:sz w:val="22"/>
              </w:rPr>
              <w:t>Total Availability</w:t>
            </w:r>
          </w:p>
        </w:tc>
        <w:tc>
          <w:tcPr>
            <w:tcW w:w="2160" w:type="dxa"/>
            <w:tcBorders>
              <w:top w:val="nil"/>
              <w:left w:val="nil"/>
              <w:bottom w:val="single" w:sz="4" w:space="0" w:color="auto"/>
              <w:right w:val="single" w:sz="8" w:space="0" w:color="000000"/>
            </w:tcBorders>
            <w:shd w:val="clear" w:color="auto" w:fill="auto"/>
            <w:vAlign w:val="center"/>
            <w:hideMark/>
          </w:tcPr>
          <w:p w:rsidR="0076112F" w:rsidRPr="00A55F61" w:rsidRDefault="0076112F" w:rsidP="0076112F">
            <w:pPr>
              <w:jc w:val="right"/>
              <w:rPr>
                <w:rFonts w:ascii="Trebuchet MS" w:hAnsi="Trebuchet MS" w:cs="Calibri"/>
                <w:b/>
                <w:bCs/>
                <w:color w:val="000000"/>
                <w:sz w:val="22"/>
                <w:szCs w:val="24"/>
              </w:rPr>
            </w:pPr>
            <w:r w:rsidRPr="00A55F61">
              <w:rPr>
                <w:rFonts w:ascii="Trebuchet MS" w:hAnsi="Trebuchet MS" w:cs="Calibri"/>
                <w:b/>
                <w:bCs/>
                <w:color w:val="000000"/>
                <w:sz w:val="22"/>
              </w:rPr>
              <w:t>29181.17</w:t>
            </w:r>
          </w:p>
        </w:tc>
        <w:tc>
          <w:tcPr>
            <w:tcW w:w="807" w:type="dxa"/>
            <w:tcBorders>
              <w:top w:val="nil"/>
              <w:left w:val="nil"/>
              <w:bottom w:val="single" w:sz="4" w:space="0" w:color="auto"/>
              <w:right w:val="single" w:sz="4" w:space="0" w:color="auto"/>
            </w:tcBorders>
            <w:shd w:val="clear" w:color="auto" w:fill="auto"/>
            <w:noWrap/>
            <w:vAlign w:val="center"/>
            <w:hideMark/>
          </w:tcPr>
          <w:p w:rsidR="0076112F" w:rsidRPr="00A55F61" w:rsidRDefault="0076112F" w:rsidP="0076112F">
            <w:pPr>
              <w:rPr>
                <w:rFonts w:ascii="Trebuchet MS" w:hAnsi="Trebuchet MS" w:cs="Calibri"/>
                <w:b/>
                <w:bCs/>
                <w:color w:val="000000"/>
                <w:sz w:val="22"/>
                <w:szCs w:val="24"/>
              </w:rPr>
            </w:pPr>
            <w:r w:rsidRPr="00A55F61">
              <w:rPr>
                <w:rFonts w:ascii="Trebuchet MS" w:hAnsi="Trebuchet MS" w:cs="Calibri"/>
                <w:b/>
                <w:bCs/>
                <w:color w:val="000000"/>
                <w:sz w:val="22"/>
              </w:rPr>
              <w:t> </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12F" w:rsidRPr="00A55F61" w:rsidRDefault="0076112F" w:rsidP="0076112F">
            <w:pPr>
              <w:jc w:val="right"/>
              <w:rPr>
                <w:rFonts w:ascii="Trebuchet MS" w:hAnsi="Trebuchet MS" w:cs="Calibri"/>
                <w:b/>
                <w:bCs/>
                <w:color w:val="000000"/>
                <w:sz w:val="22"/>
                <w:szCs w:val="24"/>
              </w:rPr>
            </w:pPr>
            <w:r w:rsidRPr="00A55F61">
              <w:rPr>
                <w:rFonts w:ascii="Trebuchet MS" w:hAnsi="Trebuchet MS" w:cs="Calibri"/>
                <w:b/>
                <w:bCs/>
                <w:color w:val="000000"/>
                <w:sz w:val="22"/>
              </w:rPr>
              <w:t>29181.17</w:t>
            </w:r>
          </w:p>
        </w:tc>
      </w:tr>
      <w:tr w:rsidR="0076112F" w:rsidRPr="00AF0875" w:rsidTr="0076112F">
        <w:trPr>
          <w:trHeight w:val="70"/>
        </w:trPr>
        <w:tc>
          <w:tcPr>
            <w:tcW w:w="5238" w:type="dxa"/>
            <w:tcBorders>
              <w:top w:val="single" w:sz="4" w:space="0" w:color="auto"/>
              <w:bottom w:val="single" w:sz="4" w:space="0" w:color="auto"/>
            </w:tcBorders>
            <w:shd w:val="clear" w:color="auto" w:fill="auto"/>
            <w:vAlign w:val="center"/>
          </w:tcPr>
          <w:p w:rsidR="0076112F" w:rsidRPr="00A55F61" w:rsidRDefault="0076112F" w:rsidP="0076112F">
            <w:pPr>
              <w:rPr>
                <w:rFonts w:ascii="Trebuchet MS" w:hAnsi="Trebuchet MS" w:cs="Calibri"/>
                <w:b/>
                <w:bCs/>
                <w:color w:val="000000"/>
                <w:sz w:val="22"/>
                <w:szCs w:val="22"/>
              </w:rPr>
            </w:pPr>
          </w:p>
        </w:tc>
        <w:tc>
          <w:tcPr>
            <w:tcW w:w="2160" w:type="dxa"/>
            <w:tcBorders>
              <w:top w:val="single" w:sz="4" w:space="0" w:color="auto"/>
              <w:bottom w:val="single" w:sz="4" w:space="0" w:color="auto"/>
            </w:tcBorders>
            <w:shd w:val="clear" w:color="auto" w:fill="auto"/>
            <w:noWrap/>
            <w:vAlign w:val="bottom"/>
          </w:tcPr>
          <w:p w:rsidR="0076112F" w:rsidRPr="00A55F61" w:rsidRDefault="0076112F" w:rsidP="0076112F">
            <w:pPr>
              <w:jc w:val="right"/>
              <w:rPr>
                <w:rFonts w:ascii="Trebuchet MS" w:hAnsi="Trebuchet MS" w:cs="Calibri"/>
                <w:b/>
                <w:bCs/>
                <w:color w:val="000000"/>
                <w:sz w:val="22"/>
                <w:szCs w:val="22"/>
              </w:rPr>
            </w:pPr>
          </w:p>
        </w:tc>
        <w:tc>
          <w:tcPr>
            <w:tcW w:w="807" w:type="dxa"/>
            <w:tcBorders>
              <w:top w:val="single" w:sz="4" w:space="0" w:color="auto"/>
              <w:bottom w:val="single" w:sz="4" w:space="0" w:color="auto"/>
            </w:tcBorders>
            <w:shd w:val="clear" w:color="auto" w:fill="auto"/>
            <w:noWrap/>
            <w:vAlign w:val="bottom"/>
          </w:tcPr>
          <w:p w:rsidR="0076112F" w:rsidRPr="00A55F61" w:rsidRDefault="0076112F" w:rsidP="0076112F">
            <w:pPr>
              <w:rPr>
                <w:rFonts w:ascii="Trebuchet MS" w:hAnsi="Trebuchet MS" w:cs="Calibri"/>
                <w:color w:val="000000"/>
                <w:sz w:val="22"/>
                <w:szCs w:val="22"/>
              </w:rPr>
            </w:pPr>
          </w:p>
        </w:tc>
        <w:tc>
          <w:tcPr>
            <w:tcW w:w="1530" w:type="dxa"/>
            <w:tcBorders>
              <w:top w:val="single" w:sz="4" w:space="0" w:color="auto"/>
              <w:bottom w:val="single" w:sz="4" w:space="0" w:color="auto"/>
            </w:tcBorders>
            <w:shd w:val="clear" w:color="auto" w:fill="auto"/>
            <w:noWrap/>
            <w:vAlign w:val="bottom"/>
          </w:tcPr>
          <w:p w:rsidR="0076112F" w:rsidRPr="00A55F61" w:rsidRDefault="0076112F" w:rsidP="0076112F">
            <w:pPr>
              <w:jc w:val="right"/>
              <w:rPr>
                <w:rFonts w:ascii="Trebuchet MS" w:hAnsi="Trebuchet MS" w:cs="Calibri"/>
                <w:b/>
                <w:bCs/>
                <w:color w:val="000000"/>
                <w:sz w:val="22"/>
                <w:szCs w:val="22"/>
              </w:rPr>
            </w:pPr>
          </w:p>
        </w:tc>
      </w:tr>
      <w:tr w:rsidR="0076112F" w:rsidRPr="00AF0875" w:rsidTr="0076112F">
        <w:trPr>
          <w:trHeight w:val="70"/>
        </w:trPr>
        <w:tc>
          <w:tcPr>
            <w:tcW w:w="52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12F" w:rsidRPr="00AF0875" w:rsidRDefault="0076112F" w:rsidP="0076112F">
            <w:pPr>
              <w:rPr>
                <w:rFonts w:ascii="Trebuchet MS" w:hAnsi="Trebuchet MS" w:cs="Calibri"/>
                <w:b/>
                <w:bCs/>
                <w:color w:val="000000"/>
                <w:sz w:val="22"/>
                <w:szCs w:val="22"/>
              </w:rPr>
            </w:pPr>
            <w:r w:rsidRPr="00AF0875">
              <w:rPr>
                <w:rFonts w:ascii="Trebuchet MS" w:hAnsi="Trebuchet MS" w:cs="Calibri"/>
                <w:b/>
                <w:bCs/>
                <w:color w:val="000000"/>
                <w:sz w:val="22"/>
                <w:szCs w:val="22"/>
              </w:rPr>
              <w:t>GRAND Total</w:t>
            </w:r>
          </w:p>
        </w:tc>
        <w:tc>
          <w:tcPr>
            <w:tcW w:w="2160" w:type="dxa"/>
            <w:tcBorders>
              <w:top w:val="single" w:sz="4" w:space="0" w:color="auto"/>
              <w:left w:val="nil"/>
              <w:bottom w:val="single" w:sz="4" w:space="0" w:color="auto"/>
              <w:right w:val="single" w:sz="4" w:space="0" w:color="auto"/>
            </w:tcBorders>
            <w:shd w:val="clear" w:color="auto" w:fill="auto"/>
            <w:noWrap/>
            <w:vAlign w:val="bottom"/>
            <w:hideMark/>
          </w:tcPr>
          <w:p w:rsidR="0076112F" w:rsidRPr="00AF0875" w:rsidRDefault="0076112F" w:rsidP="0076112F">
            <w:pPr>
              <w:jc w:val="right"/>
              <w:rPr>
                <w:rFonts w:ascii="Trebuchet MS" w:hAnsi="Trebuchet MS" w:cs="Calibri"/>
                <w:b/>
                <w:bCs/>
                <w:color w:val="000000"/>
                <w:sz w:val="22"/>
                <w:szCs w:val="22"/>
              </w:rPr>
            </w:pPr>
            <w:r>
              <w:rPr>
                <w:rFonts w:ascii="Trebuchet MS" w:hAnsi="Trebuchet MS" w:cs="Calibri"/>
                <w:b/>
                <w:bCs/>
                <w:color w:val="000000"/>
                <w:sz w:val="22"/>
                <w:szCs w:val="22"/>
              </w:rPr>
              <w:t>29181.17</w:t>
            </w:r>
          </w:p>
        </w:tc>
        <w:tc>
          <w:tcPr>
            <w:tcW w:w="807" w:type="dxa"/>
            <w:tcBorders>
              <w:top w:val="single" w:sz="4" w:space="0" w:color="auto"/>
              <w:left w:val="nil"/>
              <w:bottom w:val="single" w:sz="4" w:space="0" w:color="auto"/>
              <w:right w:val="single" w:sz="4" w:space="0" w:color="auto"/>
            </w:tcBorders>
            <w:shd w:val="clear" w:color="auto" w:fill="auto"/>
            <w:noWrap/>
            <w:vAlign w:val="bottom"/>
            <w:hideMark/>
          </w:tcPr>
          <w:p w:rsidR="0076112F" w:rsidRPr="00AF0875" w:rsidRDefault="0076112F" w:rsidP="0076112F">
            <w:pPr>
              <w:rPr>
                <w:rFonts w:ascii="Trebuchet MS" w:hAnsi="Trebuchet MS" w:cs="Calibri"/>
                <w:color w:val="000000"/>
                <w:sz w:val="22"/>
                <w:szCs w:val="22"/>
              </w:rPr>
            </w:pPr>
            <w:r w:rsidRPr="00AF0875">
              <w:rPr>
                <w:rFonts w:ascii="Trebuchet MS" w:hAnsi="Trebuchet MS" w:cs="Calibri"/>
                <w:color w:val="000000"/>
                <w:sz w:val="22"/>
                <w:szCs w:val="22"/>
              </w:rPr>
              <w:t> </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rsidR="0076112F" w:rsidRPr="00AF0875" w:rsidRDefault="0076112F" w:rsidP="0076112F">
            <w:pPr>
              <w:jc w:val="right"/>
              <w:rPr>
                <w:rFonts w:ascii="Trebuchet MS" w:hAnsi="Trebuchet MS" w:cs="Calibri"/>
                <w:b/>
                <w:bCs/>
                <w:color w:val="000000"/>
                <w:sz w:val="22"/>
                <w:szCs w:val="22"/>
              </w:rPr>
            </w:pPr>
            <w:r>
              <w:rPr>
                <w:rFonts w:ascii="Trebuchet MS" w:hAnsi="Trebuchet MS" w:cs="Calibri"/>
                <w:b/>
                <w:bCs/>
                <w:color w:val="000000"/>
                <w:sz w:val="22"/>
                <w:szCs w:val="22"/>
              </w:rPr>
              <w:t>29181.17</w:t>
            </w:r>
          </w:p>
        </w:tc>
      </w:tr>
    </w:tbl>
    <w:p w:rsidR="00D95DB1" w:rsidRDefault="00D95DB1" w:rsidP="00563E42">
      <w:pPr>
        <w:pStyle w:val="BodyTextIndent"/>
        <w:tabs>
          <w:tab w:val="clear" w:pos="720"/>
        </w:tabs>
        <w:spacing w:before="0" w:after="0" w:line="360" w:lineRule="auto"/>
        <w:ind w:left="360"/>
        <w:jc w:val="both"/>
        <w:rPr>
          <w:rFonts w:ascii="Trebuchet MS" w:hAnsi="Trebuchet MS" w:cs="Arial"/>
          <w:bCs/>
          <w:szCs w:val="24"/>
        </w:rPr>
      </w:pPr>
    </w:p>
    <w:p w:rsidR="00563E42" w:rsidRPr="00045D27" w:rsidRDefault="00563E42" w:rsidP="00563E42">
      <w:pPr>
        <w:pStyle w:val="BodyTextIndent"/>
        <w:tabs>
          <w:tab w:val="clear" w:pos="720"/>
          <w:tab w:val="left" w:pos="5786"/>
        </w:tabs>
        <w:spacing w:before="0" w:after="0"/>
        <w:ind w:left="360" w:hanging="360"/>
        <w:jc w:val="both"/>
        <w:rPr>
          <w:rFonts w:ascii="Trebuchet MS" w:hAnsi="Trebuchet MS" w:cs="Arial"/>
          <w:b/>
          <w:szCs w:val="24"/>
        </w:rPr>
      </w:pPr>
      <w:r w:rsidRPr="00045D27">
        <w:rPr>
          <w:rFonts w:ascii="Trebuchet MS" w:hAnsi="Trebuchet MS" w:cs="Arial"/>
          <w:b/>
          <w:szCs w:val="24"/>
        </w:rPr>
        <w:t>3. Energy Demand of DISCOM Utilities and CGPs:</w:t>
      </w:r>
      <w:r w:rsidRPr="00045D27">
        <w:rPr>
          <w:rFonts w:ascii="Trebuchet MS" w:hAnsi="Trebuchet MS" w:cs="Arial"/>
          <w:b/>
          <w:szCs w:val="24"/>
        </w:rPr>
        <w:tab/>
      </w:r>
    </w:p>
    <w:p w:rsidR="00563E42" w:rsidRPr="009D4029" w:rsidRDefault="00563E42" w:rsidP="009D4029">
      <w:pPr>
        <w:pStyle w:val="BodyTextIndent"/>
        <w:tabs>
          <w:tab w:val="clear" w:pos="720"/>
          <w:tab w:val="left" w:pos="5786"/>
        </w:tabs>
        <w:spacing w:before="0" w:after="0"/>
        <w:ind w:left="360" w:hanging="360"/>
        <w:jc w:val="both"/>
        <w:rPr>
          <w:rFonts w:ascii="Trebuchet MS" w:hAnsi="Trebuchet MS" w:cs="Arial"/>
          <w:b/>
          <w:sz w:val="10"/>
          <w:szCs w:val="24"/>
        </w:rPr>
      </w:pPr>
    </w:p>
    <w:p w:rsidR="00994B67" w:rsidRDefault="00563E42" w:rsidP="00617EB5">
      <w:pPr>
        <w:pStyle w:val="BodyTextIndent"/>
        <w:tabs>
          <w:tab w:val="clear" w:pos="720"/>
        </w:tabs>
        <w:spacing w:line="324" w:lineRule="auto"/>
        <w:ind w:left="360"/>
        <w:jc w:val="both"/>
        <w:rPr>
          <w:rFonts w:ascii="Trebuchet MS" w:hAnsi="Trebuchet MS" w:cs="Arial"/>
          <w:bCs/>
          <w:szCs w:val="24"/>
        </w:rPr>
      </w:pPr>
      <w:r w:rsidRPr="00045D27">
        <w:rPr>
          <w:rFonts w:ascii="Trebuchet MS" w:hAnsi="Trebuchet MS" w:cs="Arial"/>
          <w:bCs/>
          <w:szCs w:val="24"/>
        </w:rPr>
        <w:t xml:space="preserve">GRIDCO requested the four Electricity Distribution Utilities (DISCOM Utilities) to submit their Energy Requirement and Simultaneous Maximum Demand (SMD) for FY </w:t>
      </w:r>
      <w:r w:rsidR="00C339ED" w:rsidRPr="00045D27">
        <w:rPr>
          <w:rFonts w:ascii="Trebuchet MS" w:hAnsi="Trebuchet MS" w:cs="Arial"/>
          <w:bCs/>
          <w:szCs w:val="24"/>
        </w:rPr>
        <w:t>2020-21</w:t>
      </w:r>
      <w:r w:rsidRPr="00045D27">
        <w:rPr>
          <w:rFonts w:ascii="Trebuchet MS" w:hAnsi="Trebuchet MS" w:cs="Arial"/>
          <w:bCs/>
          <w:szCs w:val="24"/>
        </w:rPr>
        <w:t xml:space="preserve"> in order to facilitate preparation of the </w:t>
      </w:r>
      <w:r w:rsidRPr="00045D27">
        <w:rPr>
          <w:rFonts w:ascii="Trebuchet MS" w:hAnsi="Trebuchet MS" w:cs="Arial"/>
          <w:szCs w:val="24"/>
        </w:rPr>
        <w:t>Aggregate</w:t>
      </w:r>
      <w:r w:rsidRPr="00045D27">
        <w:rPr>
          <w:rFonts w:ascii="Trebuchet MS" w:hAnsi="Trebuchet MS" w:cs="Arial"/>
          <w:bCs/>
          <w:szCs w:val="24"/>
        </w:rPr>
        <w:t xml:space="preserve"> Revenue Requirement (ARR) &amp; Bulk Supply Price (BSP) Application for FY 20</w:t>
      </w:r>
      <w:r w:rsidR="00C339ED" w:rsidRPr="00045D27">
        <w:rPr>
          <w:rFonts w:ascii="Trebuchet MS" w:hAnsi="Trebuchet MS" w:cs="Arial"/>
          <w:bCs/>
          <w:szCs w:val="24"/>
        </w:rPr>
        <w:t>20-21</w:t>
      </w:r>
      <w:r w:rsidRPr="00045D27">
        <w:rPr>
          <w:rFonts w:ascii="Trebuchet MS" w:hAnsi="Trebuchet MS" w:cs="Arial"/>
          <w:bCs/>
          <w:szCs w:val="24"/>
        </w:rPr>
        <w:t xml:space="preserve">. In response, the four DISCOM Utilities furnished their SMD &amp; Energy Projection for FY </w:t>
      </w:r>
      <w:r w:rsidR="00C339ED" w:rsidRPr="00045D27">
        <w:rPr>
          <w:rFonts w:ascii="Trebuchet MS" w:hAnsi="Trebuchet MS" w:cs="Arial"/>
          <w:bCs/>
          <w:szCs w:val="24"/>
        </w:rPr>
        <w:t>2020-21</w:t>
      </w:r>
      <w:r w:rsidRPr="00045D27">
        <w:rPr>
          <w:rFonts w:ascii="Trebuchet MS" w:hAnsi="Trebuchet MS" w:cs="Arial"/>
          <w:bCs/>
          <w:szCs w:val="24"/>
        </w:rPr>
        <w:t xml:space="preserve">. While CESU </w:t>
      </w:r>
      <w:r w:rsidR="007E1EC0">
        <w:rPr>
          <w:rFonts w:ascii="Trebuchet MS" w:hAnsi="Trebuchet MS" w:cs="Arial"/>
          <w:bCs/>
          <w:szCs w:val="24"/>
        </w:rPr>
        <w:t xml:space="preserve">initially </w:t>
      </w:r>
      <w:r w:rsidRPr="00045D27">
        <w:rPr>
          <w:rFonts w:ascii="Trebuchet MS" w:hAnsi="Trebuchet MS" w:cs="Arial"/>
          <w:bCs/>
          <w:szCs w:val="24"/>
        </w:rPr>
        <w:t xml:space="preserve">intimated its projection </w:t>
      </w:r>
      <w:r w:rsidR="008B55D5">
        <w:rPr>
          <w:rFonts w:ascii="Trebuchet MS" w:hAnsi="Trebuchet MS" w:cs="Arial"/>
          <w:bCs/>
          <w:szCs w:val="24"/>
        </w:rPr>
        <w:t xml:space="preserve">as </w:t>
      </w:r>
      <w:r w:rsidR="008B55D5" w:rsidRPr="00FA7CFE">
        <w:rPr>
          <w:rFonts w:ascii="Trebuchet MS" w:hAnsi="Trebuchet MS" w:cs="Arial"/>
          <w:bCs/>
          <w:szCs w:val="24"/>
        </w:rPr>
        <w:t>9527.85 MU</w:t>
      </w:r>
      <w:r w:rsidR="00A33E96" w:rsidRPr="00045D27">
        <w:rPr>
          <w:rFonts w:ascii="Trebuchet MS" w:hAnsi="Trebuchet MS" w:cs="Arial"/>
          <w:bCs/>
          <w:szCs w:val="24"/>
        </w:rPr>
        <w:t xml:space="preserve">through </w:t>
      </w:r>
      <w:r w:rsidR="00C77BDB" w:rsidRPr="00045D27">
        <w:rPr>
          <w:rFonts w:ascii="Trebuchet MS" w:hAnsi="Trebuchet MS" w:cs="Arial"/>
          <w:bCs/>
          <w:szCs w:val="24"/>
        </w:rPr>
        <w:t>the letter No. 21113</w:t>
      </w:r>
      <w:r w:rsidR="00C77BDB" w:rsidRPr="00045D27">
        <w:rPr>
          <w:rFonts w:ascii="Trebuchet MS" w:hAnsi="Trebuchet MS" w:cs="Arial"/>
          <w:bCs/>
          <w:szCs w:val="24"/>
          <w:vertAlign w:val="superscript"/>
        </w:rPr>
        <w:t>(2)</w:t>
      </w:r>
      <w:r w:rsidR="00C77BDB" w:rsidRPr="00045D27">
        <w:rPr>
          <w:rFonts w:ascii="Trebuchet MS" w:hAnsi="Trebuchet MS" w:cs="Arial"/>
          <w:bCs/>
          <w:szCs w:val="24"/>
        </w:rPr>
        <w:t>dated 24.10.2019</w:t>
      </w:r>
      <w:r w:rsidR="006A6E16" w:rsidRPr="00045D27">
        <w:rPr>
          <w:rFonts w:ascii="Trebuchet MS" w:hAnsi="Trebuchet MS" w:cs="Arial"/>
          <w:bCs/>
          <w:szCs w:val="24"/>
        </w:rPr>
        <w:t xml:space="preserve"> (</w:t>
      </w:r>
      <w:r w:rsidRPr="00045D27">
        <w:rPr>
          <w:rFonts w:ascii="Trebuchet MS" w:hAnsi="Trebuchet MS" w:cs="Arial"/>
          <w:b/>
          <w:bCs/>
          <w:i/>
          <w:color w:val="0000FF"/>
          <w:sz w:val="28"/>
          <w:szCs w:val="24"/>
          <w:highlight w:val="cyan"/>
        </w:rPr>
        <w:t>ED-X</w:t>
      </w:r>
      <w:r w:rsidR="00305297">
        <w:rPr>
          <w:rFonts w:ascii="Trebuchet MS" w:hAnsi="Trebuchet MS" w:cs="Arial"/>
          <w:b/>
          <w:bCs/>
          <w:i/>
          <w:color w:val="0000FF"/>
          <w:sz w:val="28"/>
          <w:szCs w:val="24"/>
          <w:highlight w:val="cyan"/>
        </w:rPr>
        <w:t>V</w:t>
      </w:r>
      <w:r w:rsidRPr="00045D27">
        <w:rPr>
          <w:rFonts w:ascii="Trebuchet MS" w:hAnsi="Trebuchet MS" w:cs="Arial"/>
          <w:b/>
          <w:bCs/>
          <w:i/>
          <w:color w:val="0000FF"/>
          <w:sz w:val="28"/>
          <w:szCs w:val="24"/>
          <w:highlight w:val="cyan"/>
        </w:rPr>
        <w:t>II)</w:t>
      </w:r>
      <w:r w:rsidR="00A33E96" w:rsidRPr="00045D27">
        <w:rPr>
          <w:rFonts w:ascii="Trebuchet MS" w:hAnsi="Trebuchet MS" w:cs="Arial"/>
          <w:b/>
          <w:bCs/>
          <w:i/>
          <w:sz w:val="28"/>
          <w:szCs w:val="24"/>
          <w:highlight w:val="cyan"/>
        </w:rPr>
        <w:t>,</w:t>
      </w:r>
      <w:r w:rsidR="00E40CE8">
        <w:rPr>
          <w:rFonts w:ascii="Trebuchet MS" w:hAnsi="Trebuchet MS" w:cs="Arial"/>
          <w:bCs/>
          <w:szCs w:val="24"/>
        </w:rPr>
        <w:t>it revised its energy projection</w:t>
      </w:r>
      <w:r w:rsidR="008B55D5">
        <w:rPr>
          <w:rFonts w:ascii="Trebuchet MS" w:hAnsi="Trebuchet MS" w:cs="Arial"/>
          <w:bCs/>
          <w:szCs w:val="24"/>
        </w:rPr>
        <w:t xml:space="preserve">to </w:t>
      </w:r>
      <w:r w:rsidR="008B55D5" w:rsidRPr="008B55D5">
        <w:rPr>
          <w:rFonts w:ascii="Trebuchet MS" w:hAnsi="Trebuchet MS" w:cs="Arial"/>
          <w:b/>
          <w:bCs/>
          <w:szCs w:val="24"/>
        </w:rPr>
        <w:t>9550.33 MU</w:t>
      </w:r>
      <w:r w:rsidR="008B55D5">
        <w:rPr>
          <w:rFonts w:ascii="Trebuchet MS" w:hAnsi="Trebuchet MS" w:cs="Arial"/>
          <w:bCs/>
          <w:szCs w:val="24"/>
        </w:rPr>
        <w:t xml:space="preserve"> vide e-mail</w:t>
      </w:r>
      <w:r w:rsidR="00994B67">
        <w:rPr>
          <w:rFonts w:ascii="Trebuchet MS" w:hAnsi="Trebuchet MS" w:cs="Arial"/>
          <w:bCs/>
          <w:szCs w:val="24"/>
        </w:rPr>
        <w:t>as well as</w:t>
      </w:r>
      <w:r w:rsidR="007E1EC0">
        <w:rPr>
          <w:rFonts w:ascii="Trebuchet MS" w:hAnsi="Trebuchet MS" w:cs="Arial"/>
          <w:bCs/>
          <w:szCs w:val="24"/>
        </w:rPr>
        <w:t xml:space="preserve"> letter</w:t>
      </w:r>
      <w:r w:rsidR="008B55D5">
        <w:rPr>
          <w:rFonts w:ascii="Trebuchet MS" w:hAnsi="Trebuchet MS" w:cs="Arial"/>
          <w:bCs/>
          <w:szCs w:val="24"/>
        </w:rPr>
        <w:t xml:space="preserve"> dated 25.11.2019 </w:t>
      </w:r>
      <w:r w:rsidR="008B55D5" w:rsidRPr="00045D27">
        <w:rPr>
          <w:rFonts w:ascii="Trebuchet MS" w:hAnsi="Trebuchet MS" w:cs="Arial"/>
          <w:bCs/>
          <w:szCs w:val="24"/>
        </w:rPr>
        <w:t>(</w:t>
      </w:r>
      <w:r w:rsidR="008B55D5" w:rsidRPr="00045D27">
        <w:rPr>
          <w:rFonts w:ascii="Trebuchet MS" w:hAnsi="Trebuchet MS" w:cs="Arial"/>
          <w:b/>
          <w:bCs/>
          <w:i/>
          <w:color w:val="0000FF"/>
          <w:sz w:val="28"/>
          <w:szCs w:val="24"/>
          <w:highlight w:val="cyan"/>
        </w:rPr>
        <w:t>ED-X</w:t>
      </w:r>
      <w:r w:rsidR="00AB60C0">
        <w:rPr>
          <w:rFonts w:ascii="Trebuchet MS" w:hAnsi="Trebuchet MS" w:cs="Arial"/>
          <w:b/>
          <w:bCs/>
          <w:i/>
          <w:color w:val="0000FF"/>
          <w:sz w:val="28"/>
          <w:szCs w:val="24"/>
          <w:highlight w:val="cyan"/>
        </w:rPr>
        <w:t>VI</w:t>
      </w:r>
      <w:r w:rsidR="008B55D5" w:rsidRPr="00045D27">
        <w:rPr>
          <w:rFonts w:ascii="Trebuchet MS" w:hAnsi="Trebuchet MS" w:cs="Arial"/>
          <w:b/>
          <w:bCs/>
          <w:i/>
          <w:color w:val="0000FF"/>
          <w:sz w:val="28"/>
          <w:szCs w:val="24"/>
          <w:highlight w:val="cyan"/>
        </w:rPr>
        <w:t>II)</w:t>
      </w:r>
      <w:r w:rsidR="00E40CE8">
        <w:rPr>
          <w:rFonts w:ascii="Trebuchet MS" w:hAnsi="Trebuchet MS" w:cs="Arial"/>
          <w:b/>
          <w:bCs/>
          <w:i/>
          <w:color w:val="0000FF"/>
          <w:sz w:val="28"/>
          <w:szCs w:val="24"/>
        </w:rPr>
        <w:t>.</w:t>
      </w:r>
      <w:r w:rsidR="00994B67" w:rsidRPr="00994B67">
        <w:rPr>
          <w:rFonts w:ascii="Trebuchet MS" w:hAnsi="Trebuchet MS" w:cs="Arial"/>
          <w:bCs/>
          <w:szCs w:val="24"/>
        </w:rPr>
        <w:t>I</w:t>
      </w:r>
      <w:r w:rsidRPr="00045D27">
        <w:rPr>
          <w:rFonts w:ascii="Trebuchet MS" w:hAnsi="Trebuchet MS" w:cs="Arial"/>
          <w:bCs/>
          <w:szCs w:val="24"/>
        </w:rPr>
        <w:t xml:space="preserve">n respect of other 3 DISCOM Utilities, namely, </w:t>
      </w:r>
      <w:r w:rsidRPr="00045D27">
        <w:rPr>
          <w:rFonts w:ascii="Trebuchet MS" w:hAnsi="Trebuchet MS" w:cs="Arial"/>
          <w:b/>
          <w:bCs/>
          <w:szCs w:val="24"/>
        </w:rPr>
        <w:t xml:space="preserve">WESCO Utility </w:t>
      </w:r>
      <w:r w:rsidRPr="00D15C26">
        <w:rPr>
          <w:rFonts w:ascii="Trebuchet MS" w:hAnsi="Trebuchet MS" w:cs="Arial"/>
          <w:b/>
          <w:bCs/>
          <w:i/>
          <w:color w:val="0000FF"/>
          <w:sz w:val="28"/>
          <w:szCs w:val="24"/>
          <w:highlight w:val="cyan"/>
        </w:rPr>
        <w:t>(ED-X</w:t>
      </w:r>
      <w:r w:rsidR="00994B67">
        <w:rPr>
          <w:rFonts w:ascii="Trebuchet MS" w:hAnsi="Trebuchet MS" w:cs="Arial"/>
          <w:b/>
          <w:bCs/>
          <w:i/>
          <w:color w:val="0000FF"/>
          <w:sz w:val="28"/>
          <w:szCs w:val="24"/>
          <w:highlight w:val="cyan"/>
        </w:rPr>
        <w:t>IX</w:t>
      </w:r>
      <w:r w:rsidRPr="00D15C26">
        <w:rPr>
          <w:rFonts w:ascii="Trebuchet MS" w:hAnsi="Trebuchet MS" w:cs="Arial"/>
          <w:b/>
          <w:bCs/>
          <w:i/>
          <w:color w:val="0000FF"/>
          <w:sz w:val="28"/>
          <w:szCs w:val="24"/>
          <w:highlight w:val="cyan"/>
        </w:rPr>
        <w:t>),</w:t>
      </w:r>
      <w:r w:rsidR="006D71DD" w:rsidRPr="00045D27">
        <w:rPr>
          <w:rFonts w:ascii="Trebuchet MS" w:hAnsi="Trebuchet MS" w:cs="Arial"/>
          <w:b/>
          <w:bCs/>
          <w:szCs w:val="24"/>
        </w:rPr>
        <w:t xml:space="preserve">SOUTHCO Utility </w:t>
      </w:r>
      <w:r w:rsidR="006D71DD" w:rsidRPr="00045D27">
        <w:rPr>
          <w:rFonts w:ascii="Trebuchet MS" w:hAnsi="Trebuchet MS" w:cs="Arial"/>
          <w:b/>
          <w:bCs/>
          <w:i/>
          <w:color w:val="0000FF"/>
          <w:sz w:val="28"/>
          <w:szCs w:val="24"/>
          <w:highlight w:val="cyan"/>
        </w:rPr>
        <w:t>(ED-</w:t>
      </w:r>
      <w:r w:rsidR="006D71DD" w:rsidRPr="00F61839">
        <w:rPr>
          <w:rFonts w:ascii="Trebuchet MS" w:hAnsi="Trebuchet MS" w:cs="Arial"/>
          <w:b/>
          <w:bCs/>
          <w:i/>
          <w:color w:val="0000FF"/>
          <w:sz w:val="28"/>
          <w:szCs w:val="24"/>
          <w:highlight w:val="cyan"/>
        </w:rPr>
        <w:t>X</w:t>
      </w:r>
      <w:r w:rsidR="00994B67" w:rsidRPr="00F61839">
        <w:rPr>
          <w:rFonts w:ascii="Trebuchet MS" w:hAnsi="Trebuchet MS" w:cs="Arial"/>
          <w:b/>
          <w:bCs/>
          <w:i/>
          <w:color w:val="0000FF"/>
          <w:sz w:val="28"/>
          <w:szCs w:val="24"/>
          <w:highlight w:val="cyan"/>
        </w:rPr>
        <w:t>X</w:t>
      </w:r>
      <w:r w:rsidR="00F61839" w:rsidRPr="00F61839">
        <w:rPr>
          <w:rFonts w:ascii="Trebuchet MS" w:hAnsi="Trebuchet MS" w:cs="Arial"/>
          <w:b/>
          <w:bCs/>
          <w:i/>
          <w:color w:val="0000FF"/>
          <w:sz w:val="28"/>
          <w:szCs w:val="24"/>
          <w:highlight w:val="cyan"/>
        </w:rPr>
        <w:t>)</w:t>
      </w:r>
      <w:r w:rsidR="006D71DD" w:rsidRPr="00045D27">
        <w:rPr>
          <w:rFonts w:ascii="Trebuchet MS" w:hAnsi="Trebuchet MS" w:cs="Arial"/>
          <w:bCs/>
          <w:szCs w:val="24"/>
        </w:rPr>
        <w:t>and</w:t>
      </w:r>
      <w:r w:rsidRPr="00045D27">
        <w:rPr>
          <w:rFonts w:ascii="Trebuchet MS" w:hAnsi="Trebuchet MS" w:cs="Arial"/>
          <w:b/>
          <w:bCs/>
          <w:szCs w:val="24"/>
        </w:rPr>
        <w:t xml:space="preserve">NESCO Utility </w:t>
      </w:r>
      <w:r w:rsidRPr="00045D27">
        <w:rPr>
          <w:rFonts w:ascii="Trebuchet MS" w:hAnsi="Trebuchet MS" w:cs="Arial"/>
          <w:b/>
          <w:bCs/>
          <w:i/>
          <w:color w:val="0000FF"/>
          <w:sz w:val="28"/>
          <w:szCs w:val="24"/>
          <w:highlight w:val="cyan"/>
        </w:rPr>
        <w:t>(ED-X</w:t>
      </w:r>
      <w:r w:rsidR="00994B67">
        <w:rPr>
          <w:rFonts w:ascii="Trebuchet MS" w:hAnsi="Trebuchet MS" w:cs="Arial"/>
          <w:b/>
          <w:bCs/>
          <w:i/>
          <w:color w:val="0000FF"/>
          <w:sz w:val="28"/>
          <w:szCs w:val="24"/>
          <w:highlight w:val="cyan"/>
        </w:rPr>
        <w:t>XI</w:t>
      </w:r>
      <w:r w:rsidRPr="00045D27">
        <w:rPr>
          <w:rFonts w:ascii="Trebuchet MS" w:hAnsi="Trebuchet MS" w:cs="Arial"/>
          <w:b/>
          <w:bCs/>
          <w:i/>
          <w:color w:val="0000FF"/>
          <w:sz w:val="28"/>
          <w:szCs w:val="24"/>
          <w:highlight w:val="cyan"/>
        </w:rPr>
        <w:t>)</w:t>
      </w:r>
      <w:r w:rsidR="00994B67">
        <w:rPr>
          <w:rFonts w:ascii="Trebuchet MS" w:hAnsi="Trebuchet MS" w:cs="Arial"/>
          <w:b/>
          <w:bCs/>
          <w:i/>
          <w:color w:val="0000FF"/>
          <w:sz w:val="28"/>
          <w:szCs w:val="24"/>
        </w:rPr>
        <w:t xml:space="preserve">, </w:t>
      </w:r>
      <w:r w:rsidR="00994B67">
        <w:rPr>
          <w:rFonts w:ascii="Trebuchet MS" w:hAnsi="Trebuchet MS" w:cs="Arial"/>
          <w:bCs/>
          <w:szCs w:val="24"/>
        </w:rPr>
        <w:t xml:space="preserve">their </w:t>
      </w:r>
      <w:r w:rsidR="00994B67" w:rsidRPr="00994B67">
        <w:rPr>
          <w:rFonts w:ascii="Trebuchet MS" w:hAnsi="Trebuchet MS" w:cs="Arial"/>
          <w:bCs/>
          <w:szCs w:val="24"/>
        </w:rPr>
        <w:t>Energy Projection</w:t>
      </w:r>
      <w:r w:rsidR="00994B67">
        <w:rPr>
          <w:rFonts w:ascii="Trebuchet MS" w:hAnsi="Trebuchet MS" w:cs="Arial"/>
          <w:bCs/>
          <w:szCs w:val="24"/>
        </w:rPr>
        <w:t xml:space="preserve"> was received </w:t>
      </w:r>
      <w:r w:rsidR="00994B67" w:rsidRPr="00994B67">
        <w:rPr>
          <w:rFonts w:ascii="Trebuchet MS" w:hAnsi="Trebuchet MS" w:cs="Arial"/>
          <w:bCs/>
          <w:szCs w:val="24"/>
        </w:rPr>
        <w:t xml:space="preserve">through E-mails </w:t>
      </w:r>
      <w:r w:rsidR="00994B67">
        <w:rPr>
          <w:rFonts w:ascii="Trebuchet MS" w:hAnsi="Trebuchet MS" w:cs="Arial"/>
          <w:bCs/>
          <w:szCs w:val="24"/>
        </w:rPr>
        <w:t xml:space="preserve">via courtesy of the DISCOM Monitoring Unit. The Energy Projections of these 3 DISCOM Utilities were also discussed in a Meeting chaired by the Executive Director, GRIDCO wherein the Projections were affirmed. </w:t>
      </w:r>
    </w:p>
    <w:p w:rsidR="00994B67" w:rsidRDefault="00994B67" w:rsidP="00617EB5">
      <w:pPr>
        <w:pStyle w:val="BodyTextIndent"/>
        <w:tabs>
          <w:tab w:val="clear" w:pos="720"/>
        </w:tabs>
        <w:spacing w:line="324" w:lineRule="auto"/>
        <w:ind w:left="360"/>
        <w:jc w:val="both"/>
        <w:rPr>
          <w:rFonts w:ascii="Trebuchet MS" w:hAnsi="Trebuchet MS" w:cs="Arial"/>
          <w:bCs/>
          <w:szCs w:val="24"/>
        </w:rPr>
      </w:pPr>
    </w:p>
    <w:p w:rsidR="0067369C" w:rsidRDefault="00994B67" w:rsidP="00617EB5">
      <w:pPr>
        <w:pStyle w:val="BodyTextIndent"/>
        <w:tabs>
          <w:tab w:val="clear" w:pos="720"/>
        </w:tabs>
        <w:spacing w:line="324" w:lineRule="auto"/>
        <w:ind w:left="360"/>
        <w:jc w:val="both"/>
        <w:rPr>
          <w:rFonts w:ascii="Trebuchet MS" w:hAnsi="Trebuchet MS" w:cs="Arial"/>
          <w:bCs/>
          <w:szCs w:val="24"/>
        </w:rPr>
      </w:pPr>
      <w:r>
        <w:rPr>
          <w:rFonts w:ascii="Trebuchet MS" w:hAnsi="Trebuchet MS" w:cs="Arial"/>
          <w:bCs/>
          <w:szCs w:val="24"/>
        </w:rPr>
        <w:t>Accordingly, t</w:t>
      </w:r>
      <w:r w:rsidR="00563E42" w:rsidRPr="00045D27">
        <w:rPr>
          <w:rFonts w:ascii="Trebuchet MS" w:hAnsi="Trebuchet MS" w:cs="Arial"/>
          <w:bCs/>
          <w:szCs w:val="24"/>
        </w:rPr>
        <w:t xml:space="preserve">he total projected energy given by the four DISCOM Utilities works out to be </w:t>
      </w:r>
      <w:r w:rsidR="00A33E96" w:rsidRPr="00045D27">
        <w:rPr>
          <w:rFonts w:ascii="Trebuchet MS" w:hAnsi="Trebuchet MS" w:cs="Arial"/>
          <w:b/>
          <w:bCs/>
          <w:color w:val="0000FF"/>
          <w:szCs w:val="24"/>
        </w:rPr>
        <w:t>2</w:t>
      </w:r>
      <w:r w:rsidR="006A6E16" w:rsidRPr="00045D27">
        <w:rPr>
          <w:rFonts w:ascii="Trebuchet MS" w:hAnsi="Trebuchet MS" w:cs="Arial"/>
          <w:b/>
          <w:bCs/>
          <w:color w:val="0000FF"/>
          <w:szCs w:val="24"/>
        </w:rPr>
        <w:t>8</w:t>
      </w:r>
      <w:r w:rsidR="002950C5" w:rsidRPr="00045D27">
        <w:rPr>
          <w:rFonts w:ascii="Trebuchet MS" w:hAnsi="Trebuchet MS" w:cs="Arial"/>
          <w:b/>
          <w:bCs/>
          <w:color w:val="0000FF"/>
          <w:szCs w:val="24"/>
        </w:rPr>
        <w:t>,</w:t>
      </w:r>
      <w:r w:rsidR="00ED6B8B">
        <w:rPr>
          <w:rFonts w:ascii="Trebuchet MS" w:hAnsi="Trebuchet MS" w:cs="Arial"/>
          <w:b/>
          <w:bCs/>
          <w:color w:val="0000FF"/>
          <w:szCs w:val="24"/>
        </w:rPr>
        <w:t>187.37</w:t>
      </w:r>
      <w:r w:rsidR="00563E42" w:rsidRPr="00045D27">
        <w:rPr>
          <w:rFonts w:ascii="Trebuchet MS" w:hAnsi="Trebuchet MS" w:cs="Arial"/>
          <w:b/>
          <w:bCs/>
          <w:color w:val="0000FF"/>
          <w:szCs w:val="24"/>
        </w:rPr>
        <w:t xml:space="preserve"> MU</w:t>
      </w:r>
      <w:r w:rsidR="00563E42" w:rsidRPr="00045D27">
        <w:rPr>
          <w:rFonts w:ascii="Trebuchet MS" w:hAnsi="Trebuchet MS" w:cs="Arial"/>
          <w:bCs/>
          <w:szCs w:val="24"/>
        </w:rPr>
        <w:t>(</w:t>
      </w:r>
      <w:r w:rsidR="00563E42" w:rsidRPr="00045D27">
        <w:rPr>
          <w:rFonts w:ascii="Trebuchet MS" w:hAnsi="Trebuchet MS" w:cs="Arial"/>
          <w:b/>
          <w:bCs/>
          <w:color w:val="C00000"/>
          <w:szCs w:val="24"/>
        </w:rPr>
        <w:t>CESU=</w:t>
      </w:r>
      <w:r w:rsidR="004D76E6">
        <w:rPr>
          <w:rFonts w:ascii="Trebuchet MS" w:hAnsi="Trebuchet MS" w:cs="Arial"/>
          <w:b/>
          <w:bCs/>
          <w:color w:val="C00000"/>
          <w:szCs w:val="24"/>
        </w:rPr>
        <w:t>9550.33</w:t>
      </w:r>
      <w:r w:rsidR="00563E42" w:rsidRPr="00045D27">
        <w:rPr>
          <w:rFonts w:ascii="Trebuchet MS" w:hAnsi="Trebuchet MS" w:cs="Arial"/>
          <w:b/>
          <w:bCs/>
          <w:color w:val="C00000"/>
          <w:szCs w:val="24"/>
        </w:rPr>
        <w:t xml:space="preserve"> MU</w:t>
      </w:r>
      <w:r w:rsidR="00563E42" w:rsidRPr="00045D27">
        <w:rPr>
          <w:rFonts w:ascii="Trebuchet MS" w:hAnsi="Trebuchet MS" w:cs="Arial"/>
          <w:bCs/>
          <w:szCs w:val="24"/>
        </w:rPr>
        <w:t>,</w:t>
      </w:r>
      <w:r w:rsidR="00563E42" w:rsidRPr="00045D27">
        <w:rPr>
          <w:rFonts w:ascii="Trebuchet MS" w:hAnsi="Trebuchet MS" w:cs="Arial"/>
          <w:b/>
          <w:bCs/>
          <w:color w:val="C00000"/>
          <w:szCs w:val="24"/>
        </w:rPr>
        <w:t>WESCO=</w:t>
      </w:r>
      <w:r w:rsidR="002950C5" w:rsidRPr="00045D27">
        <w:rPr>
          <w:rFonts w:ascii="Trebuchet MS" w:hAnsi="Trebuchet MS" w:cs="Arial"/>
          <w:b/>
          <w:bCs/>
          <w:color w:val="C00000"/>
          <w:szCs w:val="24"/>
        </w:rPr>
        <w:t>8</w:t>
      </w:r>
      <w:r w:rsidR="00863DE1" w:rsidRPr="00045D27">
        <w:rPr>
          <w:rFonts w:ascii="Trebuchet MS" w:hAnsi="Trebuchet MS" w:cs="Arial"/>
          <w:b/>
          <w:bCs/>
          <w:color w:val="C00000"/>
          <w:szCs w:val="24"/>
        </w:rPr>
        <w:t>,0</w:t>
      </w:r>
      <w:r w:rsidR="00563E42" w:rsidRPr="00045D27">
        <w:rPr>
          <w:rFonts w:ascii="Trebuchet MS" w:hAnsi="Trebuchet MS" w:cs="Arial"/>
          <w:b/>
          <w:bCs/>
          <w:color w:val="C00000"/>
          <w:szCs w:val="24"/>
        </w:rPr>
        <w:t>00 MU</w:t>
      </w:r>
      <w:r w:rsidR="00563E42" w:rsidRPr="00045D27">
        <w:rPr>
          <w:rFonts w:ascii="Trebuchet MS" w:hAnsi="Trebuchet MS" w:cs="Arial"/>
          <w:bCs/>
          <w:color w:val="FF0000"/>
          <w:szCs w:val="24"/>
        </w:rPr>
        <w:t xml:space="preserve">, </w:t>
      </w:r>
      <w:r w:rsidR="00C77BDB" w:rsidRPr="00045D27">
        <w:rPr>
          <w:rFonts w:ascii="Trebuchet MS" w:hAnsi="Trebuchet MS" w:cs="Arial"/>
          <w:b/>
          <w:bCs/>
          <w:color w:val="C00000"/>
          <w:szCs w:val="24"/>
        </w:rPr>
        <w:t>NESCO=6567.04 MU &amp; SOUTHCO=407</w:t>
      </w:r>
      <w:r w:rsidR="00563E42" w:rsidRPr="00045D27">
        <w:rPr>
          <w:rFonts w:ascii="Trebuchet MS" w:hAnsi="Trebuchet MS" w:cs="Arial"/>
          <w:b/>
          <w:bCs/>
          <w:color w:val="C00000"/>
          <w:szCs w:val="24"/>
        </w:rPr>
        <w:t>0 MU)</w:t>
      </w:r>
      <w:r w:rsidR="00563E42" w:rsidRPr="00045D27">
        <w:rPr>
          <w:rFonts w:ascii="Trebuchet MS" w:hAnsi="Trebuchet MS" w:cs="Arial"/>
          <w:bCs/>
          <w:szCs w:val="24"/>
        </w:rPr>
        <w:t xml:space="preserve">.  </w:t>
      </w:r>
    </w:p>
    <w:p w:rsidR="00480315" w:rsidRDefault="0067369C" w:rsidP="009D4029">
      <w:pPr>
        <w:pStyle w:val="BodyTextIndent"/>
        <w:tabs>
          <w:tab w:val="clear" w:pos="720"/>
        </w:tabs>
        <w:spacing w:line="324" w:lineRule="auto"/>
        <w:ind w:left="360"/>
        <w:jc w:val="both"/>
        <w:rPr>
          <w:rFonts w:ascii="Trebuchet MS" w:hAnsi="Trebuchet MS" w:cs="Arial"/>
          <w:bCs/>
          <w:szCs w:val="24"/>
        </w:rPr>
      </w:pPr>
      <w:r>
        <w:rPr>
          <w:rFonts w:ascii="Trebuchet MS" w:hAnsi="Trebuchet MS" w:cs="Arial"/>
          <w:bCs/>
          <w:szCs w:val="24"/>
        </w:rPr>
        <w:t xml:space="preserve">In respect of Projection of </w:t>
      </w:r>
      <w:r w:rsidRPr="00045D27">
        <w:rPr>
          <w:rFonts w:ascii="Trebuchet MS" w:hAnsi="Trebuchet MS" w:cs="Arial"/>
          <w:bCs/>
          <w:szCs w:val="24"/>
        </w:rPr>
        <w:t>Emergency Sale &amp; Back-up Power Supply to CGPs like NALCO &amp; IMFA (with whom GRIDCO has Long Term Agreements)</w:t>
      </w:r>
      <w:r>
        <w:rPr>
          <w:rFonts w:ascii="Trebuchet MS" w:hAnsi="Trebuchet MS" w:cs="Arial"/>
          <w:bCs/>
          <w:szCs w:val="24"/>
        </w:rPr>
        <w:t xml:space="preserve">, Realistic Projection of </w:t>
      </w:r>
      <w:r w:rsidRPr="00480315">
        <w:rPr>
          <w:rFonts w:ascii="Trebuchet MS" w:hAnsi="Trebuchet MS" w:cs="Arial"/>
          <w:b/>
          <w:bCs/>
          <w:szCs w:val="24"/>
        </w:rPr>
        <w:t>60 MU has been made</w:t>
      </w:r>
      <w:r w:rsidR="000575A5" w:rsidRPr="00480315">
        <w:rPr>
          <w:rFonts w:ascii="Trebuchet MS" w:hAnsi="Trebuchet MS" w:cs="Arial"/>
          <w:b/>
          <w:bCs/>
          <w:szCs w:val="24"/>
        </w:rPr>
        <w:t xml:space="preserve"> for FY 2020-21</w:t>
      </w:r>
      <w:r>
        <w:rPr>
          <w:rFonts w:ascii="Trebuchet MS" w:hAnsi="Trebuchet MS" w:cs="Arial"/>
          <w:bCs/>
          <w:szCs w:val="24"/>
        </w:rPr>
        <w:t xml:space="preserve"> after due in-house deliberation in GRIDCO by considering the increased drawal of </w:t>
      </w:r>
      <w:r w:rsidR="000575A5" w:rsidRPr="00480315">
        <w:rPr>
          <w:rFonts w:ascii="Trebuchet MS" w:hAnsi="Trebuchet MS" w:cs="Arial"/>
          <w:b/>
          <w:bCs/>
          <w:szCs w:val="24"/>
        </w:rPr>
        <w:t>62.46 MU during FY 2028-19</w:t>
      </w:r>
      <w:r w:rsidR="000575A5">
        <w:rPr>
          <w:rFonts w:ascii="Trebuchet MS" w:hAnsi="Trebuchet MS" w:cs="Arial"/>
          <w:bCs/>
          <w:szCs w:val="24"/>
        </w:rPr>
        <w:t xml:space="preserve"> and 3</w:t>
      </w:r>
      <w:r w:rsidR="000575A5" w:rsidRPr="00480315">
        <w:rPr>
          <w:rFonts w:ascii="Trebuchet MS" w:hAnsi="Trebuchet MS" w:cs="Arial"/>
          <w:b/>
          <w:bCs/>
          <w:szCs w:val="24"/>
        </w:rPr>
        <w:t>1.</w:t>
      </w:r>
      <w:r w:rsidR="00B23648" w:rsidRPr="00480315">
        <w:rPr>
          <w:rFonts w:ascii="Trebuchet MS" w:hAnsi="Trebuchet MS" w:cs="Arial"/>
          <w:b/>
          <w:bCs/>
          <w:szCs w:val="24"/>
        </w:rPr>
        <w:t>90 MU during first half of FY 2019-20</w:t>
      </w:r>
      <w:r w:rsidR="00B23648">
        <w:rPr>
          <w:rFonts w:ascii="Trebuchet MS" w:hAnsi="Trebuchet MS" w:cs="Arial"/>
          <w:bCs/>
          <w:szCs w:val="24"/>
        </w:rPr>
        <w:t xml:space="preserve"> (As per Pool Cost Data for Apr</w:t>
      </w:r>
      <w:r w:rsidR="00480315">
        <w:rPr>
          <w:rFonts w:ascii="Trebuchet MS" w:hAnsi="Trebuchet MS" w:cs="Arial"/>
          <w:bCs/>
          <w:szCs w:val="24"/>
        </w:rPr>
        <w:t>.</w:t>
      </w:r>
      <w:r w:rsidR="00B23648">
        <w:rPr>
          <w:rFonts w:ascii="Trebuchet MS" w:hAnsi="Trebuchet MS" w:cs="Arial"/>
          <w:bCs/>
          <w:szCs w:val="24"/>
        </w:rPr>
        <w:t>’19 to Sept</w:t>
      </w:r>
      <w:r w:rsidR="00480315">
        <w:rPr>
          <w:rFonts w:ascii="Trebuchet MS" w:hAnsi="Trebuchet MS" w:cs="Arial"/>
          <w:bCs/>
          <w:szCs w:val="24"/>
        </w:rPr>
        <w:t>.’</w:t>
      </w:r>
      <w:r w:rsidR="00B23648">
        <w:rPr>
          <w:rFonts w:ascii="Trebuchet MS" w:hAnsi="Trebuchet MS" w:cs="Arial"/>
          <w:bCs/>
          <w:szCs w:val="24"/>
        </w:rPr>
        <w:t xml:space="preserve">19) </w:t>
      </w:r>
      <w:r>
        <w:rPr>
          <w:rFonts w:ascii="Trebuchet MS" w:hAnsi="Trebuchet MS" w:cs="Arial"/>
          <w:bCs/>
          <w:szCs w:val="24"/>
        </w:rPr>
        <w:t>by NALCO &amp; IMFA</w:t>
      </w:r>
      <w:r w:rsidR="00480315">
        <w:rPr>
          <w:rFonts w:ascii="Trebuchet MS" w:hAnsi="Trebuchet MS" w:cs="Arial"/>
          <w:bCs/>
          <w:szCs w:val="24"/>
        </w:rPr>
        <w:t xml:space="preserve"> as furnished in the Table below:</w:t>
      </w:r>
    </w:p>
    <w:p w:rsidR="00480315" w:rsidRDefault="00480315" w:rsidP="00480315">
      <w:pPr>
        <w:pStyle w:val="BodyTextIndent"/>
        <w:tabs>
          <w:tab w:val="clear" w:pos="720"/>
        </w:tabs>
        <w:spacing w:before="0" w:after="0"/>
        <w:ind w:left="187" w:right="-86"/>
        <w:jc w:val="both"/>
        <w:rPr>
          <w:rFonts w:ascii="Trebuchet MS" w:hAnsi="Trebuchet MS" w:cs="Arial"/>
          <w:b/>
          <w:bCs/>
          <w:szCs w:val="24"/>
        </w:rPr>
      </w:pPr>
      <w:r w:rsidRPr="00480315">
        <w:rPr>
          <w:rFonts w:ascii="Trebuchet MS" w:hAnsi="Trebuchet MS" w:cs="Arial"/>
          <w:b/>
          <w:bCs/>
          <w:szCs w:val="24"/>
        </w:rPr>
        <w:t>Projection of Emergency Sale &amp; Back-up Power Supply to NALCO IMFA for FY 2020-21</w:t>
      </w:r>
    </w:p>
    <w:p w:rsidR="00886076" w:rsidRPr="00480315" w:rsidRDefault="00886076" w:rsidP="00886076">
      <w:pPr>
        <w:pStyle w:val="BodyTextIndent"/>
        <w:tabs>
          <w:tab w:val="clear" w:pos="720"/>
        </w:tabs>
        <w:spacing w:before="0" w:after="0"/>
        <w:ind w:left="187" w:right="-86"/>
        <w:jc w:val="right"/>
        <w:rPr>
          <w:rFonts w:ascii="Trebuchet MS" w:hAnsi="Trebuchet MS" w:cs="Arial"/>
          <w:b/>
          <w:bCs/>
          <w:szCs w:val="24"/>
        </w:rPr>
      </w:pPr>
      <w:r>
        <w:rPr>
          <w:rFonts w:ascii="Trebuchet MS" w:hAnsi="Trebuchet MS" w:cs="Arial"/>
          <w:b/>
          <w:bCs/>
          <w:szCs w:val="24"/>
        </w:rPr>
        <w:t>(Energy in MU)</w:t>
      </w:r>
    </w:p>
    <w:tbl>
      <w:tblPr>
        <w:tblStyle w:val="TableGrid"/>
        <w:tblW w:w="9828" w:type="dxa"/>
        <w:tblInd w:w="360" w:type="dxa"/>
        <w:tblLook w:val="04A0"/>
      </w:tblPr>
      <w:tblGrid>
        <w:gridCol w:w="3438"/>
        <w:gridCol w:w="1350"/>
        <w:gridCol w:w="1440"/>
        <w:gridCol w:w="1620"/>
        <w:gridCol w:w="1980"/>
      </w:tblGrid>
      <w:tr w:rsidR="00886076" w:rsidTr="008E70BA">
        <w:trPr>
          <w:trHeight w:val="548"/>
        </w:trPr>
        <w:tc>
          <w:tcPr>
            <w:tcW w:w="3438" w:type="dxa"/>
            <w:vAlign w:val="center"/>
          </w:tcPr>
          <w:p w:rsidR="00480315" w:rsidRPr="00886076" w:rsidRDefault="00886076" w:rsidP="00886076">
            <w:pPr>
              <w:pStyle w:val="BodyTextIndent"/>
              <w:tabs>
                <w:tab w:val="clear" w:pos="720"/>
              </w:tabs>
              <w:spacing w:before="0" w:after="0"/>
              <w:ind w:left="-90" w:right="-108"/>
              <w:jc w:val="center"/>
              <w:rPr>
                <w:rFonts w:ascii="Trebuchet MS" w:hAnsi="Trebuchet MS" w:cs="Arial"/>
                <w:b/>
                <w:bCs/>
                <w:sz w:val="22"/>
                <w:szCs w:val="22"/>
              </w:rPr>
            </w:pPr>
            <w:r w:rsidRPr="00886076">
              <w:rPr>
                <w:rFonts w:ascii="Trebuchet MS" w:hAnsi="Trebuchet MS" w:cs="Arial"/>
                <w:b/>
                <w:bCs/>
                <w:sz w:val="22"/>
                <w:szCs w:val="22"/>
              </w:rPr>
              <w:t>Particulars</w:t>
            </w:r>
          </w:p>
        </w:tc>
        <w:tc>
          <w:tcPr>
            <w:tcW w:w="1350" w:type="dxa"/>
            <w:vAlign w:val="center"/>
          </w:tcPr>
          <w:p w:rsidR="00480315" w:rsidRPr="00886076" w:rsidRDefault="00480315" w:rsidP="00886076">
            <w:pPr>
              <w:pStyle w:val="BodyTextIndent"/>
              <w:tabs>
                <w:tab w:val="clear" w:pos="720"/>
              </w:tabs>
              <w:spacing w:before="0" w:after="0"/>
              <w:ind w:left="-90" w:right="-108"/>
              <w:jc w:val="center"/>
              <w:rPr>
                <w:rFonts w:ascii="Trebuchet MS" w:hAnsi="Trebuchet MS" w:cs="Arial"/>
                <w:b/>
                <w:bCs/>
                <w:sz w:val="22"/>
                <w:szCs w:val="22"/>
              </w:rPr>
            </w:pPr>
            <w:r w:rsidRPr="00886076">
              <w:rPr>
                <w:rFonts w:ascii="Trebuchet MS" w:hAnsi="Trebuchet MS" w:cs="Arial"/>
                <w:b/>
                <w:bCs/>
                <w:sz w:val="22"/>
                <w:szCs w:val="22"/>
              </w:rPr>
              <w:t>FY 2018-19</w:t>
            </w:r>
          </w:p>
          <w:p w:rsidR="00480315" w:rsidRPr="00886076" w:rsidRDefault="008E0130" w:rsidP="00886076">
            <w:pPr>
              <w:pStyle w:val="BodyTextIndent"/>
              <w:tabs>
                <w:tab w:val="clear" w:pos="720"/>
              </w:tabs>
              <w:spacing w:before="0" w:after="0"/>
              <w:ind w:left="-90" w:right="-108"/>
              <w:jc w:val="center"/>
              <w:rPr>
                <w:rFonts w:ascii="Trebuchet MS" w:hAnsi="Trebuchet MS" w:cs="Arial"/>
                <w:b/>
                <w:bCs/>
                <w:sz w:val="22"/>
                <w:szCs w:val="22"/>
              </w:rPr>
            </w:pPr>
            <w:r>
              <w:rPr>
                <w:rFonts w:ascii="Trebuchet MS" w:hAnsi="Trebuchet MS" w:cs="Arial"/>
                <w:b/>
                <w:bCs/>
                <w:sz w:val="22"/>
                <w:szCs w:val="22"/>
              </w:rPr>
              <w:t>(</w:t>
            </w:r>
            <w:r w:rsidR="00480315" w:rsidRPr="00886076">
              <w:rPr>
                <w:rFonts w:ascii="Trebuchet MS" w:hAnsi="Trebuchet MS" w:cs="Arial"/>
                <w:b/>
                <w:bCs/>
                <w:sz w:val="22"/>
                <w:szCs w:val="22"/>
              </w:rPr>
              <w:t>Actual</w:t>
            </w:r>
            <w:r>
              <w:rPr>
                <w:rFonts w:ascii="Trebuchet MS" w:hAnsi="Trebuchet MS" w:cs="Arial"/>
                <w:b/>
                <w:bCs/>
                <w:sz w:val="22"/>
                <w:szCs w:val="22"/>
              </w:rPr>
              <w:t>)</w:t>
            </w:r>
          </w:p>
        </w:tc>
        <w:tc>
          <w:tcPr>
            <w:tcW w:w="1440" w:type="dxa"/>
          </w:tcPr>
          <w:p w:rsidR="00480315" w:rsidRPr="00886076" w:rsidRDefault="00480315" w:rsidP="00886076">
            <w:pPr>
              <w:pStyle w:val="BodyTextIndent"/>
              <w:tabs>
                <w:tab w:val="clear" w:pos="720"/>
              </w:tabs>
              <w:spacing w:before="0" w:after="0"/>
              <w:ind w:left="-90" w:right="-108"/>
              <w:jc w:val="center"/>
              <w:rPr>
                <w:rFonts w:ascii="Trebuchet MS" w:hAnsi="Trebuchet MS" w:cs="Arial"/>
                <w:b/>
                <w:bCs/>
                <w:sz w:val="22"/>
                <w:szCs w:val="22"/>
              </w:rPr>
            </w:pPr>
            <w:r w:rsidRPr="00886076">
              <w:rPr>
                <w:rFonts w:ascii="Trebuchet MS" w:hAnsi="Trebuchet MS" w:cs="Arial"/>
                <w:b/>
                <w:bCs/>
                <w:sz w:val="22"/>
                <w:szCs w:val="22"/>
              </w:rPr>
              <w:t>FY 2019-20</w:t>
            </w:r>
          </w:p>
          <w:p w:rsidR="00886076" w:rsidRPr="00886076" w:rsidRDefault="00480315" w:rsidP="00886076">
            <w:pPr>
              <w:pStyle w:val="BodyTextIndent"/>
              <w:tabs>
                <w:tab w:val="clear" w:pos="720"/>
              </w:tabs>
              <w:spacing w:before="0" w:after="0"/>
              <w:ind w:left="-90" w:right="-108"/>
              <w:jc w:val="center"/>
              <w:rPr>
                <w:rFonts w:ascii="Trebuchet MS" w:hAnsi="Trebuchet MS" w:cs="Arial"/>
                <w:b/>
                <w:bCs/>
                <w:sz w:val="22"/>
                <w:szCs w:val="22"/>
              </w:rPr>
            </w:pPr>
            <w:r w:rsidRPr="00886076">
              <w:rPr>
                <w:rFonts w:ascii="Trebuchet MS" w:hAnsi="Trebuchet MS" w:cs="Arial"/>
                <w:b/>
                <w:bCs/>
                <w:sz w:val="22"/>
                <w:szCs w:val="22"/>
              </w:rPr>
              <w:t>(Apr.’19</w:t>
            </w:r>
          </w:p>
          <w:p w:rsidR="00480315" w:rsidRPr="00886076" w:rsidRDefault="00480315" w:rsidP="00886076">
            <w:pPr>
              <w:pStyle w:val="BodyTextIndent"/>
              <w:tabs>
                <w:tab w:val="clear" w:pos="720"/>
              </w:tabs>
              <w:spacing w:before="0" w:after="0"/>
              <w:ind w:left="-90" w:right="-108"/>
              <w:jc w:val="center"/>
              <w:rPr>
                <w:rFonts w:ascii="Trebuchet MS" w:hAnsi="Trebuchet MS" w:cs="Arial"/>
                <w:b/>
                <w:bCs/>
                <w:sz w:val="22"/>
                <w:szCs w:val="22"/>
              </w:rPr>
            </w:pPr>
            <w:r w:rsidRPr="00886076">
              <w:rPr>
                <w:rFonts w:ascii="Trebuchet MS" w:hAnsi="Trebuchet MS" w:cs="Arial"/>
                <w:b/>
                <w:bCs/>
                <w:sz w:val="22"/>
                <w:szCs w:val="22"/>
              </w:rPr>
              <w:t>toSept.’19)</w:t>
            </w:r>
          </w:p>
        </w:tc>
        <w:tc>
          <w:tcPr>
            <w:tcW w:w="1620" w:type="dxa"/>
            <w:vAlign w:val="center"/>
          </w:tcPr>
          <w:p w:rsidR="00886076" w:rsidRPr="00886076" w:rsidRDefault="00480315" w:rsidP="00886076">
            <w:pPr>
              <w:pStyle w:val="BodyTextIndent"/>
              <w:tabs>
                <w:tab w:val="clear" w:pos="720"/>
              </w:tabs>
              <w:spacing w:before="0" w:after="0"/>
              <w:ind w:left="-90" w:right="-108"/>
              <w:jc w:val="center"/>
              <w:rPr>
                <w:rFonts w:ascii="Trebuchet MS" w:hAnsi="Trebuchet MS" w:cs="Arial"/>
                <w:b/>
                <w:bCs/>
                <w:sz w:val="22"/>
                <w:szCs w:val="22"/>
              </w:rPr>
            </w:pPr>
            <w:r w:rsidRPr="00886076">
              <w:rPr>
                <w:rFonts w:ascii="Trebuchet MS" w:hAnsi="Trebuchet MS" w:cs="Arial"/>
                <w:b/>
                <w:bCs/>
                <w:sz w:val="22"/>
                <w:szCs w:val="22"/>
              </w:rPr>
              <w:t>Pro-Rated</w:t>
            </w:r>
          </w:p>
          <w:p w:rsidR="00886076" w:rsidRPr="00886076" w:rsidRDefault="00480315" w:rsidP="00886076">
            <w:pPr>
              <w:pStyle w:val="BodyTextIndent"/>
              <w:tabs>
                <w:tab w:val="clear" w:pos="720"/>
              </w:tabs>
              <w:spacing w:before="0" w:after="0"/>
              <w:ind w:left="-90" w:right="-108"/>
              <w:jc w:val="center"/>
              <w:rPr>
                <w:rFonts w:ascii="Trebuchet MS" w:hAnsi="Trebuchet MS" w:cs="Arial"/>
                <w:b/>
                <w:bCs/>
                <w:sz w:val="22"/>
                <w:szCs w:val="22"/>
              </w:rPr>
            </w:pPr>
            <w:r w:rsidRPr="00886076">
              <w:rPr>
                <w:rFonts w:ascii="Trebuchet MS" w:hAnsi="Trebuchet MS" w:cs="Arial"/>
                <w:b/>
                <w:bCs/>
                <w:sz w:val="22"/>
                <w:szCs w:val="22"/>
              </w:rPr>
              <w:t>for</w:t>
            </w:r>
          </w:p>
          <w:p w:rsidR="00480315" w:rsidRPr="00886076" w:rsidRDefault="00480315" w:rsidP="00886076">
            <w:pPr>
              <w:pStyle w:val="BodyTextIndent"/>
              <w:tabs>
                <w:tab w:val="clear" w:pos="720"/>
              </w:tabs>
              <w:spacing w:before="0" w:after="0"/>
              <w:ind w:left="-90" w:right="-108"/>
              <w:jc w:val="center"/>
              <w:rPr>
                <w:rFonts w:ascii="Trebuchet MS" w:hAnsi="Trebuchet MS" w:cs="Arial"/>
                <w:b/>
                <w:bCs/>
                <w:sz w:val="22"/>
                <w:szCs w:val="22"/>
              </w:rPr>
            </w:pPr>
            <w:r w:rsidRPr="00886076">
              <w:rPr>
                <w:rFonts w:ascii="Trebuchet MS" w:hAnsi="Trebuchet MS" w:cs="Arial"/>
                <w:b/>
                <w:bCs/>
                <w:sz w:val="22"/>
                <w:szCs w:val="22"/>
              </w:rPr>
              <w:t>FY 2019-20</w:t>
            </w:r>
          </w:p>
        </w:tc>
        <w:tc>
          <w:tcPr>
            <w:tcW w:w="1980" w:type="dxa"/>
            <w:vAlign w:val="center"/>
          </w:tcPr>
          <w:p w:rsidR="00480315" w:rsidRPr="00886076" w:rsidRDefault="00886076" w:rsidP="00886076">
            <w:pPr>
              <w:pStyle w:val="BodyTextIndent"/>
              <w:tabs>
                <w:tab w:val="clear" w:pos="720"/>
              </w:tabs>
              <w:spacing w:before="0" w:after="0"/>
              <w:ind w:left="-90" w:right="-108"/>
              <w:jc w:val="center"/>
              <w:rPr>
                <w:rFonts w:ascii="Trebuchet MS" w:hAnsi="Trebuchet MS" w:cs="Arial"/>
                <w:b/>
                <w:bCs/>
                <w:sz w:val="22"/>
                <w:szCs w:val="22"/>
              </w:rPr>
            </w:pPr>
            <w:r w:rsidRPr="00886076">
              <w:rPr>
                <w:rFonts w:ascii="Trebuchet MS" w:hAnsi="Trebuchet MS" w:cs="Arial"/>
                <w:b/>
                <w:bCs/>
                <w:sz w:val="22"/>
                <w:szCs w:val="22"/>
              </w:rPr>
              <w:t>Projection for FY 2020-21</w:t>
            </w:r>
          </w:p>
        </w:tc>
      </w:tr>
      <w:tr w:rsidR="00886076" w:rsidTr="008E70BA">
        <w:tc>
          <w:tcPr>
            <w:tcW w:w="3438" w:type="dxa"/>
          </w:tcPr>
          <w:p w:rsidR="00480315" w:rsidRPr="00886076" w:rsidRDefault="00886076" w:rsidP="00480315">
            <w:pPr>
              <w:pStyle w:val="BodyTextIndent"/>
              <w:tabs>
                <w:tab w:val="clear" w:pos="720"/>
              </w:tabs>
              <w:spacing w:before="0" w:after="0"/>
              <w:ind w:left="0"/>
              <w:jc w:val="both"/>
              <w:rPr>
                <w:rFonts w:ascii="Trebuchet MS" w:hAnsi="Trebuchet MS" w:cs="Arial"/>
                <w:bCs/>
                <w:sz w:val="22"/>
                <w:szCs w:val="24"/>
              </w:rPr>
            </w:pPr>
            <w:r w:rsidRPr="00886076">
              <w:rPr>
                <w:rFonts w:ascii="Trebuchet MS" w:hAnsi="Trebuchet MS" w:cs="Arial"/>
                <w:b/>
                <w:bCs/>
                <w:sz w:val="22"/>
                <w:szCs w:val="24"/>
              </w:rPr>
              <w:t>Emergency Sale &amp; Back-up Power Supply to NALCO</w:t>
            </w:r>
            <w:r>
              <w:rPr>
                <w:rFonts w:ascii="Trebuchet MS" w:hAnsi="Trebuchet MS" w:cs="Arial"/>
                <w:b/>
                <w:bCs/>
                <w:sz w:val="22"/>
                <w:szCs w:val="24"/>
              </w:rPr>
              <w:t>&amp; IMFA</w:t>
            </w:r>
          </w:p>
        </w:tc>
        <w:tc>
          <w:tcPr>
            <w:tcW w:w="1350" w:type="dxa"/>
            <w:vAlign w:val="center"/>
          </w:tcPr>
          <w:p w:rsidR="00480315" w:rsidRPr="00886076" w:rsidRDefault="00886076" w:rsidP="00886076">
            <w:pPr>
              <w:pStyle w:val="BodyTextIndent"/>
              <w:tabs>
                <w:tab w:val="clear" w:pos="720"/>
              </w:tabs>
              <w:spacing w:before="0" w:after="0"/>
              <w:ind w:left="0"/>
              <w:jc w:val="center"/>
              <w:rPr>
                <w:rFonts w:ascii="Trebuchet MS" w:hAnsi="Trebuchet MS" w:cs="Arial"/>
                <w:b/>
                <w:bCs/>
                <w:szCs w:val="24"/>
              </w:rPr>
            </w:pPr>
            <w:r w:rsidRPr="00886076">
              <w:rPr>
                <w:rFonts w:ascii="Trebuchet MS" w:hAnsi="Trebuchet MS" w:cs="Arial"/>
                <w:b/>
                <w:bCs/>
                <w:szCs w:val="24"/>
              </w:rPr>
              <w:t>62.46</w:t>
            </w:r>
          </w:p>
        </w:tc>
        <w:tc>
          <w:tcPr>
            <w:tcW w:w="1440" w:type="dxa"/>
            <w:vAlign w:val="center"/>
          </w:tcPr>
          <w:p w:rsidR="00480315" w:rsidRPr="00886076" w:rsidRDefault="00886076" w:rsidP="00886076">
            <w:pPr>
              <w:pStyle w:val="BodyTextIndent"/>
              <w:tabs>
                <w:tab w:val="clear" w:pos="720"/>
              </w:tabs>
              <w:spacing w:before="0" w:after="0"/>
              <w:ind w:left="0"/>
              <w:jc w:val="center"/>
              <w:rPr>
                <w:rFonts w:ascii="Trebuchet MS" w:hAnsi="Trebuchet MS" w:cs="Arial"/>
                <w:b/>
                <w:bCs/>
                <w:szCs w:val="24"/>
              </w:rPr>
            </w:pPr>
            <w:r w:rsidRPr="00886076">
              <w:rPr>
                <w:rFonts w:ascii="Trebuchet MS" w:hAnsi="Trebuchet MS" w:cs="Arial"/>
                <w:b/>
                <w:bCs/>
                <w:szCs w:val="24"/>
              </w:rPr>
              <w:t>31.90</w:t>
            </w:r>
          </w:p>
        </w:tc>
        <w:tc>
          <w:tcPr>
            <w:tcW w:w="1620" w:type="dxa"/>
            <w:vAlign w:val="center"/>
          </w:tcPr>
          <w:p w:rsidR="00480315" w:rsidRPr="00886076" w:rsidRDefault="00886076" w:rsidP="00886076">
            <w:pPr>
              <w:pStyle w:val="BodyTextIndent"/>
              <w:tabs>
                <w:tab w:val="clear" w:pos="720"/>
              </w:tabs>
              <w:spacing w:before="0" w:after="0"/>
              <w:ind w:left="0"/>
              <w:jc w:val="center"/>
              <w:rPr>
                <w:rFonts w:ascii="Trebuchet MS" w:hAnsi="Trebuchet MS" w:cs="Arial"/>
                <w:b/>
                <w:bCs/>
                <w:szCs w:val="24"/>
              </w:rPr>
            </w:pPr>
            <w:r w:rsidRPr="00886076">
              <w:rPr>
                <w:rFonts w:ascii="Trebuchet MS" w:hAnsi="Trebuchet MS" w:cs="Arial"/>
                <w:b/>
                <w:bCs/>
                <w:szCs w:val="24"/>
              </w:rPr>
              <w:t>63.80</w:t>
            </w:r>
          </w:p>
        </w:tc>
        <w:tc>
          <w:tcPr>
            <w:tcW w:w="1980" w:type="dxa"/>
            <w:vAlign w:val="center"/>
          </w:tcPr>
          <w:p w:rsidR="00480315" w:rsidRPr="00886076" w:rsidRDefault="00886076" w:rsidP="00886076">
            <w:pPr>
              <w:pStyle w:val="BodyTextIndent"/>
              <w:tabs>
                <w:tab w:val="clear" w:pos="720"/>
              </w:tabs>
              <w:spacing w:before="0" w:after="0"/>
              <w:ind w:left="0"/>
              <w:jc w:val="center"/>
              <w:rPr>
                <w:rFonts w:ascii="Trebuchet MS" w:hAnsi="Trebuchet MS" w:cs="Arial"/>
                <w:b/>
                <w:bCs/>
                <w:szCs w:val="24"/>
              </w:rPr>
            </w:pPr>
            <w:r w:rsidRPr="00886076">
              <w:rPr>
                <w:rFonts w:ascii="Trebuchet MS" w:hAnsi="Trebuchet MS" w:cs="Arial"/>
                <w:b/>
                <w:bCs/>
                <w:szCs w:val="24"/>
              </w:rPr>
              <w:t>60.00</w:t>
            </w:r>
          </w:p>
        </w:tc>
      </w:tr>
    </w:tbl>
    <w:p w:rsidR="00480315" w:rsidRPr="004116EE" w:rsidRDefault="00886076" w:rsidP="009D4029">
      <w:pPr>
        <w:pStyle w:val="BodyTextIndent"/>
        <w:tabs>
          <w:tab w:val="clear" w:pos="720"/>
        </w:tabs>
        <w:spacing w:line="324" w:lineRule="auto"/>
        <w:ind w:left="360"/>
        <w:jc w:val="both"/>
        <w:rPr>
          <w:rFonts w:ascii="Trebuchet MS" w:hAnsi="Trebuchet MS" w:cs="Arial"/>
          <w:b/>
          <w:bCs/>
          <w:sz w:val="22"/>
          <w:szCs w:val="24"/>
        </w:rPr>
      </w:pPr>
      <w:r w:rsidRPr="004116EE">
        <w:rPr>
          <w:rFonts w:ascii="Trebuchet MS" w:hAnsi="Trebuchet MS" w:cs="Arial"/>
          <w:b/>
          <w:bCs/>
          <w:sz w:val="22"/>
          <w:szCs w:val="24"/>
        </w:rPr>
        <w:t xml:space="preserve">(Source: Performance Review </w:t>
      </w:r>
      <w:r w:rsidR="008E0130" w:rsidRPr="004116EE">
        <w:rPr>
          <w:rFonts w:ascii="Trebuchet MS" w:hAnsi="Trebuchet MS" w:cs="Arial"/>
          <w:b/>
          <w:bCs/>
          <w:sz w:val="22"/>
          <w:szCs w:val="24"/>
        </w:rPr>
        <w:t xml:space="preserve">&amp; Pool Cost Data </w:t>
      </w:r>
      <w:r w:rsidRPr="004116EE">
        <w:rPr>
          <w:rFonts w:ascii="Trebuchet MS" w:hAnsi="Trebuchet MS" w:cs="Arial"/>
          <w:b/>
          <w:bCs/>
          <w:sz w:val="22"/>
          <w:szCs w:val="24"/>
        </w:rPr>
        <w:t xml:space="preserve">of GRIDCO for Respective </w:t>
      </w:r>
      <w:r w:rsidR="004116EE" w:rsidRPr="004116EE">
        <w:rPr>
          <w:rFonts w:ascii="Trebuchet MS" w:hAnsi="Trebuchet MS" w:cs="Arial"/>
          <w:b/>
          <w:bCs/>
          <w:sz w:val="22"/>
          <w:szCs w:val="24"/>
        </w:rPr>
        <w:t>Period</w:t>
      </w:r>
      <w:r w:rsidR="008E0130" w:rsidRPr="004116EE">
        <w:rPr>
          <w:rFonts w:ascii="Trebuchet MS" w:hAnsi="Trebuchet MS" w:cs="Arial"/>
          <w:b/>
          <w:bCs/>
          <w:sz w:val="22"/>
          <w:szCs w:val="24"/>
        </w:rPr>
        <w:t>)</w:t>
      </w:r>
    </w:p>
    <w:p w:rsidR="00563E42" w:rsidRDefault="00480315" w:rsidP="009D4029">
      <w:pPr>
        <w:pStyle w:val="BodyTextIndent"/>
        <w:tabs>
          <w:tab w:val="clear" w:pos="720"/>
        </w:tabs>
        <w:spacing w:line="324" w:lineRule="auto"/>
        <w:ind w:left="360"/>
        <w:jc w:val="both"/>
        <w:rPr>
          <w:rFonts w:ascii="Trebuchet MS" w:hAnsi="Trebuchet MS" w:cs="Arial"/>
          <w:bCs/>
          <w:szCs w:val="24"/>
        </w:rPr>
      </w:pPr>
      <w:r>
        <w:rPr>
          <w:rFonts w:ascii="Trebuchet MS" w:hAnsi="Trebuchet MS" w:cs="Arial"/>
          <w:bCs/>
          <w:szCs w:val="24"/>
        </w:rPr>
        <w:lastRenderedPageBreak/>
        <w:t xml:space="preserve">Accordingly, the Energy Projection of GRIDCO towards requirement of DISCOM Utilities and for </w:t>
      </w:r>
      <w:r w:rsidRPr="00045D27">
        <w:rPr>
          <w:rFonts w:ascii="Trebuchet MS" w:hAnsi="Trebuchet MS" w:cs="Arial"/>
          <w:bCs/>
          <w:szCs w:val="24"/>
        </w:rPr>
        <w:t xml:space="preserve">Emergency Sale &amp; Back-up Power Supply </w:t>
      </w:r>
      <w:r>
        <w:rPr>
          <w:rFonts w:ascii="Trebuchet MS" w:hAnsi="Trebuchet MS" w:cs="Arial"/>
          <w:bCs/>
          <w:szCs w:val="24"/>
        </w:rPr>
        <w:t xml:space="preserve">to NALCO &amp; IMFA </w:t>
      </w:r>
      <w:r w:rsidR="00563E42" w:rsidRPr="00045D27">
        <w:rPr>
          <w:rFonts w:ascii="Trebuchet MS" w:hAnsi="Trebuchet MS" w:cs="Arial"/>
          <w:bCs/>
          <w:szCs w:val="24"/>
        </w:rPr>
        <w:t xml:space="preserve">is calculated as </w:t>
      </w:r>
      <w:r w:rsidR="00FF5024" w:rsidRPr="00045D27">
        <w:rPr>
          <w:rFonts w:ascii="Trebuchet MS" w:hAnsi="Trebuchet MS" w:cs="Arial"/>
          <w:b/>
          <w:bCs/>
          <w:color w:val="C00000"/>
          <w:szCs w:val="24"/>
        </w:rPr>
        <w:t>28,</w:t>
      </w:r>
      <w:r w:rsidR="00ED6B8B">
        <w:rPr>
          <w:rFonts w:ascii="Trebuchet MS" w:hAnsi="Trebuchet MS" w:cs="Arial"/>
          <w:b/>
          <w:bCs/>
          <w:color w:val="C00000"/>
          <w:szCs w:val="24"/>
        </w:rPr>
        <w:t>247.37</w:t>
      </w:r>
      <w:r w:rsidR="00563E42" w:rsidRPr="00045D27">
        <w:rPr>
          <w:rFonts w:ascii="Trebuchet MS" w:hAnsi="Trebuchet MS" w:cs="Arial"/>
          <w:b/>
          <w:bCs/>
          <w:szCs w:val="24"/>
        </w:rPr>
        <w:t>MU</w:t>
      </w:r>
      <w:r>
        <w:rPr>
          <w:rFonts w:ascii="Trebuchet MS" w:hAnsi="Trebuchet MS" w:cs="Arial"/>
          <w:bCs/>
          <w:szCs w:val="24"/>
        </w:rPr>
        <w:t xml:space="preserve">for </w:t>
      </w:r>
      <w:r w:rsidRPr="00480315">
        <w:rPr>
          <w:rFonts w:ascii="Trebuchet MS" w:hAnsi="Trebuchet MS" w:cs="Arial"/>
          <w:b/>
          <w:bCs/>
          <w:szCs w:val="24"/>
        </w:rPr>
        <w:t>FY 2020-21</w:t>
      </w:r>
      <w:r w:rsidR="00563E42" w:rsidRPr="00045D27">
        <w:rPr>
          <w:rFonts w:ascii="Trebuchet MS" w:hAnsi="Trebuchet MS" w:cs="Arial"/>
          <w:bCs/>
          <w:szCs w:val="24"/>
        </w:rPr>
        <w:t>.</w:t>
      </w:r>
    </w:p>
    <w:p w:rsidR="00563E42" w:rsidRPr="00045D27" w:rsidRDefault="00563E42" w:rsidP="009D4029">
      <w:pPr>
        <w:pStyle w:val="BodyTextIndent"/>
        <w:tabs>
          <w:tab w:val="clear" w:pos="720"/>
        </w:tabs>
        <w:spacing w:line="324" w:lineRule="auto"/>
        <w:ind w:left="360"/>
        <w:jc w:val="both"/>
        <w:rPr>
          <w:rFonts w:ascii="Trebuchet MS" w:hAnsi="Trebuchet MS" w:cs="Arial"/>
          <w:bCs/>
          <w:szCs w:val="24"/>
        </w:rPr>
      </w:pPr>
      <w:r w:rsidRPr="00045D27">
        <w:rPr>
          <w:rFonts w:ascii="Trebuchet MS" w:hAnsi="Trebuchet MS" w:cs="Arial"/>
          <w:bCs/>
          <w:szCs w:val="24"/>
        </w:rPr>
        <w:t>The details pertaining to the Energy projection of DISCOM Utilities are given below:</w:t>
      </w:r>
    </w:p>
    <w:p w:rsidR="00563E42" w:rsidRPr="00045D27" w:rsidRDefault="00563E42" w:rsidP="00563E42">
      <w:pPr>
        <w:pStyle w:val="BodyTextIndent"/>
        <w:tabs>
          <w:tab w:val="clear" w:pos="720"/>
        </w:tabs>
        <w:spacing w:before="0" w:after="0"/>
        <w:ind w:left="360"/>
        <w:jc w:val="center"/>
        <w:rPr>
          <w:rFonts w:ascii="Trebuchet MS" w:hAnsi="Trebuchet MS" w:cs="Arial"/>
          <w:b/>
          <w:color w:val="000000" w:themeColor="text1"/>
          <w:szCs w:val="24"/>
        </w:rPr>
      </w:pPr>
      <w:r w:rsidRPr="00045D27">
        <w:rPr>
          <w:rFonts w:ascii="Trebuchet MS" w:hAnsi="Trebuchet MS" w:cs="Arial"/>
          <w:b/>
          <w:color w:val="000000" w:themeColor="text1"/>
          <w:szCs w:val="24"/>
        </w:rPr>
        <w:t xml:space="preserve">Projected Energy of DISCOM Utilities and CGPs for FY </w:t>
      </w:r>
      <w:r w:rsidR="007E574D">
        <w:rPr>
          <w:rFonts w:ascii="Trebuchet MS" w:hAnsi="Trebuchet MS" w:cs="Arial"/>
          <w:b/>
          <w:color w:val="000000" w:themeColor="text1"/>
          <w:szCs w:val="24"/>
        </w:rPr>
        <w:t>2020-21</w:t>
      </w:r>
    </w:p>
    <w:tbl>
      <w:tblPr>
        <w:tblW w:w="10013" w:type="dxa"/>
        <w:tblInd w:w="-5" w:type="dxa"/>
        <w:tblLayout w:type="fixed"/>
        <w:tblLook w:val="04A0"/>
      </w:tblPr>
      <w:tblGrid>
        <w:gridCol w:w="473"/>
        <w:gridCol w:w="1260"/>
        <w:gridCol w:w="1170"/>
        <w:gridCol w:w="1080"/>
        <w:gridCol w:w="1350"/>
        <w:gridCol w:w="1080"/>
        <w:gridCol w:w="1080"/>
        <w:gridCol w:w="1260"/>
        <w:gridCol w:w="1260"/>
      </w:tblGrid>
      <w:tr w:rsidR="00AA700C" w:rsidRPr="00AA700C" w:rsidTr="00D83C87">
        <w:trPr>
          <w:trHeight w:val="375"/>
        </w:trPr>
        <w:tc>
          <w:tcPr>
            <w:tcW w:w="4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12FA" w:rsidRPr="00AA700C" w:rsidRDefault="000412FA" w:rsidP="006D2C21">
            <w:pPr>
              <w:ind w:left="-108" w:right="-111"/>
              <w:jc w:val="center"/>
              <w:rPr>
                <w:rFonts w:ascii="Trebuchet MS" w:hAnsi="Trebuchet MS" w:cs="Calibri"/>
                <w:b/>
                <w:bCs/>
              </w:rPr>
            </w:pPr>
            <w:r w:rsidRPr="00AA700C">
              <w:rPr>
                <w:rFonts w:ascii="Trebuchet MS" w:hAnsi="Trebuchet MS" w:cs="Calibri"/>
                <w:b/>
                <w:bCs/>
              </w:rPr>
              <w:t xml:space="preserve">Sl. No. </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12FA" w:rsidRPr="00AA700C" w:rsidRDefault="000412FA" w:rsidP="006D2C21">
            <w:pPr>
              <w:ind w:left="-108" w:right="-111"/>
              <w:jc w:val="center"/>
              <w:rPr>
                <w:rFonts w:ascii="Trebuchet MS" w:hAnsi="Trebuchet MS" w:cs="Calibri"/>
                <w:b/>
                <w:bCs/>
              </w:rPr>
            </w:pPr>
            <w:r w:rsidRPr="00AA700C">
              <w:rPr>
                <w:rFonts w:ascii="Trebuchet MS" w:hAnsi="Trebuchet MS" w:cs="Calibri"/>
                <w:b/>
                <w:bCs/>
              </w:rPr>
              <w:t xml:space="preserve"> DISCOM UTILITIES </w:t>
            </w:r>
          </w:p>
        </w:tc>
        <w:tc>
          <w:tcPr>
            <w:tcW w:w="4680" w:type="dxa"/>
            <w:gridSpan w:val="4"/>
            <w:tcBorders>
              <w:top w:val="single" w:sz="4" w:space="0" w:color="auto"/>
              <w:left w:val="nil"/>
              <w:bottom w:val="single" w:sz="4" w:space="0" w:color="auto"/>
              <w:right w:val="single" w:sz="4" w:space="0" w:color="auto"/>
            </w:tcBorders>
            <w:shd w:val="clear" w:color="auto" w:fill="auto"/>
            <w:vAlign w:val="center"/>
            <w:hideMark/>
          </w:tcPr>
          <w:p w:rsidR="000412FA" w:rsidRPr="00AA700C" w:rsidRDefault="000412FA" w:rsidP="006F3D94">
            <w:pPr>
              <w:ind w:left="-108" w:right="-111"/>
              <w:jc w:val="center"/>
              <w:rPr>
                <w:rFonts w:ascii="Trebuchet MS" w:hAnsi="Trebuchet MS" w:cs="Calibri"/>
                <w:b/>
                <w:bCs/>
              </w:rPr>
            </w:pPr>
            <w:r w:rsidRPr="00AA700C">
              <w:rPr>
                <w:rFonts w:ascii="Trebuchet MS" w:hAnsi="Trebuchet MS" w:cs="Calibri"/>
                <w:b/>
                <w:bCs/>
              </w:rPr>
              <w:t xml:space="preserve">FY </w:t>
            </w:r>
            <w:r w:rsidR="006F3D94" w:rsidRPr="00AA700C">
              <w:rPr>
                <w:rFonts w:ascii="Trebuchet MS" w:hAnsi="Trebuchet MS" w:cs="Calibri"/>
                <w:b/>
                <w:bCs/>
              </w:rPr>
              <w:t>2019-20</w:t>
            </w:r>
          </w:p>
        </w:tc>
        <w:tc>
          <w:tcPr>
            <w:tcW w:w="3600" w:type="dxa"/>
            <w:gridSpan w:val="3"/>
            <w:tcBorders>
              <w:top w:val="single" w:sz="4" w:space="0" w:color="auto"/>
              <w:left w:val="nil"/>
              <w:bottom w:val="single" w:sz="4" w:space="0" w:color="auto"/>
              <w:right w:val="single" w:sz="4" w:space="0" w:color="auto"/>
            </w:tcBorders>
            <w:shd w:val="clear" w:color="auto" w:fill="auto"/>
            <w:vAlign w:val="center"/>
            <w:hideMark/>
          </w:tcPr>
          <w:p w:rsidR="000412FA" w:rsidRPr="00AA700C" w:rsidRDefault="000412FA" w:rsidP="006F3D94">
            <w:pPr>
              <w:ind w:left="-108" w:right="-111"/>
              <w:jc w:val="center"/>
              <w:rPr>
                <w:rFonts w:ascii="Trebuchet MS" w:hAnsi="Trebuchet MS" w:cs="Calibri"/>
                <w:b/>
                <w:bCs/>
              </w:rPr>
            </w:pPr>
            <w:r w:rsidRPr="00AA700C">
              <w:rPr>
                <w:rFonts w:ascii="Trebuchet MS" w:hAnsi="Trebuchet MS" w:cs="Calibri"/>
                <w:b/>
                <w:bCs/>
              </w:rPr>
              <w:t xml:space="preserve">FY </w:t>
            </w:r>
            <w:r w:rsidR="006F3D94" w:rsidRPr="00AA700C">
              <w:rPr>
                <w:rFonts w:ascii="Trebuchet MS" w:hAnsi="Trebuchet MS" w:cs="Calibri"/>
                <w:b/>
                <w:bCs/>
              </w:rPr>
              <w:t>2020-21</w:t>
            </w:r>
          </w:p>
        </w:tc>
      </w:tr>
      <w:tr w:rsidR="00AA700C" w:rsidRPr="00AA700C" w:rsidTr="00D83C87">
        <w:trPr>
          <w:trHeight w:val="1205"/>
        </w:trPr>
        <w:tc>
          <w:tcPr>
            <w:tcW w:w="473" w:type="dxa"/>
            <w:vMerge/>
            <w:tcBorders>
              <w:top w:val="single" w:sz="4" w:space="0" w:color="auto"/>
              <w:left w:val="single" w:sz="4" w:space="0" w:color="auto"/>
              <w:bottom w:val="single" w:sz="4" w:space="0" w:color="auto"/>
              <w:right w:val="single" w:sz="4" w:space="0" w:color="auto"/>
            </w:tcBorders>
            <w:vAlign w:val="center"/>
            <w:hideMark/>
          </w:tcPr>
          <w:p w:rsidR="000412FA" w:rsidRPr="00AA700C" w:rsidRDefault="000412FA" w:rsidP="006D2C21">
            <w:pPr>
              <w:ind w:left="-108" w:right="-111"/>
              <w:rPr>
                <w:rFonts w:ascii="Trebuchet MS" w:hAnsi="Trebuchet MS" w:cs="Calibri"/>
                <w:b/>
                <w:bC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412FA" w:rsidRPr="00AA700C" w:rsidRDefault="000412FA" w:rsidP="006D2C21">
            <w:pPr>
              <w:ind w:left="-108" w:right="-111"/>
              <w:rPr>
                <w:rFonts w:ascii="Trebuchet MS" w:hAnsi="Trebuchet MS" w:cs="Calibri"/>
                <w:b/>
                <w:bCs/>
              </w:rPr>
            </w:pPr>
          </w:p>
        </w:tc>
        <w:tc>
          <w:tcPr>
            <w:tcW w:w="1170" w:type="dxa"/>
            <w:tcBorders>
              <w:top w:val="nil"/>
              <w:left w:val="nil"/>
              <w:bottom w:val="single" w:sz="4" w:space="0" w:color="auto"/>
              <w:right w:val="single" w:sz="4" w:space="0" w:color="auto"/>
            </w:tcBorders>
            <w:shd w:val="clear" w:color="auto" w:fill="auto"/>
            <w:vAlign w:val="center"/>
            <w:hideMark/>
          </w:tcPr>
          <w:p w:rsidR="000412FA" w:rsidRPr="00AA700C" w:rsidRDefault="000412FA" w:rsidP="006D2C21">
            <w:pPr>
              <w:ind w:left="-108" w:right="-111"/>
              <w:jc w:val="center"/>
              <w:rPr>
                <w:rFonts w:ascii="Trebuchet MS" w:hAnsi="Trebuchet MS" w:cs="Calibri"/>
                <w:b/>
                <w:bCs/>
              </w:rPr>
            </w:pPr>
            <w:r w:rsidRPr="00AA700C">
              <w:rPr>
                <w:rFonts w:ascii="Trebuchet MS" w:hAnsi="Trebuchet MS" w:cs="Calibri"/>
                <w:b/>
                <w:bCs/>
              </w:rPr>
              <w:t xml:space="preserve"> Energy Projection by GRIDCO in ARR </w:t>
            </w:r>
            <w:proofErr w:type="spellStart"/>
            <w:r w:rsidRPr="00AA700C">
              <w:rPr>
                <w:rFonts w:ascii="Trebuchet MS" w:hAnsi="Trebuchet MS" w:cs="Calibri"/>
                <w:b/>
                <w:bCs/>
              </w:rPr>
              <w:t>Appln</w:t>
            </w:r>
            <w:proofErr w:type="spellEnd"/>
            <w:r w:rsidRPr="00AA700C">
              <w:rPr>
                <w:rFonts w:ascii="Trebuchet MS" w:hAnsi="Trebuchet MS" w:cs="Calibri"/>
                <w:b/>
                <w:bCs/>
              </w:rPr>
              <w:t>.</w:t>
            </w:r>
          </w:p>
        </w:tc>
        <w:tc>
          <w:tcPr>
            <w:tcW w:w="1080" w:type="dxa"/>
            <w:tcBorders>
              <w:top w:val="nil"/>
              <w:left w:val="nil"/>
              <w:bottom w:val="single" w:sz="4" w:space="0" w:color="auto"/>
              <w:right w:val="single" w:sz="4" w:space="0" w:color="auto"/>
            </w:tcBorders>
            <w:shd w:val="clear" w:color="auto" w:fill="auto"/>
            <w:vAlign w:val="center"/>
            <w:hideMark/>
          </w:tcPr>
          <w:p w:rsidR="000412FA" w:rsidRPr="00AA700C" w:rsidRDefault="000412FA" w:rsidP="006D2C21">
            <w:pPr>
              <w:ind w:left="-108" w:right="-111"/>
              <w:jc w:val="center"/>
              <w:rPr>
                <w:rFonts w:ascii="Trebuchet MS" w:hAnsi="Trebuchet MS" w:cs="Arial"/>
                <w:b/>
                <w:bCs/>
              </w:rPr>
            </w:pPr>
            <w:r w:rsidRPr="00AA700C">
              <w:rPr>
                <w:rFonts w:ascii="Trebuchet MS" w:hAnsi="Trebuchet MS" w:cs="Arial"/>
                <w:b/>
                <w:bCs/>
              </w:rPr>
              <w:t xml:space="preserve"> OERC Approval</w:t>
            </w:r>
          </w:p>
        </w:tc>
        <w:tc>
          <w:tcPr>
            <w:tcW w:w="1350" w:type="dxa"/>
            <w:tcBorders>
              <w:top w:val="nil"/>
              <w:left w:val="nil"/>
              <w:bottom w:val="single" w:sz="4" w:space="0" w:color="auto"/>
              <w:right w:val="single" w:sz="4" w:space="0" w:color="auto"/>
            </w:tcBorders>
            <w:shd w:val="clear" w:color="auto" w:fill="auto"/>
            <w:vAlign w:val="center"/>
            <w:hideMark/>
          </w:tcPr>
          <w:p w:rsidR="000412FA" w:rsidRPr="00AA700C" w:rsidRDefault="000412FA" w:rsidP="00323321">
            <w:pPr>
              <w:ind w:left="-108" w:right="-111"/>
              <w:jc w:val="center"/>
              <w:rPr>
                <w:rFonts w:ascii="Trebuchet MS" w:hAnsi="Trebuchet MS" w:cs="Arial"/>
                <w:b/>
                <w:bCs/>
              </w:rPr>
            </w:pPr>
            <w:r w:rsidRPr="00AA700C">
              <w:rPr>
                <w:rFonts w:ascii="Trebuchet MS" w:hAnsi="Trebuchet MS" w:cs="Arial"/>
                <w:b/>
                <w:bCs/>
              </w:rPr>
              <w:t>Actual Energy Drawal</w:t>
            </w:r>
            <w:r w:rsidR="00323321" w:rsidRPr="00AA700C">
              <w:rPr>
                <w:rFonts w:ascii="Trebuchet MS" w:hAnsi="Trebuchet MS" w:cs="Arial"/>
                <w:b/>
                <w:bCs/>
              </w:rPr>
              <w:t xml:space="preserve"> 1</w:t>
            </w:r>
            <w:r w:rsidR="00323321" w:rsidRPr="00D83C87">
              <w:rPr>
                <w:rFonts w:ascii="Trebuchet MS" w:hAnsi="Trebuchet MS" w:cs="Arial"/>
                <w:b/>
                <w:bCs/>
              </w:rPr>
              <w:t>st</w:t>
            </w:r>
            <w:r w:rsidR="00323321" w:rsidRPr="00AA700C">
              <w:rPr>
                <w:rFonts w:ascii="Trebuchet MS" w:hAnsi="Trebuchet MS" w:cs="Arial"/>
                <w:b/>
                <w:bCs/>
              </w:rPr>
              <w:t xml:space="preserve"> 6-months of FY 2019-20</w:t>
            </w:r>
            <w:r w:rsidRPr="00AA700C">
              <w:rPr>
                <w:rFonts w:ascii="Trebuchet MS" w:hAnsi="Trebuchet MS" w:cs="Arial"/>
                <w:b/>
                <w:bCs/>
              </w:rPr>
              <w:br/>
              <w:t>(Apr'1</w:t>
            </w:r>
            <w:r w:rsidR="00323321" w:rsidRPr="00AA700C">
              <w:rPr>
                <w:rFonts w:ascii="Trebuchet MS" w:hAnsi="Trebuchet MS" w:cs="Arial"/>
                <w:b/>
                <w:bCs/>
              </w:rPr>
              <w:t>9</w:t>
            </w:r>
            <w:r w:rsidRPr="00AA700C">
              <w:rPr>
                <w:rFonts w:ascii="Trebuchet MS" w:hAnsi="Trebuchet MS" w:cs="Arial"/>
                <w:b/>
                <w:bCs/>
              </w:rPr>
              <w:t>-Sept.'1</w:t>
            </w:r>
            <w:r w:rsidR="00323321" w:rsidRPr="00AA700C">
              <w:rPr>
                <w:rFonts w:ascii="Trebuchet MS" w:hAnsi="Trebuchet MS" w:cs="Arial"/>
                <w:b/>
                <w:bCs/>
              </w:rPr>
              <w:t>9</w:t>
            </w:r>
            <w:r w:rsidRPr="00AA700C">
              <w:rPr>
                <w:rFonts w:ascii="Trebuchet MS" w:hAnsi="Trebuchet MS" w:cs="Arial"/>
                <w:b/>
                <w:bCs/>
              </w:rPr>
              <w:t>)</w:t>
            </w:r>
          </w:p>
        </w:tc>
        <w:tc>
          <w:tcPr>
            <w:tcW w:w="1080" w:type="dxa"/>
            <w:tcBorders>
              <w:top w:val="nil"/>
              <w:left w:val="nil"/>
              <w:bottom w:val="single" w:sz="4" w:space="0" w:color="auto"/>
              <w:right w:val="single" w:sz="4" w:space="0" w:color="auto"/>
            </w:tcBorders>
            <w:shd w:val="clear" w:color="auto" w:fill="auto"/>
            <w:vAlign w:val="center"/>
            <w:hideMark/>
          </w:tcPr>
          <w:p w:rsidR="000412FA" w:rsidRPr="00AA700C" w:rsidRDefault="000412FA" w:rsidP="00323321">
            <w:pPr>
              <w:ind w:left="-108" w:right="-111"/>
              <w:jc w:val="center"/>
              <w:rPr>
                <w:rFonts w:ascii="Trebuchet MS" w:hAnsi="Trebuchet MS" w:cs="Arial"/>
                <w:b/>
                <w:bCs/>
              </w:rPr>
            </w:pPr>
            <w:r w:rsidRPr="00AA700C">
              <w:rPr>
                <w:rFonts w:ascii="Trebuchet MS" w:hAnsi="Trebuchet MS" w:cs="Arial"/>
                <w:b/>
                <w:bCs/>
              </w:rPr>
              <w:t xml:space="preserve"> Pro-rat</w:t>
            </w:r>
            <w:r w:rsidR="00323321" w:rsidRPr="00AA700C">
              <w:rPr>
                <w:rFonts w:ascii="Trebuchet MS" w:hAnsi="Trebuchet MS" w:cs="Arial"/>
                <w:b/>
                <w:bCs/>
              </w:rPr>
              <w:t>ed Drawal by DISCOMs for FY 2019</w:t>
            </w:r>
            <w:r w:rsidRPr="00AA700C">
              <w:rPr>
                <w:rFonts w:ascii="Trebuchet MS" w:hAnsi="Trebuchet MS" w:cs="Arial"/>
                <w:b/>
                <w:bCs/>
              </w:rPr>
              <w:t>-</w:t>
            </w:r>
            <w:r w:rsidR="00323321" w:rsidRPr="00AA700C">
              <w:rPr>
                <w:rFonts w:ascii="Trebuchet MS" w:hAnsi="Trebuchet MS" w:cs="Arial"/>
                <w:b/>
                <w:bCs/>
              </w:rPr>
              <w:t>20</w:t>
            </w:r>
            <w:r w:rsidRPr="00AA700C">
              <w:rPr>
                <w:rFonts w:ascii="Trebuchet MS" w:hAnsi="Trebuchet MS" w:cs="Arial"/>
                <w:b/>
                <w:bCs/>
                <w:color w:val="FF0000"/>
                <w:sz w:val="24"/>
              </w:rPr>
              <w:t>*</w:t>
            </w:r>
          </w:p>
        </w:tc>
        <w:tc>
          <w:tcPr>
            <w:tcW w:w="1080" w:type="dxa"/>
            <w:tcBorders>
              <w:top w:val="nil"/>
              <w:left w:val="nil"/>
              <w:bottom w:val="single" w:sz="4" w:space="0" w:color="auto"/>
              <w:right w:val="single" w:sz="4" w:space="0" w:color="auto"/>
            </w:tcBorders>
            <w:shd w:val="clear" w:color="auto" w:fill="auto"/>
            <w:vAlign w:val="center"/>
            <w:hideMark/>
          </w:tcPr>
          <w:p w:rsidR="000412FA" w:rsidRPr="00AA700C" w:rsidRDefault="000412FA" w:rsidP="00323321">
            <w:pPr>
              <w:ind w:left="-108" w:right="-111"/>
              <w:jc w:val="center"/>
              <w:rPr>
                <w:rFonts w:ascii="Trebuchet MS" w:hAnsi="Trebuchet MS" w:cs="Calibri"/>
                <w:b/>
                <w:bCs/>
              </w:rPr>
            </w:pPr>
            <w:r w:rsidRPr="00AA700C">
              <w:rPr>
                <w:rFonts w:ascii="Trebuchet MS" w:hAnsi="Trebuchet MS" w:cs="Calibri"/>
                <w:b/>
                <w:bCs/>
                <w:sz w:val="18"/>
              </w:rPr>
              <w:t>Projection for</w:t>
            </w:r>
            <w:r w:rsidRPr="00AA700C">
              <w:rPr>
                <w:rFonts w:ascii="Trebuchet MS" w:hAnsi="Trebuchet MS" w:cs="Calibri"/>
                <w:b/>
                <w:bCs/>
                <w:sz w:val="18"/>
              </w:rPr>
              <w:br/>
              <w:t xml:space="preserve">FY </w:t>
            </w:r>
            <w:r w:rsidR="00323321" w:rsidRPr="00AA700C">
              <w:rPr>
                <w:rFonts w:ascii="Trebuchet MS" w:hAnsi="Trebuchet MS" w:cs="Calibri"/>
                <w:b/>
                <w:bCs/>
                <w:sz w:val="18"/>
              </w:rPr>
              <w:t>2020-21</w:t>
            </w:r>
          </w:p>
        </w:tc>
        <w:tc>
          <w:tcPr>
            <w:tcW w:w="1260" w:type="dxa"/>
            <w:tcBorders>
              <w:top w:val="nil"/>
              <w:left w:val="nil"/>
              <w:bottom w:val="single" w:sz="4" w:space="0" w:color="auto"/>
              <w:right w:val="single" w:sz="4" w:space="0" w:color="auto"/>
            </w:tcBorders>
            <w:shd w:val="clear" w:color="auto" w:fill="auto"/>
            <w:vAlign w:val="center"/>
            <w:hideMark/>
          </w:tcPr>
          <w:p w:rsidR="000412FA" w:rsidRPr="00AA700C" w:rsidRDefault="000412FA" w:rsidP="00323321">
            <w:pPr>
              <w:ind w:left="-108" w:right="-111"/>
              <w:jc w:val="center"/>
              <w:rPr>
                <w:rFonts w:ascii="Trebuchet MS" w:hAnsi="Trebuchet MS" w:cs="Arial"/>
                <w:b/>
                <w:bCs/>
              </w:rPr>
            </w:pPr>
            <w:r w:rsidRPr="00AA700C">
              <w:rPr>
                <w:rFonts w:ascii="Trebuchet MS" w:hAnsi="Trebuchet MS" w:cs="Arial"/>
                <w:b/>
                <w:bCs/>
              </w:rPr>
              <w:t xml:space="preserve"> % Increase over OERC Approval for FY 201</w:t>
            </w:r>
            <w:r w:rsidR="00323321" w:rsidRPr="00AA700C">
              <w:rPr>
                <w:rFonts w:ascii="Trebuchet MS" w:hAnsi="Trebuchet MS" w:cs="Arial"/>
                <w:b/>
                <w:bCs/>
              </w:rPr>
              <w:t>9</w:t>
            </w:r>
            <w:r w:rsidRPr="00AA700C">
              <w:rPr>
                <w:rFonts w:ascii="Trebuchet MS" w:hAnsi="Trebuchet MS" w:cs="Arial"/>
                <w:b/>
                <w:bCs/>
              </w:rPr>
              <w:t>-</w:t>
            </w:r>
            <w:r w:rsidR="00323321" w:rsidRPr="00AA700C">
              <w:rPr>
                <w:rFonts w:ascii="Trebuchet MS" w:hAnsi="Trebuchet MS" w:cs="Arial"/>
                <w:b/>
                <w:bCs/>
              </w:rPr>
              <w:t>20</w:t>
            </w:r>
          </w:p>
        </w:tc>
        <w:tc>
          <w:tcPr>
            <w:tcW w:w="1260" w:type="dxa"/>
            <w:tcBorders>
              <w:top w:val="nil"/>
              <w:left w:val="nil"/>
              <w:bottom w:val="single" w:sz="4" w:space="0" w:color="auto"/>
              <w:right w:val="single" w:sz="4" w:space="0" w:color="auto"/>
            </w:tcBorders>
            <w:shd w:val="clear" w:color="auto" w:fill="auto"/>
            <w:vAlign w:val="center"/>
            <w:hideMark/>
          </w:tcPr>
          <w:p w:rsidR="000412FA" w:rsidRPr="00AA700C" w:rsidRDefault="000412FA" w:rsidP="00323321">
            <w:pPr>
              <w:ind w:left="-108" w:right="-111"/>
              <w:jc w:val="center"/>
              <w:rPr>
                <w:rFonts w:ascii="Trebuchet MS" w:hAnsi="Trebuchet MS" w:cs="Arial"/>
                <w:b/>
                <w:bCs/>
              </w:rPr>
            </w:pPr>
            <w:r w:rsidRPr="00AA700C">
              <w:rPr>
                <w:rFonts w:ascii="Trebuchet MS" w:hAnsi="Trebuchet MS" w:cs="Arial"/>
                <w:b/>
                <w:bCs/>
              </w:rPr>
              <w:t xml:space="preserve"> % Rise over Pro-Rated Drawal for FY </w:t>
            </w:r>
            <w:r w:rsidR="00323321" w:rsidRPr="00AA700C">
              <w:rPr>
                <w:rFonts w:ascii="Trebuchet MS" w:hAnsi="Trebuchet MS" w:cs="Arial"/>
                <w:b/>
                <w:bCs/>
              </w:rPr>
              <w:t>2019-20</w:t>
            </w:r>
          </w:p>
        </w:tc>
      </w:tr>
      <w:tr w:rsidR="00AA700C" w:rsidRPr="00AA700C" w:rsidTr="00D83C87">
        <w:trPr>
          <w:trHeight w:val="350"/>
        </w:trPr>
        <w:tc>
          <w:tcPr>
            <w:tcW w:w="473" w:type="dxa"/>
            <w:tcBorders>
              <w:top w:val="nil"/>
              <w:left w:val="single" w:sz="4" w:space="0" w:color="000000"/>
              <w:bottom w:val="single" w:sz="4" w:space="0" w:color="000000"/>
              <w:right w:val="single" w:sz="4" w:space="0" w:color="000000"/>
            </w:tcBorders>
            <w:shd w:val="clear" w:color="auto" w:fill="auto"/>
            <w:vAlign w:val="center"/>
            <w:hideMark/>
          </w:tcPr>
          <w:p w:rsidR="000412FA" w:rsidRPr="00AA700C" w:rsidRDefault="000412FA" w:rsidP="000412FA">
            <w:pPr>
              <w:jc w:val="center"/>
              <w:rPr>
                <w:rFonts w:ascii="Trebuchet MS" w:hAnsi="Trebuchet MS" w:cs="Calibri"/>
                <w:b/>
                <w:bCs/>
              </w:rPr>
            </w:pPr>
            <w:r w:rsidRPr="00AA700C">
              <w:rPr>
                <w:rFonts w:ascii="Trebuchet MS" w:hAnsi="Trebuchet MS" w:cs="Calibri"/>
                <w:b/>
                <w:bCs/>
              </w:rPr>
              <w:t>1</w:t>
            </w:r>
          </w:p>
        </w:tc>
        <w:tc>
          <w:tcPr>
            <w:tcW w:w="1260" w:type="dxa"/>
            <w:tcBorders>
              <w:top w:val="nil"/>
              <w:left w:val="nil"/>
              <w:bottom w:val="single" w:sz="4" w:space="0" w:color="000000"/>
              <w:right w:val="single" w:sz="4" w:space="0" w:color="000000"/>
            </w:tcBorders>
            <w:shd w:val="clear" w:color="auto" w:fill="auto"/>
            <w:vAlign w:val="center"/>
            <w:hideMark/>
          </w:tcPr>
          <w:p w:rsidR="000412FA" w:rsidRPr="00AA700C" w:rsidRDefault="000412FA" w:rsidP="000412FA">
            <w:pPr>
              <w:jc w:val="center"/>
              <w:rPr>
                <w:rFonts w:ascii="Trebuchet MS" w:hAnsi="Trebuchet MS" w:cs="Calibri"/>
                <w:b/>
                <w:bCs/>
              </w:rPr>
            </w:pPr>
            <w:r w:rsidRPr="00AA700C">
              <w:rPr>
                <w:rFonts w:ascii="Trebuchet MS" w:hAnsi="Trebuchet MS" w:cs="Calibri"/>
                <w:b/>
                <w:bCs/>
              </w:rPr>
              <w:t>2</w:t>
            </w:r>
          </w:p>
        </w:tc>
        <w:tc>
          <w:tcPr>
            <w:tcW w:w="1170" w:type="dxa"/>
            <w:tcBorders>
              <w:top w:val="nil"/>
              <w:left w:val="nil"/>
              <w:bottom w:val="single" w:sz="4" w:space="0" w:color="000000"/>
              <w:right w:val="single" w:sz="4" w:space="0" w:color="000000"/>
            </w:tcBorders>
            <w:shd w:val="clear" w:color="auto" w:fill="auto"/>
            <w:vAlign w:val="center"/>
            <w:hideMark/>
          </w:tcPr>
          <w:p w:rsidR="000412FA" w:rsidRPr="00AA700C" w:rsidRDefault="000412FA" w:rsidP="000412FA">
            <w:pPr>
              <w:jc w:val="center"/>
              <w:rPr>
                <w:rFonts w:ascii="Trebuchet MS" w:hAnsi="Trebuchet MS" w:cs="Calibri"/>
                <w:b/>
                <w:bCs/>
              </w:rPr>
            </w:pPr>
            <w:r w:rsidRPr="00AA700C">
              <w:rPr>
                <w:rFonts w:ascii="Trebuchet MS" w:hAnsi="Trebuchet MS" w:cs="Calibri"/>
                <w:b/>
                <w:bCs/>
              </w:rPr>
              <w:t>3</w:t>
            </w:r>
          </w:p>
        </w:tc>
        <w:tc>
          <w:tcPr>
            <w:tcW w:w="1080" w:type="dxa"/>
            <w:tcBorders>
              <w:top w:val="nil"/>
              <w:left w:val="nil"/>
              <w:bottom w:val="single" w:sz="4" w:space="0" w:color="000000"/>
              <w:right w:val="single" w:sz="4" w:space="0" w:color="000000"/>
            </w:tcBorders>
            <w:shd w:val="clear" w:color="auto" w:fill="auto"/>
            <w:vAlign w:val="center"/>
            <w:hideMark/>
          </w:tcPr>
          <w:p w:rsidR="000412FA" w:rsidRPr="00AA700C" w:rsidRDefault="000412FA" w:rsidP="000412FA">
            <w:pPr>
              <w:jc w:val="center"/>
              <w:rPr>
                <w:rFonts w:ascii="Trebuchet MS" w:hAnsi="Trebuchet MS" w:cs="Arial"/>
                <w:b/>
                <w:bCs/>
              </w:rPr>
            </w:pPr>
            <w:r w:rsidRPr="00AA700C">
              <w:rPr>
                <w:rFonts w:ascii="Trebuchet MS" w:hAnsi="Trebuchet MS" w:cs="Arial"/>
                <w:b/>
                <w:bCs/>
              </w:rPr>
              <w:t>4</w:t>
            </w:r>
          </w:p>
        </w:tc>
        <w:tc>
          <w:tcPr>
            <w:tcW w:w="1350" w:type="dxa"/>
            <w:tcBorders>
              <w:top w:val="nil"/>
              <w:left w:val="nil"/>
              <w:bottom w:val="single" w:sz="4" w:space="0" w:color="000000"/>
              <w:right w:val="single" w:sz="4" w:space="0" w:color="000000"/>
            </w:tcBorders>
            <w:shd w:val="clear" w:color="auto" w:fill="auto"/>
            <w:vAlign w:val="center"/>
            <w:hideMark/>
          </w:tcPr>
          <w:p w:rsidR="000412FA" w:rsidRPr="00AA700C" w:rsidRDefault="000412FA" w:rsidP="000412FA">
            <w:pPr>
              <w:jc w:val="center"/>
              <w:rPr>
                <w:rFonts w:ascii="Trebuchet MS" w:hAnsi="Trebuchet MS" w:cs="Arial"/>
                <w:b/>
                <w:bCs/>
              </w:rPr>
            </w:pPr>
            <w:r w:rsidRPr="00AA700C">
              <w:rPr>
                <w:rFonts w:ascii="Trebuchet MS" w:hAnsi="Trebuchet MS" w:cs="Arial"/>
                <w:b/>
                <w:bCs/>
              </w:rPr>
              <w:t>5</w:t>
            </w:r>
          </w:p>
        </w:tc>
        <w:tc>
          <w:tcPr>
            <w:tcW w:w="1080" w:type="dxa"/>
            <w:tcBorders>
              <w:top w:val="nil"/>
              <w:left w:val="nil"/>
              <w:bottom w:val="single" w:sz="4" w:space="0" w:color="000000"/>
              <w:right w:val="single" w:sz="4" w:space="0" w:color="000000"/>
            </w:tcBorders>
            <w:shd w:val="clear" w:color="auto" w:fill="auto"/>
            <w:vAlign w:val="center"/>
            <w:hideMark/>
          </w:tcPr>
          <w:p w:rsidR="000412FA" w:rsidRPr="00AA700C" w:rsidRDefault="000412FA" w:rsidP="000412FA">
            <w:pPr>
              <w:jc w:val="center"/>
              <w:rPr>
                <w:rFonts w:ascii="Trebuchet MS" w:hAnsi="Trebuchet MS" w:cs="Arial"/>
                <w:b/>
                <w:bCs/>
              </w:rPr>
            </w:pPr>
            <w:r w:rsidRPr="00AA700C">
              <w:rPr>
                <w:rFonts w:ascii="Trebuchet MS" w:hAnsi="Trebuchet MS" w:cs="Arial"/>
                <w:b/>
                <w:bCs/>
              </w:rPr>
              <w:t>6 *</w:t>
            </w:r>
          </w:p>
        </w:tc>
        <w:tc>
          <w:tcPr>
            <w:tcW w:w="1080" w:type="dxa"/>
            <w:tcBorders>
              <w:top w:val="nil"/>
              <w:left w:val="nil"/>
              <w:bottom w:val="single" w:sz="4" w:space="0" w:color="000000"/>
              <w:right w:val="single" w:sz="4" w:space="0" w:color="000000"/>
            </w:tcBorders>
            <w:shd w:val="clear" w:color="auto" w:fill="auto"/>
            <w:vAlign w:val="center"/>
            <w:hideMark/>
          </w:tcPr>
          <w:p w:rsidR="000412FA" w:rsidRPr="00AA700C" w:rsidRDefault="000412FA" w:rsidP="000412FA">
            <w:pPr>
              <w:jc w:val="center"/>
              <w:rPr>
                <w:rFonts w:ascii="Trebuchet MS" w:hAnsi="Trebuchet MS" w:cs="Calibri"/>
                <w:b/>
                <w:bCs/>
              </w:rPr>
            </w:pPr>
            <w:r w:rsidRPr="00AA700C">
              <w:rPr>
                <w:rFonts w:ascii="Trebuchet MS" w:hAnsi="Trebuchet MS" w:cs="Calibri"/>
                <w:b/>
                <w:bCs/>
              </w:rPr>
              <w:t>7</w:t>
            </w:r>
          </w:p>
        </w:tc>
        <w:tc>
          <w:tcPr>
            <w:tcW w:w="1260" w:type="dxa"/>
            <w:tcBorders>
              <w:top w:val="nil"/>
              <w:left w:val="nil"/>
              <w:bottom w:val="single" w:sz="4" w:space="0" w:color="000000"/>
              <w:right w:val="single" w:sz="4" w:space="0" w:color="000000"/>
            </w:tcBorders>
            <w:shd w:val="clear" w:color="auto" w:fill="auto"/>
            <w:vAlign w:val="center"/>
            <w:hideMark/>
          </w:tcPr>
          <w:p w:rsidR="000412FA" w:rsidRPr="00AA700C" w:rsidRDefault="000412FA" w:rsidP="009D4029">
            <w:pPr>
              <w:ind w:left="-108" w:right="-108"/>
              <w:jc w:val="center"/>
              <w:rPr>
                <w:rFonts w:ascii="Trebuchet MS" w:hAnsi="Trebuchet MS" w:cs="Arial"/>
                <w:b/>
                <w:bCs/>
              </w:rPr>
            </w:pPr>
            <w:r w:rsidRPr="009D4029">
              <w:rPr>
                <w:rFonts w:ascii="Trebuchet MS" w:hAnsi="Trebuchet MS" w:cs="Arial"/>
                <w:b/>
                <w:bCs/>
              </w:rPr>
              <w:t>{8=(7-</w:t>
            </w:r>
            <w:r w:rsidR="009D4029" w:rsidRPr="009D4029">
              <w:rPr>
                <w:rFonts w:ascii="Trebuchet MS" w:hAnsi="Trebuchet MS" w:cs="Arial"/>
                <w:b/>
                <w:bCs/>
              </w:rPr>
              <w:t>4)</w:t>
            </w:r>
            <w:r w:rsidRPr="009D4029">
              <w:rPr>
                <w:rFonts w:ascii="Trebuchet MS" w:hAnsi="Trebuchet MS" w:cs="Arial"/>
                <w:b/>
                <w:bCs/>
              </w:rPr>
              <w:t>/4}%</w:t>
            </w:r>
          </w:p>
        </w:tc>
        <w:tc>
          <w:tcPr>
            <w:tcW w:w="1260" w:type="dxa"/>
            <w:tcBorders>
              <w:top w:val="nil"/>
              <w:left w:val="nil"/>
              <w:bottom w:val="single" w:sz="4" w:space="0" w:color="000000"/>
              <w:right w:val="single" w:sz="4" w:space="0" w:color="000000"/>
            </w:tcBorders>
            <w:shd w:val="clear" w:color="auto" w:fill="auto"/>
            <w:vAlign w:val="center"/>
            <w:hideMark/>
          </w:tcPr>
          <w:p w:rsidR="000412FA" w:rsidRPr="00AA700C" w:rsidRDefault="000412FA" w:rsidP="009D4029">
            <w:pPr>
              <w:ind w:left="-108" w:right="-131"/>
              <w:jc w:val="center"/>
              <w:rPr>
                <w:rFonts w:ascii="Trebuchet MS" w:hAnsi="Trebuchet MS" w:cs="Arial"/>
                <w:b/>
                <w:bCs/>
              </w:rPr>
            </w:pPr>
            <w:r w:rsidRPr="00AA700C">
              <w:rPr>
                <w:rFonts w:ascii="Trebuchet MS" w:hAnsi="Trebuchet MS" w:cs="Arial"/>
                <w:b/>
                <w:bCs/>
              </w:rPr>
              <w:t>{9=(7-</w:t>
            </w:r>
            <w:r w:rsidR="009D4029">
              <w:rPr>
                <w:rFonts w:ascii="Trebuchet MS" w:hAnsi="Trebuchet MS" w:cs="Arial"/>
                <w:b/>
                <w:bCs/>
              </w:rPr>
              <w:t>6</w:t>
            </w:r>
            <w:r w:rsidRPr="00AA700C">
              <w:rPr>
                <w:rFonts w:ascii="Trebuchet MS" w:hAnsi="Trebuchet MS" w:cs="Arial"/>
                <w:b/>
                <w:bCs/>
              </w:rPr>
              <w:t>)/6}%</w:t>
            </w:r>
          </w:p>
        </w:tc>
      </w:tr>
      <w:tr w:rsidR="00AA700C" w:rsidRPr="00AA700C" w:rsidTr="00D83C87">
        <w:trPr>
          <w:trHeight w:val="287"/>
        </w:trPr>
        <w:tc>
          <w:tcPr>
            <w:tcW w:w="473" w:type="dxa"/>
            <w:tcBorders>
              <w:top w:val="nil"/>
              <w:left w:val="single" w:sz="4" w:space="0" w:color="000000"/>
              <w:bottom w:val="single" w:sz="4" w:space="0" w:color="000000"/>
              <w:right w:val="single" w:sz="4" w:space="0" w:color="000000"/>
            </w:tcBorders>
            <w:shd w:val="clear" w:color="auto" w:fill="auto"/>
            <w:vAlign w:val="center"/>
            <w:hideMark/>
          </w:tcPr>
          <w:p w:rsidR="000412FA" w:rsidRPr="00AA700C" w:rsidRDefault="000412FA" w:rsidP="000412FA">
            <w:pPr>
              <w:jc w:val="center"/>
              <w:rPr>
                <w:rFonts w:ascii="Trebuchet MS" w:hAnsi="Trebuchet MS" w:cs="Calibri"/>
                <w:b/>
                <w:bCs/>
              </w:rPr>
            </w:pPr>
            <w:r w:rsidRPr="00AA700C">
              <w:rPr>
                <w:rFonts w:ascii="Trebuchet MS" w:hAnsi="Trebuchet MS" w:cs="Calibri"/>
                <w:b/>
                <w:bCs/>
              </w:rPr>
              <w:t> </w:t>
            </w:r>
          </w:p>
        </w:tc>
        <w:tc>
          <w:tcPr>
            <w:tcW w:w="1260" w:type="dxa"/>
            <w:tcBorders>
              <w:top w:val="nil"/>
              <w:left w:val="nil"/>
              <w:bottom w:val="single" w:sz="4" w:space="0" w:color="000000"/>
              <w:right w:val="single" w:sz="4" w:space="0" w:color="000000"/>
            </w:tcBorders>
            <w:shd w:val="clear" w:color="auto" w:fill="auto"/>
            <w:vAlign w:val="center"/>
            <w:hideMark/>
          </w:tcPr>
          <w:p w:rsidR="000412FA" w:rsidRPr="00AA700C" w:rsidRDefault="000412FA" w:rsidP="000412FA">
            <w:pPr>
              <w:jc w:val="center"/>
              <w:rPr>
                <w:rFonts w:ascii="Trebuchet MS" w:hAnsi="Trebuchet MS" w:cs="Calibri"/>
                <w:b/>
                <w:bCs/>
              </w:rPr>
            </w:pPr>
            <w:r w:rsidRPr="00AA700C">
              <w:rPr>
                <w:rFonts w:ascii="Trebuchet MS" w:hAnsi="Trebuchet MS" w:cs="Calibri"/>
                <w:b/>
                <w:bCs/>
              </w:rPr>
              <w:t> </w:t>
            </w:r>
          </w:p>
        </w:tc>
        <w:tc>
          <w:tcPr>
            <w:tcW w:w="1170" w:type="dxa"/>
            <w:tcBorders>
              <w:top w:val="nil"/>
              <w:left w:val="nil"/>
              <w:bottom w:val="single" w:sz="4" w:space="0" w:color="000000"/>
              <w:right w:val="single" w:sz="4" w:space="0" w:color="000000"/>
            </w:tcBorders>
            <w:shd w:val="clear" w:color="auto" w:fill="auto"/>
            <w:vAlign w:val="center"/>
            <w:hideMark/>
          </w:tcPr>
          <w:p w:rsidR="000412FA" w:rsidRPr="00AA700C" w:rsidRDefault="000412FA" w:rsidP="000412FA">
            <w:pPr>
              <w:jc w:val="center"/>
              <w:rPr>
                <w:rFonts w:ascii="Trebuchet MS" w:hAnsi="Trebuchet MS" w:cs="Calibri"/>
                <w:b/>
                <w:bCs/>
              </w:rPr>
            </w:pPr>
            <w:r w:rsidRPr="00AA700C">
              <w:rPr>
                <w:rFonts w:ascii="Trebuchet MS" w:hAnsi="Trebuchet MS" w:cs="Calibri"/>
                <w:b/>
                <w:bCs/>
              </w:rPr>
              <w:t>(MU)</w:t>
            </w:r>
          </w:p>
        </w:tc>
        <w:tc>
          <w:tcPr>
            <w:tcW w:w="1080" w:type="dxa"/>
            <w:tcBorders>
              <w:top w:val="nil"/>
              <w:left w:val="nil"/>
              <w:bottom w:val="single" w:sz="4" w:space="0" w:color="000000"/>
              <w:right w:val="single" w:sz="4" w:space="0" w:color="000000"/>
            </w:tcBorders>
            <w:shd w:val="clear" w:color="auto" w:fill="auto"/>
            <w:vAlign w:val="center"/>
            <w:hideMark/>
          </w:tcPr>
          <w:p w:rsidR="000412FA" w:rsidRPr="00AA700C" w:rsidRDefault="000412FA" w:rsidP="000412FA">
            <w:pPr>
              <w:jc w:val="center"/>
              <w:rPr>
                <w:rFonts w:ascii="Trebuchet MS" w:hAnsi="Trebuchet MS" w:cs="Calibri"/>
                <w:b/>
                <w:bCs/>
              </w:rPr>
            </w:pPr>
            <w:r w:rsidRPr="00AA700C">
              <w:rPr>
                <w:rFonts w:ascii="Trebuchet MS" w:hAnsi="Trebuchet MS" w:cs="Calibri"/>
                <w:b/>
                <w:bCs/>
              </w:rPr>
              <w:t>(MU)</w:t>
            </w:r>
          </w:p>
        </w:tc>
        <w:tc>
          <w:tcPr>
            <w:tcW w:w="1350" w:type="dxa"/>
            <w:tcBorders>
              <w:top w:val="nil"/>
              <w:left w:val="nil"/>
              <w:bottom w:val="single" w:sz="4" w:space="0" w:color="000000"/>
              <w:right w:val="single" w:sz="4" w:space="0" w:color="000000"/>
            </w:tcBorders>
            <w:shd w:val="clear" w:color="auto" w:fill="auto"/>
            <w:vAlign w:val="center"/>
            <w:hideMark/>
          </w:tcPr>
          <w:p w:rsidR="000412FA" w:rsidRPr="00AA700C" w:rsidRDefault="000412FA" w:rsidP="000412FA">
            <w:pPr>
              <w:jc w:val="center"/>
              <w:rPr>
                <w:rFonts w:ascii="Trebuchet MS" w:hAnsi="Trebuchet MS" w:cs="Calibri"/>
                <w:b/>
                <w:bCs/>
              </w:rPr>
            </w:pPr>
            <w:r w:rsidRPr="00AA700C">
              <w:rPr>
                <w:rFonts w:ascii="Trebuchet MS" w:hAnsi="Trebuchet MS" w:cs="Calibri"/>
                <w:b/>
                <w:bCs/>
              </w:rPr>
              <w:t>(MU)</w:t>
            </w:r>
          </w:p>
        </w:tc>
        <w:tc>
          <w:tcPr>
            <w:tcW w:w="1080" w:type="dxa"/>
            <w:tcBorders>
              <w:top w:val="nil"/>
              <w:left w:val="nil"/>
              <w:bottom w:val="single" w:sz="4" w:space="0" w:color="000000"/>
              <w:right w:val="single" w:sz="4" w:space="0" w:color="000000"/>
            </w:tcBorders>
            <w:shd w:val="clear" w:color="auto" w:fill="auto"/>
            <w:vAlign w:val="center"/>
            <w:hideMark/>
          </w:tcPr>
          <w:p w:rsidR="000412FA" w:rsidRPr="00AA700C" w:rsidRDefault="000412FA" w:rsidP="000412FA">
            <w:pPr>
              <w:jc w:val="center"/>
              <w:rPr>
                <w:rFonts w:ascii="Trebuchet MS" w:hAnsi="Trebuchet MS" w:cs="Calibri"/>
                <w:b/>
                <w:bCs/>
              </w:rPr>
            </w:pPr>
            <w:r w:rsidRPr="00AA700C">
              <w:rPr>
                <w:rFonts w:ascii="Trebuchet MS" w:hAnsi="Trebuchet MS" w:cs="Calibri"/>
                <w:b/>
                <w:bCs/>
              </w:rPr>
              <w:t>(MU)</w:t>
            </w:r>
          </w:p>
        </w:tc>
        <w:tc>
          <w:tcPr>
            <w:tcW w:w="1080" w:type="dxa"/>
            <w:tcBorders>
              <w:top w:val="nil"/>
              <w:left w:val="nil"/>
              <w:bottom w:val="single" w:sz="4" w:space="0" w:color="000000"/>
              <w:right w:val="single" w:sz="4" w:space="0" w:color="000000"/>
            </w:tcBorders>
            <w:shd w:val="clear" w:color="auto" w:fill="auto"/>
            <w:vAlign w:val="center"/>
            <w:hideMark/>
          </w:tcPr>
          <w:p w:rsidR="000412FA" w:rsidRPr="00AA700C" w:rsidRDefault="000412FA" w:rsidP="000412FA">
            <w:pPr>
              <w:jc w:val="center"/>
              <w:rPr>
                <w:rFonts w:ascii="Trebuchet MS" w:hAnsi="Trebuchet MS" w:cs="Calibri"/>
                <w:b/>
                <w:bCs/>
              </w:rPr>
            </w:pPr>
            <w:r w:rsidRPr="00AA700C">
              <w:rPr>
                <w:rFonts w:ascii="Trebuchet MS" w:hAnsi="Trebuchet MS" w:cs="Calibri"/>
                <w:b/>
                <w:bCs/>
              </w:rPr>
              <w:t>(MU)</w:t>
            </w:r>
          </w:p>
        </w:tc>
        <w:tc>
          <w:tcPr>
            <w:tcW w:w="1260" w:type="dxa"/>
            <w:tcBorders>
              <w:top w:val="nil"/>
              <w:left w:val="nil"/>
              <w:bottom w:val="single" w:sz="4" w:space="0" w:color="000000"/>
              <w:right w:val="single" w:sz="4" w:space="0" w:color="000000"/>
            </w:tcBorders>
            <w:shd w:val="clear" w:color="auto" w:fill="auto"/>
            <w:vAlign w:val="center"/>
            <w:hideMark/>
          </w:tcPr>
          <w:p w:rsidR="000412FA" w:rsidRPr="00AA700C" w:rsidRDefault="000412FA" w:rsidP="000412FA">
            <w:pPr>
              <w:jc w:val="center"/>
              <w:rPr>
                <w:rFonts w:ascii="Trebuchet MS" w:hAnsi="Trebuchet MS" w:cs="Calibri"/>
                <w:b/>
                <w:bCs/>
              </w:rPr>
            </w:pPr>
            <w:r w:rsidRPr="00AA700C">
              <w:rPr>
                <w:rFonts w:ascii="Trebuchet MS" w:hAnsi="Trebuchet MS" w:cs="Calibri"/>
                <w:b/>
                <w:bCs/>
              </w:rPr>
              <w:t>(%)</w:t>
            </w:r>
          </w:p>
        </w:tc>
        <w:tc>
          <w:tcPr>
            <w:tcW w:w="1260" w:type="dxa"/>
            <w:tcBorders>
              <w:top w:val="nil"/>
              <w:left w:val="nil"/>
              <w:bottom w:val="single" w:sz="4" w:space="0" w:color="000000"/>
              <w:right w:val="single" w:sz="4" w:space="0" w:color="000000"/>
            </w:tcBorders>
            <w:shd w:val="clear" w:color="auto" w:fill="auto"/>
            <w:vAlign w:val="center"/>
            <w:hideMark/>
          </w:tcPr>
          <w:p w:rsidR="000412FA" w:rsidRPr="00AA700C" w:rsidRDefault="000412FA" w:rsidP="000412FA">
            <w:pPr>
              <w:jc w:val="center"/>
              <w:rPr>
                <w:rFonts w:ascii="Trebuchet MS" w:hAnsi="Trebuchet MS" w:cs="Calibri"/>
                <w:b/>
                <w:bCs/>
              </w:rPr>
            </w:pPr>
            <w:r w:rsidRPr="00AA700C">
              <w:rPr>
                <w:rFonts w:ascii="Trebuchet MS" w:hAnsi="Trebuchet MS" w:cs="Calibri"/>
                <w:b/>
                <w:bCs/>
              </w:rPr>
              <w:t>(%)</w:t>
            </w:r>
          </w:p>
        </w:tc>
      </w:tr>
      <w:tr w:rsidR="00ED6B8B" w:rsidRPr="00AA700C" w:rsidTr="00D83C87">
        <w:trPr>
          <w:trHeight w:val="197"/>
        </w:trPr>
        <w:tc>
          <w:tcPr>
            <w:tcW w:w="473" w:type="dxa"/>
            <w:tcBorders>
              <w:top w:val="nil"/>
              <w:left w:val="single" w:sz="4" w:space="0" w:color="000000"/>
              <w:bottom w:val="single" w:sz="4" w:space="0" w:color="000000"/>
              <w:right w:val="single" w:sz="4" w:space="0" w:color="000000"/>
            </w:tcBorders>
            <w:shd w:val="clear" w:color="auto" w:fill="auto"/>
            <w:vAlign w:val="center"/>
            <w:hideMark/>
          </w:tcPr>
          <w:p w:rsidR="00ED6B8B" w:rsidRPr="00AA700C" w:rsidRDefault="00ED6B8B" w:rsidP="000412FA">
            <w:pPr>
              <w:jc w:val="center"/>
              <w:rPr>
                <w:rFonts w:ascii="Trebuchet MS" w:hAnsi="Trebuchet MS" w:cs="Calibri"/>
                <w:b/>
                <w:bCs/>
              </w:rPr>
            </w:pPr>
            <w:r w:rsidRPr="00AA700C">
              <w:rPr>
                <w:rFonts w:ascii="Trebuchet MS" w:hAnsi="Trebuchet MS" w:cs="Calibri"/>
                <w:b/>
                <w:bCs/>
              </w:rPr>
              <w:t>1</w:t>
            </w:r>
          </w:p>
        </w:tc>
        <w:tc>
          <w:tcPr>
            <w:tcW w:w="1260" w:type="dxa"/>
            <w:tcBorders>
              <w:top w:val="nil"/>
              <w:left w:val="nil"/>
              <w:bottom w:val="single" w:sz="4" w:space="0" w:color="000000"/>
              <w:right w:val="single" w:sz="4" w:space="0" w:color="000000"/>
            </w:tcBorders>
            <w:shd w:val="clear" w:color="auto" w:fill="auto"/>
            <w:vAlign w:val="center"/>
          </w:tcPr>
          <w:p w:rsidR="00ED6B8B" w:rsidRPr="00AA700C" w:rsidRDefault="00ED6B8B" w:rsidP="001E0347">
            <w:pPr>
              <w:ind w:left="-82" w:right="-31"/>
              <w:jc w:val="center"/>
              <w:rPr>
                <w:rFonts w:ascii="Trebuchet MS" w:hAnsi="Trebuchet MS" w:cs="Calibri"/>
                <w:sz w:val="21"/>
                <w:szCs w:val="21"/>
              </w:rPr>
            </w:pPr>
            <w:r w:rsidRPr="00AA700C">
              <w:rPr>
                <w:rFonts w:ascii="Trebuchet MS" w:hAnsi="Trebuchet MS" w:cs="Calibri"/>
                <w:sz w:val="21"/>
                <w:szCs w:val="21"/>
              </w:rPr>
              <w:t>WESCO</w:t>
            </w:r>
          </w:p>
        </w:tc>
        <w:tc>
          <w:tcPr>
            <w:tcW w:w="1170" w:type="dxa"/>
            <w:tcBorders>
              <w:top w:val="nil"/>
              <w:left w:val="nil"/>
              <w:bottom w:val="single" w:sz="4" w:space="0" w:color="000000"/>
              <w:right w:val="single" w:sz="4" w:space="0" w:color="000000"/>
            </w:tcBorders>
            <w:shd w:val="clear" w:color="auto" w:fill="auto"/>
            <w:vAlign w:val="center"/>
            <w:hideMark/>
          </w:tcPr>
          <w:p w:rsidR="00ED6B8B" w:rsidRPr="00AF1536" w:rsidRDefault="00ED6B8B" w:rsidP="00D83C87">
            <w:pPr>
              <w:ind w:left="-108"/>
              <w:jc w:val="right"/>
              <w:rPr>
                <w:rFonts w:ascii="Trebuchet MS" w:hAnsi="Trebuchet MS" w:cs="Calibri"/>
                <w:color w:val="000000"/>
                <w:sz w:val="21"/>
                <w:szCs w:val="21"/>
              </w:rPr>
            </w:pPr>
            <w:r w:rsidRPr="00AF1536">
              <w:rPr>
                <w:rFonts w:ascii="Trebuchet MS" w:hAnsi="Trebuchet MS" w:cs="Calibri"/>
                <w:color w:val="000000"/>
                <w:sz w:val="21"/>
                <w:szCs w:val="21"/>
              </w:rPr>
              <w:t>7700.00</w:t>
            </w:r>
          </w:p>
        </w:tc>
        <w:tc>
          <w:tcPr>
            <w:tcW w:w="1080" w:type="dxa"/>
            <w:tcBorders>
              <w:top w:val="nil"/>
              <w:left w:val="nil"/>
              <w:bottom w:val="single" w:sz="4" w:space="0" w:color="000000"/>
              <w:right w:val="single" w:sz="4" w:space="0" w:color="000000"/>
            </w:tcBorders>
            <w:shd w:val="clear" w:color="auto" w:fill="auto"/>
            <w:vAlign w:val="center"/>
          </w:tcPr>
          <w:p w:rsidR="00ED6B8B" w:rsidRPr="00AF1536" w:rsidRDefault="00ED6B8B" w:rsidP="00D83C87">
            <w:pPr>
              <w:ind w:left="-108"/>
              <w:jc w:val="right"/>
              <w:rPr>
                <w:rFonts w:ascii="Trebuchet MS" w:hAnsi="Trebuchet MS" w:cs="Calibri"/>
                <w:color w:val="000000"/>
                <w:sz w:val="21"/>
                <w:szCs w:val="21"/>
              </w:rPr>
            </w:pPr>
            <w:r w:rsidRPr="00AF1536">
              <w:rPr>
                <w:rFonts w:ascii="Trebuchet MS" w:hAnsi="Trebuchet MS" w:cs="Calibri"/>
                <w:color w:val="000000"/>
                <w:sz w:val="21"/>
                <w:szCs w:val="21"/>
              </w:rPr>
              <w:t>7750.00</w:t>
            </w:r>
          </w:p>
        </w:tc>
        <w:tc>
          <w:tcPr>
            <w:tcW w:w="1350" w:type="dxa"/>
            <w:tcBorders>
              <w:top w:val="nil"/>
              <w:left w:val="nil"/>
              <w:bottom w:val="single" w:sz="4" w:space="0" w:color="000000"/>
              <w:right w:val="single" w:sz="4" w:space="0" w:color="000000"/>
            </w:tcBorders>
            <w:shd w:val="clear" w:color="auto" w:fill="auto"/>
            <w:vAlign w:val="center"/>
            <w:hideMark/>
          </w:tcPr>
          <w:p w:rsidR="00ED6B8B" w:rsidRPr="00AF1536" w:rsidRDefault="00ED6B8B" w:rsidP="00D83C87">
            <w:pPr>
              <w:ind w:left="-108"/>
              <w:jc w:val="right"/>
              <w:rPr>
                <w:rFonts w:ascii="Trebuchet MS" w:hAnsi="Trebuchet MS" w:cs="Calibri"/>
                <w:color w:val="000000"/>
                <w:sz w:val="21"/>
                <w:szCs w:val="21"/>
              </w:rPr>
            </w:pPr>
            <w:r w:rsidRPr="00AF1536">
              <w:rPr>
                <w:rFonts w:ascii="Trebuchet MS" w:hAnsi="Trebuchet MS" w:cs="Calibri"/>
                <w:color w:val="000000"/>
                <w:sz w:val="21"/>
                <w:szCs w:val="21"/>
              </w:rPr>
              <w:t>4066.71</w:t>
            </w:r>
          </w:p>
        </w:tc>
        <w:tc>
          <w:tcPr>
            <w:tcW w:w="1080" w:type="dxa"/>
            <w:tcBorders>
              <w:top w:val="nil"/>
              <w:left w:val="nil"/>
              <w:bottom w:val="single" w:sz="4" w:space="0" w:color="000000"/>
              <w:right w:val="single" w:sz="4" w:space="0" w:color="000000"/>
            </w:tcBorders>
            <w:shd w:val="clear" w:color="auto" w:fill="auto"/>
            <w:vAlign w:val="center"/>
          </w:tcPr>
          <w:p w:rsidR="00ED6B8B" w:rsidRPr="00ED6B8B" w:rsidRDefault="00ED6B8B" w:rsidP="00ED6B8B">
            <w:pPr>
              <w:ind w:left="-108"/>
              <w:jc w:val="right"/>
              <w:rPr>
                <w:rFonts w:ascii="Trebuchet MS" w:hAnsi="Trebuchet MS" w:cs="Calibri"/>
                <w:color w:val="000000"/>
                <w:sz w:val="21"/>
                <w:szCs w:val="21"/>
              </w:rPr>
            </w:pPr>
            <w:r w:rsidRPr="00ED6B8B">
              <w:rPr>
                <w:rFonts w:ascii="Trebuchet MS" w:hAnsi="Trebuchet MS" w:cs="Calibri"/>
                <w:color w:val="000000"/>
                <w:sz w:val="21"/>
                <w:szCs w:val="21"/>
              </w:rPr>
              <w:t>8124.76</w:t>
            </w:r>
          </w:p>
        </w:tc>
        <w:tc>
          <w:tcPr>
            <w:tcW w:w="1080" w:type="dxa"/>
            <w:tcBorders>
              <w:top w:val="nil"/>
              <w:left w:val="nil"/>
              <w:bottom w:val="single" w:sz="4" w:space="0" w:color="000000"/>
              <w:right w:val="single" w:sz="4" w:space="0" w:color="000000"/>
            </w:tcBorders>
            <w:shd w:val="clear" w:color="auto" w:fill="auto"/>
            <w:vAlign w:val="center"/>
          </w:tcPr>
          <w:p w:rsidR="00ED6B8B" w:rsidRPr="00ED6B8B" w:rsidRDefault="00ED6B8B" w:rsidP="00ED6B8B">
            <w:pPr>
              <w:ind w:left="-108"/>
              <w:jc w:val="right"/>
              <w:rPr>
                <w:rFonts w:ascii="Trebuchet MS" w:hAnsi="Trebuchet MS" w:cs="Calibri"/>
                <w:color w:val="000000"/>
                <w:sz w:val="21"/>
                <w:szCs w:val="21"/>
              </w:rPr>
            </w:pPr>
            <w:r w:rsidRPr="00ED6B8B">
              <w:rPr>
                <w:rFonts w:ascii="Trebuchet MS" w:hAnsi="Trebuchet MS" w:cs="Calibri"/>
                <w:color w:val="000000"/>
                <w:sz w:val="21"/>
                <w:szCs w:val="21"/>
              </w:rPr>
              <w:t>8000</w:t>
            </w:r>
          </w:p>
        </w:tc>
        <w:tc>
          <w:tcPr>
            <w:tcW w:w="1260" w:type="dxa"/>
            <w:tcBorders>
              <w:top w:val="nil"/>
              <w:left w:val="nil"/>
              <w:bottom w:val="single" w:sz="4" w:space="0" w:color="000000"/>
              <w:right w:val="single" w:sz="4" w:space="0" w:color="000000"/>
            </w:tcBorders>
            <w:shd w:val="clear" w:color="auto" w:fill="auto"/>
            <w:vAlign w:val="center"/>
            <w:hideMark/>
          </w:tcPr>
          <w:p w:rsidR="00ED6B8B" w:rsidRPr="00ED6B8B" w:rsidRDefault="00ED6B8B" w:rsidP="00ED6B8B">
            <w:pPr>
              <w:ind w:left="-108"/>
              <w:jc w:val="right"/>
              <w:rPr>
                <w:rFonts w:ascii="Trebuchet MS" w:hAnsi="Trebuchet MS" w:cs="Calibri"/>
                <w:color w:val="000000"/>
                <w:sz w:val="21"/>
                <w:szCs w:val="21"/>
              </w:rPr>
            </w:pPr>
            <w:r w:rsidRPr="00ED6B8B">
              <w:rPr>
                <w:rFonts w:ascii="Trebuchet MS" w:hAnsi="Trebuchet MS" w:cs="Calibri"/>
                <w:color w:val="000000"/>
                <w:sz w:val="21"/>
                <w:szCs w:val="21"/>
              </w:rPr>
              <w:t>3.23%</w:t>
            </w:r>
          </w:p>
        </w:tc>
        <w:tc>
          <w:tcPr>
            <w:tcW w:w="1260" w:type="dxa"/>
            <w:tcBorders>
              <w:top w:val="nil"/>
              <w:left w:val="nil"/>
              <w:bottom w:val="single" w:sz="4" w:space="0" w:color="000000"/>
              <w:right w:val="single" w:sz="4" w:space="0" w:color="000000"/>
            </w:tcBorders>
            <w:shd w:val="clear" w:color="auto" w:fill="auto"/>
            <w:vAlign w:val="center"/>
          </w:tcPr>
          <w:p w:rsidR="00ED6B8B" w:rsidRPr="00ED6B8B" w:rsidRDefault="00ED6B8B" w:rsidP="00ED6B8B">
            <w:pPr>
              <w:ind w:left="-108"/>
              <w:jc w:val="right"/>
              <w:rPr>
                <w:rFonts w:ascii="Trebuchet MS" w:hAnsi="Trebuchet MS" w:cs="Calibri"/>
                <w:color w:val="000000"/>
                <w:sz w:val="21"/>
                <w:szCs w:val="21"/>
              </w:rPr>
            </w:pPr>
            <w:r w:rsidRPr="00ED6B8B">
              <w:rPr>
                <w:rFonts w:ascii="Trebuchet MS" w:hAnsi="Trebuchet MS" w:cs="Calibri"/>
                <w:color w:val="000000"/>
                <w:sz w:val="21"/>
                <w:szCs w:val="21"/>
              </w:rPr>
              <w:t>-1.54%</w:t>
            </w:r>
          </w:p>
        </w:tc>
      </w:tr>
      <w:tr w:rsidR="00ED6B8B" w:rsidRPr="00AA700C" w:rsidTr="00D83C87">
        <w:trPr>
          <w:trHeight w:val="233"/>
        </w:trPr>
        <w:tc>
          <w:tcPr>
            <w:tcW w:w="473" w:type="dxa"/>
            <w:tcBorders>
              <w:top w:val="nil"/>
              <w:left w:val="single" w:sz="4" w:space="0" w:color="000000"/>
              <w:bottom w:val="single" w:sz="4" w:space="0" w:color="000000"/>
              <w:right w:val="single" w:sz="4" w:space="0" w:color="000000"/>
            </w:tcBorders>
            <w:shd w:val="clear" w:color="auto" w:fill="auto"/>
            <w:vAlign w:val="center"/>
            <w:hideMark/>
          </w:tcPr>
          <w:p w:rsidR="00ED6B8B" w:rsidRPr="00AA700C" w:rsidRDefault="00ED6B8B" w:rsidP="000412FA">
            <w:pPr>
              <w:jc w:val="center"/>
              <w:rPr>
                <w:rFonts w:ascii="Trebuchet MS" w:hAnsi="Trebuchet MS" w:cs="Calibri"/>
                <w:b/>
                <w:bCs/>
              </w:rPr>
            </w:pPr>
            <w:r w:rsidRPr="00AA700C">
              <w:rPr>
                <w:rFonts w:ascii="Trebuchet MS" w:hAnsi="Trebuchet MS" w:cs="Calibri"/>
                <w:b/>
                <w:bCs/>
              </w:rPr>
              <w:t>2</w:t>
            </w:r>
          </w:p>
        </w:tc>
        <w:tc>
          <w:tcPr>
            <w:tcW w:w="1260" w:type="dxa"/>
            <w:tcBorders>
              <w:top w:val="nil"/>
              <w:left w:val="nil"/>
              <w:bottom w:val="single" w:sz="4" w:space="0" w:color="000000"/>
              <w:right w:val="single" w:sz="4" w:space="0" w:color="000000"/>
            </w:tcBorders>
            <w:shd w:val="clear" w:color="auto" w:fill="auto"/>
            <w:vAlign w:val="center"/>
          </w:tcPr>
          <w:p w:rsidR="00ED6B8B" w:rsidRPr="00AA700C" w:rsidRDefault="00ED6B8B" w:rsidP="001E0347">
            <w:pPr>
              <w:ind w:left="-82" w:right="-31"/>
              <w:jc w:val="center"/>
              <w:rPr>
                <w:rFonts w:ascii="Trebuchet MS" w:hAnsi="Trebuchet MS" w:cs="Calibri"/>
                <w:sz w:val="21"/>
                <w:szCs w:val="21"/>
              </w:rPr>
            </w:pPr>
            <w:r w:rsidRPr="00AA700C">
              <w:rPr>
                <w:rFonts w:ascii="Trebuchet MS" w:hAnsi="Trebuchet MS" w:cs="Calibri"/>
                <w:sz w:val="21"/>
                <w:szCs w:val="21"/>
              </w:rPr>
              <w:t>NESCO</w:t>
            </w:r>
          </w:p>
        </w:tc>
        <w:tc>
          <w:tcPr>
            <w:tcW w:w="1170" w:type="dxa"/>
            <w:tcBorders>
              <w:top w:val="nil"/>
              <w:left w:val="nil"/>
              <w:bottom w:val="single" w:sz="4" w:space="0" w:color="000000"/>
              <w:right w:val="single" w:sz="4" w:space="0" w:color="000000"/>
            </w:tcBorders>
            <w:shd w:val="clear" w:color="auto" w:fill="auto"/>
            <w:vAlign w:val="center"/>
            <w:hideMark/>
          </w:tcPr>
          <w:p w:rsidR="00ED6B8B" w:rsidRPr="00AF1536" w:rsidRDefault="00ED6B8B" w:rsidP="00D83C87">
            <w:pPr>
              <w:ind w:left="-108"/>
              <w:jc w:val="right"/>
              <w:rPr>
                <w:rFonts w:ascii="Trebuchet MS" w:hAnsi="Trebuchet MS" w:cs="Calibri"/>
                <w:color w:val="000000"/>
                <w:sz w:val="21"/>
                <w:szCs w:val="21"/>
              </w:rPr>
            </w:pPr>
            <w:r w:rsidRPr="00AF1536">
              <w:rPr>
                <w:rFonts w:ascii="Trebuchet MS" w:hAnsi="Trebuchet MS" w:cs="Calibri"/>
                <w:color w:val="000000"/>
                <w:sz w:val="21"/>
                <w:szCs w:val="21"/>
              </w:rPr>
              <w:t>6350.00</w:t>
            </w:r>
          </w:p>
        </w:tc>
        <w:tc>
          <w:tcPr>
            <w:tcW w:w="1080" w:type="dxa"/>
            <w:tcBorders>
              <w:top w:val="nil"/>
              <w:left w:val="nil"/>
              <w:bottom w:val="single" w:sz="4" w:space="0" w:color="000000"/>
              <w:right w:val="single" w:sz="4" w:space="0" w:color="000000"/>
            </w:tcBorders>
            <w:shd w:val="clear" w:color="auto" w:fill="auto"/>
            <w:vAlign w:val="center"/>
          </w:tcPr>
          <w:p w:rsidR="00ED6B8B" w:rsidRPr="00AF1536" w:rsidRDefault="00ED6B8B" w:rsidP="00D83C87">
            <w:pPr>
              <w:ind w:left="-108"/>
              <w:jc w:val="right"/>
              <w:rPr>
                <w:rFonts w:ascii="Trebuchet MS" w:hAnsi="Trebuchet MS" w:cs="Calibri"/>
                <w:color w:val="000000"/>
                <w:sz w:val="21"/>
                <w:szCs w:val="21"/>
              </w:rPr>
            </w:pPr>
            <w:r w:rsidRPr="00AF1536">
              <w:rPr>
                <w:rFonts w:ascii="Trebuchet MS" w:hAnsi="Trebuchet MS" w:cs="Calibri"/>
                <w:color w:val="000000"/>
                <w:sz w:val="21"/>
                <w:szCs w:val="21"/>
              </w:rPr>
              <w:t>6310.00</w:t>
            </w:r>
          </w:p>
        </w:tc>
        <w:tc>
          <w:tcPr>
            <w:tcW w:w="1350" w:type="dxa"/>
            <w:tcBorders>
              <w:top w:val="nil"/>
              <w:left w:val="nil"/>
              <w:bottom w:val="single" w:sz="4" w:space="0" w:color="000000"/>
              <w:right w:val="single" w:sz="4" w:space="0" w:color="000000"/>
            </w:tcBorders>
            <w:shd w:val="clear" w:color="auto" w:fill="auto"/>
            <w:vAlign w:val="center"/>
            <w:hideMark/>
          </w:tcPr>
          <w:p w:rsidR="00ED6B8B" w:rsidRPr="00AF1536" w:rsidRDefault="00ED6B8B" w:rsidP="00D83C87">
            <w:pPr>
              <w:ind w:left="-108"/>
              <w:jc w:val="right"/>
              <w:rPr>
                <w:rFonts w:ascii="Trebuchet MS" w:hAnsi="Trebuchet MS" w:cs="Calibri"/>
                <w:color w:val="000000"/>
                <w:sz w:val="21"/>
                <w:szCs w:val="21"/>
              </w:rPr>
            </w:pPr>
            <w:r w:rsidRPr="00AF1536">
              <w:rPr>
                <w:rFonts w:ascii="Trebuchet MS" w:hAnsi="Trebuchet MS" w:cs="Calibri"/>
                <w:color w:val="000000"/>
                <w:sz w:val="21"/>
                <w:szCs w:val="21"/>
              </w:rPr>
              <w:t>3028.64</w:t>
            </w:r>
          </w:p>
        </w:tc>
        <w:tc>
          <w:tcPr>
            <w:tcW w:w="1080" w:type="dxa"/>
            <w:tcBorders>
              <w:top w:val="nil"/>
              <w:left w:val="nil"/>
              <w:bottom w:val="single" w:sz="4" w:space="0" w:color="000000"/>
              <w:right w:val="single" w:sz="4" w:space="0" w:color="000000"/>
            </w:tcBorders>
            <w:shd w:val="clear" w:color="auto" w:fill="auto"/>
            <w:vAlign w:val="center"/>
          </w:tcPr>
          <w:p w:rsidR="00ED6B8B" w:rsidRPr="00ED6B8B" w:rsidRDefault="00ED6B8B" w:rsidP="00ED6B8B">
            <w:pPr>
              <w:ind w:left="-108"/>
              <w:jc w:val="right"/>
              <w:rPr>
                <w:rFonts w:ascii="Trebuchet MS" w:hAnsi="Trebuchet MS" w:cs="Calibri"/>
                <w:color w:val="000000"/>
                <w:sz w:val="21"/>
                <w:szCs w:val="21"/>
              </w:rPr>
            </w:pPr>
            <w:r w:rsidRPr="00ED6B8B">
              <w:rPr>
                <w:rFonts w:ascii="Trebuchet MS" w:hAnsi="Trebuchet MS" w:cs="Calibri"/>
                <w:color w:val="000000"/>
                <w:sz w:val="21"/>
                <w:szCs w:val="21"/>
              </w:rPr>
              <w:t>6057.28</w:t>
            </w:r>
          </w:p>
        </w:tc>
        <w:tc>
          <w:tcPr>
            <w:tcW w:w="1080" w:type="dxa"/>
            <w:tcBorders>
              <w:top w:val="nil"/>
              <w:left w:val="nil"/>
              <w:bottom w:val="single" w:sz="4" w:space="0" w:color="000000"/>
              <w:right w:val="single" w:sz="4" w:space="0" w:color="000000"/>
            </w:tcBorders>
            <w:shd w:val="clear" w:color="auto" w:fill="auto"/>
            <w:vAlign w:val="center"/>
          </w:tcPr>
          <w:p w:rsidR="00ED6B8B" w:rsidRPr="00ED6B8B" w:rsidRDefault="00ED6B8B" w:rsidP="00ED6B8B">
            <w:pPr>
              <w:ind w:left="-108"/>
              <w:jc w:val="right"/>
              <w:rPr>
                <w:rFonts w:ascii="Trebuchet MS" w:hAnsi="Trebuchet MS" w:cs="Calibri"/>
                <w:color w:val="000000"/>
                <w:sz w:val="21"/>
                <w:szCs w:val="21"/>
              </w:rPr>
            </w:pPr>
            <w:r w:rsidRPr="00ED6B8B">
              <w:rPr>
                <w:rFonts w:ascii="Trebuchet MS" w:hAnsi="Trebuchet MS" w:cs="Calibri"/>
                <w:color w:val="000000"/>
                <w:sz w:val="21"/>
                <w:szCs w:val="21"/>
              </w:rPr>
              <w:t>6567.04</w:t>
            </w:r>
          </w:p>
        </w:tc>
        <w:tc>
          <w:tcPr>
            <w:tcW w:w="1260" w:type="dxa"/>
            <w:tcBorders>
              <w:top w:val="nil"/>
              <w:left w:val="nil"/>
              <w:bottom w:val="single" w:sz="4" w:space="0" w:color="000000"/>
              <w:right w:val="single" w:sz="4" w:space="0" w:color="000000"/>
            </w:tcBorders>
            <w:shd w:val="clear" w:color="auto" w:fill="auto"/>
            <w:vAlign w:val="center"/>
            <w:hideMark/>
          </w:tcPr>
          <w:p w:rsidR="00ED6B8B" w:rsidRPr="00ED6B8B" w:rsidRDefault="00ED6B8B" w:rsidP="00ED6B8B">
            <w:pPr>
              <w:ind w:left="-108"/>
              <w:jc w:val="right"/>
              <w:rPr>
                <w:rFonts w:ascii="Trebuchet MS" w:hAnsi="Trebuchet MS" w:cs="Calibri"/>
                <w:color w:val="000000"/>
                <w:sz w:val="21"/>
                <w:szCs w:val="21"/>
              </w:rPr>
            </w:pPr>
            <w:r w:rsidRPr="00ED6B8B">
              <w:rPr>
                <w:rFonts w:ascii="Trebuchet MS" w:hAnsi="Trebuchet MS" w:cs="Calibri"/>
                <w:color w:val="000000"/>
                <w:sz w:val="21"/>
                <w:szCs w:val="21"/>
              </w:rPr>
              <w:t>4.07%</w:t>
            </w:r>
          </w:p>
        </w:tc>
        <w:tc>
          <w:tcPr>
            <w:tcW w:w="1260" w:type="dxa"/>
            <w:tcBorders>
              <w:top w:val="nil"/>
              <w:left w:val="nil"/>
              <w:bottom w:val="single" w:sz="4" w:space="0" w:color="000000"/>
              <w:right w:val="single" w:sz="4" w:space="0" w:color="000000"/>
            </w:tcBorders>
            <w:shd w:val="clear" w:color="auto" w:fill="auto"/>
            <w:vAlign w:val="center"/>
          </w:tcPr>
          <w:p w:rsidR="00ED6B8B" w:rsidRPr="00ED6B8B" w:rsidRDefault="00ED6B8B" w:rsidP="00ED6B8B">
            <w:pPr>
              <w:ind w:left="-108"/>
              <w:jc w:val="right"/>
              <w:rPr>
                <w:rFonts w:ascii="Trebuchet MS" w:hAnsi="Trebuchet MS" w:cs="Calibri"/>
                <w:color w:val="000000"/>
                <w:sz w:val="21"/>
                <w:szCs w:val="21"/>
              </w:rPr>
            </w:pPr>
            <w:r w:rsidRPr="00ED6B8B">
              <w:rPr>
                <w:rFonts w:ascii="Trebuchet MS" w:hAnsi="Trebuchet MS" w:cs="Calibri"/>
                <w:color w:val="000000"/>
                <w:sz w:val="21"/>
                <w:szCs w:val="21"/>
              </w:rPr>
              <w:t>8.42%</w:t>
            </w:r>
          </w:p>
        </w:tc>
      </w:tr>
      <w:tr w:rsidR="00ED6B8B" w:rsidRPr="00AA700C" w:rsidTr="00D83C87">
        <w:trPr>
          <w:trHeight w:val="242"/>
        </w:trPr>
        <w:tc>
          <w:tcPr>
            <w:tcW w:w="473" w:type="dxa"/>
            <w:tcBorders>
              <w:top w:val="nil"/>
              <w:left w:val="single" w:sz="4" w:space="0" w:color="000000"/>
              <w:bottom w:val="single" w:sz="4" w:space="0" w:color="000000"/>
              <w:right w:val="single" w:sz="4" w:space="0" w:color="000000"/>
            </w:tcBorders>
            <w:shd w:val="clear" w:color="auto" w:fill="auto"/>
            <w:vAlign w:val="center"/>
            <w:hideMark/>
          </w:tcPr>
          <w:p w:rsidR="00ED6B8B" w:rsidRPr="00AA700C" w:rsidRDefault="00ED6B8B" w:rsidP="000412FA">
            <w:pPr>
              <w:jc w:val="center"/>
              <w:rPr>
                <w:rFonts w:ascii="Trebuchet MS" w:hAnsi="Trebuchet MS" w:cs="Calibri"/>
                <w:b/>
                <w:bCs/>
              </w:rPr>
            </w:pPr>
            <w:r w:rsidRPr="00AA700C">
              <w:rPr>
                <w:rFonts w:ascii="Trebuchet MS" w:hAnsi="Trebuchet MS" w:cs="Calibri"/>
                <w:b/>
                <w:bCs/>
              </w:rPr>
              <w:t>3</w:t>
            </w:r>
          </w:p>
        </w:tc>
        <w:tc>
          <w:tcPr>
            <w:tcW w:w="1260" w:type="dxa"/>
            <w:tcBorders>
              <w:top w:val="nil"/>
              <w:left w:val="nil"/>
              <w:bottom w:val="single" w:sz="4" w:space="0" w:color="000000"/>
              <w:right w:val="single" w:sz="4" w:space="0" w:color="000000"/>
            </w:tcBorders>
            <w:shd w:val="clear" w:color="auto" w:fill="auto"/>
            <w:vAlign w:val="center"/>
          </w:tcPr>
          <w:p w:rsidR="00ED6B8B" w:rsidRPr="00AA700C" w:rsidRDefault="00ED6B8B" w:rsidP="001E0347">
            <w:pPr>
              <w:ind w:left="-82" w:right="-31"/>
              <w:jc w:val="center"/>
              <w:rPr>
                <w:rFonts w:ascii="Trebuchet MS" w:hAnsi="Trebuchet MS" w:cs="Calibri"/>
                <w:sz w:val="21"/>
                <w:szCs w:val="21"/>
              </w:rPr>
            </w:pPr>
            <w:r w:rsidRPr="00AA700C">
              <w:rPr>
                <w:rFonts w:ascii="Trebuchet MS" w:hAnsi="Trebuchet MS" w:cs="Calibri"/>
                <w:sz w:val="21"/>
                <w:szCs w:val="21"/>
              </w:rPr>
              <w:t>SOUTHCO</w:t>
            </w:r>
          </w:p>
        </w:tc>
        <w:tc>
          <w:tcPr>
            <w:tcW w:w="1170" w:type="dxa"/>
            <w:tcBorders>
              <w:top w:val="nil"/>
              <w:left w:val="nil"/>
              <w:bottom w:val="single" w:sz="4" w:space="0" w:color="000000"/>
              <w:right w:val="single" w:sz="4" w:space="0" w:color="000000"/>
            </w:tcBorders>
            <w:shd w:val="clear" w:color="auto" w:fill="auto"/>
            <w:vAlign w:val="center"/>
            <w:hideMark/>
          </w:tcPr>
          <w:p w:rsidR="00ED6B8B" w:rsidRPr="00AF1536" w:rsidRDefault="00ED6B8B" w:rsidP="00D83C87">
            <w:pPr>
              <w:ind w:left="-108"/>
              <w:jc w:val="right"/>
              <w:rPr>
                <w:rFonts w:ascii="Trebuchet MS" w:hAnsi="Trebuchet MS" w:cs="Calibri"/>
                <w:color w:val="000000"/>
                <w:sz w:val="21"/>
                <w:szCs w:val="21"/>
              </w:rPr>
            </w:pPr>
            <w:r w:rsidRPr="00AF1536">
              <w:rPr>
                <w:rFonts w:ascii="Trebuchet MS" w:hAnsi="Trebuchet MS" w:cs="Calibri"/>
                <w:color w:val="000000"/>
                <w:sz w:val="21"/>
                <w:szCs w:val="21"/>
              </w:rPr>
              <w:t>4050.00</w:t>
            </w:r>
          </w:p>
        </w:tc>
        <w:tc>
          <w:tcPr>
            <w:tcW w:w="1080" w:type="dxa"/>
            <w:tcBorders>
              <w:top w:val="nil"/>
              <w:left w:val="nil"/>
              <w:bottom w:val="single" w:sz="4" w:space="0" w:color="000000"/>
              <w:right w:val="single" w:sz="4" w:space="0" w:color="000000"/>
            </w:tcBorders>
            <w:shd w:val="clear" w:color="auto" w:fill="auto"/>
            <w:vAlign w:val="center"/>
          </w:tcPr>
          <w:p w:rsidR="00ED6B8B" w:rsidRPr="00AF1536" w:rsidRDefault="00ED6B8B" w:rsidP="00D83C87">
            <w:pPr>
              <w:ind w:left="-108"/>
              <w:jc w:val="right"/>
              <w:rPr>
                <w:rFonts w:ascii="Trebuchet MS" w:hAnsi="Trebuchet MS" w:cs="Calibri"/>
                <w:color w:val="000000"/>
                <w:sz w:val="21"/>
                <w:szCs w:val="21"/>
              </w:rPr>
            </w:pPr>
            <w:r w:rsidRPr="00AF1536">
              <w:rPr>
                <w:rFonts w:ascii="Trebuchet MS" w:hAnsi="Trebuchet MS" w:cs="Calibri"/>
                <w:color w:val="000000"/>
                <w:sz w:val="21"/>
                <w:szCs w:val="21"/>
              </w:rPr>
              <w:t>4040.00</w:t>
            </w:r>
          </w:p>
        </w:tc>
        <w:tc>
          <w:tcPr>
            <w:tcW w:w="1350" w:type="dxa"/>
            <w:tcBorders>
              <w:top w:val="nil"/>
              <w:left w:val="nil"/>
              <w:bottom w:val="single" w:sz="4" w:space="0" w:color="000000"/>
              <w:right w:val="single" w:sz="4" w:space="0" w:color="000000"/>
            </w:tcBorders>
            <w:shd w:val="clear" w:color="auto" w:fill="auto"/>
            <w:vAlign w:val="center"/>
            <w:hideMark/>
          </w:tcPr>
          <w:p w:rsidR="00ED6B8B" w:rsidRPr="00AF1536" w:rsidRDefault="00ED6B8B" w:rsidP="00D83C87">
            <w:pPr>
              <w:ind w:left="-108"/>
              <w:jc w:val="right"/>
              <w:rPr>
                <w:rFonts w:ascii="Trebuchet MS" w:hAnsi="Trebuchet MS" w:cs="Calibri"/>
                <w:color w:val="000000"/>
                <w:sz w:val="21"/>
                <w:szCs w:val="21"/>
              </w:rPr>
            </w:pPr>
            <w:r w:rsidRPr="00AF1536">
              <w:rPr>
                <w:rFonts w:ascii="Trebuchet MS" w:hAnsi="Trebuchet MS" w:cs="Calibri"/>
                <w:color w:val="000000"/>
                <w:sz w:val="21"/>
                <w:szCs w:val="21"/>
              </w:rPr>
              <w:t>1887.51</w:t>
            </w:r>
          </w:p>
        </w:tc>
        <w:tc>
          <w:tcPr>
            <w:tcW w:w="1080" w:type="dxa"/>
            <w:tcBorders>
              <w:top w:val="nil"/>
              <w:left w:val="nil"/>
              <w:bottom w:val="single" w:sz="4" w:space="0" w:color="000000"/>
              <w:right w:val="single" w:sz="4" w:space="0" w:color="000000"/>
            </w:tcBorders>
            <w:shd w:val="clear" w:color="auto" w:fill="auto"/>
            <w:vAlign w:val="center"/>
          </w:tcPr>
          <w:p w:rsidR="00ED6B8B" w:rsidRPr="00ED6B8B" w:rsidRDefault="00ED6B8B" w:rsidP="00ED6B8B">
            <w:pPr>
              <w:ind w:left="-108"/>
              <w:jc w:val="right"/>
              <w:rPr>
                <w:rFonts w:ascii="Trebuchet MS" w:hAnsi="Trebuchet MS" w:cs="Calibri"/>
                <w:color w:val="000000"/>
                <w:sz w:val="21"/>
                <w:szCs w:val="21"/>
              </w:rPr>
            </w:pPr>
            <w:r w:rsidRPr="00ED6B8B">
              <w:rPr>
                <w:rFonts w:ascii="Trebuchet MS" w:hAnsi="Trebuchet MS" w:cs="Calibri"/>
                <w:color w:val="000000"/>
                <w:sz w:val="21"/>
                <w:szCs w:val="21"/>
              </w:rPr>
              <w:t>3775.02</w:t>
            </w:r>
          </w:p>
        </w:tc>
        <w:tc>
          <w:tcPr>
            <w:tcW w:w="1080" w:type="dxa"/>
            <w:tcBorders>
              <w:top w:val="nil"/>
              <w:left w:val="nil"/>
              <w:bottom w:val="single" w:sz="4" w:space="0" w:color="000000"/>
              <w:right w:val="single" w:sz="4" w:space="0" w:color="000000"/>
            </w:tcBorders>
            <w:shd w:val="clear" w:color="auto" w:fill="auto"/>
            <w:vAlign w:val="center"/>
          </w:tcPr>
          <w:p w:rsidR="00ED6B8B" w:rsidRPr="00ED6B8B" w:rsidRDefault="00ED6B8B" w:rsidP="00ED6B8B">
            <w:pPr>
              <w:ind w:left="-108"/>
              <w:jc w:val="right"/>
              <w:rPr>
                <w:rFonts w:ascii="Trebuchet MS" w:hAnsi="Trebuchet MS" w:cs="Calibri"/>
                <w:color w:val="000000"/>
                <w:sz w:val="21"/>
                <w:szCs w:val="21"/>
              </w:rPr>
            </w:pPr>
            <w:r w:rsidRPr="00ED6B8B">
              <w:rPr>
                <w:rFonts w:ascii="Trebuchet MS" w:hAnsi="Trebuchet MS" w:cs="Calibri"/>
                <w:color w:val="000000"/>
                <w:sz w:val="21"/>
                <w:szCs w:val="21"/>
              </w:rPr>
              <w:t>4070</w:t>
            </w:r>
          </w:p>
        </w:tc>
        <w:tc>
          <w:tcPr>
            <w:tcW w:w="1260" w:type="dxa"/>
            <w:tcBorders>
              <w:top w:val="nil"/>
              <w:left w:val="nil"/>
              <w:bottom w:val="single" w:sz="4" w:space="0" w:color="000000"/>
              <w:right w:val="single" w:sz="4" w:space="0" w:color="000000"/>
            </w:tcBorders>
            <w:shd w:val="clear" w:color="auto" w:fill="auto"/>
            <w:vAlign w:val="center"/>
            <w:hideMark/>
          </w:tcPr>
          <w:p w:rsidR="00ED6B8B" w:rsidRPr="00ED6B8B" w:rsidRDefault="00ED6B8B" w:rsidP="00ED6B8B">
            <w:pPr>
              <w:ind w:left="-108"/>
              <w:jc w:val="right"/>
              <w:rPr>
                <w:rFonts w:ascii="Trebuchet MS" w:hAnsi="Trebuchet MS" w:cs="Calibri"/>
                <w:color w:val="000000"/>
                <w:sz w:val="21"/>
                <w:szCs w:val="21"/>
              </w:rPr>
            </w:pPr>
            <w:r w:rsidRPr="00ED6B8B">
              <w:rPr>
                <w:rFonts w:ascii="Trebuchet MS" w:hAnsi="Trebuchet MS" w:cs="Calibri"/>
                <w:color w:val="000000"/>
                <w:sz w:val="21"/>
                <w:szCs w:val="21"/>
              </w:rPr>
              <w:t>0.74%</w:t>
            </w:r>
          </w:p>
        </w:tc>
        <w:tc>
          <w:tcPr>
            <w:tcW w:w="1260" w:type="dxa"/>
            <w:tcBorders>
              <w:top w:val="nil"/>
              <w:left w:val="nil"/>
              <w:bottom w:val="single" w:sz="4" w:space="0" w:color="000000"/>
              <w:right w:val="single" w:sz="4" w:space="0" w:color="000000"/>
            </w:tcBorders>
            <w:shd w:val="clear" w:color="auto" w:fill="auto"/>
            <w:vAlign w:val="center"/>
          </w:tcPr>
          <w:p w:rsidR="00ED6B8B" w:rsidRPr="00ED6B8B" w:rsidRDefault="00ED6B8B" w:rsidP="00ED6B8B">
            <w:pPr>
              <w:ind w:left="-108"/>
              <w:jc w:val="right"/>
              <w:rPr>
                <w:rFonts w:ascii="Trebuchet MS" w:hAnsi="Trebuchet MS" w:cs="Calibri"/>
                <w:color w:val="000000"/>
                <w:sz w:val="21"/>
                <w:szCs w:val="21"/>
              </w:rPr>
            </w:pPr>
            <w:r w:rsidRPr="00ED6B8B">
              <w:rPr>
                <w:rFonts w:ascii="Trebuchet MS" w:hAnsi="Trebuchet MS" w:cs="Calibri"/>
                <w:color w:val="000000"/>
                <w:sz w:val="21"/>
                <w:szCs w:val="21"/>
              </w:rPr>
              <w:t>7.81%</w:t>
            </w:r>
          </w:p>
        </w:tc>
      </w:tr>
      <w:tr w:rsidR="00ED6B8B" w:rsidRPr="00AA700C" w:rsidTr="00D83C87">
        <w:trPr>
          <w:trHeight w:val="242"/>
        </w:trPr>
        <w:tc>
          <w:tcPr>
            <w:tcW w:w="473" w:type="dxa"/>
            <w:tcBorders>
              <w:top w:val="nil"/>
              <w:left w:val="single" w:sz="4" w:space="0" w:color="000000"/>
              <w:bottom w:val="single" w:sz="4" w:space="0" w:color="000000"/>
              <w:right w:val="single" w:sz="4" w:space="0" w:color="000000"/>
            </w:tcBorders>
            <w:shd w:val="clear" w:color="auto" w:fill="auto"/>
            <w:vAlign w:val="center"/>
            <w:hideMark/>
          </w:tcPr>
          <w:p w:rsidR="00ED6B8B" w:rsidRPr="00AA700C" w:rsidRDefault="00ED6B8B" w:rsidP="000412FA">
            <w:pPr>
              <w:jc w:val="center"/>
              <w:rPr>
                <w:rFonts w:ascii="Trebuchet MS" w:hAnsi="Trebuchet MS" w:cs="Calibri"/>
                <w:b/>
                <w:bCs/>
              </w:rPr>
            </w:pPr>
            <w:r w:rsidRPr="00AA700C">
              <w:rPr>
                <w:rFonts w:ascii="Trebuchet MS" w:hAnsi="Trebuchet MS" w:cs="Calibri"/>
                <w:b/>
                <w:bCs/>
              </w:rPr>
              <w:t>4</w:t>
            </w:r>
          </w:p>
        </w:tc>
        <w:tc>
          <w:tcPr>
            <w:tcW w:w="1260" w:type="dxa"/>
            <w:tcBorders>
              <w:top w:val="nil"/>
              <w:left w:val="nil"/>
              <w:bottom w:val="single" w:sz="4" w:space="0" w:color="000000"/>
              <w:right w:val="single" w:sz="4" w:space="0" w:color="000000"/>
            </w:tcBorders>
            <w:shd w:val="clear" w:color="auto" w:fill="auto"/>
            <w:vAlign w:val="center"/>
          </w:tcPr>
          <w:p w:rsidR="00ED6B8B" w:rsidRPr="00AA700C" w:rsidRDefault="00ED6B8B" w:rsidP="001E0347">
            <w:pPr>
              <w:ind w:left="-82" w:right="-31"/>
              <w:jc w:val="center"/>
              <w:rPr>
                <w:rFonts w:ascii="Trebuchet MS" w:hAnsi="Trebuchet MS" w:cs="Calibri"/>
                <w:sz w:val="21"/>
                <w:szCs w:val="21"/>
              </w:rPr>
            </w:pPr>
            <w:r w:rsidRPr="00AA700C">
              <w:rPr>
                <w:rFonts w:ascii="Trebuchet MS" w:hAnsi="Trebuchet MS" w:cs="Calibri"/>
                <w:sz w:val="21"/>
                <w:szCs w:val="21"/>
              </w:rPr>
              <w:t>CESU</w:t>
            </w:r>
          </w:p>
        </w:tc>
        <w:tc>
          <w:tcPr>
            <w:tcW w:w="1170" w:type="dxa"/>
            <w:tcBorders>
              <w:top w:val="nil"/>
              <w:left w:val="nil"/>
              <w:bottom w:val="single" w:sz="4" w:space="0" w:color="000000"/>
              <w:right w:val="single" w:sz="4" w:space="0" w:color="000000"/>
            </w:tcBorders>
            <w:shd w:val="clear" w:color="auto" w:fill="auto"/>
            <w:vAlign w:val="center"/>
            <w:hideMark/>
          </w:tcPr>
          <w:p w:rsidR="00ED6B8B" w:rsidRPr="00AF1536" w:rsidRDefault="00ED6B8B" w:rsidP="00D83C87">
            <w:pPr>
              <w:ind w:left="-108"/>
              <w:jc w:val="right"/>
              <w:rPr>
                <w:rFonts w:ascii="Trebuchet MS" w:hAnsi="Trebuchet MS" w:cs="Calibri"/>
                <w:color w:val="000000"/>
                <w:sz w:val="21"/>
                <w:szCs w:val="21"/>
              </w:rPr>
            </w:pPr>
            <w:r w:rsidRPr="00AF1536">
              <w:rPr>
                <w:rFonts w:ascii="Trebuchet MS" w:hAnsi="Trebuchet MS" w:cs="Calibri"/>
                <w:color w:val="000000"/>
                <w:sz w:val="21"/>
                <w:szCs w:val="21"/>
              </w:rPr>
              <w:t>9853.00</w:t>
            </w:r>
          </w:p>
        </w:tc>
        <w:tc>
          <w:tcPr>
            <w:tcW w:w="1080" w:type="dxa"/>
            <w:tcBorders>
              <w:top w:val="nil"/>
              <w:left w:val="nil"/>
              <w:bottom w:val="single" w:sz="4" w:space="0" w:color="000000"/>
              <w:right w:val="single" w:sz="4" w:space="0" w:color="000000"/>
            </w:tcBorders>
            <w:shd w:val="clear" w:color="auto" w:fill="auto"/>
            <w:vAlign w:val="center"/>
          </w:tcPr>
          <w:p w:rsidR="00ED6B8B" w:rsidRPr="00AF1536" w:rsidRDefault="00ED6B8B" w:rsidP="00D83C87">
            <w:pPr>
              <w:ind w:left="-108"/>
              <w:jc w:val="right"/>
              <w:rPr>
                <w:rFonts w:ascii="Trebuchet MS" w:hAnsi="Trebuchet MS" w:cs="Calibri"/>
                <w:color w:val="000000"/>
                <w:sz w:val="21"/>
                <w:szCs w:val="21"/>
              </w:rPr>
            </w:pPr>
            <w:r w:rsidRPr="00AF1536">
              <w:rPr>
                <w:rFonts w:ascii="Trebuchet MS" w:hAnsi="Trebuchet MS" w:cs="Calibri"/>
                <w:color w:val="000000"/>
                <w:sz w:val="21"/>
                <w:szCs w:val="21"/>
              </w:rPr>
              <w:t>9740.00</w:t>
            </w:r>
          </w:p>
        </w:tc>
        <w:tc>
          <w:tcPr>
            <w:tcW w:w="1350" w:type="dxa"/>
            <w:tcBorders>
              <w:top w:val="nil"/>
              <w:left w:val="nil"/>
              <w:bottom w:val="single" w:sz="4" w:space="0" w:color="000000"/>
              <w:right w:val="single" w:sz="4" w:space="0" w:color="000000"/>
            </w:tcBorders>
            <w:shd w:val="clear" w:color="auto" w:fill="auto"/>
            <w:vAlign w:val="center"/>
            <w:hideMark/>
          </w:tcPr>
          <w:p w:rsidR="00ED6B8B" w:rsidRPr="00AF1536" w:rsidRDefault="00ED6B8B" w:rsidP="00D83C87">
            <w:pPr>
              <w:ind w:left="-108"/>
              <w:jc w:val="right"/>
              <w:rPr>
                <w:rFonts w:ascii="Trebuchet MS" w:hAnsi="Trebuchet MS" w:cs="Calibri"/>
                <w:color w:val="000000"/>
                <w:sz w:val="21"/>
                <w:szCs w:val="21"/>
              </w:rPr>
            </w:pPr>
            <w:r w:rsidRPr="00AF1536">
              <w:rPr>
                <w:rFonts w:ascii="Trebuchet MS" w:hAnsi="Trebuchet MS" w:cs="Calibri"/>
                <w:color w:val="000000"/>
                <w:sz w:val="21"/>
                <w:szCs w:val="21"/>
              </w:rPr>
              <w:t>4582.32</w:t>
            </w:r>
          </w:p>
        </w:tc>
        <w:tc>
          <w:tcPr>
            <w:tcW w:w="1080" w:type="dxa"/>
            <w:tcBorders>
              <w:top w:val="nil"/>
              <w:left w:val="nil"/>
              <w:bottom w:val="single" w:sz="4" w:space="0" w:color="000000"/>
              <w:right w:val="single" w:sz="4" w:space="0" w:color="000000"/>
            </w:tcBorders>
            <w:shd w:val="clear" w:color="auto" w:fill="auto"/>
            <w:vAlign w:val="center"/>
          </w:tcPr>
          <w:p w:rsidR="00ED6B8B" w:rsidRPr="00ED6B8B" w:rsidRDefault="00ED6B8B" w:rsidP="00ED6B8B">
            <w:pPr>
              <w:ind w:left="-108"/>
              <w:jc w:val="right"/>
              <w:rPr>
                <w:rFonts w:ascii="Trebuchet MS" w:hAnsi="Trebuchet MS" w:cs="Calibri"/>
                <w:color w:val="000000"/>
                <w:sz w:val="21"/>
                <w:szCs w:val="21"/>
              </w:rPr>
            </w:pPr>
            <w:r w:rsidRPr="00ED6B8B">
              <w:rPr>
                <w:rFonts w:ascii="Trebuchet MS" w:hAnsi="Trebuchet MS" w:cs="Calibri"/>
                <w:color w:val="000000"/>
                <w:sz w:val="21"/>
                <w:szCs w:val="21"/>
              </w:rPr>
              <w:t>9165.14</w:t>
            </w:r>
          </w:p>
        </w:tc>
        <w:tc>
          <w:tcPr>
            <w:tcW w:w="1080" w:type="dxa"/>
            <w:tcBorders>
              <w:top w:val="nil"/>
              <w:left w:val="nil"/>
              <w:bottom w:val="single" w:sz="4" w:space="0" w:color="000000"/>
              <w:right w:val="single" w:sz="4" w:space="0" w:color="000000"/>
            </w:tcBorders>
            <w:shd w:val="clear" w:color="auto" w:fill="auto"/>
            <w:vAlign w:val="center"/>
          </w:tcPr>
          <w:p w:rsidR="00ED6B8B" w:rsidRPr="00ED6B8B" w:rsidRDefault="00ED6B8B" w:rsidP="00ED6B8B">
            <w:pPr>
              <w:ind w:left="-108"/>
              <w:jc w:val="right"/>
              <w:rPr>
                <w:rFonts w:ascii="Trebuchet MS" w:hAnsi="Trebuchet MS" w:cs="Calibri"/>
                <w:color w:val="000000"/>
                <w:sz w:val="21"/>
                <w:szCs w:val="21"/>
              </w:rPr>
            </w:pPr>
            <w:r w:rsidRPr="00ED6B8B">
              <w:rPr>
                <w:rFonts w:ascii="Trebuchet MS" w:hAnsi="Trebuchet MS" w:cs="Calibri"/>
                <w:color w:val="000000"/>
                <w:sz w:val="21"/>
                <w:szCs w:val="21"/>
              </w:rPr>
              <w:t>9550.33</w:t>
            </w:r>
          </w:p>
        </w:tc>
        <w:tc>
          <w:tcPr>
            <w:tcW w:w="1260" w:type="dxa"/>
            <w:tcBorders>
              <w:top w:val="nil"/>
              <w:left w:val="nil"/>
              <w:bottom w:val="single" w:sz="4" w:space="0" w:color="000000"/>
              <w:right w:val="single" w:sz="4" w:space="0" w:color="000000"/>
            </w:tcBorders>
            <w:shd w:val="clear" w:color="auto" w:fill="auto"/>
            <w:vAlign w:val="center"/>
            <w:hideMark/>
          </w:tcPr>
          <w:p w:rsidR="00ED6B8B" w:rsidRPr="00ED6B8B" w:rsidRDefault="00ED6B8B" w:rsidP="00ED6B8B">
            <w:pPr>
              <w:ind w:left="-108"/>
              <w:jc w:val="right"/>
              <w:rPr>
                <w:rFonts w:ascii="Trebuchet MS" w:hAnsi="Trebuchet MS" w:cs="Calibri"/>
                <w:color w:val="000000"/>
                <w:sz w:val="21"/>
                <w:szCs w:val="21"/>
              </w:rPr>
            </w:pPr>
            <w:r w:rsidRPr="00ED6B8B">
              <w:rPr>
                <w:rFonts w:ascii="Trebuchet MS" w:hAnsi="Trebuchet MS" w:cs="Calibri"/>
                <w:color w:val="000000"/>
                <w:sz w:val="21"/>
                <w:szCs w:val="21"/>
              </w:rPr>
              <w:t>-1.95%</w:t>
            </w:r>
          </w:p>
        </w:tc>
        <w:tc>
          <w:tcPr>
            <w:tcW w:w="1260" w:type="dxa"/>
            <w:tcBorders>
              <w:top w:val="nil"/>
              <w:left w:val="nil"/>
              <w:bottom w:val="single" w:sz="4" w:space="0" w:color="000000"/>
              <w:right w:val="single" w:sz="4" w:space="0" w:color="000000"/>
            </w:tcBorders>
            <w:shd w:val="clear" w:color="auto" w:fill="auto"/>
            <w:vAlign w:val="center"/>
          </w:tcPr>
          <w:p w:rsidR="00ED6B8B" w:rsidRPr="00ED6B8B" w:rsidRDefault="00ED6B8B" w:rsidP="00ED6B8B">
            <w:pPr>
              <w:ind w:left="-108"/>
              <w:jc w:val="right"/>
              <w:rPr>
                <w:rFonts w:ascii="Trebuchet MS" w:hAnsi="Trebuchet MS" w:cs="Calibri"/>
                <w:color w:val="000000"/>
                <w:sz w:val="21"/>
                <w:szCs w:val="21"/>
              </w:rPr>
            </w:pPr>
            <w:r w:rsidRPr="00ED6B8B">
              <w:rPr>
                <w:rFonts w:ascii="Trebuchet MS" w:hAnsi="Trebuchet MS" w:cs="Calibri"/>
                <w:color w:val="000000"/>
                <w:sz w:val="21"/>
                <w:szCs w:val="21"/>
              </w:rPr>
              <w:t>4.20%</w:t>
            </w:r>
          </w:p>
        </w:tc>
      </w:tr>
      <w:tr w:rsidR="00ED6B8B" w:rsidRPr="00AA700C" w:rsidTr="00D83C87">
        <w:trPr>
          <w:trHeight w:val="323"/>
        </w:trPr>
        <w:tc>
          <w:tcPr>
            <w:tcW w:w="473" w:type="dxa"/>
            <w:tcBorders>
              <w:top w:val="nil"/>
              <w:left w:val="single" w:sz="4" w:space="0" w:color="000000"/>
              <w:bottom w:val="single" w:sz="4" w:space="0" w:color="000000"/>
              <w:right w:val="single" w:sz="4" w:space="0" w:color="000000"/>
            </w:tcBorders>
            <w:shd w:val="clear" w:color="auto" w:fill="auto"/>
            <w:vAlign w:val="center"/>
            <w:hideMark/>
          </w:tcPr>
          <w:p w:rsidR="00ED6B8B" w:rsidRPr="00AA700C" w:rsidRDefault="00ED6B8B" w:rsidP="000412FA">
            <w:pPr>
              <w:jc w:val="center"/>
              <w:rPr>
                <w:rFonts w:ascii="Trebuchet MS" w:hAnsi="Trebuchet MS" w:cs="Calibri"/>
                <w:b/>
                <w:bCs/>
              </w:rPr>
            </w:pPr>
            <w:r w:rsidRPr="00AA700C">
              <w:rPr>
                <w:rFonts w:ascii="Trebuchet MS" w:hAnsi="Trebuchet MS" w:cs="Calibri"/>
                <w:b/>
                <w:bCs/>
              </w:rPr>
              <w:t>5</w:t>
            </w:r>
          </w:p>
        </w:tc>
        <w:tc>
          <w:tcPr>
            <w:tcW w:w="1260" w:type="dxa"/>
            <w:tcBorders>
              <w:top w:val="nil"/>
              <w:left w:val="nil"/>
              <w:bottom w:val="single" w:sz="4" w:space="0" w:color="000000"/>
              <w:right w:val="single" w:sz="4" w:space="0" w:color="000000"/>
            </w:tcBorders>
            <w:shd w:val="clear" w:color="auto" w:fill="auto"/>
            <w:vAlign w:val="center"/>
          </w:tcPr>
          <w:p w:rsidR="00ED6B8B" w:rsidRPr="00AA700C" w:rsidRDefault="00ED6B8B" w:rsidP="006F3D94">
            <w:pPr>
              <w:ind w:left="-82" w:right="-31"/>
              <w:jc w:val="right"/>
              <w:rPr>
                <w:rFonts w:ascii="Trebuchet MS" w:hAnsi="Trebuchet MS" w:cs="Calibri"/>
                <w:b/>
                <w:bCs/>
                <w:sz w:val="21"/>
                <w:szCs w:val="21"/>
              </w:rPr>
            </w:pPr>
            <w:r w:rsidRPr="00AA700C">
              <w:rPr>
                <w:rFonts w:ascii="Trebuchet MS" w:hAnsi="Trebuchet MS" w:cs="Calibri"/>
                <w:b/>
                <w:bCs/>
                <w:sz w:val="21"/>
                <w:szCs w:val="21"/>
              </w:rPr>
              <w:t>Sub-Total</w:t>
            </w:r>
          </w:p>
        </w:tc>
        <w:tc>
          <w:tcPr>
            <w:tcW w:w="1170" w:type="dxa"/>
            <w:tcBorders>
              <w:top w:val="nil"/>
              <w:left w:val="nil"/>
              <w:bottom w:val="single" w:sz="4" w:space="0" w:color="000000"/>
              <w:right w:val="single" w:sz="4" w:space="0" w:color="000000"/>
            </w:tcBorders>
            <w:shd w:val="clear" w:color="auto" w:fill="auto"/>
            <w:vAlign w:val="center"/>
            <w:hideMark/>
          </w:tcPr>
          <w:p w:rsidR="00ED6B8B" w:rsidRPr="00AF1536" w:rsidRDefault="00ED6B8B" w:rsidP="00D83C87">
            <w:pPr>
              <w:ind w:left="-108"/>
              <w:jc w:val="right"/>
              <w:rPr>
                <w:rFonts w:ascii="Trebuchet MS" w:hAnsi="Trebuchet MS" w:cs="Calibri"/>
                <w:b/>
                <w:bCs/>
                <w:color w:val="000000"/>
                <w:sz w:val="21"/>
                <w:szCs w:val="21"/>
              </w:rPr>
            </w:pPr>
            <w:r w:rsidRPr="00AF1536">
              <w:rPr>
                <w:rFonts w:ascii="Trebuchet MS" w:hAnsi="Trebuchet MS" w:cs="Calibri"/>
                <w:b/>
                <w:bCs/>
                <w:color w:val="000000"/>
                <w:sz w:val="21"/>
                <w:szCs w:val="21"/>
              </w:rPr>
              <w:t>27953.00</w:t>
            </w:r>
          </w:p>
        </w:tc>
        <w:tc>
          <w:tcPr>
            <w:tcW w:w="1080" w:type="dxa"/>
            <w:tcBorders>
              <w:top w:val="nil"/>
              <w:left w:val="nil"/>
              <w:bottom w:val="single" w:sz="4" w:space="0" w:color="000000"/>
              <w:right w:val="single" w:sz="4" w:space="0" w:color="000000"/>
            </w:tcBorders>
            <w:shd w:val="clear" w:color="auto" w:fill="auto"/>
            <w:vAlign w:val="center"/>
          </w:tcPr>
          <w:p w:rsidR="00ED6B8B" w:rsidRPr="00AF1536" w:rsidRDefault="00ED6B8B" w:rsidP="00D83C87">
            <w:pPr>
              <w:ind w:left="-108"/>
              <w:jc w:val="right"/>
              <w:rPr>
                <w:rFonts w:ascii="Trebuchet MS" w:hAnsi="Trebuchet MS" w:cs="Calibri"/>
                <w:b/>
                <w:bCs/>
                <w:color w:val="000000"/>
                <w:sz w:val="21"/>
                <w:szCs w:val="21"/>
              </w:rPr>
            </w:pPr>
            <w:r w:rsidRPr="00AF1536">
              <w:rPr>
                <w:rFonts w:ascii="Trebuchet MS" w:hAnsi="Trebuchet MS" w:cs="Calibri"/>
                <w:b/>
                <w:bCs/>
                <w:color w:val="000000"/>
                <w:sz w:val="21"/>
                <w:szCs w:val="21"/>
              </w:rPr>
              <w:t>27840.00</w:t>
            </w:r>
          </w:p>
        </w:tc>
        <w:tc>
          <w:tcPr>
            <w:tcW w:w="1350" w:type="dxa"/>
            <w:tcBorders>
              <w:top w:val="nil"/>
              <w:left w:val="nil"/>
              <w:bottom w:val="single" w:sz="4" w:space="0" w:color="000000"/>
              <w:right w:val="single" w:sz="4" w:space="0" w:color="000000"/>
            </w:tcBorders>
            <w:shd w:val="clear" w:color="auto" w:fill="auto"/>
            <w:vAlign w:val="center"/>
            <w:hideMark/>
          </w:tcPr>
          <w:p w:rsidR="00ED6B8B" w:rsidRPr="00AF1536" w:rsidRDefault="00ED6B8B" w:rsidP="00D83C87">
            <w:pPr>
              <w:ind w:left="-108"/>
              <w:jc w:val="right"/>
              <w:rPr>
                <w:rFonts w:ascii="Trebuchet MS" w:hAnsi="Trebuchet MS" w:cs="Calibri"/>
                <w:b/>
                <w:bCs/>
                <w:color w:val="000000"/>
                <w:sz w:val="21"/>
                <w:szCs w:val="21"/>
              </w:rPr>
            </w:pPr>
            <w:r w:rsidRPr="00AF1536">
              <w:rPr>
                <w:rFonts w:ascii="Trebuchet MS" w:hAnsi="Trebuchet MS" w:cs="Calibri"/>
                <w:b/>
                <w:bCs/>
                <w:color w:val="000000"/>
                <w:sz w:val="21"/>
                <w:szCs w:val="21"/>
              </w:rPr>
              <w:t>13565.18</w:t>
            </w:r>
          </w:p>
        </w:tc>
        <w:tc>
          <w:tcPr>
            <w:tcW w:w="1080" w:type="dxa"/>
            <w:tcBorders>
              <w:top w:val="nil"/>
              <w:left w:val="nil"/>
              <w:bottom w:val="single" w:sz="4" w:space="0" w:color="000000"/>
              <w:right w:val="single" w:sz="4" w:space="0" w:color="000000"/>
            </w:tcBorders>
            <w:shd w:val="clear" w:color="auto" w:fill="auto"/>
            <w:vAlign w:val="center"/>
          </w:tcPr>
          <w:p w:rsidR="00ED6B8B" w:rsidRPr="00ED6B8B" w:rsidRDefault="00ED6B8B" w:rsidP="00ED6B8B">
            <w:pPr>
              <w:ind w:left="-108"/>
              <w:jc w:val="right"/>
              <w:rPr>
                <w:rFonts w:ascii="Trebuchet MS" w:hAnsi="Trebuchet MS" w:cs="Calibri"/>
                <w:color w:val="000000"/>
                <w:sz w:val="21"/>
                <w:szCs w:val="21"/>
              </w:rPr>
            </w:pPr>
            <w:r w:rsidRPr="00ED6B8B">
              <w:rPr>
                <w:rFonts w:ascii="Trebuchet MS" w:hAnsi="Trebuchet MS" w:cs="Calibri"/>
                <w:color w:val="000000"/>
                <w:sz w:val="21"/>
                <w:szCs w:val="21"/>
              </w:rPr>
              <w:t>27122.20</w:t>
            </w:r>
          </w:p>
        </w:tc>
        <w:tc>
          <w:tcPr>
            <w:tcW w:w="1080" w:type="dxa"/>
            <w:tcBorders>
              <w:top w:val="nil"/>
              <w:left w:val="nil"/>
              <w:bottom w:val="single" w:sz="4" w:space="0" w:color="000000"/>
              <w:right w:val="single" w:sz="4" w:space="0" w:color="000000"/>
            </w:tcBorders>
            <w:shd w:val="clear" w:color="auto" w:fill="auto"/>
            <w:vAlign w:val="center"/>
          </w:tcPr>
          <w:p w:rsidR="00ED6B8B" w:rsidRPr="00ED6B8B" w:rsidRDefault="00ED6B8B" w:rsidP="00ED6B8B">
            <w:pPr>
              <w:ind w:left="-108"/>
              <w:jc w:val="right"/>
              <w:rPr>
                <w:rFonts w:ascii="Trebuchet MS" w:hAnsi="Trebuchet MS" w:cs="Calibri"/>
                <w:b/>
                <w:bCs/>
                <w:color w:val="000000"/>
                <w:sz w:val="21"/>
                <w:szCs w:val="21"/>
              </w:rPr>
            </w:pPr>
            <w:r w:rsidRPr="00ED6B8B">
              <w:rPr>
                <w:rFonts w:ascii="Trebuchet MS" w:hAnsi="Trebuchet MS" w:cs="Calibri"/>
                <w:b/>
                <w:bCs/>
                <w:color w:val="000000"/>
                <w:sz w:val="21"/>
                <w:szCs w:val="21"/>
              </w:rPr>
              <w:t>28187.37</w:t>
            </w:r>
          </w:p>
        </w:tc>
        <w:tc>
          <w:tcPr>
            <w:tcW w:w="1260" w:type="dxa"/>
            <w:tcBorders>
              <w:top w:val="nil"/>
              <w:left w:val="nil"/>
              <w:bottom w:val="single" w:sz="4" w:space="0" w:color="000000"/>
              <w:right w:val="single" w:sz="4" w:space="0" w:color="000000"/>
            </w:tcBorders>
            <w:shd w:val="clear" w:color="auto" w:fill="auto"/>
            <w:vAlign w:val="center"/>
            <w:hideMark/>
          </w:tcPr>
          <w:p w:rsidR="00ED6B8B" w:rsidRPr="00ED6B8B" w:rsidRDefault="00ED6B8B" w:rsidP="00ED6B8B">
            <w:pPr>
              <w:ind w:left="-108"/>
              <w:jc w:val="right"/>
              <w:rPr>
                <w:rFonts w:ascii="Trebuchet MS" w:hAnsi="Trebuchet MS" w:cs="Calibri"/>
                <w:color w:val="000000"/>
                <w:sz w:val="21"/>
                <w:szCs w:val="21"/>
              </w:rPr>
            </w:pPr>
            <w:r w:rsidRPr="00ED6B8B">
              <w:rPr>
                <w:rFonts w:ascii="Trebuchet MS" w:hAnsi="Trebuchet MS" w:cs="Calibri"/>
                <w:color w:val="000000"/>
                <w:sz w:val="21"/>
                <w:szCs w:val="21"/>
              </w:rPr>
              <w:t>1.25%</w:t>
            </w:r>
          </w:p>
        </w:tc>
        <w:tc>
          <w:tcPr>
            <w:tcW w:w="1260" w:type="dxa"/>
            <w:tcBorders>
              <w:top w:val="nil"/>
              <w:left w:val="nil"/>
              <w:bottom w:val="single" w:sz="4" w:space="0" w:color="000000"/>
              <w:right w:val="single" w:sz="4" w:space="0" w:color="000000"/>
            </w:tcBorders>
            <w:shd w:val="clear" w:color="auto" w:fill="auto"/>
            <w:vAlign w:val="center"/>
          </w:tcPr>
          <w:p w:rsidR="00ED6B8B" w:rsidRPr="00ED6B8B" w:rsidRDefault="00ED6B8B" w:rsidP="00ED6B8B">
            <w:pPr>
              <w:ind w:left="-108"/>
              <w:jc w:val="right"/>
              <w:rPr>
                <w:rFonts w:ascii="Trebuchet MS" w:hAnsi="Trebuchet MS" w:cs="Calibri"/>
                <w:color w:val="000000"/>
                <w:sz w:val="21"/>
                <w:szCs w:val="21"/>
              </w:rPr>
            </w:pPr>
            <w:r w:rsidRPr="00ED6B8B">
              <w:rPr>
                <w:rFonts w:ascii="Trebuchet MS" w:hAnsi="Trebuchet MS" w:cs="Calibri"/>
                <w:color w:val="000000"/>
                <w:sz w:val="21"/>
                <w:szCs w:val="21"/>
              </w:rPr>
              <w:t>3.93%</w:t>
            </w:r>
          </w:p>
        </w:tc>
      </w:tr>
      <w:tr w:rsidR="00ED6B8B" w:rsidRPr="00AA700C" w:rsidTr="00081400">
        <w:trPr>
          <w:trHeight w:val="440"/>
        </w:trPr>
        <w:tc>
          <w:tcPr>
            <w:tcW w:w="473" w:type="dxa"/>
            <w:tcBorders>
              <w:top w:val="nil"/>
              <w:left w:val="single" w:sz="4" w:space="0" w:color="000000"/>
              <w:bottom w:val="single" w:sz="4" w:space="0" w:color="000000"/>
              <w:right w:val="single" w:sz="4" w:space="0" w:color="000000"/>
            </w:tcBorders>
            <w:shd w:val="clear" w:color="auto" w:fill="auto"/>
            <w:vAlign w:val="center"/>
            <w:hideMark/>
          </w:tcPr>
          <w:p w:rsidR="00ED6B8B" w:rsidRPr="00AA700C" w:rsidRDefault="00ED6B8B" w:rsidP="000412FA">
            <w:pPr>
              <w:jc w:val="center"/>
              <w:rPr>
                <w:rFonts w:ascii="Trebuchet MS" w:hAnsi="Trebuchet MS" w:cs="Calibri"/>
                <w:b/>
                <w:bCs/>
              </w:rPr>
            </w:pPr>
            <w:r w:rsidRPr="00AA700C">
              <w:rPr>
                <w:rFonts w:ascii="Trebuchet MS" w:hAnsi="Trebuchet MS" w:cs="Calibri"/>
                <w:b/>
                <w:bCs/>
              </w:rPr>
              <w:t>6</w:t>
            </w:r>
          </w:p>
        </w:tc>
        <w:tc>
          <w:tcPr>
            <w:tcW w:w="1260" w:type="dxa"/>
            <w:tcBorders>
              <w:top w:val="nil"/>
              <w:left w:val="nil"/>
              <w:bottom w:val="single" w:sz="4" w:space="0" w:color="000000"/>
              <w:right w:val="single" w:sz="4" w:space="0" w:color="000000"/>
            </w:tcBorders>
            <w:shd w:val="clear" w:color="auto" w:fill="auto"/>
            <w:vAlign w:val="center"/>
          </w:tcPr>
          <w:p w:rsidR="00ED6B8B" w:rsidRDefault="00ED6B8B" w:rsidP="009D4029">
            <w:pPr>
              <w:ind w:left="-82" w:right="-108"/>
              <w:jc w:val="center"/>
              <w:rPr>
                <w:rFonts w:ascii="Trebuchet MS" w:hAnsi="Trebuchet MS" w:cs="Calibri"/>
                <w:b/>
                <w:bCs/>
                <w:sz w:val="21"/>
                <w:szCs w:val="21"/>
              </w:rPr>
            </w:pPr>
            <w:r w:rsidRPr="00AA700C">
              <w:rPr>
                <w:rFonts w:ascii="Trebuchet MS" w:hAnsi="Trebuchet MS" w:cs="Calibri"/>
                <w:b/>
                <w:bCs/>
                <w:sz w:val="21"/>
                <w:szCs w:val="21"/>
              </w:rPr>
              <w:t xml:space="preserve">Emergency Sale to </w:t>
            </w:r>
          </w:p>
          <w:p w:rsidR="00ED6B8B" w:rsidRPr="00AA700C" w:rsidRDefault="00ED6B8B" w:rsidP="00E16AA6">
            <w:pPr>
              <w:ind w:left="-108" w:right="-108"/>
              <w:jc w:val="center"/>
              <w:rPr>
                <w:rFonts w:ascii="Trebuchet MS" w:hAnsi="Trebuchet MS" w:cs="Calibri"/>
                <w:b/>
                <w:bCs/>
                <w:sz w:val="21"/>
                <w:szCs w:val="21"/>
              </w:rPr>
            </w:pPr>
            <w:r w:rsidRPr="00E16AA6">
              <w:rPr>
                <w:rFonts w:ascii="Trebuchet MS" w:hAnsi="Trebuchet MS" w:cs="Calibri"/>
                <w:b/>
                <w:bCs/>
                <w:sz w:val="16"/>
                <w:szCs w:val="21"/>
              </w:rPr>
              <w:t>(NALCO &amp; IMFA)</w:t>
            </w:r>
          </w:p>
        </w:tc>
        <w:tc>
          <w:tcPr>
            <w:tcW w:w="1170" w:type="dxa"/>
            <w:tcBorders>
              <w:top w:val="nil"/>
              <w:left w:val="nil"/>
              <w:bottom w:val="single" w:sz="4" w:space="0" w:color="000000"/>
              <w:right w:val="single" w:sz="4" w:space="0" w:color="000000"/>
            </w:tcBorders>
            <w:shd w:val="clear" w:color="auto" w:fill="auto"/>
            <w:vAlign w:val="center"/>
            <w:hideMark/>
          </w:tcPr>
          <w:p w:rsidR="00ED6B8B" w:rsidRPr="00AF1536" w:rsidRDefault="00ED6B8B" w:rsidP="00D83C87">
            <w:pPr>
              <w:ind w:left="-108"/>
              <w:jc w:val="right"/>
              <w:rPr>
                <w:rFonts w:ascii="Trebuchet MS" w:hAnsi="Trebuchet MS" w:cs="Calibri"/>
                <w:b/>
                <w:bCs/>
                <w:color w:val="000000"/>
                <w:sz w:val="21"/>
                <w:szCs w:val="21"/>
              </w:rPr>
            </w:pPr>
            <w:r w:rsidRPr="00AF1536">
              <w:rPr>
                <w:rFonts w:ascii="Trebuchet MS" w:hAnsi="Trebuchet MS" w:cs="Calibri"/>
                <w:b/>
                <w:bCs/>
                <w:color w:val="000000"/>
                <w:sz w:val="21"/>
                <w:szCs w:val="21"/>
              </w:rPr>
              <w:t>5.00</w:t>
            </w:r>
          </w:p>
        </w:tc>
        <w:tc>
          <w:tcPr>
            <w:tcW w:w="1080" w:type="dxa"/>
            <w:tcBorders>
              <w:top w:val="nil"/>
              <w:left w:val="nil"/>
              <w:bottom w:val="single" w:sz="4" w:space="0" w:color="000000"/>
              <w:right w:val="single" w:sz="4" w:space="0" w:color="000000"/>
            </w:tcBorders>
            <w:shd w:val="clear" w:color="auto" w:fill="auto"/>
            <w:vAlign w:val="center"/>
          </w:tcPr>
          <w:p w:rsidR="00ED6B8B" w:rsidRPr="00AF1536" w:rsidRDefault="00ED6B8B" w:rsidP="00D83C87">
            <w:pPr>
              <w:ind w:left="-108"/>
              <w:jc w:val="right"/>
              <w:rPr>
                <w:rFonts w:ascii="Trebuchet MS" w:hAnsi="Trebuchet MS" w:cs="Calibri"/>
                <w:b/>
                <w:bCs/>
                <w:color w:val="000000"/>
                <w:sz w:val="21"/>
                <w:szCs w:val="21"/>
              </w:rPr>
            </w:pPr>
            <w:r w:rsidRPr="00AF1536">
              <w:rPr>
                <w:rFonts w:ascii="Trebuchet MS" w:hAnsi="Trebuchet MS" w:cs="Calibri"/>
                <w:b/>
                <w:bCs/>
                <w:color w:val="000000"/>
                <w:sz w:val="21"/>
                <w:szCs w:val="21"/>
              </w:rPr>
              <w:t>30.00</w:t>
            </w:r>
          </w:p>
        </w:tc>
        <w:tc>
          <w:tcPr>
            <w:tcW w:w="1350" w:type="dxa"/>
            <w:tcBorders>
              <w:top w:val="nil"/>
              <w:left w:val="nil"/>
              <w:bottom w:val="single" w:sz="4" w:space="0" w:color="000000"/>
              <w:right w:val="single" w:sz="4" w:space="0" w:color="000000"/>
            </w:tcBorders>
            <w:shd w:val="clear" w:color="auto" w:fill="auto"/>
            <w:vAlign w:val="center"/>
            <w:hideMark/>
          </w:tcPr>
          <w:p w:rsidR="00ED6B8B" w:rsidRPr="00AF1536" w:rsidRDefault="00ED6B8B" w:rsidP="00D83C87">
            <w:pPr>
              <w:ind w:left="-108"/>
              <w:jc w:val="right"/>
              <w:rPr>
                <w:rFonts w:ascii="Trebuchet MS" w:hAnsi="Trebuchet MS" w:cs="Calibri"/>
                <w:b/>
                <w:bCs/>
                <w:color w:val="000000"/>
                <w:sz w:val="21"/>
                <w:szCs w:val="21"/>
              </w:rPr>
            </w:pPr>
            <w:r w:rsidRPr="00AF1536">
              <w:rPr>
                <w:rFonts w:ascii="Trebuchet MS" w:hAnsi="Trebuchet MS" w:cs="Calibri"/>
                <w:b/>
                <w:bCs/>
                <w:color w:val="000000"/>
                <w:sz w:val="21"/>
                <w:szCs w:val="21"/>
              </w:rPr>
              <w:t>31.896</w:t>
            </w:r>
          </w:p>
        </w:tc>
        <w:tc>
          <w:tcPr>
            <w:tcW w:w="1080" w:type="dxa"/>
            <w:tcBorders>
              <w:top w:val="nil"/>
              <w:left w:val="nil"/>
              <w:bottom w:val="single" w:sz="4" w:space="0" w:color="000000"/>
              <w:right w:val="single" w:sz="4" w:space="0" w:color="000000"/>
            </w:tcBorders>
            <w:shd w:val="clear" w:color="auto" w:fill="auto"/>
            <w:vAlign w:val="center"/>
          </w:tcPr>
          <w:p w:rsidR="00ED6B8B" w:rsidRPr="00ED6B8B" w:rsidRDefault="00ED6B8B" w:rsidP="00ED6B8B">
            <w:pPr>
              <w:ind w:left="-108"/>
              <w:jc w:val="right"/>
              <w:rPr>
                <w:rFonts w:ascii="Trebuchet MS" w:hAnsi="Trebuchet MS" w:cs="Calibri"/>
                <w:color w:val="000000"/>
                <w:sz w:val="21"/>
                <w:szCs w:val="21"/>
              </w:rPr>
            </w:pPr>
            <w:r w:rsidRPr="00ED6B8B">
              <w:rPr>
                <w:rFonts w:ascii="Trebuchet MS" w:hAnsi="Trebuchet MS" w:cs="Calibri"/>
                <w:color w:val="000000"/>
                <w:sz w:val="21"/>
                <w:szCs w:val="21"/>
              </w:rPr>
              <w:t>63.80</w:t>
            </w:r>
          </w:p>
        </w:tc>
        <w:tc>
          <w:tcPr>
            <w:tcW w:w="1080" w:type="dxa"/>
            <w:tcBorders>
              <w:top w:val="nil"/>
              <w:left w:val="nil"/>
              <w:bottom w:val="single" w:sz="4" w:space="0" w:color="000000"/>
              <w:right w:val="single" w:sz="4" w:space="0" w:color="000000"/>
            </w:tcBorders>
            <w:shd w:val="clear" w:color="auto" w:fill="auto"/>
            <w:vAlign w:val="center"/>
          </w:tcPr>
          <w:p w:rsidR="00ED6B8B" w:rsidRPr="00ED6B8B" w:rsidRDefault="00ED6B8B" w:rsidP="00ED6B8B">
            <w:pPr>
              <w:ind w:left="-108"/>
              <w:jc w:val="right"/>
              <w:rPr>
                <w:rFonts w:ascii="Trebuchet MS" w:hAnsi="Trebuchet MS" w:cs="Calibri"/>
                <w:b/>
                <w:bCs/>
                <w:color w:val="000000"/>
                <w:sz w:val="21"/>
                <w:szCs w:val="21"/>
              </w:rPr>
            </w:pPr>
            <w:r w:rsidRPr="00ED6B8B">
              <w:rPr>
                <w:rFonts w:ascii="Trebuchet MS" w:hAnsi="Trebuchet MS" w:cs="Calibri"/>
                <w:b/>
                <w:bCs/>
                <w:color w:val="000000"/>
                <w:sz w:val="21"/>
                <w:szCs w:val="21"/>
              </w:rPr>
              <w:t>60.00</w:t>
            </w:r>
          </w:p>
        </w:tc>
        <w:tc>
          <w:tcPr>
            <w:tcW w:w="1260" w:type="dxa"/>
            <w:tcBorders>
              <w:top w:val="nil"/>
              <w:left w:val="nil"/>
              <w:bottom w:val="single" w:sz="4" w:space="0" w:color="000000"/>
              <w:right w:val="single" w:sz="4" w:space="0" w:color="000000"/>
            </w:tcBorders>
            <w:shd w:val="clear" w:color="auto" w:fill="auto"/>
            <w:vAlign w:val="center"/>
            <w:hideMark/>
          </w:tcPr>
          <w:p w:rsidR="00ED6B8B" w:rsidRPr="00ED6B8B" w:rsidRDefault="00ED6B8B" w:rsidP="00ED6B8B">
            <w:pPr>
              <w:ind w:left="-108"/>
              <w:jc w:val="right"/>
              <w:rPr>
                <w:rFonts w:ascii="Trebuchet MS" w:hAnsi="Trebuchet MS" w:cs="Calibri"/>
                <w:color w:val="000000"/>
                <w:sz w:val="21"/>
                <w:szCs w:val="21"/>
              </w:rPr>
            </w:pPr>
            <w:r w:rsidRPr="00ED6B8B">
              <w:rPr>
                <w:rFonts w:ascii="Trebuchet MS" w:hAnsi="Trebuchet MS" w:cs="Calibri"/>
                <w:color w:val="000000"/>
                <w:sz w:val="21"/>
                <w:szCs w:val="21"/>
              </w:rPr>
              <w:t>100.00%</w:t>
            </w:r>
          </w:p>
        </w:tc>
        <w:tc>
          <w:tcPr>
            <w:tcW w:w="1260" w:type="dxa"/>
            <w:tcBorders>
              <w:top w:val="nil"/>
              <w:left w:val="nil"/>
              <w:bottom w:val="single" w:sz="4" w:space="0" w:color="000000"/>
              <w:right w:val="single" w:sz="4" w:space="0" w:color="000000"/>
            </w:tcBorders>
            <w:shd w:val="clear" w:color="auto" w:fill="auto"/>
            <w:vAlign w:val="center"/>
          </w:tcPr>
          <w:p w:rsidR="00ED6B8B" w:rsidRPr="00ED6B8B" w:rsidRDefault="00ED6B8B" w:rsidP="00ED6B8B">
            <w:pPr>
              <w:ind w:left="-108"/>
              <w:jc w:val="right"/>
              <w:rPr>
                <w:rFonts w:ascii="Trebuchet MS" w:hAnsi="Trebuchet MS" w:cs="Calibri"/>
                <w:color w:val="000000"/>
                <w:sz w:val="21"/>
                <w:szCs w:val="21"/>
              </w:rPr>
            </w:pPr>
            <w:r w:rsidRPr="00ED6B8B">
              <w:rPr>
                <w:rFonts w:ascii="Trebuchet MS" w:hAnsi="Trebuchet MS" w:cs="Calibri"/>
                <w:color w:val="000000"/>
                <w:sz w:val="21"/>
                <w:szCs w:val="21"/>
              </w:rPr>
              <w:t>-5.96%</w:t>
            </w:r>
          </w:p>
        </w:tc>
      </w:tr>
      <w:tr w:rsidR="00ED6B8B" w:rsidRPr="00AA700C" w:rsidTr="00D83C87">
        <w:trPr>
          <w:trHeight w:val="323"/>
        </w:trPr>
        <w:tc>
          <w:tcPr>
            <w:tcW w:w="473" w:type="dxa"/>
            <w:tcBorders>
              <w:top w:val="nil"/>
              <w:left w:val="single" w:sz="4" w:space="0" w:color="000000"/>
              <w:bottom w:val="single" w:sz="4" w:space="0" w:color="000000"/>
              <w:right w:val="single" w:sz="4" w:space="0" w:color="000000"/>
            </w:tcBorders>
            <w:shd w:val="clear" w:color="auto" w:fill="auto"/>
            <w:vAlign w:val="center"/>
            <w:hideMark/>
          </w:tcPr>
          <w:p w:rsidR="00ED6B8B" w:rsidRPr="00AA700C" w:rsidRDefault="00ED6B8B" w:rsidP="000412FA">
            <w:pPr>
              <w:jc w:val="center"/>
              <w:rPr>
                <w:rFonts w:ascii="Trebuchet MS" w:hAnsi="Trebuchet MS" w:cs="Calibri"/>
                <w:b/>
                <w:bCs/>
              </w:rPr>
            </w:pPr>
            <w:r w:rsidRPr="00AA700C">
              <w:rPr>
                <w:rFonts w:ascii="Trebuchet MS" w:hAnsi="Trebuchet MS" w:cs="Calibri"/>
                <w:b/>
                <w:bCs/>
              </w:rPr>
              <w:t>7</w:t>
            </w:r>
          </w:p>
        </w:tc>
        <w:tc>
          <w:tcPr>
            <w:tcW w:w="1260" w:type="dxa"/>
            <w:tcBorders>
              <w:top w:val="nil"/>
              <w:left w:val="nil"/>
              <w:bottom w:val="single" w:sz="4" w:space="0" w:color="000000"/>
              <w:right w:val="single" w:sz="4" w:space="0" w:color="000000"/>
            </w:tcBorders>
            <w:shd w:val="clear" w:color="auto" w:fill="auto"/>
            <w:vAlign w:val="center"/>
          </w:tcPr>
          <w:p w:rsidR="00ED6B8B" w:rsidRPr="00AA700C" w:rsidRDefault="00ED6B8B" w:rsidP="00603B48">
            <w:pPr>
              <w:ind w:left="-82" w:right="-31"/>
              <w:jc w:val="center"/>
              <w:rPr>
                <w:rFonts w:ascii="Trebuchet MS" w:hAnsi="Trebuchet MS" w:cs="Calibri"/>
                <w:b/>
                <w:bCs/>
                <w:sz w:val="21"/>
                <w:szCs w:val="21"/>
              </w:rPr>
            </w:pPr>
            <w:r>
              <w:rPr>
                <w:rFonts w:ascii="Trebuchet MS" w:hAnsi="Trebuchet MS" w:cs="Calibri"/>
                <w:b/>
                <w:bCs/>
                <w:sz w:val="21"/>
                <w:szCs w:val="21"/>
              </w:rPr>
              <w:t>Total</w:t>
            </w:r>
          </w:p>
        </w:tc>
        <w:tc>
          <w:tcPr>
            <w:tcW w:w="1170" w:type="dxa"/>
            <w:tcBorders>
              <w:top w:val="nil"/>
              <w:left w:val="nil"/>
              <w:bottom w:val="single" w:sz="4" w:space="0" w:color="000000"/>
              <w:right w:val="single" w:sz="4" w:space="0" w:color="000000"/>
            </w:tcBorders>
            <w:shd w:val="clear" w:color="auto" w:fill="auto"/>
            <w:vAlign w:val="center"/>
            <w:hideMark/>
          </w:tcPr>
          <w:p w:rsidR="00ED6B8B" w:rsidRPr="00AF1536" w:rsidRDefault="00ED6B8B" w:rsidP="00D83C87">
            <w:pPr>
              <w:ind w:left="-108"/>
              <w:jc w:val="right"/>
              <w:rPr>
                <w:rFonts w:ascii="Trebuchet MS" w:hAnsi="Trebuchet MS" w:cs="Calibri"/>
                <w:b/>
                <w:bCs/>
                <w:color w:val="000000"/>
                <w:sz w:val="21"/>
                <w:szCs w:val="21"/>
              </w:rPr>
            </w:pPr>
            <w:r w:rsidRPr="00AF1536">
              <w:rPr>
                <w:rFonts w:ascii="Trebuchet MS" w:hAnsi="Trebuchet MS" w:cs="Calibri"/>
                <w:b/>
                <w:bCs/>
                <w:color w:val="000000"/>
                <w:sz w:val="21"/>
                <w:szCs w:val="21"/>
              </w:rPr>
              <w:t>27958.00</w:t>
            </w:r>
          </w:p>
        </w:tc>
        <w:tc>
          <w:tcPr>
            <w:tcW w:w="1080" w:type="dxa"/>
            <w:tcBorders>
              <w:top w:val="nil"/>
              <w:left w:val="nil"/>
              <w:bottom w:val="single" w:sz="4" w:space="0" w:color="000000"/>
              <w:right w:val="single" w:sz="4" w:space="0" w:color="000000"/>
            </w:tcBorders>
            <w:shd w:val="clear" w:color="auto" w:fill="auto"/>
            <w:vAlign w:val="center"/>
          </w:tcPr>
          <w:p w:rsidR="00ED6B8B" w:rsidRPr="00AF1536" w:rsidRDefault="00ED6B8B" w:rsidP="00D83C87">
            <w:pPr>
              <w:ind w:left="-108"/>
              <w:jc w:val="right"/>
              <w:rPr>
                <w:rFonts w:ascii="Trebuchet MS" w:hAnsi="Trebuchet MS" w:cs="Calibri"/>
                <w:b/>
                <w:bCs/>
                <w:color w:val="000000"/>
                <w:sz w:val="21"/>
                <w:szCs w:val="21"/>
              </w:rPr>
            </w:pPr>
            <w:r w:rsidRPr="00AF1536">
              <w:rPr>
                <w:rFonts w:ascii="Trebuchet MS" w:hAnsi="Trebuchet MS" w:cs="Calibri"/>
                <w:b/>
                <w:bCs/>
                <w:color w:val="000000"/>
                <w:sz w:val="21"/>
                <w:szCs w:val="21"/>
              </w:rPr>
              <w:t>27870.00</w:t>
            </w:r>
          </w:p>
        </w:tc>
        <w:tc>
          <w:tcPr>
            <w:tcW w:w="1350" w:type="dxa"/>
            <w:tcBorders>
              <w:top w:val="nil"/>
              <w:left w:val="nil"/>
              <w:bottom w:val="single" w:sz="4" w:space="0" w:color="000000"/>
              <w:right w:val="single" w:sz="4" w:space="0" w:color="000000"/>
            </w:tcBorders>
            <w:shd w:val="clear" w:color="auto" w:fill="auto"/>
            <w:vAlign w:val="center"/>
            <w:hideMark/>
          </w:tcPr>
          <w:p w:rsidR="00ED6B8B" w:rsidRPr="00AF1536" w:rsidRDefault="00ED6B8B" w:rsidP="00D83C87">
            <w:pPr>
              <w:ind w:left="-108"/>
              <w:jc w:val="right"/>
              <w:rPr>
                <w:rFonts w:ascii="Trebuchet MS" w:hAnsi="Trebuchet MS" w:cs="Calibri"/>
                <w:b/>
                <w:bCs/>
                <w:color w:val="000000"/>
                <w:sz w:val="21"/>
                <w:szCs w:val="21"/>
              </w:rPr>
            </w:pPr>
            <w:r w:rsidRPr="00AF1536">
              <w:rPr>
                <w:rFonts w:ascii="Trebuchet MS" w:hAnsi="Trebuchet MS" w:cs="Calibri"/>
                <w:b/>
                <w:bCs/>
                <w:color w:val="000000"/>
                <w:sz w:val="21"/>
                <w:szCs w:val="21"/>
              </w:rPr>
              <w:t>13597.07</w:t>
            </w:r>
          </w:p>
        </w:tc>
        <w:tc>
          <w:tcPr>
            <w:tcW w:w="1080" w:type="dxa"/>
            <w:tcBorders>
              <w:top w:val="nil"/>
              <w:left w:val="nil"/>
              <w:bottom w:val="single" w:sz="4" w:space="0" w:color="000000"/>
              <w:right w:val="single" w:sz="4" w:space="0" w:color="000000"/>
            </w:tcBorders>
            <w:shd w:val="clear" w:color="auto" w:fill="auto"/>
            <w:vAlign w:val="center"/>
          </w:tcPr>
          <w:p w:rsidR="00ED6B8B" w:rsidRPr="00ED6B8B" w:rsidRDefault="00ED6B8B" w:rsidP="00ED6B8B">
            <w:pPr>
              <w:ind w:left="-108"/>
              <w:jc w:val="right"/>
              <w:rPr>
                <w:rFonts w:ascii="Trebuchet MS" w:hAnsi="Trebuchet MS" w:cs="Calibri"/>
                <w:b/>
                <w:bCs/>
                <w:color w:val="000000"/>
                <w:sz w:val="21"/>
                <w:szCs w:val="21"/>
              </w:rPr>
            </w:pPr>
            <w:r w:rsidRPr="00ED6B8B">
              <w:rPr>
                <w:rFonts w:ascii="Trebuchet MS" w:hAnsi="Trebuchet MS" w:cs="Calibri"/>
                <w:b/>
                <w:bCs/>
                <w:color w:val="000000"/>
                <w:sz w:val="21"/>
                <w:szCs w:val="21"/>
              </w:rPr>
              <w:t>27186.00</w:t>
            </w:r>
          </w:p>
        </w:tc>
        <w:tc>
          <w:tcPr>
            <w:tcW w:w="1080" w:type="dxa"/>
            <w:tcBorders>
              <w:top w:val="nil"/>
              <w:left w:val="nil"/>
              <w:bottom w:val="single" w:sz="4" w:space="0" w:color="000000"/>
              <w:right w:val="single" w:sz="4" w:space="0" w:color="000000"/>
            </w:tcBorders>
            <w:shd w:val="clear" w:color="auto" w:fill="auto"/>
            <w:vAlign w:val="center"/>
          </w:tcPr>
          <w:p w:rsidR="00ED6B8B" w:rsidRPr="00ED6B8B" w:rsidRDefault="00ED6B8B" w:rsidP="00ED6B8B">
            <w:pPr>
              <w:ind w:left="-108"/>
              <w:jc w:val="right"/>
              <w:rPr>
                <w:rFonts w:ascii="Trebuchet MS" w:hAnsi="Trebuchet MS" w:cs="Calibri"/>
                <w:b/>
                <w:bCs/>
                <w:color w:val="000000"/>
                <w:sz w:val="21"/>
                <w:szCs w:val="21"/>
              </w:rPr>
            </w:pPr>
            <w:r w:rsidRPr="00ED6B8B">
              <w:rPr>
                <w:rFonts w:ascii="Trebuchet MS" w:hAnsi="Trebuchet MS" w:cs="Calibri"/>
                <w:b/>
                <w:bCs/>
                <w:color w:val="000000"/>
                <w:sz w:val="21"/>
                <w:szCs w:val="21"/>
              </w:rPr>
              <w:t>28247.37</w:t>
            </w:r>
          </w:p>
        </w:tc>
        <w:tc>
          <w:tcPr>
            <w:tcW w:w="1260" w:type="dxa"/>
            <w:tcBorders>
              <w:top w:val="nil"/>
              <w:left w:val="nil"/>
              <w:bottom w:val="single" w:sz="4" w:space="0" w:color="000000"/>
              <w:right w:val="single" w:sz="4" w:space="0" w:color="000000"/>
            </w:tcBorders>
            <w:shd w:val="clear" w:color="auto" w:fill="auto"/>
            <w:vAlign w:val="center"/>
            <w:hideMark/>
          </w:tcPr>
          <w:p w:rsidR="00ED6B8B" w:rsidRPr="00ED6B8B" w:rsidRDefault="00ED6B8B" w:rsidP="00ED6B8B">
            <w:pPr>
              <w:ind w:left="-108"/>
              <w:jc w:val="right"/>
              <w:rPr>
                <w:rFonts w:ascii="Trebuchet MS" w:hAnsi="Trebuchet MS" w:cs="Calibri"/>
                <w:color w:val="000000"/>
                <w:sz w:val="21"/>
                <w:szCs w:val="21"/>
              </w:rPr>
            </w:pPr>
            <w:r w:rsidRPr="00ED6B8B">
              <w:rPr>
                <w:rFonts w:ascii="Trebuchet MS" w:hAnsi="Trebuchet MS" w:cs="Calibri"/>
                <w:color w:val="000000"/>
                <w:sz w:val="21"/>
                <w:szCs w:val="21"/>
              </w:rPr>
              <w:t>1.35%</w:t>
            </w:r>
          </w:p>
        </w:tc>
        <w:tc>
          <w:tcPr>
            <w:tcW w:w="1260" w:type="dxa"/>
            <w:tcBorders>
              <w:top w:val="nil"/>
              <w:left w:val="nil"/>
              <w:bottom w:val="single" w:sz="4" w:space="0" w:color="000000"/>
              <w:right w:val="single" w:sz="4" w:space="0" w:color="000000"/>
            </w:tcBorders>
            <w:shd w:val="clear" w:color="auto" w:fill="auto"/>
            <w:vAlign w:val="center"/>
          </w:tcPr>
          <w:p w:rsidR="00ED6B8B" w:rsidRPr="00ED6B8B" w:rsidRDefault="00ED6B8B" w:rsidP="00ED6B8B">
            <w:pPr>
              <w:ind w:left="-108"/>
              <w:jc w:val="right"/>
              <w:rPr>
                <w:rFonts w:ascii="Trebuchet MS" w:hAnsi="Trebuchet MS" w:cs="Calibri"/>
                <w:color w:val="000000"/>
                <w:sz w:val="21"/>
                <w:szCs w:val="21"/>
              </w:rPr>
            </w:pPr>
            <w:r w:rsidRPr="00ED6B8B">
              <w:rPr>
                <w:rFonts w:ascii="Trebuchet MS" w:hAnsi="Trebuchet MS" w:cs="Calibri"/>
                <w:color w:val="000000"/>
                <w:sz w:val="21"/>
                <w:szCs w:val="21"/>
              </w:rPr>
              <w:t>3.90%</w:t>
            </w:r>
          </w:p>
        </w:tc>
      </w:tr>
      <w:tr w:rsidR="00AA700C" w:rsidRPr="00AA700C" w:rsidTr="00D83C87">
        <w:trPr>
          <w:trHeight w:val="368"/>
        </w:trPr>
        <w:tc>
          <w:tcPr>
            <w:tcW w:w="10013" w:type="dxa"/>
            <w:gridSpan w:val="9"/>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23321" w:rsidRPr="00AA700C" w:rsidRDefault="00323321" w:rsidP="006F3D94">
            <w:pPr>
              <w:rPr>
                <w:rFonts w:ascii="Trebuchet MS" w:hAnsi="Trebuchet MS" w:cs="Calibri"/>
              </w:rPr>
            </w:pPr>
            <w:r w:rsidRPr="00AA700C">
              <w:rPr>
                <w:rFonts w:ascii="Trebuchet MS" w:hAnsi="Trebuchet MS" w:cs="Calibri"/>
                <w:b/>
                <w:color w:val="FF0000"/>
                <w:sz w:val="24"/>
              </w:rPr>
              <w:t xml:space="preserve">* </w:t>
            </w:r>
            <w:r w:rsidRPr="00AA700C">
              <w:rPr>
                <w:rFonts w:ascii="Trebuchet MS" w:hAnsi="Trebuchet MS" w:cs="Calibri"/>
                <w:b/>
                <w:bCs/>
              </w:rPr>
              <w:t>Twice the Actual Energy Drawn during 1st Six Months of FY 2019-20.</w:t>
            </w:r>
          </w:p>
        </w:tc>
      </w:tr>
    </w:tbl>
    <w:p w:rsidR="00563E42" w:rsidRPr="00045D27" w:rsidRDefault="00563E42" w:rsidP="00563E42">
      <w:pPr>
        <w:pStyle w:val="BodyTextIndent"/>
        <w:tabs>
          <w:tab w:val="clear" w:pos="720"/>
        </w:tabs>
        <w:spacing w:after="0"/>
        <w:ind w:left="360" w:hanging="360"/>
        <w:jc w:val="both"/>
        <w:rPr>
          <w:rFonts w:ascii="Trebuchet MS" w:hAnsi="Trebuchet MS" w:cs="Arial"/>
          <w:b/>
          <w:bCs/>
          <w:szCs w:val="24"/>
        </w:rPr>
      </w:pPr>
      <w:r w:rsidRPr="00045D27">
        <w:rPr>
          <w:rFonts w:ascii="Trebuchet MS" w:hAnsi="Trebuchet MS" w:cs="Arial"/>
          <w:b/>
          <w:bCs/>
          <w:color w:val="0000CC"/>
          <w:szCs w:val="24"/>
        </w:rPr>
        <w:t>4.</w:t>
      </w:r>
      <w:r w:rsidRPr="00045D27">
        <w:rPr>
          <w:rFonts w:ascii="Trebuchet MS" w:hAnsi="Trebuchet MS" w:cs="Arial"/>
          <w:b/>
          <w:bCs/>
          <w:szCs w:val="24"/>
        </w:rPr>
        <w:tab/>
        <w:t xml:space="preserve">Simultaneous Maximum Demand (SMD) of DISCOMs: </w:t>
      </w:r>
    </w:p>
    <w:p w:rsidR="00563E42" w:rsidRPr="00045D27" w:rsidRDefault="00563E42" w:rsidP="00563E42">
      <w:pPr>
        <w:pStyle w:val="BodyTextIndent"/>
        <w:tabs>
          <w:tab w:val="clear" w:pos="720"/>
        </w:tabs>
        <w:spacing w:before="0" w:after="0"/>
        <w:ind w:left="360" w:hanging="360"/>
        <w:jc w:val="both"/>
        <w:rPr>
          <w:rFonts w:ascii="Trebuchet MS" w:hAnsi="Trebuchet MS" w:cs="Arial"/>
          <w:b/>
          <w:bCs/>
          <w:sz w:val="16"/>
          <w:szCs w:val="24"/>
        </w:rPr>
      </w:pPr>
    </w:p>
    <w:p w:rsidR="00563E42" w:rsidRPr="00045D27" w:rsidRDefault="00563E42" w:rsidP="00563E42">
      <w:pPr>
        <w:pStyle w:val="BodyTextIndent"/>
        <w:tabs>
          <w:tab w:val="clear" w:pos="720"/>
        </w:tabs>
        <w:spacing w:line="360" w:lineRule="auto"/>
        <w:ind w:left="360"/>
        <w:jc w:val="both"/>
        <w:rPr>
          <w:rFonts w:ascii="Trebuchet MS" w:hAnsi="Trebuchet MS" w:cs="Arial"/>
          <w:bCs/>
          <w:szCs w:val="24"/>
        </w:rPr>
      </w:pPr>
      <w:r w:rsidRPr="00045D27">
        <w:rPr>
          <w:rFonts w:ascii="Trebuchet MS" w:hAnsi="Trebuchet MS" w:cs="Arial"/>
          <w:bCs/>
          <w:szCs w:val="24"/>
        </w:rPr>
        <w:t xml:space="preserve">The total estimated SMD is derived as </w:t>
      </w:r>
      <w:r w:rsidR="0012543E" w:rsidRPr="00045D27">
        <w:rPr>
          <w:rFonts w:ascii="Trebuchet MS" w:hAnsi="Trebuchet MS" w:cs="Arial"/>
          <w:b/>
          <w:bCs/>
          <w:color w:val="0000FF"/>
          <w:szCs w:val="24"/>
        </w:rPr>
        <w:t>5197</w:t>
      </w:r>
      <w:r w:rsidRPr="00045D27">
        <w:rPr>
          <w:rFonts w:ascii="Trebuchet MS" w:hAnsi="Trebuchet MS" w:cs="Arial"/>
          <w:b/>
          <w:bCs/>
          <w:color w:val="0000FF"/>
          <w:szCs w:val="24"/>
        </w:rPr>
        <w:t xml:space="preserve"> MVA</w:t>
      </w:r>
      <w:r w:rsidRPr="00045D27">
        <w:rPr>
          <w:rFonts w:ascii="Trebuchet MS" w:hAnsi="Trebuchet MS" w:cs="Arial"/>
          <w:bCs/>
          <w:szCs w:val="24"/>
        </w:rPr>
        <w:t xml:space="preserve">per month through summation of the SMD projected by the four DISCM Utilities i.e. </w:t>
      </w:r>
      <w:r w:rsidRPr="00045D27">
        <w:rPr>
          <w:rFonts w:ascii="Trebuchet MS" w:hAnsi="Trebuchet MS" w:cs="Arial"/>
          <w:bCs/>
          <w:color w:val="0000FF"/>
          <w:szCs w:val="24"/>
        </w:rPr>
        <w:t>(CESU=</w:t>
      </w:r>
      <w:r w:rsidR="0012543E" w:rsidRPr="00045D27">
        <w:rPr>
          <w:rFonts w:ascii="Trebuchet MS" w:hAnsi="Trebuchet MS" w:cs="Arial"/>
          <w:bCs/>
          <w:color w:val="0000FF"/>
          <w:szCs w:val="24"/>
        </w:rPr>
        <w:t>1957</w:t>
      </w:r>
      <w:r w:rsidRPr="00045D27">
        <w:rPr>
          <w:rFonts w:ascii="Trebuchet MS" w:hAnsi="Trebuchet MS" w:cs="Arial"/>
          <w:bCs/>
          <w:color w:val="0000FF"/>
          <w:szCs w:val="24"/>
        </w:rPr>
        <w:t xml:space="preserve"> MVA/month, WESCO=</w:t>
      </w:r>
      <w:r w:rsidR="0012543E" w:rsidRPr="00045D27">
        <w:rPr>
          <w:rFonts w:ascii="Trebuchet MS" w:hAnsi="Trebuchet MS" w:cs="Arial"/>
          <w:bCs/>
          <w:color w:val="0000FF"/>
          <w:szCs w:val="24"/>
        </w:rPr>
        <w:t>1400 MVA/month, NESCO=1050 MVA/month &amp; SOUTHCO=69</w:t>
      </w:r>
      <w:r w:rsidRPr="00045D27">
        <w:rPr>
          <w:rFonts w:ascii="Trebuchet MS" w:hAnsi="Trebuchet MS" w:cs="Arial"/>
          <w:bCs/>
          <w:color w:val="0000FF"/>
          <w:szCs w:val="24"/>
        </w:rPr>
        <w:t>0 MVA/month)</w:t>
      </w:r>
      <w:r w:rsidRPr="00045D27">
        <w:rPr>
          <w:rFonts w:ascii="Trebuchet MS" w:hAnsi="Trebuchet MS" w:cs="Arial"/>
          <w:bCs/>
          <w:szCs w:val="24"/>
        </w:rPr>
        <w:t xml:space="preserve">. The </w:t>
      </w:r>
      <w:r w:rsidR="00603B48">
        <w:rPr>
          <w:rFonts w:ascii="Trebuchet MS" w:hAnsi="Trebuchet MS" w:cs="Arial"/>
          <w:bCs/>
          <w:szCs w:val="24"/>
        </w:rPr>
        <w:t>P</w:t>
      </w:r>
      <w:r w:rsidRPr="00045D27">
        <w:rPr>
          <w:rFonts w:ascii="Trebuchet MS" w:hAnsi="Trebuchet MS" w:cs="Arial"/>
          <w:bCs/>
          <w:szCs w:val="24"/>
        </w:rPr>
        <w:t xml:space="preserve">rojection of the SMDs is taken by GRIDCO as the SMD projection (MVA/Month) for FY </w:t>
      </w:r>
      <w:r w:rsidR="00BC4006">
        <w:rPr>
          <w:rFonts w:ascii="Trebuchet MS" w:hAnsi="Trebuchet MS" w:cs="Arial"/>
          <w:bCs/>
          <w:szCs w:val="24"/>
        </w:rPr>
        <w:t>2020-21</w:t>
      </w:r>
      <w:r w:rsidRPr="00045D27">
        <w:rPr>
          <w:rFonts w:ascii="Trebuchet MS" w:hAnsi="Trebuchet MS" w:cs="Arial"/>
          <w:bCs/>
          <w:szCs w:val="24"/>
        </w:rPr>
        <w:t xml:space="preserve">. The details of SMD approved by the Hon’ble OERC for FY </w:t>
      </w:r>
      <w:r w:rsidR="00BC4006">
        <w:rPr>
          <w:rFonts w:ascii="Trebuchet MS" w:hAnsi="Trebuchet MS" w:cs="Arial"/>
          <w:bCs/>
          <w:szCs w:val="24"/>
        </w:rPr>
        <w:t>2019-20</w:t>
      </w:r>
      <w:r w:rsidRPr="00045D27">
        <w:rPr>
          <w:rFonts w:ascii="Trebuchet MS" w:hAnsi="Trebuchet MS" w:cs="Arial"/>
          <w:bCs/>
          <w:szCs w:val="24"/>
        </w:rPr>
        <w:t xml:space="preserve">, highest actual SMD occurring during first 6-months of FY </w:t>
      </w:r>
      <w:r w:rsidR="00BC4006">
        <w:rPr>
          <w:rFonts w:ascii="Trebuchet MS" w:hAnsi="Trebuchet MS" w:cs="Arial"/>
          <w:bCs/>
          <w:szCs w:val="24"/>
        </w:rPr>
        <w:t>2019-20</w:t>
      </w:r>
      <w:r w:rsidRPr="00045D27">
        <w:rPr>
          <w:rFonts w:ascii="Trebuchet MS" w:hAnsi="Trebuchet MS" w:cs="Arial"/>
          <w:bCs/>
          <w:szCs w:val="24"/>
        </w:rPr>
        <w:t xml:space="preserve"> and the SMD projection for FY </w:t>
      </w:r>
      <w:r w:rsidR="00BC4006">
        <w:rPr>
          <w:rFonts w:ascii="Trebuchet MS" w:hAnsi="Trebuchet MS" w:cs="Arial"/>
          <w:bCs/>
          <w:szCs w:val="24"/>
        </w:rPr>
        <w:t>2020-21</w:t>
      </w:r>
      <w:r w:rsidRPr="00045D27">
        <w:rPr>
          <w:rFonts w:ascii="Trebuchet MS" w:hAnsi="Trebuchet MS" w:cs="Arial"/>
          <w:bCs/>
          <w:szCs w:val="24"/>
        </w:rPr>
        <w:t xml:space="preserve"> are given below for kind appreciation:</w:t>
      </w:r>
    </w:p>
    <w:p w:rsidR="00563E42" w:rsidRPr="00045D27" w:rsidRDefault="00563E42" w:rsidP="00563E42">
      <w:pPr>
        <w:pStyle w:val="BodyTextIndent"/>
        <w:tabs>
          <w:tab w:val="clear" w:pos="720"/>
        </w:tabs>
        <w:spacing w:before="0" w:after="0"/>
        <w:ind w:left="360"/>
        <w:jc w:val="center"/>
        <w:rPr>
          <w:rFonts w:ascii="Trebuchet MS" w:hAnsi="Trebuchet MS" w:cs="Arial"/>
          <w:b/>
          <w:bCs/>
          <w:szCs w:val="24"/>
        </w:rPr>
      </w:pPr>
      <w:r w:rsidRPr="00045D27">
        <w:rPr>
          <w:rFonts w:ascii="Trebuchet MS" w:hAnsi="Trebuchet MS" w:cs="Arial"/>
          <w:b/>
          <w:bCs/>
          <w:szCs w:val="24"/>
        </w:rPr>
        <w:t>DISCOM</w:t>
      </w:r>
      <w:r w:rsidR="0012543E" w:rsidRPr="00045D27">
        <w:rPr>
          <w:rFonts w:ascii="Trebuchet MS" w:hAnsi="Trebuchet MS" w:cs="Arial"/>
          <w:b/>
          <w:bCs/>
          <w:szCs w:val="24"/>
        </w:rPr>
        <w:t xml:space="preserve"> UTILITY</w:t>
      </w:r>
      <w:r w:rsidRPr="00045D27">
        <w:rPr>
          <w:rFonts w:ascii="Trebuchet MS" w:hAnsi="Trebuchet MS" w:cs="Arial"/>
          <w:b/>
          <w:bCs/>
          <w:szCs w:val="24"/>
        </w:rPr>
        <w:t>-WISE Projection of SMDs for FY 2019-20 (MVA/Month)</w:t>
      </w:r>
    </w:p>
    <w:tbl>
      <w:tblPr>
        <w:tblW w:w="9735" w:type="dxa"/>
        <w:tblInd w:w="93" w:type="dxa"/>
        <w:tblLook w:val="04A0"/>
      </w:tblPr>
      <w:tblGrid>
        <w:gridCol w:w="1365"/>
        <w:gridCol w:w="1620"/>
        <w:gridCol w:w="2430"/>
        <w:gridCol w:w="1980"/>
        <w:gridCol w:w="2340"/>
      </w:tblGrid>
      <w:tr w:rsidR="00563E42" w:rsidRPr="00045D27" w:rsidTr="0084101D">
        <w:trPr>
          <w:trHeight w:val="1015"/>
        </w:trPr>
        <w:tc>
          <w:tcPr>
            <w:tcW w:w="136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63E42" w:rsidRPr="00045D27" w:rsidRDefault="00563E42" w:rsidP="0084101D">
            <w:pPr>
              <w:ind w:left="-93" w:right="-108"/>
              <w:jc w:val="center"/>
              <w:rPr>
                <w:rFonts w:ascii="Trebuchet MS" w:hAnsi="Trebuchet MS" w:cs="Arial"/>
                <w:b/>
                <w:bCs/>
                <w:color w:val="000000"/>
                <w:sz w:val="24"/>
                <w:szCs w:val="24"/>
              </w:rPr>
            </w:pPr>
            <w:r w:rsidRPr="00045D27">
              <w:rPr>
                <w:rFonts w:ascii="Trebuchet MS" w:hAnsi="Trebuchet MS" w:cs="Arial"/>
                <w:b/>
                <w:bCs/>
                <w:color w:val="000000"/>
                <w:sz w:val="24"/>
                <w:szCs w:val="24"/>
              </w:rPr>
              <w:t>DISCOM Utility</w:t>
            </w:r>
          </w:p>
        </w:tc>
        <w:tc>
          <w:tcPr>
            <w:tcW w:w="162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563E42" w:rsidRPr="00045D27" w:rsidRDefault="00563E42" w:rsidP="0084101D">
            <w:pPr>
              <w:ind w:left="-93" w:right="-108"/>
              <w:jc w:val="center"/>
              <w:rPr>
                <w:rFonts w:ascii="Trebuchet MS" w:hAnsi="Trebuchet MS" w:cs="Arial"/>
                <w:b/>
                <w:bCs/>
                <w:color w:val="000000"/>
                <w:sz w:val="24"/>
                <w:szCs w:val="24"/>
              </w:rPr>
            </w:pPr>
            <w:r w:rsidRPr="00045D27">
              <w:rPr>
                <w:rFonts w:ascii="Trebuchet MS" w:hAnsi="Trebuchet MS" w:cs="Arial"/>
                <w:b/>
                <w:bCs/>
                <w:color w:val="000000"/>
                <w:sz w:val="24"/>
                <w:szCs w:val="24"/>
              </w:rPr>
              <w:t xml:space="preserve">OERC Approval for </w:t>
            </w:r>
            <w:r w:rsidR="0012543E" w:rsidRPr="00045D27">
              <w:rPr>
                <w:rFonts w:ascii="Trebuchet MS" w:hAnsi="Trebuchet MS" w:cs="Arial"/>
                <w:b/>
                <w:bCs/>
                <w:color w:val="000000"/>
                <w:sz w:val="24"/>
                <w:szCs w:val="24"/>
              </w:rPr>
              <w:t>2019-20</w:t>
            </w:r>
          </w:p>
        </w:tc>
        <w:tc>
          <w:tcPr>
            <w:tcW w:w="2430" w:type="dxa"/>
            <w:tcBorders>
              <w:top w:val="single" w:sz="8" w:space="0" w:color="auto"/>
              <w:left w:val="single" w:sz="4" w:space="0" w:color="auto"/>
              <w:bottom w:val="nil"/>
              <w:right w:val="single" w:sz="8" w:space="0" w:color="auto"/>
            </w:tcBorders>
            <w:shd w:val="clear" w:color="auto" w:fill="auto"/>
            <w:vAlign w:val="center"/>
            <w:hideMark/>
          </w:tcPr>
          <w:p w:rsidR="0084101D" w:rsidRDefault="00563E42" w:rsidP="0084101D">
            <w:pPr>
              <w:ind w:left="-93" w:right="-108"/>
              <w:jc w:val="center"/>
              <w:rPr>
                <w:rFonts w:ascii="Trebuchet MS" w:hAnsi="Trebuchet MS" w:cs="Arial"/>
                <w:b/>
                <w:bCs/>
                <w:color w:val="000000"/>
                <w:sz w:val="24"/>
                <w:szCs w:val="24"/>
              </w:rPr>
            </w:pPr>
            <w:r w:rsidRPr="00045D27">
              <w:rPr>
                <w:rFonts w:ascii="Trebuchet MS" w:hAnsi="Trebuchet MS" w:cs="Arial"/>
                <w:b/>
                <w:bCs/>
                <w:color w:val="000000"/>
                <w:sz w:val="24"/>
                <w:szCs w:val="24"/>
              </w:rPr>
              <w:t xml:space="preserve">Highest SMD (MVA per month) recorded duringFY </w:t>
            </w:r>
            <w:r w:rsidR="0012543E" w:rsidRPr="00045D27">
              <w:rPr>
                <w:rFonts w:ascii="Trebuchet MS" w:hAnsi="Trebuchet MS" w:cs="Arial"/>
                <w:b/>
                <w:bCs/>
                <w:color w:val="000000"/>
                <w:sz w:val="24"/>
                <w:szCs w:val="24"/>
              </w:rPr>
              <w:t>2019-20</w:t>
            </w:r>
          </w:p>
          <w:p w:rsidR="00563E42" w:rsidRPr="00045D27" w:rsidRDefault="0084101D" w:rsidP="0084101D">
            <w:pPr>
              <w:ind w:left="-93" w:right="-108"/>
              <w:jc w:val="center"/>
              <w:rPr>
                <w:rFonts w:ascii="Trebuchet MS" w:hAnsi="Trebuchet MS" w:cs="Arial"/>
                <w:b/>
                <w:bCs/>
                <w:color w:val="000000"/>
                <w:sz w:val="24"/>
                <w:szCs w:val="24"/>
              </w:rPr>
            </w:pPr>
            <w:r w:rsidRPr="00045D27">
              <w:rPr>
                <w:rFonts w:ascii="Trebuchet MS" w:hAnsi="Trebuchet MS" w:cs="Arial"/>
                <w:b/>
                <w:bCs/>
                <w:color w:val="000000"/>
                <w:sz w:val="24"/>
                <w:szCs w:val="24"/>
              </w:rPr>
              <w:t>(Apr.'19 to Sept'19</w:t>
            </w:r>
          </w:p>
        </w:tc>
        <w:tc>
          <w:tcPr>
            <w:tcW w:w="1980" w:type="dxa"/>
            <w:tcBorders>
              <w:top w:val="single" w:sz="8" w:space="0" w:color="auto"/>
              <w:left w:val="nil"/>
              <w:bottom w:val="nil"/>
              <w:right w:val="nil"/>
            </w:tcBorders>
            <w:shd w:val="clear" w:color="auto" w:fill="auto"/>
            <w:vAlign w:val="center"/>
            <w:hideMark/>
          </w:tcPr>
          <w:p w:rsidR="0084101D" w:rsidRDefault="00563E42" w:rsidP="0084101D">
            <w:pPr>
              <w:ind w:left="-93" w:right="-108"/>
              <w:jc w:val="center"/>
              <w:rPr>
                <w:rFonts w:ascii="Trebuchet MS" w:hAnsi="Trebuchet MS" w:cs="Arial"/>
                <w:b/>
                <w:bCs/>
                <w:color w:val="000000"/>
                <w:sz w:val="24"/>
                <w:szCs w:val="24"/>
              </w:rPr>
            </w:pPr>
            <w:r w:rsidRPr="00045D27">
              <w:rPr>
                <w:rFonts w:ascii="Trebuchet MS" w:hAnsi="Trebuchet MS" w:cs="Arial"/>
                <w:b/>
                <w:bCs/>
                <w:color w:val="000000"/>
                <w:sz w:val="24"/>
                <w:szCs w:val="24"/>
              </w:rPr>
              <w:t>DISCOM</w:t>
            </w:r>
            <w:r w:rsidR="0012543E" w:rsidRPr="00045D27">
              <w:rPr>
                <w:rFonts w:ascii="Trebuchet MS" w:hAnsi="Trebuchet MS" w:cs="Arial"/>
                <w:b/>
                <w:bCs/>
                <w:color w:val="000000"/>
                <w:sz w:val="24"/>
                <w:szCs w:val="24"/>
              </w:rPr>
              <w:t xml:space="preserve"> Utilities’</w:t>
            </w:r>
            <w:r w:rsidRPr="00045D27">
              <w:rPr>
                <w:rFonts w:ascii="Trebuchet MS" w:hAnsi="Trebuchet MS" w:cs="Arial"/>
                <w:b/>
                <w:bCs/>
                <w:color w:val="000000"/>
                <w:sz w:val="24"/>
                <w:szCs w:val="24"/>
              </w:rPr>
              <w:t xml:space="preserve"> Projection of SMD for</w:t>
            </w:r>
          </w:p>
          <w:p w:rsidR="00563E42" w:rsidRPr="00045D27" w:rsidRDefault="0084101D" w:rsidP="0084101D">
            <w:pPr>
              <w:ind w:left="-93" w:right="-108"/>
              <w:jc w:val="center"/>
              <w:rPr>
                <w:rFonts w:ascii="Trebuchet MS" w:hAnsi="Trebuchet MS" w:cs="Arial"/>
                <w:b/>
                <w:bCs/>
                <w:color w:val="000000"/>
                <w:sz w:val="24"/>
                <w:szCs w:val="24"/>
              </w:rPr>
            </w:pPr>
            <w:r w:rsidRPr="00045D27">
              <w:rPr>
                <w:rFonts w:ascii="Trebuchet MS" w:hAnsi="Trebuchet MS" w:cs="Arial"/>
                <w:b/>
                <w:bCs/>
                <w:color w:val="000000"/>
                <w:sz w:val="24"/>
                <w:szCs w:val="24"/>
              </w:rPr>
              <w:t>FY 2020-21</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543E" w:rsidRPr="00045D27" w:rsidRDefault="00563E42" w:rsidP="0084101D">
            <w:pPr>
              <w:ind w:left="-93" w:right="-108"/>
              <w:jc w:val="center"/>
              <w:rPr>
                <w:rFonts w:ascii="Trebuchet MS" w:hAnsi="Trebuchet MS" w:cs="Arial"/>
                <w:b/>
                <w:bCs/>
                <w:color w:val="000000"/>
                <w:sz w:val="24"/>
                <w:szCs w:val="24"/>
              </w:rPr>
            </w:pPr>
            <w:r w:rsidRPr="00045D27">
              <w:rPr>
                <w:rFonts w:ascii="Trebuchet MS" w:hAnsi="Trebuchet MS" w:cs="Arial"/>
                <w:b/>
                <w:bCs/>
                <w:color w:val="000000"/>
                <w:sz w:val="24"/>
                <w:szCs w:val="24"/>
              </w:rPr>
              <w:t>GRIDCO's Projection of SMD of DISCOM</w:t>
            </w:r>
            <w:r w:rsidR="0012543E" w:rsidRPr="00045D27">
              <w:rPr>
                <w:rFonts w:ascii="Trebuchet MS" w:hAnsi="Trebuchet MS" w:cs="Arial"/>
                <w:b/>
                <w:bCs/>
                <w:color w:val="000000"/>
                <w:sz w:val="24"/>
                <w:szCs w:val="24"/>
              </w:rPr>
              <w:t xml:space="preserve"> Utilities</w:t>
            </w:r>
            <w:r w:rsidRPr="00045D27">
              <w:rPr>
                <w:rFonts w:ascii="Trebuchet MS" w:hAnsi="Trebuchet MS" w:cs="Arial"/>
                <w:b/>
                <w:bCs/>
                <w:color w:val="000000"/>
                <w:sz w:val="24"/>
                <w:szCs w:val="24"/>
              </w:rPr>
              <w:t xml:space="preserve"> for </w:t>
            </w:r>
          </w:p>
          <w:p w:rsidR="00563E42" w:rsidRPr="00045D27" w:rsidRDefault="00D15688" w:rsidP="0084101D">
            <w:pPr>
              <w:ind w:left="-93" w:right="-108"/>
              <w:jc w:val="center"/>
              <w:rPr>
                <w:rFonts w:ascii="Trebuchet MS" w:hAnsi="Trebuchet MS" w:cs="Arial"/>
                <w:b/>
                <w:bCs/>
                <w:color w:val="000000"/>
                <w:sz w:val="24"/>
                <w:szCs w:val="24"/>
              </w:rPr>
            </w:pPr>
            <w:r w:rsidRPr="00045D27">
              <w:rPr>
                <w:rFonts w:ascii="Trebuchet MS" w:hAnsi="Trebuchet MS" w:cs="Arial"/>
                <w:b/>
                <w:bCs/>
                <w:color w:val="000000"/>
                <w:sz w:val="24"/>
                <w:szCs w:val="24"/>
              </w:rPr>
              <w:t>FY 2020-21</w:t>
            </w:r>
          </w:p>
        </w:tc>
      </w:tr>
      <w:tr w:rsidR="00563E42" w:rsidRPr="00045D27" w:rsidTr="0084101D">
        <w:trPr>
          <w:trHeight w:val="60"/>
        </w:trPr>
        <w:tc>
          <w:tcPr>
            <w:tcW w:w="1365" w:type="dxa"/>
            <w:vMerge/>
            <w:tcBorders>
              <w:top w:val="single" w:sz="8" w:space="0" w:color="auto"/>
              <w:left w:val="single" w:sz="8" w:space="0" w:color="auto"/>
              <w:bottom w:val="single" w:sz="4" w:space="0" w:color="auto"/>
              <w:right w:val="single" w:sz="8" w:space="0" w:color="auto"/>
            </w:tcBorders>
            <w:vAlign w:val="center"/>
            <w:hideMark/>
          </w:tcPr>
          <w:p w:rsidR="00563E42" w:rsidRPr="00045D27" w:rsidRDefault="00563E42" w:rsidP="008963BC">
            <w:pPr>
              <w:jc w:val="center"/>
              <w:rPr>
                <w:rFonts w:ascii="Trebuchet MS" w:hAnsi="Trebuchet MS" w:cs="Arial"/>
                <w:b/>
                <w:bCs/>
                <w:color w:val="000000"/>
                <w:sz w:val="24"/>
                <w:szCs w:val="24"/>
              </w:rPr>
            </w:pPr>
          </w:p>
        </w:tc>
        <w:tc>
          <w:tcPr>
            <w:tcW w:w="1620" w:type="dxa"/>
            <w:vMerge/>
            <w:tcBorders>
              <w:top w:val="single" w:sz="8" w:space="0" w:color="auto"/>
              <w:left w:val="single" w:sz="8" w:space="0" w:color="auto"/>
              <w:bottom w:val="single" w:sz="8" w:space="0" w:color="000000"/>
              <w:right w:val="single" w:sz="4" w:space="0" w:color="auto"/>
            </w:tcBorders>
            <w:vAlign w:val="center"/>
            <w:hideMark/>
          </w:tcPr>
          <w:p w:rsidR="00563E42" w:rsidRPr="00045D27" w:rsidRDefault="00563E42" w:rsidP="008963BC">
            <w:pPr>
              <w:jc w:val="center"/>
              <w:rPr>
                <w:rFonts w:ascii="Trebuchet MS" w:hAnsi="Trebuchet MS" w:cs="Arial"/>
                <w:b/>
                <w:bCs/>
                <w:color w:val="000000"/>
                <w:sz w:val="24"/>
                <w:szCs w:val="24"/>
              </w:rPr>
            </w:pPr>
          </w:p>
        </w:tc>
        <w:tc>
          <w:tcPr>
            <w:tcW w:w="2430" w:type="dxa"/>
            <w:tcBorders>
              <w:top w:val="nil"/>
              <w:left w:val="single" w:sz="4" w:space="0" w:color="auto"/>
              <w:bottom w:val="single" w:sz="4" w:space="0" w:color="auto"/>
              <w:right w:val="single" w:sz="8" w:space="0" w:color="auto"/>
            </w:tcBorders>
            <w:shd w:val="clear" w:color="auto" w:fill="auto"/>
            <w:vAlign w:val="center"/>
            <w:hideMark/>
          </w:tcPr>
          <w:p w:rsidR="00563E42" w:rsidRPr="00045D27" w:rsidRDefault="00563E42" w:rsidP="0084101D">
            <w:pPr>
              <w:rPr>
                <w:rFonts w:ascii="Trebuchet MS" w:hAnsi="Trebuchet MS" w:cs="Arial"/>
                <w:b/>
                <w:bCs/>
                <w:color w:val="000000"/>
                <w:sz w:val="24"/>
                <w:szCs w:val="24"/>
              </w:rPr>
            </w:pPr>
          </w:p>
        </w:tc>
        <w:tc>
          <w:tcPr>
            <w:tcW w:w="1980" w:type="dxa"/>
            <w:tcBorders>
              <w:top w:val="nil"/>
              <w:left w:val="nil"/>
              <w:bottom w:val="single" w:sz="8" w:space="0" w:color="auto"/>
              <w:right w:val="nil"/>
            </w:tcBorders>
            <w:shd w:val="clear" w:color="auto" w:fill="auto"/>
            <w:vAlign w:val="center"/>
            <w:hideMark/>
          </w:tcPr>
          <w:p w:rsidR="00563E42" w:rsidRPr="00045D27" w:rsidRDefault="00563E42" w:rsidP="00D15688">
            <w:pPr>
              <w:jc w:val="center"/>
              <w:rPr>
                <w:rFonts w:ascii="Trebuchet MS" w:hAnsi="Trebuchet MS" w:cs="Arial"/>
                <w:b/>
                <w:bCs/>
                <w:color w:val="000000"/>
                <w:sz w:val="24"/>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563E42" w:rsidRPr="00045D27" w:rsidRDefault="00563E42" w:rsidP="008963BC">
            <w:pPr>
              <w:jc w:val="center"/>
              <w:rPr>
                <w:rFonts w:ascii="Trebuchet MS" w:hAnsi="Trebuchet MS" w:cs="Arial"/>
                <w:b/>
                <w:bCs/>
                <w:color w:val="000000"/>
                <w:sz w:val="24"/>
                <w:szCs w:val="24"/>
              </w:rPr>
            </w:pPr>
          </w:p>
        </w:tc>
      </w:tr>
      <w:tr w:rsidR="004B3F76" w:rsidRPr="00045D27" w:rsidTr="0084101D">
        <w:trPr>
          <w:trHeight w:val="315"/>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F76" w:rsidRPr="00045D27" w:rsidRDefault="004B3F76" w:rsidP="0084101D">
            <w:pPr>
              <w:rPr>
                <w:rFonts w:ascii="Trebuchet MS" w:hAnsi="Trebuchet MS" w:cs="Arial"/>
                <w:b/>
                <w:bCs/>
                <w:color w:val="000000"/>
                <w:sz w:val="24"/>
                <w:szCs w:val="24"/>
              </w:rPr>
            </w:pPr>
            <w:r w:rsidRPr="00045D27">
              <w:rPr>
                <w:rFonts w:ascii="Trebuchet MS" w:hAnsi="Trebuchet MS" w:cs="Arial"/>
                <w:b/>
                <w:bCs/>
                <w:color w:val="000000"/>
                <w:sz w:val="24"/>
                <w:szCs w:val="24"/>
              </w:rPr>
              <w:t>CESU</w:t>
            </w:r>
          </w:p>
        </w:tc>
        <w:tc>
          <w:tcPr>
            <w:tcW w:w="1620" w:type="dxa"/>
            <w:tcBorders>
              <w:top w:val="single" w:sz="8" w:space="0" w:color="auto"/>
              <w:left w:val="single" w:sz="4" w:space="0" w:color="auto"/>
              <w:bottom w:val="single" w:sz="8" w:space="0" w:color="auto"/>
              <w:right w:val="single" w:sz="4" w:space="0" w:color="auto"/>
            </w:tcBorders>
            <w:shd w:val="clear" w:color="auto" w:fill="auto"/>
            <w:vAlign w:val="center"/>
          </w:tcPr>
          <w:p w:rsidR="004B3F76" w:rsidRPr="00045D27" w:rsidRDefault="004B3F76" w:rsidP="008963BC">
            <w:pPr>
              <w:jc w:val="center"/>
              <w:rPr>
                <w:rFonts w:ascii="Trebuchet MS" w:hAnsi="Trebuchet MS" w:cs="Arial"/>
                <w:color w:val="000000"/>
                <w:sz w:val="24"/>
                <w:szCs w:val="24"/>
              </w:rPr>
            </w:pPr>
            <w:r w:rsidRPr="00045D27">
              <w:rPr>
                <w:rFonts w:ascii="Trebuchet MS" w:hAnsi="Trebuchet MS" w:cs="Arial"/>
                <w:color w:val="000000"/>
                <w:sz w:val="24"/>
                <w:szCs w:val="24"/>
              </w:rPr>
              <w:t>1660</w:t>
            </w:r>
          </w:p>
        </w:tc>
        <w:tc>
          <w:tcPr>
            <w:tcW w:w="2430" w:type="dxa"/>
            <w:tcBorders>
              <w:top w:val="single" w:sz="4" w:space="0" w:color="auto"/>
              <w:left w:val="single" w:sz="4" w:space="0" w:color="auto"/>
              <w:bottom w:val="single" w:sz="8" w:space="0" w:color="auto"/>
              <w:right w:val="single" w:sz="8" w:space="0" w:color="auto"/>
            </w:tcBorders>
            <w:shd w:val="clear" w:color="auto" w:fill="auto"/>
            <w:vAlign w:val="center"/>
            <w:hideMark/>
          </w:tcPr>
          <w:p w:rsidR="004B3F76" w:rsidRPr="00045D27" w:rsidRDefault="004B3F76" w:rsidP="008963BC">
            <w:pPr>
              <w:jc w:val="center"/>
              <w:rPr>
                <w:rFonts w:ascii="Trebuchet MS" w:hAnsi="Trebuchet MS" w:cs="Arial"/>
                <w:color w:val="000000"/>
                <w:sz w:val="24"/>
                <w:szCs w:val="24"/>
              </w:rPr>
            </w:pPr>
            <w:r w:rsidRPr="00045D27">
              <w:rPr>
                <w:rFonts w:ascii="Trebuchet MS" w:hAnsi="Trebuchet MS" w:cs="Arial"/>
                <w:color w:val="000000"/>
                <w:sz w:val="24"/>
                <w:szCs w:val="24"/>
              </w:rPr>
              <w:t>1559.77</w:t>
            </w:r>
          </w:p>
        </w:tc>
        <w:tc>
          <w:tcPr>
            <w:tcW w:w="1980" w:type="dxa"/>
            <w:tcBorders>
              <w:top w:val="single" w:sz="8" w:space="0" w:color="auto"/>
              <w:left w:val="nil"/>
              <w:bottom w:val="single" w:sz="8" w:space="0" w:color="auto"/>
              <w:right w:val="nil"/>
            </w:tcBorders>
            <w:shd w:val="clear" w:color="auto" w:fill="auto"/>
            <w:vAlign w:val="center"/>
            <w:hideMark/>
          </w:tcPr>
          <w:p w:rsidR="004B3F76" w:rsidRPr="00045D27" w:rsidRDefault="004B3F76" w:rsidP="008963BC">
            <w:pPr>
              <w:jc w:val="center"/>
              <w:rPr>
                <w:rFonts w:ascii="Trebuchet MS" w:hAnsi="Trebuchet MS" w:cs="Arial"/>
                <w:color w:val="000000"/>
                <w:sz w:val="24"/>
                <w:szCs w:val="24"/>
              </w:rPr>
            </w:pPr>
            <w:r w:rsidRPr="00045D27">
              <w:rPr>
                <w:rFonts w:ascii="Trebuchet MS" w:hAnsi="Trebuchet MS" w:cs="Arial"/>
                <w:color w:val="000000"/>
                <w:sz w:val="24"/>
                <w:szCs w:val="24"/>
              </w:rPr>
              <w:t>1957</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F76" w:rsidRPr="00045D27" w:rsidRDefault="004B3F76" w:rsidP="000C18A7">
            <w:pPr>
              <w:jc w:val="center"/>
              <w:rPr>
                <w:rFonts w:ascii="Trebuchet MS" w:hAnsi="Trebuchet MS" w:cs="Arial"/>
                <w:color w:val="000000"/>
                <w:sz w:val="24"/>
                <w:szCs w:val="24"/>
              </w:rPr>
            </w:pPr>
            <w:r w:rsidRPr="00045D27">
              <w:rPr>
                <w:rFonts w:ascii="Trebuchet MS" w:hAnsi="Trebuchet MS" w:cs="Arial"/>
                <w:color w:val="000000"/>
                <w:sz w:val="24"/>
                <w:szCs w:val="24"/>
              </w:rPr>
              <w:t>1957</w:t>
            </w:r>
          </w:p>
        </w:tc>
      </w:tr>
      <w:tr w:rsidR="004B3F76" w:rsidRPr="00045D27" w:rsidTr="0084101D">
        <w:trPr>
          <w:trHeight w:val="315"/>
        </w:trPr>
        <w:tc>
          <w:tcPr>
            <w:tcW w:w="1365" w:type="dxa"/>
            <w:tcBorders>
              <w:top w:val="single" w:sz="4" w:space="0" w:color="auto"/>
              <w:left w:val="single" w:sz="8" w:space="0" w:color="000000"/>
              <w:bottom w:val="single" w:sz="8" w:space="0" w:color="000000"/>
              <w:right w:val="nil"/>
            </w:tcBorders>
            <w:shd w:val="clear" w:color="auto" w:fill="auto"/>
            <w:vAlign w:val="center"/>
            <w:hideMark/>
          </w:tcPr>
          <w:p w:rsidR="004B3F76" w:rsidRPr="00045D27" w:rsidRDefault="004B3F76" w:rsidP="0084101D">
            <w:pPr>
              <w:rPr>
                <w:rFonts w:ascii="Trebuchet MS" w:hAnsi="Trebuchet MS" w:cs="Arial"/>
                <w:b/>
                <w:bCs/>
                <w:color w:val="000000"/>
                <w:sz w:val="24"/>
                <w:szCs w:val="24"/>
              </w:rPr>
            </w:pPr>
            <w:r w:rsidRPr="00045D27">
              <w:rPr>
                <w:rFonts w:ascii="Trebuchet MS" w:hAnsi="Trebuchet MS" w:cs="Arial"/>
                <w:b/>
                <w:bCs/>
                <w:color w:val="000000"/>
                <w:sz w:val="24"/>
                <w:szCs w:val="24"/>
              </w:rPr>
              <w:t>NESCO</w:t>
            </w:r>
          </w:p>
        </w:tc>
        <w:tc>
          <w:tcPr>
            <w:tcW w:w="1620" w:type="dxa"/>
            <w:tcBorders>
              <w:top w:val="nil"/>
              <w:left w:val="single" w:sz="8" w:space="0" w:color="auto"/>
              <w:bottom w:val="single" w:sz="8" w:space="0" w:color="auto"/>
              <w:right w:val="single" w:sz="4" w:space="0" w:color="auto"/>
            </w:tcBorders>
            <w:shd w:val="clear" w:color="auto" w:fill="auto"/>
            <w:vAlign w:val="center"/>
          </w:tcPr>
          <w:p w:rsidR="004B3F76" w:rsidRPr="00045D27" w:rsidRDefault="004B3F76" w:rsidP="008963BC">
            <w:pPr>
              <w:jc w:val="center"/>
              <w:rPr>
                <w:rFonts w:ascii="Trebuchet MS" w:hAnsi="Trebuchet MS" w:cs="Arial"/>
                <w:color w:val="000000"/>
                <w:sz w:val="24"/>
                <w:szCs w:val="24"/>
              </w:rPr>
            </w:pPr>
            <w:r w:rsidRPr="00045D27">
              <w:rPr>
                <w:rFonts w:ascii="Trebuchet MS" w:hAnsi="Trebuchet MS" w:cs="Arial"/>
                <w:color w:val="000000"/>
                <w:sz w:val="24"/>
                <w:szCs w:val="24"/>
              </w:rPr>
              <w:t>1060</w:t>
            </w:r>
          </w:p>
        </w:tc>
        <w:tc>
          <w:tcPr>
            <w:tcW w:w="2430" w:type="dxa"/>
            <w:tcBorders>
              <w:top w:val="nil"/>
              <w:left w:val="single" w:sz="4" w:space="0" w:color="auto"/>
              <w:bottom w:val="single" w:sz="8" w:space="0" w:color="auto"/>
              <w:right w:val="single" w:sz="8" w:space="0" w:color="auto"/>
            </w:tcBorders>
            <w:shd w:val="clear" w:color="auto" w:fill="auto"/>
            <w:vAlign w:val="center"/>
            <w:hideMark/>
          </w:tcPr>
          <w:p w:rsidR="004B3F76" w:rsidRPr="00045D27" w:rsidRDefault="004B3F76" w:rsidP="008963BC">
            <w:pPr>
              <w:jc w:val="center"/>
              <w:rPr>
                <w:rFonts w:ascii="Trebuchet MS" w:hAnsi="Trebuchet MS" w:cs="Arial"/>
                <w:color w:val="000000"/>
                <w:sz w:val="24"/>
                <w:szCs w:val="24"/>
              </w:rPr>
            </w:pPr>
            <w:r w:rsidRPr="00045D27">
              <w:rPr>
                <w:rFonts w:ascii="Trebuchet MS" w:hAnsi="Trebuchet MS" w:cs="Arial"/>
                <w:color w:val="000000"/>
                <w:sz w:val="24"/>
                <w:szCs w:val="24"/>
              </w:rPr>
              <w:t>1015.24</w:t>
            </w:r>
          </w:p>
        </w:tc>
        <w:tc>
          <w:tcPr>
            <w:tcW w:w="1980" w:type="dxa"/>
            <w:tcBorders>
              <w:top w:val="nil"/>
              <w:left w:val="nil"/>
              <w:bottom w:val="single" w:sz="8" w:space="0" w:color="auto"/>
              <w:right w:val="nil"/>
            </w:tcBorders>
            <w:shd w:val="clear" w:color="auto" w:fill="auto"/>
            <w:vAlign w:val="center"/>
            <w:hideMark/>
          </w:tcPr>
          <w:p w:rsidR="004B3F76" w:rsidRPr="00045D27" w:rsidRDefault="004B3F76" w:rsidP="008963BC">
            <w:pPr>
              <w:jc w:val="center"/>
              <w:rPr>
                <w:rFonts w:ascii="Trebuchet MS" w:hAnsi="Trebuchet MS" w:cs="Arial"/>
                <w:color w:val="000000"/>
                <w:sz w:val="24"/>
                <w:szCs w:val="24"/>
              </w:rPr>
            </w:pPr>
            <w:r w:rsidRPr="00045D27">
              <w:rPr>
                <w:rFonts w:ascii="Trebuchet MS" w:hAnsi="Trebuchet MS" w:cs="Arial"/>
                <w:color w:val="000000"/>
                <w:sz w:val="24"/>
                <w:szCs w:val="24"/>
              </w:rPr>
              <w:t>1150</w:t>
            </w:r>
          </w:p>
        </w:tc>
        <w:tc>
          <w:tcPr>
            <w:tcW w:w="2340" w:type="dxa"/>
            <w:tcBorders>
              <w:top w:val="nil"/>
              <w:left w:val="single" w:sz="4" w:space="0" w:color="auto"/>
              <w:bottom w:val="single" w:sz="4" w:space="0" w:color="auto"/>
              <w:right w:val="single" w:sz="4" w:space="0" w:color="auto"/>
            </w:tcBorders>
            <w:shd w:val="clear" w:color="auto" w:fill="auto"/>
            <w:vAlign w:val="center"/>
            <w:hideMark/>
          </w:tcPr>
          <w:p w:rsidR="004B3F76" w:rsidRPr="00045D27" w:rsidRDefault="004B3F76" w:rsidP="000C18A7">
            <w:pPr>
              <w:jc w:val="center"/>
              <w:rPr>
                <w:rFonts w:ascii="Trebuchet MS" w:hAnsi="Trebuchet MS" w:cs="Arial"/>
                <w:color w:val="000000"/>
                <w:sz w:val="24"/>
                <w:szCs w:val="24"/>
              </w:rPr>
            </w:pPr>
            <w:r w:rsidRPr="00045D27">
              <w:rPr>
                <w:rFonts w:ascii="Trebuchet MS" w:hAnsi="Trebuchet MS" w:cs="Arial"/>
                <w:color w:val="000000"/>
                <w:sz w:val="24"/>
                <w:szCs w:val="24"/>
              </w:rPr>
              <w:t>1150</w:t>
            </w:r>
          </w:p>
        </w:tc>
      </w:tr>
      <w:tr w:rsidR="004B3F76" w:rsidRPr="00045D27" w:rsidTr="0084101D">
        <w:trPr>
          <w:trHeight w:val="315"/>
        </w:trPr>
        <w:tc>
          <w:tcPr>
            <w:tcW w:w="1365" w:type="dxa"/>
            <w:tcBorders>
              <w:top w:val="nil"/>
              <w:left w:val="single" w:sz="8" w:space="0" w:color="000000"/>
              <w:bottom w:val="single" w:sz="8" w:space="0" w:color="000000"/>
              <w:right w:val="nil"/>
            </w:tcBorders>
            <w:shd w:val="clear" w:color="auto" w:fill="auto"/>
            <w:vAlign w:val="center"/>
            <w:hideMark/>
          </w:tcPr>
          <w:p w:rsidR="004B3F76" w:rsidRPr="00045D27" w:rsidRDefault="004B3F76" w:rsidP="0084101D">
            <w:pPr>
              <w:rPr>
                <w:rFonts w:ascii="Trebuchet MS" w:hAnsi="Trebuchet MS" w:cs="Arial"/>
                <w:b/>
                <w:bCs/>
                <w:color w:val="000000"/>
                <w:sz w:val="24"/>
                <w:szCs w:val="24"/>
              </w:rPr>
            </w:pPr>
            <w:r w:rsidRPr="00045D27">
              <w:rPr>
                <w:rFonts w:ascii="Trebuchet MS" w:hAnsi="Trebuchet MS" w:cs="Arial"/>
                <w:b/>
                <w:bCs/>
                <w:color w:val="000000"/>
                <w:sz w:val="24"/>
                <w:szCs w:val="24"/>
              </w:rPr>
              <w:t>WESCO</w:t>
            </w:r>
          </w:p>
        </w:tc>
        <w:tc>
          <w:tcPr>
            <w:tcW w:w="1620" w:type="dxa"/>
            <w:tcBorders>
              <w:top w:val="nil"/>
              <w:left w:val="single" w:sz="8" w:space="0" w:color="auto"/>
              <w:bottom w:val="single" w:sz="8" w:space="0" w:color="auto"/>
              <w:right w:val="single" w:sz="4" w:space="0" w:color="auto"/>
            </w:tcBorders>
            <w:shd w:val="clear" w:color="auto" w:fill="auto"/>
            <w:vAlign w:val="center"/>
          </w:tcPr>
          <w:p w:rsidR="004B3F76" w:rsidRPr="00045D27" w:rsidRDefault="004B3F76" w:rsidP="008963BC">
            <w:pPr>
              <w:jc w:val="center"/>
              <w:rPr>
                <w:rFonts w:ascii="Trebuchet MS" w:hAnsi="Trebuchet MS" w:cs="Arial"/>
                <w:color w:val="000000"/>
                <w:sz w:val="24"/>
                <w:szCs w:val="24"/>
              </w:rPr>
            </w:pPr>
            <w:r w:rsidRPr="00045D27">
              <w:rPr>
                <w:rFonts w:ascii="Trebuchet MS" w:hAnsi="Trebuchet MS" w:cs="Arial"/>
                <w:color w:val="000000"/>
                <w:sz w:val="24"/>
                <w:szCs w:val="24"/>
              </w:rPr>
              <w:t>1300</w:t>
            </w:r>
          </w:p>
        </w:tc>
        <w:tc>
          <w:tcPr>
            <w:tcW w:w="2430" w:type="dxa"/>
            <w:tcBorders>
              <w:top w:val="nil"/>
              <w:left w:val="single" w:sz="4" w:space="0" w:color="auto"/>
              <w:bottom w:val="single" w:sz="8" w:space="0" w:color="auto"/>
              <w:right w:val="single" w:sz="8" w:space="0" w:color="auto"/>
            </w:tcBorders>
            <w:shd w:val="clear" w:color="auto" w:fill="auto"/>
            <w:vAlign w:val="center"/>
            <w:hideMark/>
          </w:tcPr>
          <w:p w:rsidR="004B3F76" w:rsidRPr="00045D27" w:rsidRDefault="004B3F76" w:rsidP="008963BC">
            <w:pPr>
              <w:jc w:val="center"/>
              <w:rPr>
                <w:rFonts w:ascii="Trebuchet MS" w:hAnsi="Trebuchet MS" w:cs="Arial"/>
                <w:color w:val="000000"/>
                <w:sz w:val="24"/>
                <w:szCs w:val="24"/>
              </w:rPr>
            </w:pPr>
            <w:r w:rsidRPr="00045D27">
              <w:rPr>
                <w:rFonts w:ascii="Trebuchet MS" w:hAnsi="Trebuchet MS" w:cs="Arial"/>
                <w:color w:val="000000"/>
                <w:sz w:val="24"/>
                <w:szCs w:val="24"/>
              </w:rPr>
              <w:t>1238.94</w:t>
            </w:r>
          </w:p>
        </w:tc>
        <w:tc>
          <w:tcPr>
            <w:tcW w:w="1980" w:type="dxa"/>
            <w:tcBorders>
              <w:top w:val="nil"/>
              <w:left w:val="nil"/>
              <w:bottom w:val="single" w:sz="8" w:space="0" w:color="auto"/>
              <w:right w:val="nil"/>
            </w:tcBorders>
            <w:shd w:val="clear" w:color="auto" w:fill="auto"/>
            <w:vAlign w:val="center"/>
            <w:hideMark/>
          </w:tcPr>
          <w:p w:rsidR="004B3F76" w:rsidRPr="00045D27" w:rsidRDefault="004B3F76" w:rsidP="008963BC">
            <w:pPr>
              <w:jc w:val="center"/>
              <w:rPr>
                <w:rFonts w:ascii="Trebuchet MS" w:hAnsi="Trebuchet MS" w:cs="Arial"/>
                <w:color w:val="000000"/>
                <w:sz w:val="24"/>
                <w:szCs w:val="24"/>
              </w:rPr>
            </w:pPr>
            <w:r w:rsidRPr="00045D27">
              <w:rPr>
                <w:rFonts w:ascii="Trebuchet MS" w:hAnsi="Trebuchet MS" w:cs="Arial"/>
                <w:color w:val="000000"/>
                <w:sz w:val="24"/>
                <w:szCs w:val="24"/>
              </w:rPr>
              <w:t>1400</w:t>
            </w:r>
          </w:p>
        </w:tc>
        <w:tc>
          <w:tcPr>
            <w:tcW w:w="2340" w:type="dxa"/>
            <w:tcBorders>
              <w:top w:val="nil"/>
              <w:left w:val="single" w:sz="4" w:space="0" w:color="auto"/>
              <w:bottom w:val="single" w:sz="4" w:space="0" w:color="auto"/>
              <w:right w:val="single" w:sz="4" w:space="0" w:color="auto"/>
            </w:tcBorders>
            <w:shd w:val="clear" w:color="auto" w:fill="auto"/>
            <w:vAlign w:val="center"/>
            <w:hideMark/>
          </w:tcPr>
          <w:p w:rsidR="004B3F76" w:rsidRPr="00045D27" w:rsidRDefault="004B3F76" w:rsidP="000C18A7">
            <w:pPr>
              <w:jc w:val="center"/>
              <w:rPr>
                <w:rFonts w:ascii="Trebuchet MS" w:hAnsi="Trebuchet MS" w:cs="Arial"/>
                <w:color w:val="000000"/>
                <w:sz w:val="24"/>
                <w:szCs w:val="24"/>
              </w:rPr>
            </w:pPr>
            <w:r w:rsidRPr="00045D27">
              <w:rPr>
                <w:rFonts w:ascii="Trebuchet MS" w:hAnsi="Trebuchet MS" w:cs="Arial"/>
                <w:color w:val="000000"/>
                <w:sz w:val="24"/>
                <w:szCs w:val="24"/>
              </w:rPr>
              <w:t>1400</w:t>
            </w:r>
          </w:p>
        </w:tc>
      </w:tr>
      <w:tr w:rsidR="004B3F76" w:rsidRPr="00045D27" w:rsidTr="0084101D">
        <w:trPr>
          <w:trHeight w:val="315"/>
        </w:trPr>
        <w:tc>
          <w:tcPr>
            <w:tcW w:w="1365" w:type="dxa"/>
            <w:tcBorders>
              <w:top w:val="nil"/>
              <w:left w:val="single" w:sz="8" w:space="0" w:color="000000"/>
              <w:bottom w:val="single" w:sz="8" w:space="0" w:color="000000"/>
              <w:right w:val="nil"/>
            </w:tcBorders>
            <w:shd w:val="clear" w:color="auto" w:fill="auto"/>
            <w:vAlign w:val="center"/>
            <w:hideMark/>
          </w:tcPr>
          <w:p w:rsidR="004B3F76" w:rsidRPr="00045D27" w:rsidRDefault="004B3F76" w:rsidP="0084101D">
            <w:pPr>
              <w:rPr>
                <w:rFonts w:ascii="Trebuchet MS" w:hAnsi="Trebuchet MS" w:cs="Arial"/>
                <w:b/>
                <w:bCs/>
                <w:color w:val="000000"/>
                <w:sz w:val="24"/>
                <w:szCs w:val="24"/>
              </w:rPr>
            </w:pPr>
            <w:r w:rsidRPr="00045D27">
              <w:rPr>
                <w:rFonts w:ascii="Trebuchet MS" w:hAnsi="Trebuchet MS" w:cs="Arial"/>
                <w:b/>
                <w:bCs/>
                <w:color w:val="000000"/>
                <w:sz w:val="24"/>
                <w:szCs w:val="24"/>
              </w:rPr>
              <w:lastRenderedPageBreak/>
              <w:t>SOUTHCO</w:t>
            </w:r>
          </w:p>
        </w:tc>
        <w:tc>
          <w:tcPr>
            <w:tcW w:w="1620" w:type="dxa"/>
            <w:tcBorders>
              <w:top w:val="nil"/>
              <w:left w:val="single" w:sz="8" w:space="0" w:color="auto"/>
              <w:bottom w:val="single" w:sz="8" w:space="0" w:color="auto"/>
              <w:right w:val="single" w:sz="4" w:space="0" w:color="auto"/>
            </w:tcBorders>
            <w:shd w:val="clear" w:color="auto" w:fill="auto"/>
            <w:vAlign w:val="center"/>
          </w:tcPr>
          <w:p w:rsidR="004B3F76" w:rsidRPr="00045D27" w:rsidRDefault="004B3F76" w:rsidP="008963BC">
            <w:pPr>
              <w:jc w:val="center"/>
              <w:rPr>
                <w:rFonts w:ascii="Trebuchet MS" w:hAnsi="Trebuchet MS" w:cs="Arial"/>
                <w:color w:val="000000"/>
                <w:sz w:val="24"/>
                <w:szCs w:val="24"/>
              </w:rPr>
            </w:pPr>
            <w:r w:rsidRPr="00045D27">
              <w:rPr>
                <w:rFonts w:ascii="Trebuchet MS" w:hAnsi="Trebuchet MS" w:cs="Arial"/>
                <w:color w:val="000000"/>
                <w:sz w:val="24"/>
                <w:szCs w:val="24"/>
              </w:rPr>
              <w:t>660</w:t>
            </w:r>
          </w:p>
        </w:tc>
        <w:tc>
          <w:tcPr>
            <w:tcW w:w="2430" w:type="dxa"/>
            <w:tcBorders>
              <w:top w:val="nil"/>
              <w:left w:val="single" w:sz="4" w:space="0" w:color="auto"/>
              <w:bottom w:val="single" w:sz="8" w:space="0" w:color="auto"/>
              <w:right w:val="single" w:sz="8" w:space="0" w:color="auto"/>
            </w:tcBorders>
            <w:shd w:val="clear" w:color="auto" w:fill="auto"/>
            <w:vAlign w:val="center"/>
            <w:hideMark/>
          </w:tcPr>
          <w:p w:rsidR="004B3F76" w:rsidRPr="00045D27" w:rsidRDefault="004B3F76" w:rsidP="008963BC">
            <w:pPr>
              <w:jc w:val="center"/>
              <w:rPr>
                <w:rFonts w:ascii="Trebuchet MS" w:hAnsi="Trebuchet MS" w:cs="Arial"/>
                <w:color w:val="000000"/>
                <w:sz w:val="24"/>
                <w:szCs w:val="24"/>
              </w:rPr>
            </w:pPr>
            <w:r w:rsidRPr="00045D27">
              <w:rPr>
                <w:rFonts w:ascii="Trebuchet MS" w:hAnsi="Trebuchet MS" w:cs="Arial"/>
                <w:color w:val="000000"/>
                <w:sz w:val="24"/>
                <w:szCs w:val="24"/>
              </w:rPr>
              <w:t>613.87</w:t>
            </w:r>
          </w:p>
        </w:tc>
        <w:tc>
          <w:tcPr>
            <w:tcW w:w="1980" w:type="dxa"/>
            <w:tcBorders>
              <w:top w:val="nil"/>
              <w:left w:val="nil"/>
              <w:bottom w:val="single" w:sz="8" w:space="0" w:color="auto"/>
              <w:right w:val="nil"/>
            </w:tcBorders>
            <w:shd w:val="clear" w:color="auto" w:fill="auto"/>
            <w:vAlign w:val="center"/>
            <w:hideMark/>
          </w:tcPr>
          <w:p w:rsidR="004B3F76" w:rsidRPr="00045D27" w:rsidRDefault="004B3F76" w:rsidP="008963BC">
            <w:pPr>
              <w:jc w:val="center"/>
              <w:rPr>
                <w:rFonts w:ascii="Trebuchet MS" w:hAnsi="Trebuchet MS" w:cs="Arial"/>
                <w:color w:val="000000"/>
                <w:sz w:val="24"/>
                <w:szCs w:val="24"/>
              </w:rPr>
            </w:pPr>
            <w:r w:rsidRPr="00045D27">
              <w:rPr>
                <w:rFonts w:ascii="Trebuchet MS" w:hAnsi="Trebuchet MS" w:cs="Arial"/>
                <w:color w:val="000000"/>
                <w:sz w:val="24"/>
                <w:szCs w:val="24"/>
              </w:rPr>
              <w:t>690</w:t>
            </w:r>
          </w:p>
        </w:tc>
        <w:tc>
          <w:tcPr>
            <w:tcW w:w="2340" w:type="dxa"/>
            <w:tcBorders>
              <w:top w:val="nil"/>
              <w:left w:val="single" w:sz="4" w:space="0" w:color="auto"/>
              <w:bottom w:val="single" w:sz="4" w:space="0" w:color="auto"/>
              <w:right w:val="single" w:sz="4" w:space="0" w:color="auto"/>
            </w:tcBorders>
            <w:shd w:val="clear" w:color="auto" w:fill="auto"/>
            <w:vAlign w:val="center"/>
            <w:hideMark/>
          </w:tcPr>
          <w:p w:rsidR="004B3F76" w:rsidRPr="00045D27" w:rsidRDefault="004B3F76" w:rsidP="000C18A7">
            <w:pPr>
              <w:jc w:val="center"/>
              <w:rPr>
                <w:rFonts w:ascii="Trebuchet MS" w:hAnsi="Trebuchet MS" w:cs="Arial"/>
                <w:color w:val="000000"/>
                <w:sz w:val="24"/>
                <w:szCs w:val="24"/>
              </w:rPr>
            </w:pPr>
            <w:r w:rsidRPr="00045D27">
              <w:rPr>
                <w:rFonts w:ascii="Trebuchet MS" w:hAnsi="Trebuchet MS" w:cs="Arial"/>
                <w:color w:val="000000"/>
                <w:sz w:val="24"/>
                <w:szCs w:val="24"/>
              </w:rPr>
              <w:t>690</w:t>
            </w:r>
          </w:p>
        </w:tc>
      </w:tr>
      <w:tr w:rsidR="004B3F76" w:rsidRPr="00045D27" w:rsidTr="0084101D">
        <w:trPr>
          <w:trHeight w:val="315"/>
        </w:trPr>
        <w:tc>
          <w:tcPr>
            <w:tcW w:w="1365" w:type="dxa"/>
            <w:tcBorders>
              <w:top w:val="nil"/>
              <w:left w:val="single" w:sz="8" w:space="0" w:color="000000"/>
              <w:bottom w:val="single" w:sz="8" w:space="0" w:color="000000"/>
              <w:right w:val="single" w:sz="8" w:space="0" w:color="000000"/>
            </w:tcBorders>
            <w:shd w:val="clear" w:color="auto" w:fill="auto"/>
            <w:vAlign w:val="center"/>
            <w:hideMark/>
          </w:tcPr>
          <w:p w:rsidR="004B3F76" w:rsidRPr="00045D27" w:rsidRDefault="004B3F76" w:rsidP="0084101D">
            <w:pPr>
              <w:jc w:val="right"/>
              <w:rPr>
                <w:rFonts w:ascii="Trebuchet MS" w:hAnsi="Trebuchet MS" w:cs="Arial"/>
                <w:b/>
                <w:bCs/>
                <w:color w:val="000000"/>
                <w:sz w:val="24"/>
                <w:szCs w:val="24"/>
              </w:rPr>
            </w:pPr>
            <w:r w:rsidRPr="00045D27">
              <w:rPr>
                <w:rFonts w:ascii="Trebuchet MS" w:hAnsi="Trebuchet MS" w:cs="Arial"/>
                <w:b/>
                <w:bCs/>
                <w:color w:val="000000"/>
                <w:sz w:val="24"/>
                <w:szCs w:val="24"/>
              </w:rPr>
              <w:t>TOTAL</w:t>
            </w:r>
          </w:p>
        </w:tc>
        <w:tc>
          <w:tcPr>
            <w:tcW w:w="1620" w:type="dxa"/>
            <w:tcBorders>
              <w:top w:val="nil"/>
              <w:left w:val="nil"/>
              <w:bottom w:val="single" w:sz="8" w:space="0" w:color="000000"/>
              <w:right w:val="single" w:sz="4" w:space="0" w:color="auto"/>
            </w:tcBorders>
            <w:shd w:val="clear" w:color="auto" w:fill="auto"/>
            <w:vAlign w:val="center"/>
            <w:hideMark/>
          </w:tcPr>
          <w:p w:rsidR="004B3F76" w:rsidRPr="00045D27" w:rsidRDefault="004B3F76" w:rsidP="008963BC">
            <w:pPr>
              <w:jc w:val="center"/>
              <w:rPr>
                <w:rFonts w:ascii="Trebuchet MS" w:hAnsi="Trebuchet MS" w:cs="Arial"/>
                <w:b/>
                <w:bCs/>
                <w:color w:val="000000"/>
                <w:sz w:val="24"/>
                <w:szCs w:val="24"/>
              </w:rPr>
            </w:pPr>
            <w:r w:rsidRPr="00045D27">
              <w:rPr>
                <w:rFonts w:ascii="Trebuchet MS" w:hAnsi="Trebuchet MS" w:cs="Arial"/>
                <w:b/>
                <w:bCs/>
                <w:color w:val="000000"/>
                <w:sz w:val="24"/>
                <w:szCs w:val="24"/>
              </w:rPr>
              <w:t>4680</w:t>
            </w:r>
          </w:p>
        </w:tc>
        <w:tc>
          <w:tcPr>
            <w:tcW w:w="2430" w:type="dxa"/>
            <w:tcBorders>
              <w:top w:val="nil"/>
              <w:left w:val="single" w:sz="4" w:space="0" w:color="auto"/>
              <w:bottom w:val="single" w:sz="8" w:space="0" w:color="000000"/>
              <w:right w:val="single" w:sz="8" w:space="0" w:color="auto"/>
            </w:tcBorders>
            <w:shd w:val="clear" w:color="auto" w:fill="auto"/>
            <w:vAlign w:val="center"/>
            <w:hideMark/>
          </w:tcPr>
          <w:p w:rsidR="004B3F76" w:rsidRPr="00045D27" w:rsidRDefault="004B3F76" w:rsidP="008963BC">
            <w:pPr>
              <w:jc w:val="center"/>
              <w:rPr>
                <w:rFonts w:ascii="Trebuchet MS" w:hAnsi="Trebuchet MS" w:cs="Arial"/>
                <w:b/>
                <w:bCs/>
                <w:color w:val="000000"/>
                <w:sz w:val="24"/>
                <w:szCs w:val="24"/>
              </w:rPr>
            </w:pPr>
            <w:r w:rsidRPr="00045D27">
              <w:rPr>
                <w:rFonts w:ascii="Trebuchet MS" w:hAnsi="Trebuchet MS" w:cs="Arial"/>
                <w:b/>
                <w:bCs/>
                <w:color w:val="000000"/>
                <w:sz w:val="24"/>
                <w:szCs w:val="24"/>
              </w:rPr>
              <w:t>4427.813</w:t>
            </w:r>
          </w:p>
        </w:tc>
        <w:tc>
          <w:tcPr>
            <w:tcW w:w="1980" w:type="dxa"/>
            <w:tcBorders>
              <w:top w:val="nil"/>
              <w:left w:val="nil"/>
              <w:bottom w:val="single" w:sz="8" w:space="0" w:color="000000"/>
              <w:right w:val="single" w:sz="8" w:space="0" w:color="auto"/>
            </w:tcBorders>
            <w:shd w:val="clear" w:color="auto" w:fill="auto"/>
            <w:vAlign w:val="center"/>
            <w:hideMark/>
          </w:tcPr>
          <w:p w:rsidR="004B3F76" w:rsidRPr="00045D27" w:rsidRDefault="004B3F76" w:rsidP="00E84863">
            <w:pPr>
              <w:jc w:val="center"/>
              <w:rPr>
                <w:rFonts w:ascii="Trebuchet MS" w:hAnsi="Trebuchet MS" w:cs="Arial"/>
                <w:b/>
                <w:bCs/>
                <w:color w:val="000000"/>
                <w:sz w:val="24"/>
                <w:szCs w:val="24"/>
              </w:rPr>
            </w:pPr>
            <w:r w:rsidRPr="00045D27">
              <w:rPr>
                <w:rFonts w:ascii="Trebuchet MS" w:hAnsi="Trebuchet MS" w:cs="Arial"/>
                <w:b/>
                <w:bCs/>
                <w:color w:val="000000"/>
                <w:sz w:val="24"/>
                <w:szCs w:val="24"/>
              </w:rPr>
              <w:t>5197</w:t>
            </w:r>
          </w:p>
        </w:tc>
        <w:tc>
          <w:tcPr>
            <w:tcW w:w="2340" w:type="dxa"/>
            <w:tcBorders>
              <w:top w:val="nil"/>
              <w:left w:val="nil"/>
              <w:bottom w:val="single" w:sz="8" w:space="0" w:color="000000"/>
              <w:right w:val="single" w:sz="8" w:space="0" w:color="auto"/>
            </w:tcBorders>
            <w:shd w:val="clear" w:color="auto" w:fill="auto"/>
            <w:vAlign w:val="center"/>
            <w:hideMark/>
          </w:tcPr>
          <w:p w:rsidR="004B3F76" w:rsidRPr="00045D27" w:rsidRDefault="004B3F76" w:rsidP="000C18A7">
            <w:pPr>
              <w:jc w:val="center"/>
              <w:rPr>
                <w:rFonts w:ascii="Trebuchet MS" w:hAnsi="Trebuchet MS" w:cs="Arial"/>
                <w:b/>
                <w:bCs/>
                <w:color w:val="000000"/>
                <w:sz w:val="24"/>
                <w:szCs w:val="24"/>
              </w:rPr>
            </w:pPr>
            <w:r w:rsidRPr="00045D27">
              <w:rPr>
                <w:rFonts w:ascii="Trebuchet MS" w:hAnsi="Trebuchet MS" w:cs="Arial"/>
                <w:b/>
                <w:bCs/>
                <w:color w:val="000000"/>
                <w:sz w:val="24"/>
                <w:szCs w:val="24"/>
              </w:rPr>
              <w:t>5197</w:t>
            </w:r>
          </w:p>
        </w:tc>
      </w:tr>
    </w:tbl>
    <w:p w:rsidR="00563E42" w:rsidRPr="00045D27" w:rsidRDefault="00563E42" w:rsidP="00563E42">
      <w:pPr>
        <w:pStyle w:val="BodyTextIndent"/>
        <w:tabs>
          <w:tab w:val="clear" w:pos="720"/>
        </w:tabs>
        <w:spacing w:before="0" w:after="0"/>
        <w:ind w:left="360"/>
        <w:jc w:val="center"/>
        <w:rPr>
          <w:rFonts w:ascii="Trebuchet MS" w:hAnsi="Trebuchet MS" w:cs="Arial"/>
          <w:b/>
          <w:bCs/>
          <w:szCs w:val="24"/>
        </w:rPr>
      </w:pPr>
    </w:p>
    <w:p w:rsidR="00563E42" w:rsidRPr="00045D27" w:rsidRDefault="00563E42" w:rsidP="00563E42">
      <w:pPr>
        <w:pStyle w:val="BodyTextIndent"/>
        <w:tabs>
          <w:tab w:val="clear" w:pos="720"/>
        </w:tabs>
        <w:spacing w:before="0" w:after="0" w:line="360" w:lineRule="auto"/>
        <w:ind w:left="360"/>
        <w:jc w:val="both"/>
        <w:rPr>
          <w:rFonts w:ascii="Trebuchet MS" w:hAnsi="Trebuchet MS" w:cs="Arial"/>
          <w:bCs/>
          <w:szCs w:val="24"/>
        </w:rPr>
      </w:pPr>
      <w:r w:rsidRPr="00045D27">
        <w:rPr>
          <w:rFonts w:ascii="Trebuchet MS" w:hAnsi="Trebuchet MS" w:cs="Arial"/>
          <w:bCs/>
          <w:szCs w:val="24"/>
        </w:rPr>
        <w:t>It may kindly be noted that the SMDs projected for FY 20</w:t>
      </w:r>
      <w:r w:rsidR="006D1842" w:rsidRPr="00045D27">
        <w:rPr>
          <w:rFonts w:ascii="Trebuchet MS" w:hAnsi="Trebuchet MS" w:cs="Arial"/>
          <w:bCs/>
          <w:szCs w:val="24"/>
        </w:rPr>
        <w:t>20-21</w:t>
      </w:r>
      <w:r w:rsidRPr="00045D27">
        <w:rPr>
          <w:rFonts w:ascii="Trebuchet MS" w:hAnsi="Trebuchet MS" w:cs="Arial"/>
          <w:bCs/>
          <w:szCs w:val="24"/>
        </w:rPr>
        <w:t xml:space="preserve"> is shown on the higher side because of the </w:t>
      </w:r>
      <w:r w:rsidR="007879F4" w:rsidRPr="00045D27">
        <w:rPr>
          <w:rFonts w:ascii="Trebuchet MS" w:hAnsi="Trebuchet MS" w:cs="Arial"/>
          <w:bCs/>
          <w:szCs w:val="24"/>
        </w:rPr>
        <w:t>enhanced load arsing due to power supply to cover all Households particularly under the Rural Electrification in the State.</w:t>
      </w:r>
    </w:p>
    <w:p w:rsidR="00563E42" w:rsidRPr="00045D27" w:rsidRDefault="00563E42" w:rsidP="00563E42">
      <w:pPr>
        <w:pStyle w:val="BodyTextIndent"/>
        <w:tabs>
          <w:tab w:val="clear" w:pos="720"/>
        </w:tabs>
        <w:spacing w:line="360" w:lineRule="auto"/>
        <w:ind w:left="0"/>
        <w:jc w:val="both"/>
        <w:rPr>
          <w:rFonts w:ascii="Trebuchet MS" w:hAnsi="Trebuchet MS" w:cs="Arial"/>
          <w:b/>
          <w:bCs/>
          <w:szCs w:val="24"/>
          <w:lang w:val="en-US"/>
        </w:rPr>
      </w:pPr>
      <w:r w:rsidRPr="00045D27">
        <w:rPr>
          <w:rFonts w:ascii="Trebuchet MS" w:hAnsi="Trebuchet MS" w:cs="Arial"/>
          <w:b/>
          <w:bCs/>
          <w:color w:val="0000CC"/>
          <w:szCs w:val="24"/>
          <w:lang w:val="en-US"/>
        </w:rPr>
        <w:t xml:space="preserve">5. </w:t>
      </w:r>
      <w:r w:rsidRPr="00045D27">
        <w:rPr>
          <w:rFonts w:ascii="Trebuchet MS" w:hAnsi="Trebuchet MS" w:cs="Arial"/>
          <w:b/>
          <w:bCs/>
          <w:szCs w:val="24"/>
          <w:lang w:val="en-US"/>
        </w:rPr>
        <w:t>Transmission Loss:</w:t>
      </w:r>
    </w:p>
    <w:p w:rsidR="00563E42" w:rsidRDefault="00563E42" w:rsidP="00563E42">
      <w:pPr>
        <w:pStyle w:val="BodyText2"/>
        <w:spacing w:line="360" w:lineRule="auto"/>
        <w:ind w:left="360"/>
        <w:jc w:val="both"/>
        <w:rPr>
          <w:rFonts w:ascii="Trebuchet MS" w:hAnsi="Trebuchet MS" w:cs="Arial"/>
          <w:bCs/>
          <w:snapToGrid/>
          <w:color w:val="auto"/>
          <w:sz w:val="24"/>
          <w:szCs w:val="24"/>
        </w:rPr>
      </w:pPr>
      <w:r w:rsidRPr="00045D27">
        <w:rPr>
          <w:rFonts w:ascii="Trebuchet MS" w:hAnsi="Trebuchet MS" w:cs="Arial"/>
          <w:bCs/>
          <w:snapToGrid/>
          <w:color w:val="auto"/>
          <w:sz w:val="24"/>
          <w:szCs w:val="24"/>
        </w:rPr>
        <w:t xml:space="preserve">It is understood that the </w:t>
      </w:r>
      <w:r w:rsidRPr="00045D27">
        <w:rPr>
          <w:rFonts w:ascii="Trebuchet MS" w:hAnsi="Trebuchet MS" w:cs="Arial"/>
          <w:b/>
          <w:bCs/>
          <w:snapToGrid/>
          <w:color w:val="auto"/>
          <w:sz w:val="24"/>
          <w:szCs w:val="24"/>
        </w:rPr>
        <w:t>Intra State Transmission Loss</w:t>
      </w:r>
      <w:r w:rsidRPr="00045D27">
        <w:rPr>
          <w:rFonts w:ascii="Trebuchet MS" w:hAnsi="Trebuchet MS" w:cs="Arial"/>
          <w:bCs/>
          <w:snapToGrid/>
          <w:color w:val="auto"/>
          <w:sz w:val="24"/>
          <w:szCs w:val="24"/>
        </w:rPr>
        <w:t xml:space="preserve"> in the State Transmission Utility (STU) i.e. OPTCL Transmission System for the year FY </w:t>
      </w:r>
      <w:r w:rsidR="00062E14" w:rsidRPr="00045D27">
        <w:rPr>
          <w:rFonts w:ascii="Trebuchet MS" w:hAnsi="Trebuchet MS" w:cs="Arial"/>
          <w:bCs/>
          <w:snapToGrid/>
          <w:color w:val="auto"/>
          <w:sz w:val="24"/>
          <w:szCs w:val="24"/>
        </w:rPr>
        <w:t>2020-21</w:t>
      </w:r>
      <w:r w:rsidRPr="00045D27">
        <w:rPr>
          <w:rFonts w:ascii="Trebuchet MS" w:hAnsi="Trebuchet MS" w:cs="Arial"/>
          <w:bCs/>
          <w:snapToGrid/>
          <w:color w:val="auto"/>
          <w:sz w:val="24"/>
          <w:szCs w:val="24"/>
        </w:rPr>
        <w:t xml:space="preserve"> is projected as </w:t>
      </w:r>
      <w:r w:rsidRPr="00045D27">
        <w:rPr>
          <w:rFonts w:ascii="Trebuchet MS" w:hAnsi="Trebuchet MS" w:cs="Arial"/>
          <w:b/>
          <w:bCs/>
          <w:snapToGrid/>
          <w:color w:val="auto"/>
          <w:sz w:val="24"/>
          <w:szCs w:val="24"/>
        </w:rPr>
        <w:t>3.2</w:t>
      </w:r>
      <w:r w:rsidR="00B73418">
        <w:rPr>
          <w:rFonts w:ascii="Trebuchet MS" w:hAnsi="Trebuchet MS" w:cs="Arial"/>
          <w:b/>
          <w:bCs/>
          <w:snapToGrid/>
          <w:color w:val="auto"/>
          <w:sz w:val="24"/>
          <w:szCs w:val="24"/>
        </w:rPr>
        <w:t>0</w:t>
      </w:r>
      <w:r w:rsidRPr="00045D27">
        <w:rPr>
          <w:rFonts w:ascii="Trebuchet MS" w:hAnsi="Trebuchet MS" w:cs="Arial"/>
          <w:b/>
          <w:bCs/>
          <w:snapToGrid/>
          <w:color w:val="auto"/>
          <w:sz w:val="24"/>
          <w:szCs w:val="24"/>
        </w:rPr>
        <w:t>%.</w:t>
      </w:r>
      <w:r w:rsidR="00176DB6" w:rsidRPr="00045D27">
        <w:rPr>
          <w:rFonts w:ascii="Trebuchet MS" w:hAnsi="Trebuchet MS" w:cs="Arial"/>
          <w:bCs/>
          <w:snapToGrid/>
          <w:color w:val="auto"/>
          <w:sz w:val="24"/>
          <w:szCs w:val="24"/>
        </w:rPr>
        <w:t xml:space="preserve">GRIDCO, in line with the projection made by OPTCL in their ARR &amp; Transmission Tariff Application for FY </w:t>
      </w:r>
      <w:r w:rsidR="00062E14" w:rsidRPr="00045D27">
        <w:rPr>
          <w:rFonts w:ascii="Trebuchet MS" w:hAnsi="Trebuchet MS" w:cs="Arial"/>
          <w:bCs/>
          <w:snapToGrid/>
          <w:color w:val="auto"/>
          <w:sz w:val="24"/>
          <w:szCs w:val="24"/>
        </w:rPr>
        <w:t>2020-21</w:t>
      </w:r>
      <w:r w:rsidR="00176DB6" w:rsidRPr="00045D27">
        <w:rPr>
          <w:rFonts w:ascii="Trebuchet MS" w:hAnsi="Trebuchet MS" w:cs="Arial"/>
          <w:bCs/>
          <w:snapToGrid/>
          <w:color w:val="auto"/>
          <w:sz w:val="24"/>
          <w:szCs w:val="24"/>
        </w:rPr>
        <w:t xml:space="preserve">, projects the </w:t>
      </w:r>
      <w:r w:rsidRPr="00045D27">
        <w:rPr>
          <w:rFonts w:ascii="Trebuchet MS" w:hAnsi="Trebuchet MS" w:cs="Arial"/>
          <w:bCs/>
          <w:snapToGrid/>
          <w:color w:val="auto"/>
          <w:sz w:val="24"/>
          <w:szCs w:val="24"/>
        </w:rPr>
        <w:t xml:space="preserve">Intra State Transmission Loss at </w:t>
      </w:r>
      <w:r w:rsidRPr="00045D27">
        <w:rPr>
          <w:rFonts w:ascii="Trebuchet MS" w:hAnsi="Trebuchet MS" w:cs="Arial"/>
          <w:b/>
          <w:bCs/>
          <w:snapToGrid/>
          <w:color w:val="auto"/>
          <w:sz w:val="24"/>
          <w:szCs w:val="24"/>
        </w:rPr>
        <w:t>3.2</w:t>
      </w:r>
      <w:r w:rsidR="00B73418">
        <w:rPr>
          <w:rFonts w:ascii="Trebuchet MS" w:hAnsi="Trebuchet MS" w:cs="Arial"/>
          <w:b/>
          <w:bCs/>
          <w:snapToGrid/>
          <w:color w:val="auto"/>
          <w:sz w:val="24"/>
          <w:szCs w:val="24"/>
        </w:rPr>
        <w:t>0</w:t>
      </w:r>
      <w:r w:rsidRPr="00045D27">
        <w:rPr>
          <w:rFonts w:ascii="Trebuchet MS" w:hAnsi="Trebuchet MS" w:cs="Arial"/>
          <w:b/>
          <w:bCs/>
          <w:snapToGrid/>
          <w:color w:val="auto"/>
          <w:sz w:val="24"/>
          <w:szCs w:val="24"/>
        </w:rPr>
        <w:t>%</w:t>
      </w:r>
      <w:r w:rsidRPr="00045D27">
        <w:rPr>
          <w:rFonts w:ascii="Trebuchet MS" w:hAnsi="Trebuchet MS" w:cs="Arial"/>
          <w:bCs/>
          <w:snapToGrid/>
          <w:color w:val="auto"/>
          <w:sz w:val="24"/>
          <w:szCs w:val="24"/>
        </w:rPr>
        <w:t xml:space="preserve">for FY </w:t>
      </w:r>
      <w:r w:rsidR="00176DB6" w:rsidRPr="00045D27">
        <w:rPr>
          <w:rFonts w:ascii="Trebuchet MS" w:hAnsi="Trebuchet MS" w:cs="Arial"/>
          <w:bCs/>
          <w:snapToGrid/>
          <w:color w:val="auto"/>
          <w:sz w:val="24"/>
          <w:szCs w:val="24"/>
        </w:rPr>
        <w:t>for FY 2020</w:t>
      </w:r>
      <w:r w:rsidR="00062E14" w:rsidRPr="00045D27">
        <w:rPr>
          <w:rFonts w:ascii="Trebuchet MS" w:hAnsi="Trebuchet MS" w:cs="Arial"/>
          <w:bCs/>
          <w:snapToGrid/>
          <w:color w:val="auto"/>
          <w:sz w:val="24"/>
          <w:szCs w:val="24"/>
        </w:rPr>
        <w:t>-21</w:t>
      </w:r>
      <w:r w:rsidRPr="00045D27">
        <w:rPr>
          <w:rFonts w:ascii="Trebuchet MS" w:hAnsi="Trebuchet MS" w:cs="Arial"/>
          <w:bCs/>
          <w:snapToGrid/>
          <w:color w:val="auto"/>
          <w:sz w:val="24"/>
          <w:szCs w:val="24"/>
        </w:rPr>
        <w:t>.</w:t>
      </w:r>
    </w:p>
    <w:p w:rsidR="00F40DA0" w:rsidRPr="00045D27" w:rsidRDefault="00F40DA0" w:rsidP="00563E42">
      <w:pPr>
        <w:pStyle w:val="BodyText2"/>
        <w:spacing w:line="360" w:lineRule="auto"/>
        <w:ind w:left="360"/>
        <w:jc w:val="both"/>
        <w:rPr>
          <w:rFonts w:ascii="Trebuchet MS" w:hAnsi="Trebuchet MS" w:cs="Arial"/>
          <w:bCs/>
          <w:snapToGrid/>
          <w:color w:val="auto"/>
          <w:sz w:val="24"/>
          <w:szCs w:val="24"/>
        </w:rPr>
      </w:pPr>
    </w:p>
    <w:p w:rsidR="00563E42" w:rsidRPr="00045D27" w:rsidRDefault="00563E42" w:rsidP="00563E42">
      <w:pPr>
        <w:pStyle w:val="BodyTextIndent"/>
        <w:tabs>
          <w:tab w:val="clear" w:pos="720"/>
        </w:tabs>
        <w:spacing w:before="0" w:after="0" w:line="360" w:lineRule="auto"/>
        <w:ind w:left="0"/>
        <w:jc w:val="both"/>
        <w:rPr>
          <w:rFonts w:ascii="Trebuchet MS" w:hAnsi="Trebuchet MS" w:cs="Arial"/>
          <w:b/>
          <w:bCs/>
          <w:szCs w:val="24"/>
          <w:lang w:val="en-US"/>
        </w:rPr>
      </w:pPr>
      <w:r w:rsidRPr="00045D27">
        <w:rPr>
          <w:rFonts w:ascii="Trebuchet MS" w:hAnsi="Trebuchet MS" w:cs="Arial"/>
          <w:b/>
          <w:bCs/>
          <w:color w:val="0000CC"/>
          <w:szCs w:val="24"/>
          <w:lang w:val="en-US"/>
        </w:rPr>
        <w:t xml:space="preserve">6.  </w:t>
      </w:r>
      <w:r w:rsidRPr="00045D27">
        <w:rPr>
          <w:rFonts w:ascii="Trebuchet MS" w:hAnsi="Trebuchet MS" w:cs="Arial"/>
          <w:b/>
          <w:bCs/>
          <w:szCs w:val="24"/>
          <w:lang w:val="en-US"/>
        </w:rPr>
        <w:t>Energy Demand &amp; Availability:</w:t>
      </w:r>
    </w:p>
    <w:p w:rsidR="00563E42" w:rsidRPr="00045D27" w:rsidRDefault="00563E42" w:rsidP="00563E42">
      <w:pPr>
        <w:pStyle w:val="BodyTextIndent"/>
        <w:tabs>
          <w:tab w:val="clear" w:pos="720"/>
        </w:tabs>
        <w:spacing w:before="0" w:after="0"/>
        <w:ind w:left="0"/>
        <w:jc w:val="both"/>
        <w:rPr>
          <w:rFonts w:ascii="Trebuchet MS" w:hAnsi="Trebuchet MS" w:cs="Arial"/>
          <w:b/>
          <w:bCs/>
          <w:szCs w:val="24"/>
          <w:lang w:val="en-US"/>
        </w:rPr>
      </w:pPr>
    </w:p>
    <w:p w:rsidR="00563E42" w:rsidRPr="00045D27" w:rsidRDefault="00563E42" w:rsidP="00563E42">
      <w:pPr>
        <w:pStyle w:val="BodyText2"/>
        <w:spacing w:line="360" w:lineRule="auto"/>
        <w:ind w:left="360"/>
        <w:jc w:val="both"/>
        <w:rPr>
          <w:rFonts w:ascii="Trebuchet MS" w:hAnsi="Trebuchet MS" w:cs="Arial"/>
          <w:color w:val="auto"/>
          <w:sz w:val="24"/>
          <w:szCs w:val="24"/>
        </w:rPr>
      </w:pPr>
      <w:r w:rsidRPr="00045D27">
        <w:rPr>
          <w:rFonts w:ascii="Trebuchet MS" w:hAnsi="Trebuchet MS" w:cs="Arial"/>
          <w:color w:val="auto"/>
          <w:sz w:val="24"/>
          <w:szCs w:val="24"/>
        </w:rPr>
        <w:t xml:space="preserve">It is submitted that the total projected Energy Demand by GRIDCO has been taken as </w:t>
      </w:r>
      <w:r w:rsidR="00176DB6" w:rsidRPr="00045D27">
        <w:rPr>
          <w:rFonts w:ascii="Trebuchet MS" w:hAnsi="Trebuchet MS" w:cs="Arial"/>
          <w:b/>
          <w:color w:val="auto"/>
          <w:sz w:val="24"/>
          <w:szCs w:val="24"/>
        </w:rPr>
        <w:t>2</w:t>
      </w:r>
      <w:r w:rsidR="0082548C" w:rsidRPr="00045D27">
        <w:rPr>
          <w:rFonts w:ascii="Trebuchet MS" w:hAnsi="Trebuchet MS" w:cs="Arial"/>
          <w:b/>
          <w:color w:val="auto"/>
          <w:sz w:val="24"/>
          <w:szCs w:val="24"/>
        </w:rPr>
        <w:t>8</w:t>
      </w:r>
      <w:r w:rsidR="00176DB6" w:rsidRPr="00045D27">
        <w:rPr>
          <w:rFonts w:ascii="Trebuchet MS" w:hAnsi="Trebuchet MS" w:cs="Arial"/>
          <w:b/>
          <w:color w:val="auto"/>
          <w:sz w:val="24"/>
          <w:szCs w:val="24"/>
        </w:rPr>
        <w:t>,</w:t>
      </w:r>
      <w:r w:rsidR="00B848CE">
        <w:rPr>
          <w:rFonts w:ascii="Trebuchet MS" w:hAnsi="Trebuchet MS" w:cs="Arial"/>
          <w:b/>
          <w:color w:val="auto"/>
          <w:sz w:val="24"/>
          <w:szCs w:val="24"/>
        </w:rPr>
        <w:t>247.37</w:t>
      </w:r>
      <w:r w:rsidRPr="00045D27">
        <w:rPr>
          <w:rFonts w:ascii="Trebuchet MS" w:hAnsi="Trebuchet MS" w:cs="Arial"/>
          <w:b/>
          <w:color w:val="auto"/>
          <w:sz w:val="24"/>
          <w:szCs w:val="24"/>
        </w:rPr>
        <w:t xml:space="preserve"> MU</w:t>
      </w:r>
      <w:r w:rsidRPr="00045D27">
        <w:rPr>
          <w:rFonts w:ascii="Trebuchet MS" w:hAnsi="Trebuchet MS" w:cs="Arial"/>
          <w:color w:val="auto"/>
          <w:sz w:val="24"/>
          <w:szCs w:val="24"/>
        </w:rPr>
        <w:t>for FY 20</w:t>
      </w:r>
      <w:r w:rsidR="0082548C" w:rsidRPr="00045D27">
        <w:rPr>
          <w:rFonts w:ascii="Trebuchet MS" w:hAnsi="Trebuchet MS" w:cs="Arial"/>
          <w:color w:val="auto"/>
          <w:sz w:val="24"/>
          <w:szCs w:val="24"/>
        </w:rPr>
        <w:t>20-2</w:t>
      </w:r>
      <w:r w:rsidRPr="00045D27">
        <w:rPr>
          <w:rFonts w:ascii="Trebuchet MS" w:hAnsi="Trebuchet MS" w:cs="Arial"/>
          <w:color w:val="auto"/>
          <w:sz w:val="24"/>
          <w:szCs w:val="24"/>
        </w:rPr>
        <w:t xml:space="preserve">1 consisting of the estimated energy requirement for sale to DISCOMUtilities as </w:t>
      </w:r>
      <w:r w:rsidRPr="00045D27">
        <w:rPr>
          <w:rFonts w:ascii="Trebuchet MS" w:hAnsi="Trebuchet MS" w:cs="Arial"/>
          <w:b/>
          <w:color w:val="auto"/>
          <w:sz w:val="24"/>
          <w:szCs w:val="24"/>
        </w:rPr>
        <w:t>2</w:t>
      </w:r>
      <w:r w:rsidR="0082548C" w:rsidRPr="00045D27">
        <w:rPr>
          <w:rFonts w:ascii="Trebuchet MS" w:hAnsi="Trebuchet MS" w:cs="Arial"/>
          <w:b/>
          <w:color w:val="auto"/>
          <w:sz w:val="24"/>
          <w:szCs w:val="24"/>
        </w:rPr>
        <w:t>8,</w:t>
      </w:r>
      <w:r w:rsidR="00B848CE">
        <w:rPr>
          <w:rFonts w:ascii="Trebuchet MS" w:hAnsi="Trebuchet MS" w:cs="Arial"/>
          <w:b/>
          <w:color w:val="auto"/>
          <w:sz w:val="24"/>
          <w:szCs w:val="24"/>
        </w:rPr>
        <w:t>187.37</w:t>
      </w:r>
      <w:r w:rsidRPr="00045D27">
        <w:rPr>
          <w:rFonts w:ascii="Trebuchet MS" w:hAnsi="Trebuchet MS" w:cs="Arial"/>
          <w:b/>
          <w:color w:val="auto"/>
          <w:sz w:val="24"/>
          <w:szCs w:val="24"/>
        </w:rPr>
        <w:t>MU</w:t>
      </w:r>
      <w:r w:rsidRPr="00045D27">
        <w:rPr>
          <w:rFonts w:ascii="Trebuchet MS" w:hAnsi="Trebuchet MS" w:cs="Arial"/>
          <w:color w:val="auto"/>
          <w:sz w:val="24"/>
          <w:szCs w:val="24"/>
        </w:rPr>
        <w:t xml:space="preserve">and that of the Emergency &amp; Back-up Power Sale to M/s. NALCO &amp; M/s. IMFA as </w:t>
      </w:r>
      <w:r w:rsidR="00B23648">
        <w:rPr>
          <w:rFonts w:ascii="Trebuchet MS" w:hAnsi="Trebuchet MS" w:cs="Arial"/>
          <w:b/>
          <w:color w:val="auto"/>
          <w:sz w:val="24"/>
          <w:szCs w:val="24"/>
        </w:rPr>
        <w:t>60</w:t>
      </w:r>
      <w:r w:rsidRPr="00045D27">
        <w:rPr>
          <w:rFonts w:ascii="Trebuchet MS" w:hAnsi="Trebuchet MS" w:cs="Arial"/>
          <w:b/>
          <w:color w:val="auto"/>
          <w:sz w:val="24"/>
          <w:szCs w:val="24"/>
        </w:rPr>
        <w:t xml:space="preserve"> MU.</w:t>
      </w:r>
      <w:r w:rsidRPr="00045D27">
        <w:rPr>
          <w:rFonts w:ascii="Trebuchet MS" w:hAnsi="Trebuchet MS" w:cs="Arial"/>
          <w:color w:val="auto"/>
          <w:sz w:val="24"/>
          <w:szCs w:val="24"/>
        </w:rPr>
        <w:t xml:space="preserve">Considering </w:t>
      </w:r>
      <w:r w:rsidR="00090029">
        <w:rPr>
          <w:rFonts w:ascii="Trebuchet MS" w:hAnsi="Trebuchet MS" w:cs="Arial"/>
          <w:b/>
          <w:color w:val="auto"/>
          <w:sz w:val="24"/>
          <w:szCs w:val="24"/>
        </w:rPr>
        <w:t>933.80</w:t>
      </w:r>
      <w:r w:rsidRPr="00045D27">
        <w:rPr>
          <w:rFonts w:ascii="Trebuchet MS" w:hAnsi="Trebuchet MS" w:cs="Arial"/>
          <w:b/>
          <w:color w:val="auto"/>
          <w:sz w:val="24"/>
          <w:szCs w:val="24"/>
        </w:rPr>
        <w:t>MU</w:t>
      </w:r>
      <w:r w:rsidRPr="00045D27">
        <w:rPr>
          <w:rFonts w:ascii="Trebuchet MS" w:hAnsi="Trebuchet MS" w:cs="Arial"/>
          <w:color w:val="auto"/>
          <w:sz w:val="24"/>
          <w:szCs w:val="24"/>
        </w:rPr>
        <w:t xml:space="preserve"> towards Transmission Loss @ </w:t>
      </w:r>
      <w:r w:rsidRPr="00045D27">
        <w:rPr>
          <w:rFonts w:ascii="Trebuchet MS" w:hAnsi="Trebuchet MS" w:cs="Arial"/>
          <w:b/>
          <w:color w:val="auto"/>
          <w:sz w:val="24"/>
          <w:szCs w:val="24"/>
        </w:rPr>
        <w:t>3.2</w:t>
      </w:r>
      <w:r w:rsidR="00A55110">
        <w:rPr>
          <w:rFonts w:ascii="Trebuchet MS" w:hAnsi="Trebuchet MS" w:cs="Arial"/>
          <w:b/>
          <w:color w:val="auto"/>
          <w:sz w:val="24"/>
          <w:szCs w:val="24"/>
        </w:rPr>
        <w:t>0</w:t>
      </w:r>
      <w:r w:rsidRPr="00045D27">
        <w:rPr>
          <w:rFonts w:ascii="Trebuchet MS" w:hAnsi="Trebuchet MS" w:cs="Arial"/>
          <w:b/>
          <w:color w:val="auto"/>
          <w:sz w:val="24"/>
          <w:szCs w:val="24"/>
        </w:rPr>
        <w:t>%</w:t>
      </w:r>
      <w:r w:rsidR="00A55110" w:rsidRPr="00090029">
        <w:rPr>
          <w:rFonts w:ascii="Trebuchet MS" w:hAnsi="Trebuchet MS" w:cs="Arial"/>
          <w:color w:val="auto"/>
          <w:sz w:val="24"/>
          <w:szCs w:val="24"/>
        </w:rPr>
        <w:t>as proposed by the OPTCL, the State Transmission Utility</w:t>
      </w:r>
      <w:r w:rsidR="00090029" w:rsidRPr="00090029">
        <w:rPr>
          <w:rFonts w:ascii="Trebuchet MS" w:hAnsi="Trebuchet MS" w:cs="Arial"/>
          <w:color w:val="auto"/>
          <w:sz w:val="24"/>
          <w:szCs w:val="24"/>
        </w:rPr>
        <w:t xml:space="preserve"> in their ARR &amp; Transmission Tariff Application for FY 2020-21. Accordingly</w:t>
      </w:r>
      <w:r w:rsidR="00090029">
        <w:rPr>
          <w:rFonts w:ascii="Trebuchet MS" w:hAnsi="Trebuchet MS" w:cs="Arial"/>
          <w:b/>
          <w:color w:val="auto"/>
          <w:sz w:val="24"/>
          <w:szCs w:val="24"/>
        </w:rPr>
        <w:t>,</w:t>
      </w:r>
      <w:r w:rsidR="00090029">
        <w:rPr>
          <w:rFonts w:ascii="Trebuchet MS" w:hAnsi="Trebuchet MS" w:cs="Arial"/>
          <w:color w:val="auto"/>
          <w:sz w:val="24"/>
          <w:szCs w:val="24"/>
        </w:rPr>
        <w:t xml:space="preserve">it is submitted that </w:t>
      </w:r>
      <w:r w:rsidRPr="00045D27">
        <w:rPr>
          <w:rFonts w:ascii="Trebuchet MS" w:hAnsi="Trebuchet MS" w:cs="Arial"/>
          <w:color w:val="auto"/>
          <w:sz w:val="24"/>
          <w:szCs w:val="24"/>
        </w:rPr>
        <w:t xml:space="preserve">procurement of energy </w:t>
      </w:r>
      <w:r w:rsidR="0082548C" w:rsidRPr="00045D27">
        <w:rPr>
          <w:rFonts w:ascii="Trebuchet MS" w:hAnsi="Trebuchet MS" w:cs="Arial"/>
          <w:color w:val="auto"/>
          <w:sz w:val="24"/>
          <w:szCs w:val="24"/>
        </w:rPr>
        <w:t xml:space="preserve">by GRIDCO </w:t>
      </w:r>
      <w:r w:rsidRPr="00045D27">
        <w:rPr>
          <w:rFonts w:ascii="Trebuchet MS" w:hAnsi="Trebuchet MS" w:cs="Arial"/>
          <w:color w:val="auto"/>
          <w:sz w:val="24"/>
          <w:szCs w:val="24"/>
        </w:rPr>
        <w:t xml:space="preserve">to the tune of </w:t>
      </w:r>
      <w:r w:rsidR="00DF7648" w:rsidRPr="00045D27">
        <w:rPr>
          <w:rFonts w:ascii="Trebuchet MS" w:hAnsi="Trebuchet MS" w:cs="Arial"/>
          <w:b/>
          <w:sz w:val="24"/>
          <w:szCs w:val="24"/>
        </w:rPr>
        <w:t>29,</w:t>
      </w:r>
      <w:r w:rsidR="00DF7648">
        <w:rPr>
          <w:rFonts w:ascii="Trebuchet MS" w:hAnsi="Trebuchet MS" w:cs="Arial"/>
          <w:b/>
          <w:sz w:val="24"/>
          <w:szCs w:val="24"/>
        </w:rPr>
        <w:t>1</w:t>
      </w:r>
      <w:r w:rsidR="00090029">
        <w:rPr>
          <w:rFonts w:ascii="Trebuchet MS" w:hAnsi="Trebuchet MS" w:cs="Arial"/>
          <w:b/>
          <w:sz w:val="24"/>
          <w:szCs w:val="24"/>
        </w:rPr>
        <w:t>81</w:t>
      </w:r>
      <w:r w:rsidR="00DF7648">
        <w:rPr>
          <w:rFonts w:ascii="Trebuchet MS" w:hAnsi="Trebuchet MS" w:cs="Arial"/>
          <w:b/>
          <w:sz w:val="24"/>
          <w:szCs w:val="24"/>
        </w:rPr>
        <w:t>.</w:t>
      </w:r>
      <w:r w:rsidR="00090029">
        <w:rPr>
          <w:rFonts w:ascii="Trebuchet MS" w:hAnsi="Trebuchet MS" w:cs="Arial"/>
          <w:b/>
          <w:sz w:val="24"/>
          <w:szCs w:val="24"/>
        </w:rPr>
        <w:t>17</w:t>
      </w:r>
      <w:r w:rsidRPr="00045D27">
        <w:rPr>
          <w:rFonts w:ascii="Trebuchet MS" w:hAnsi="Trebuchet MS" w:cs="Arial"/>
          <w:b/>
          <w:color w:val="auto"/>
          <w:sz w:val="24"/>
          <w:szCs w:val="24"/>
        </w:rPr>
        <w:t>MU</w:t>
      </w:r>
      <w:r w:rsidRPr="00045D27">
        <w:rPr>
          <w:rFonts w:ascii="Trebuchet MS" w:hAnsi="Trebuchet MS" w:cs="Arial"/>
          <w:color w:val="auto"/>
          <w:sz w:val="24"/>
          <w:szCs w:val="24"/>
        </w:rPr>
        <w:t xml:space="preserve"> (2</w:t>
      </w:r>
      <w:r w:rsidR="0082548C" w:rsidRPr="00045D27">
        <w:rPr>
          <w:rFonts w:ascii="Trebuchet MS" w:hAnsi="Trebuchet MS" w:cs="Arial"/>
          <w:color w:val="auto"/>
          <w:sz w:val="24"/>
          <w:szCs w:val="24"/>
        </w:rPr>
        <w:t>8,</w:t>
      </w:r>
      <w:r w:rsidR="00DF7648">
        <w:rPr>
          <w:rFonts w:ascii="Trebuchet MS" w:hAnsi="Trebuchet MS" w:cs="Arial"/>
          <w:color w:val="auto"/>
          <w:sz w:val="24"/>
          <w:szCs w:val="24"/>
        </w:rPr>
        <w:t>24</w:t>
      </w:r>
      <w:r w:rsidR="00090029">
        <w:rPr>
          <w:rFonts w:ascii="Trebuchet MS" w:hAnsi="Trebuchet MS" w:cs="Arial"/>
          <w:color w:val="auto"/>
          <w:sz w:val="24"/>
          <w:szCs w:val="24"/>
        </w:rPr>
        <w:t>7</w:t>
      </w:r>
      <w:r w:rsidR="00DF7648">
        <w:rPr>
          <w:rFonts w:ascii="Trebuchet MS" w:hAnsi="Trebuchet MS" w:cs="Arial"/>
          <w:color w:val="auto"/>
          <w:sz w:val="24"/>
          <w:szCs w:val="24"/>
        </w:rPr>
        <w:t>.</w:t>
      </w:r>
      <w:r w:rsidR="00090029">
        <w:rPr>
          <w:rFonts w:ascii="Trebuchet MS" w:hAnsi="Trebuchet MS" w:cs="Arial"/>
          <w:color w:val="auto"/>
          <w:sz w:val="24"/>
          <w:szCs w:val="24"/>
        </w:rPr>
        <w:t>37</w:t>
      </w:r>
      <w:r w:rsidRPr="00045D27">
        <w:rPr>
          <w:rFonts w:ascii="Trebuchet MS" w:hAnsi="Trebuchet MS" w:cs="Arial"/>
          <w:color w:val="auto"/>
          <w:sz w:val="24"/>
          <w:szCs w:val="24"/>
        </w:rPr>
        <w:t xml:space="preserve"> MU + </w:t>
      </w:r>
      <w:r w:rsidR="00090029">
        <w:rPr>
          <w:rFonts w:ascii="Trebuchet MS" w:hAnsi="Trebuchet MS" w:cs="Arial"/>
          <w:color w:val="auto"/>
          <w:sz w:val="24"/>
          <w:szCs w:val="24"/>
        </w:rPr>
        <w:t xml:space="preserve">Transmission Loss of </w:t>
      </w:r>
      <w:r w:rsidR="00DF7648">
        <w:rPr>
          <w:rFonts w:ascii="Trebuchet MS" w:hAnsi="Trebuchet MS" w:cs="Arial"/>
          <w:color w:val="auto"/>
          <w:sz w:val="24"/>
          <w:szCs w:val="24"/>
        </w:rPr>
        <w:t>933.</w:t>
      </w:r>
      <w:r w:rsidR="00090029">
        <w:rPr>
          <w:rFonts w:ascii="Trebuchet MS" w:hAnsi="Trebuchet MS" w:cs="Arial"/>
          <w:color w:val="auto"/>
          <w:sz w:val="24"/>
          <w:szCs w:val="24"/>
        </w:rPr>
        <w:t>80</w:t>
      </w:r>
      <w:r w:rsidRPr="00045D27">
        <w:rPr>
          <w:rFonts w:ascii="Trebuchet MS" w:hAnsi="Trebuchet MS" w:cs="Arial"/>
          <w:color w:val="auto"/>
          <w:sz w:val="24"/>
          <w:szCs w:val="24"/>
        </w:rPr>
        <w:t xml:space="preserve"> MU</w:t>
      </w:r>
      <w:r w:rsidR="00090029">
        <w:rPr>
          <w:rFonts w:ascii="Trebuchet MS" w:hAnsi="Trebuchet MS" w:cs="Arial"/>
          <w:color w:val="auto"/>
          <w:sz w:val="24"/>
          <w:szCs w:val="24"/>
        </w:rPr>
        <w:t xml:space="preserve"> @3.20%</w:t>
      </w:r>
      <w:r w:rsidRPr="00045D27">
        <w:rPr>
          <w:rFonts w:ascii="Trebuchet MS" w:hAnsi="Trebuchet MS" w:cs="Arial"/>
          <w:color w:val="auto"/>
          <w:sz w:val="24"/>
          <w:szCs w:val="24"/>
        </w:rPr>
        <w:t xml:space="preserve">) will be required. The energy requirement vis-a-vis the availability to GRIDCO for supply to the State is estimated below in the following Table: </w:t>
      </w:r>
    </w:p>
    <w:p w:rsidR="00563E42" w:rsidRPr="00045D27" w:rsidRDefault="00563E42" w:rsidP="0082548C">
      <w:pPr>
        <w:pStyle w:val="BodyText2"/>
        <w:ind w:left="302"/>
        <w:jc w:val="center"/>
        <w:rPr>
          <w:rFonts w:ascii="Trebuchet MS" w:hAnsi="Trebuchet MS" w:cs="Arial"/>
          <w:b/>
          <w:color w:val="auto"/>
          <w:sz w:val="24"/>
          <w:szCs w:val="24"/>
        </w:rPr>
      </w:pPr>
      <w:r w:rsidRPr="00045D27">
        <w:rPr>
          <w:rFonts w:ascii="Trebuchet MS" w:hAnsi="Trebuchet MS" w:cs="Arial"/>
          <w:b/>
          <w:color w:val="auto"/>
          <w:sz w:val="24"/>
          <w:szCs w:val="24"/>
        </w:rPr>
        <w:t xml:space="preserve">Projected Energy Requirement of GRIDCO for FY </w:t>
      </w:r>
      <w:r w:rsidR="007705A1" w:rsidRPr="00045D27">
        <w:rPr>
          <w:rFonts w:ascii="Trebuchet MS" w:hAnsi="Trebuchet MS" w:cs="Arial"/>
          <w:b/>
          <w:color w:val="auto"/>
          <w:sz w:val="24"/>
          <w:szCs w:val="24"/>
        </w:rPr>
        <w:t>20</w:t>
      </w:r>
      <w:r w:rsidR="0082548C" w:rsidRPr="00045D27">
        <w:rPr>
          <w:rFonts w:ascii="Trebuchet MS" w:hAnsi="Trebuchet MS" w:cs="Arial"/>
          <w:b/>
          <w:color w:val="auto"/>
          <w:sz w:val="24"/>
          <w:szCs w:val="24"/>
        </w:rPr>
        <w:t>20-21</w:t>
      </w:r>
    </w:p>
    <w:tbl>
      <w:tblPr>
        <w:tblpPr w:leftFromText="180" w:rightFromText="180" w:vertAnchor="text" w:horzAnchor="margin" w:tblpXSpec="right" w:tblpY="151"/>
        <w:tblOverlap w:val="never"/>
        <w:tblW w:w="8820" w:type="dxa"/>
        <w:tblLayout w:type="fixed"/>
        <w:tblCellMar>
          <w:left w:w="0" w:type="dxa"/>
          <w:right w:w="0" w:type="dxa"/>
        </w:tblCellMar>
        <w:tblLook w:val="0000"/>
      </w:tblPr>
      <w:tblGrid>
        <w:gridCol w:w="630"/>
        <w:gridCol w:w="5685"/>
        <w:gridCol w:w="2505"/>
      </w:tblGrid>
      <w:tr w:rsidR="00563E42" w:rsidRPr="00045D27" w:rsidTr="00C42537">
        <w:trPr>
          <w:trHeight w:val="602"/>
        </w:trPr>
        <w:tc>
          <w:tcPr>
            <w:tcW w:w="63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63E42" w:rsidRPr="00045D27" w:rsidRDefault="00563E42" w:rsidP="007705A1">
            <w:pPr>
              <w:pStyle w:val="xl25"/>
              <w:spacing w:before="0" w:beforeAutospacing="0" w:after="0" w:afterAutospacing="0"/>
              <w:textAlignment w:val="auto"/>
              <w:rPr>
                <w:rFonts w:ascii="Trebuchet MS" w:eastAsia="Times New Roman" w:hAnsi="Trebuchet MS"/>
                <w:bCs w:val="0"/>
                <w:sz w:val="24"/>
                <w:szCs w:val="24"/>
              </w:rPr>
            </w:pPr>
            <w:r w:rsidRPr="00045D27">
              <w:rPr>
                <w:rFonts w:ascii="Trebuchet MS" w:eastAsia="Times New Roman" w:hAnsi="Trebuchet MS"/>
                <w:bCs w:val="0"/>
                <w:sz w:val="24"/>
                <w:szCs w:val="24"/>
              </w:rPr>
              <w:t>Sl. No.</w:t>
            </w:r>
          </w:p>
        </w:tc>
        <w:tc>
          <w:tcPr>
            <w:tcW w:w="568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63E42" w:rsidRPr="00045D27" w:rsidRDefault="00563E42" w:rsidP="007705A1">
            <w:pPr>
              <w:jc w:val="center"/>
              <w:rPr>
                <w:rFonts w:ascii="Trebuchet MS" w:eastAsia="Arial Unicode MS" w:hAnsi="Trebuchet MS" w:cs="Arial"/>
                <w:b/>
                <w:sz w:val="24"/>
                <w:szCs w:val="24"/>
              </w:rPr>
            </w:pPr>
            <w:r w:rsidRPr="00045D27">
              <w:rPr>
                <w:rFonts w:ascii="Trebuchet MS" w:hAnsi="Trebuchet MS" w:cs="Arial"/>
                <w:b/>
                <w:sz w:val="24"/>
                <w:szCs w:val="24"/>
              </w:rPr>
              <w:t>Particulars</w:t>
            </w:r>
          </w:p>
        </w:tc>
        <w:tc>
          <w:tcPr>
            <w:tcW w:w="250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C788E" w:rsidRDefault="00563E42" w:rsidP="0082548C">
            <w:pPr>
              <w:jc w:val="center"/>
              <w:rPr>
                <w:rFonts w:ascii="Trebuchet MS" w:hAnsi="Trebuchet MS" w:cs="Arial"/>
                <w:b/>
                <w:sz w:val="24"/>
                <w:szCs w:val="24"/>
              </w:rPr>
            </w:pPr>
            <w:r w:rsidRPr="00045D27">
              <w:rPr>
                <w:rFonts w:ascii="Trebuchet MS" w:hAnsi="Trebuchet MS" w:cs="Arial"/>
                <w:b/>
                <w:sz w:val="24"/>
                <w:szCs w:val="24"/>
              </w:rPr>
              <w:t xml:space="preserve">Projection for     </w:t>
            </w:r>
          </w:p>
          <w:p w:rsidR="00563E42" w:rsidRPr="00045D27" w:rsidRDefault="00563E42" w:rsidP="001F5A61">
            <w:pPr>
              <w:jc w:val="center"/>
              <w:rPr>
                <w:rFonts w:ascii="Trebuchet MS" w:eastAsia="Arial Unicode MS" w:hAnsi="Trebuchet MS" w:cs="Arial"/>
                <w:b/>
                <w:sz w:val="24"/>
                <w:szCs w:val="24"/>
              </w:rPr>
            </w:pPr>
            <w:r w:rsidRPr="00045D27">
              <w:rPr>
                <w:rFonts w:ascii="Trebuchet MS" w:hAnsi="Trebuchet MS" w:cs="Arial"/>
                <w:b/>
                <w:sz w:val="24"/>
                <w:szCs w:val="24"/>
              </w:rPr>
              <w:t xml:space="preserve">FY </w:t>
            </w:r>
            <w:r w:rsidR="007705A1" w:rsidRPr="00045D27">
              <w:rPr>
                <w:rFonts w:ascii="Trebuchet MS" w:hAnsi="Trebuchet MS" w:cs="Arial"/>
                <w:b/>
                <w:sz w:val="24"/>
                <w:szCs w:val="24"/>
              </w:rPr>
              <w:t>20</w:t>
            </w:r>
            <w:r w:rsidR="0082548C" w:rsidRPr="00045D27">
              <w:rPr>
                <w:rFonts w:ascii="Trebuchet MS" w:hAnsi="Trebuchet MS" w:cs="Arial"/>
                <w:b/>
                <w:sz w:val="24"/>
                <w:szCs w:val="24"/>
              </w:rPr>
              <w:t>20-21</w:t>
            </w:r>
            <w:r w:rsidRPr="00045D27">
              <w:rPr>
                <w:rFonts w:ascii="Trebuchet MS" w:hAnsi="Trebuchet MS" w:cs="Arial"/>
                <w:b/>
                <w:sz w:val="24"/>
                <w:szCs w:val="24"/>
              </w:rPr>
              <w:t xml:space="preserve"> (MU)</w:t>
            </w:r>
          </w:p>
        </w:tc>
      </w:tr>
      <w:tr w:rsidR="00A66E49" w:rsidRPr="00045D27" w:rsidTr="0082548C">
        <w:trPr>
          <w:trHeight w:val="459"/>
        </w:trPr>
        <w:tc>
          <w:tcPr>
            <w:tcW w:w="63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63E42" w:rsidRPr="00045D27" w:rsidRDefault="00563E42" w:rsidP="007705A1">
            <w:pPr>
              <w:jc w:val="center"/>
              <w:rPr>
                <w:rFonts w:ascii="Trebuchet MS" w:hAnsi="Trebuchet MS" w:cs="Arial"/>
                <w:sz w:val="24"/>
                <w:szCs w:val="24"/>
              </w:rPr>
            </w:pPr>
            <w:r w:rsidRPr="00045D27">
              <w:rPr>
                <w:rFonts w:ascii="Trebuchet MS" w:hAnsi="Trebuchet MS" w:cs="Arial"/>
                <w:sz w:val="24"/>
                <w:szCs w:val="24"/>
              </w:rPr>
              <w:t>1</w:t>
            </w:r>
          </w:p>
        </w:tc>
        <w:tc>
          <w:tcPr>
            <w:tcW w:w="5685" w:type="dxa"/>
            <w:tcBorders>
              <w:top w:val="nil"/>
              <w:left w:val="nil"/>
              <w:bottom w:val="nil"/>
              <w:right w:val="single" w:sz="4" w:space="0" w:color="auto"/>
            </w:tcBorders>
            <w:tcMar>
              <w:top w:w="15" w:type="dxa"/>
              <w:left w:w="15" w:type="dxa"/>
              <w:bottom w:w="0" w:type="dxa"/>
              <w:right w:w="15" w:type="dxa"/>
            </w:tcMar>
            <w:vAlign w:val="center"/>
          </w:tcPr>
          <w:p w:rsidR="00563E42" w:rsidRPr="00045D27" w:rsidRDefault="00563E42" w:rsidP="00090029">
            <w:pPr>
              <w:ind w:left="75"/>
              <w:rPr>
                <w:rFonts w:ascii="Trebuchet MS" w:hAnsi="Trebuchet MS" w:cs="Arial"/>
                <w:sz w:val="24"/>
                <w:szCs w:val="24"/>
              </w:rPr>
            </w:pPr>
            <w:r w:rsidRPr="00045D27">
              <w:rPr>
                <w:rFonts w:ascii="Trebuchet MS" w:hAnsi="Trebuchet MS" w:cs="Arial"/>
                <w:bCs/>
                <w:sz w:val="24"/>
                <w:szCs w:val="24"/>
              </w:rPr>
              <w:t>Energy Demand of DISCOM Utilities (</w:t>
            </w:r>
            <w:r w:rsidR="0082548C" w:rsidRPr="00045D27">
              <w:rPr>
                <w:rFonts w:ascii="Trebuchet MS" w:hAnsi="Trebuchet MS" w:cs="Arial"/>
                <w:sz w:val="24"/>
                <w:szCs w:val="24"/>
              </w:rPr>
              <w:t>28,</w:t>
            </w:r>
            <w:r w:rsidR="00090029">
              <w:rPr>
                <w:rFonts w:ascii="Trebuchet MS" w:hAnsi="Trebuchet MS" w:cs="Arial"/>
                <w:sz w:val="24"/>
                <w:szCs w:val="24"/>
              </w:rPr>
              <w:t>187.37</w:t>
            </w:r>
            <w:r w:rsidRPr="00045D27">
              <w:rPr>
                <w:rFonts w:ascii="Trebuchet MS" w:hAnsi="Trebuchet MS" w:cs="Arial"/>
                <w:bCs/>
                <w:sz w:val="24"/>
                <w:szCs w:val="24"/>
              </w:rPr>
              <w:t>MU) &amp;</w:t>
            </w:r>
            <w:r w:rsidR="00A66E49" w:rsidRPr="00045D27">
              <w:rPr>
                <w:rFonts w:ascii="Trebuchet MS" w:hAnsi="Trebuchet MS" w:cs="Arial"/>
                <w:bCs/>
                <w:sz w:val="24"/>
                <w:szCs w:val="24"/>
              </w:rPr>
              <w:t xml:space="preserve"> Emergency Sales to NALCO &amp; IMFA</w:t>
            </w:r>
            <w:r w:rsidR="000553C2">
              <w:rPr>
                <w:rFonts w:ascii="Trebuchet MS" w:hAnsi="Trebuchet MS" w:cs="Arial"/>
                <w:bCs/>
                <w:sz w:val="24"/>
                <w:szCs w:val="24"/>
              </w:rPr>
              <w:t>(</w:t>
            </w:r>
            <w:r w:rsidR="002F1356">
              <w:rPr>
                <w:rFonts w:ascii="Trebuchet MS" w:hAnsi="Trebuchet MS" w:cs="Arial"/>
                <w:bCs/>
                <w:sz w:val="24"/>
                <w:szCs w:val="24"/>
              </w:rPr>
              <w:t>60</w:t>
            </w:r>
            <w:r w:rsidRPr="00045D27">
              <w:rPr>
                <w:rFonts w:ascii="Trebuchet MS" w:hAnsi="Trebuchet MS" w:cs="Arial"/>
                <w:bCs/>
                <w:sz w:val="24"/>
                <w:szCs w:val="24"/>
              </w:rPr>
              <w:t xml:space="preserve"> MU)</w:t>
            </w:r>
          </w:p>
        </w:tc>
        <w:tc>
          <w:tcPr>
            <w:tcW w:w="2505"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563E42" w:rsidRPr="00045D27" w:rsidRDefault="0082548C" w:rsidP="00090029">
            <w:pPr>
              <w:ind w:right="75"/>
              <w:jc w:val="right"/>
              <w:rPr>
                <w:rFonts w:ascii="Trebuchet MS" w:hAnsi="Trebuchet MS" w:cs="Arial"/>
                <w:b/>
                <w:sz w:val="24"/>
                <w:szCs w:val="24"/>
              </w:rPr>
            </w:pPr>
            <w:r w:rsidRPr="00045D27">
              <w:rPr>
                <w:rFonts w:ascii="Trebuchet MS" w:hAnsi="Trebuchet MS" w:cs="Arial"/>
                <w:b/>
                <w:sz w:val="24"/>
                <w:szCs w:val="24"/>
              </w:rPr>
              <w:t>28,</w:t>
            </w:r>
            <w:r w:rsidR="00090029">
              <w:rPr>
                <w:rFonts w:ascii="Trebuchet MS" w:hAnsi="Trebuchet MS" w:cs="Arial"/>
                <w:b/>
                <w:sz w:val="24"/>
                <w:szCs w:val="24"/>
              </w:rPr>
              <w:t>247.37</w:t>
            </w:r>
          </w:p>
        </w:tc>
      </w:tr>
      <w:tr w:rsidR="00A66E49" w:rsidRPr="00045D27" w:rsidTr="0082548C">
        <w:trPr>
          <w:trHeight w:val="293"/>
        </w:trPr>
        <w:tc>
          <w:tcPr>
            <w:tcW w:w="63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63E42" w:rsidRPr="00045D27" w:rsidRDefault="00563E42" w:rsidP="007705A1">
            <w:pPr>
              <w:jc w:val="center"/>
              <w:rPr>
                <w:rFonts w:ascii="Trebuchet MS" w:hAnsi="Trebuchet MS" w:cs="Arial"/>
                <w:sz w:val="24"/>
                <w:szCs w:val="24"/>
              </w:rPr>
            </w:pPr>
            <w:r w:rsidRPr="00045D27">
              <w:rPr>
                <w:rFonts w:ascii="Trebuchet MS" w:hAnsi="Trebuchet MS" w:cs="Arial"/>
                <w:sz w:val="24"/>
                <w:szCs w:val="24"/>
              </w:rPr>
              <w:t>2</w:t>
            </w:r>
          </w:p>
        </w:tc>
        <w:tc>
          <w:tcPr>
            <w:tcW w:w="568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63E42" w:rsidRPr="00045D27" w:rsidRDefault="002F1356" w:rsidP="001A3F39">
            <w:pPr>
              <w:ind w:left="75"/>
              <w:rPr>
                <w:rFonts w:ascii="Trebuchet MS" w:hAnsi="Trebuchet MS" w:cs="Arial"/>
                <w:sz w:val="24"/>
                <w:szCs w:val="24"/>
              </w:rPr>
            </w:pPr>
            <w:r>
              <w:rPr>
                <w:rFonts w:ascii="Trebuchet MS" w:hAnsi="Trebuchet MS" w:cs="Arial"/>
                <w:bCs/>
                <w:sz w:val="24"/>
                <w:szCs w:val="24"/>
              </w:rPr>
              <w:t xml:space="preserve">Transmission Loss </w:t>
            </w:r>
            <w:r w:rsidRPr="001A3F39">
              <w:rPr>
                <w:rFonts w:ascii="Trebuchet MS" w:hAnsi="Trebuchet MS" w:cs="Arial"/>
                <w:b/>
                <w:bCs/>
                <w:sz w:val="24"/>
                <w:szCs w:val="24"/>
              </w:rPr>
              <w:t>@ 3.20</w:t>
            </w:r>
            <w:r w:rsidR="00563E42" w:rsidRPr="001A3F39">
              <w:rPr>
                <w:rFonts w:ascii="Trebuchet MS" w:hAnsi="Trebuchet MS" w:cs="Arial"/>
                <w:b/>
                <w:bCs/>
                <w:sz w:val="24"/>
                <w:szCs w:val="24"/>
              </w:rPr>
              <w:t>%</w:t>
            </w:r>
            <w:r w:rsidR="001A3F39" w:rsidRPr="001A3F39">
              <w:rPr>
                <w:rFonts w:ascii="Trebuchet MS" w:hAnsi="Trebuchet MS" w:cs="Arial"/>
                <w:b/>
                <w:bCs/>
                <w:szCs w:val="24"/>
              </w:rPr>
              <w:t>(As projected by OPTCL</w:t>
            </w:r>
          </w:p>
        </w:tc>
        <w:tc>
          <w:tcPr>
            <w:tcW w:w="2505"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563E42" w:rsidRPr="00045D27" w:rsidRDefault="002F1356" w:rsidP="00090029">
            <w:pPr>
              <w:ind w:right="75"/>
              <w:jc w:val="right"/>
              <w:rPr>
                <w:rFonts w:ascii="Trebuchet MS" w:hAnsi="Trebuchet MS" w:cs="Arial"/>
                <w:b/>
                <w:sz w:val="24"/>
                <w:szCs w:val="24"/>
              </w:rPr>
            </w:pPr>
            <w:r>
              <w:rPr>
                <w:rFonts w:ascii="Trebuchet MS" w:hAnsi="Trebuchet MS" w:cs="Arial"/>
                <w:b/>
                <w:sz w:val="24"/>
                <w:szCs w:val="24"/>
              </w:rPr>
              <w:t>933.</w:t>
            </w:r>
            <w:r w:rsidR="00090029">
              <w:rPr>
                <w:rFonts w:ascii="Trebuchet MS" w:hAnsi="Trebuchet MS" w:cs="Arial"/>
                <w:b/>
                <w:sz w:val="24"/>
                <w:szCs w:val="24"/>
              </w:rPr>
              <w:t>80</w:t>
            </w:r>
          </w:p>
        </w:tc>
      </w:tr>
      <w:tr w:rsidR="00A66E49" w:rsidRPr="00045D27" w:rsidTr="002F1356">
        <w:trPr>
          <w:trHeight w:val="528"/>
        </w:trPr>
        <w:tc>
          <w:tcPr>
            <w:tcW w:w="63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63E42" w:rsidRPr="00045D27" w:rsidRDefault="00563E42" w:rsidP="007705A1">
            <w:pPr>
              <w:jc w:val="center"/>
              <w:rPr>
                <w:rFonts w:ascii="Trebuchet MS" w:hAnsi="Trebuchet MS" w:cs="Arial"/>
                <w:sz w:val="24"/>
                <w:szCs w:val="24"/>
              </w:rPr>
            </w:pPr>
            <w:r w:rsidRPr="00045D27">
              <w:rPr>
                <w:rFonts w:ascii="Trebuchet MS" w:hAnsi="Trebuchet MS" w:cs="Arial"/>
                <w:sz w:val="24"/>
                <w:szCs w:val="24"/>
              </w:rPr>
              <w:t>3</w:t>
            </w:r>
          </w:p>
        </w:tc>
        <w:tc>
          <w:tcPr>
            <w:tcW w:w="5685" w:type="dxa"/>
            <w:tcBorders>
              <w:top w:val="nil"/>
              <w:left w:val="nil"/>
              <w:bottom w:val="nil"/>
              <w:right w:val="single" w:sz="4" w:space="0" w:color="auto"/>
            </w:tcBorders>
            <w:tcMar>
              <w:top w:w="15" w:type="dxa"/>
              <w:left w:w="15" w:type="dxa"/>
              <w:bottom w:w="0" w:type="dxa"/>
              <w:right w:w="15" w:type="dxa"/>
            </w:tcMar>
            <w:vAlign w:val="center"/>
          </w:tcPr>
          <w:p w:rsidR="00563E42" w:rsidRPr="00045D27" w:rsidRDefault="00563E42" w:rsidP="007705A1">
            <w:pPr>
              <w:ind w:left="75"/>
              <w:rPr>
                <w:rFonts w:ascii="Trebuchet MS" w:hAnsi="Trebuchet MS" w:cs="Arial"/>
                <w:sz w:val="24"/>
                <w:szCs w:val="24"/>
              </w:rPr>
            </w:pPr>
            <w:r w:rsidRPr="00045D27">
              <w:rPr>
                <w:rFonts w:ascii="Trebuchet MS" w:hAnsi="Trebuchet MS" w:cs="Arial"/>
                <w:bCs/>
                <w:sz w:val="24"/>
                <w:szCs w:val="24"/>
              </w:rPr>
              <w:t xml:space="preserve">Energy Required to be purchased by GRIDCO to meet the power demand of DISCOM Utilities&amp; CGPs </w:t>
            </w:r>
          </w:p>
        </w:tc>
        <w:tc>
          <w:tcPr>
            <w:tcW w:w="2505" w:type="dxa"/>
            <w:tcBorders>
              <w:top w:val="nil"/>
              <w:left w:val="nil"/>
              <w:bottom w:val="single" w:sz="4" w:space="0" w:color="auto"/>
              <w:right w:val="single" w:sz="4" w:space="0" w:color="auto"/>
            </w:tcBorders>
            <w:tcMar>
              <w:top w:w="15" w:type="dxa"/>
              <w:left w:w="15" w:type="dxa"/>
              <w:bottom w:w="0" w:type="dxa"/>
              <w:right w:w="15" w:type="dxa"/>
            </w:tcMar>
            <w:vAlign w:val="center"/>
          </w:tcPr>
          <w:p w:rsidR="00563E42" w:rsidRPr="00045D27" w:rsidRDefault="0082548C" w:rsidP="00090029">
            <w:pPr>
              <w:ind w:right="75"/>
              <w:jc w:val="right"/>
              <w:rPr>
                <w:rFonts w:ascii="Trebuchet MS" w:hAnsi="Trebuchet MS" w:cs="Arial"/>
                <w:b/>
                <w:sz w:val="24"/>
                <w:szCs w:val="24"/>
              </w:rPr>
            </w:pPr>
            <w:r w:rsidRPr="00045D27">
              <w:rPr>
                <w:rFonts w:ascii="Trebuchet MS" w:hAnsi="Trebuchet MS" w:cs="Arial"/>
                <w:b/>
                <w:sz w:val="24"/>
                <w:szCs w:val="24"/>
              </w:rPr>
              <w:t>29,</w:t>
            </w:r>
            <w:r w:rsidR="00090029">
              <w:rPr>
                <w:rFonts w:ascii="Trebuchet MS" w:hAnsi="Trebuchet MS" w:cs="Arial"/>
                <w:b/>
                <w:sz w:val="24"/>
                <w:szCs w:val="24"/>
              </w:rPr>
              <w:t>181.37</w:t>
            </w:r>
          </w:p>
        </w:tc>
      </w:tr>
      <w:tr w:rsidR="00563E42" w:rsidRPr="00045D27" w:rsidTr="00357184">
        <w:trPr>
          <w:trHeight w:val="170"/>
        </w:trPr>
        <w:tc>
          <w:tcPr>
            <w:tcW w:w="63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63E42" w:rsidRPr="00045D27" w:rsidRDefault="00563E42" w:rsidP="007705A1">
            <w:pPr>
              <w:jc w:val="center"/>
              <w:rPr>
                <w:rFonts w:ascii="Trebuchet MS" w:hAnsi="Trebuchet MS" w:cs="Arial"/>
                <w:sz w:val="24"/>
                <w:szCs w:val="24"/>
              </w:rPr>
            </w:pPr>
            <w:r w:rsidRPr="00045D27">
              <w:rPr>
                <w:rFonts w:ascii="Trebuchet MS" w:hAnsi="Trebuchet MS" w:cs="Arial"/>
                <w:bCs/>
                <w:sz w:val="24"/>
                <w:szCs w:val="24"/>
              </w:rPr>
              <w:t>4</w:t>
            </w:r>
          </w:p>
        </w:tc>
        <w:tc>
          <w:tcPr>
            <w:tcW w:w="568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63E42" w:rsidRPr="00045D27" w:rsidRDefault="00563E42" w:rsidP="00CE25E8">
            <w:pPr>
              <w:ind w:left="75"/>
              <w:rPr>
                <w:rFonts w:ascii="Trebuchet MS" w:hAnsi="Trebuchet MS" w:cs="Arial"/>
                <w:sz w:val="24"/>
                <w:szCs w:val="24"/>
              </w:rPr>
            </w:pPr>
            <w:r w:rsidRPr="00045D27">
              <w:rPr>
                <w:rFonts w:ascii="Trebuchet MS" w:hAnsi="Trebuchet MS" w:cs="Arial"/>
                <w:bCs/>
                <w:sz w:val="24"/>
                <w:szCs w:val="24"/>
              </w:rPr>
              <w:t>Available Energy</w:t>
            </w:r>
            <w:r w:rsidR="00CE25E8">
              <w:rPr>
                <w:rFonts w:ascii="Trebuchet MS" w:hAnsi="Trebuchet MS" w:cs="Arial"/>
                <w:bCs/>
                <w:sz w:val="24"/>
                <w:szCs w:val="24"/>
              </w:rPr>
              <w:t xml:space="preserve"> limited to Requirement by DISCOMs &amp; NALCO &amp; IMFA</w:t>
            </w:r>
          </w:p>
        </w:tc>
        <w:tc>
          <w:tcPr>
            <w:tcW w:w="2505"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563E42" w:rsidRPr="00045D27" w:rsidRDefault="00CE25E8" w:rsidP="0082548C">
            <w:pPr>
              <w:ind w:right="75"/>
              <w:jc w:val="right"/>
              <w:rPr>
                <w:rFonts w:ascii="Trebuchet MS" w:hAnsi="Trebuchet MS" w:cs="Arial"/>
                <w:b/>
                <w:bCs/>
                <w:sz w:val="24"/>
                <w:szCs w:val="24"/>
              </w:rPr>
            </w:pPr>
            <w:r w:rsidRPr="00045D27">
              <w:rPr>
                <w:rFonts w:ascii="Trebuchet MS" w:hAnsi="Trebuchet MS" w:cs="Arial"/>
                <w:b/>
                <w:sz w:val="24"/>
                <w:szCs w:val="24"/>
              </w:rPr>
              <w:t>29,</w:t>
            </w:r>
            <w:r>
              <w:rPr>
                <w:rFonts w:ascii="Trebuchet MS" w:hAnsi="Trebuchet MS" w:cs="Arial"/>
                <w:b/>
                <w:sz w:val="24"/>
                <w:szCs w:val="24"/>
              </w:rPr>
              <w:t>181.37</w:t>
            </w:r>
          </w:p>
        </w:tc>
      </w:tr>
    </w:tbl>
    <w:p w:rsidR="00A66E49" w:rsidRPr="00045D27" w:rsidRDefault="00A66E49" w:rsidP="00563E42">
      <w:pPr>
        <w:pStyle w:val="Heading2"/>
        <w:numPr>
          <w:ilvl w:val="0"/>
          <w:numId w:val="0"/>
        </w:numPr>
        <w:spacing w:before="0" w:after="0" w:line="360" w:lineRule="auto"/>
        <w:jc w:val="both"/>
        <w:rPr>
          <w:rFonts w:ascii="Trebuchet MS" w:hAnsi="Trebuchet MS" w:cs="Arial"/>
          <w:bCs/>
          <w:smallCaps w:val="0"/>
          <w:color w:val="0000CC"/>
          <w:szCs w:val="24"/>
          <w:lang w:val="en-US"/>
        </w:rPr>
      </w:pPr>
    </w:p>
    <w:p w:rsidR="00A66E49" w:rsidRPr="00045D27" w:rsidRDefault="00A66E49" w:rsidP="00563E42">
      <w:pPr>
        <w:pStyle w:val="Heading2"/>
        <w:numPr>
          <w:ilvl w:val="0"/>
          <w:numId w:val="0"/>
        </w:numPr>
        <w:spacing w:before="0" w:after="0" w:line="360" w:lineRule="auto"/>
        <w:jc w:val="both"/>
        <w:rPr>
          <w:rFonts w:ascii="Trebuchet MS" w:hAnsi="Trebuchet MS" w:cs="Arial"/>
          <w:bCs/>
          <w:smallCaps w:val="0"/>
          <w:color w:val="0000CC"/>
          <w:szCs w:val="24"/>
          <w:lang w:val="en-US"/>
        </w:rPr>
      </w:pPr>
    </w:p>
    <w:p w:rsidR="00A66E49" w:rsidRPr="00045D27" w:rsidRDefault="00A66E49" w:rsidP="00563E42">
      <w:pPr>
        <w:pStyle w:val="Heading2"/>
        <w:numPr>
          <w:ilvl w:val="0"/>
          <w:numId w:val="0"/>
        </w:numPr>
        <w:spacing w:before="0" w:after="0" w:line="360" w:lineRule="auto"/>
        <w:jc w:val="both"/>
        <w:rPr>
          <w:rFonts w:ascii="Trebuchet MS" w:hAnsi="Trebuchet MS" w:cs="Arial"/>
          <w:bCs/>
          <w:smallCaps w:val="0"/>
          <w:color w:val="0000CC"/>
          <w:szCs w:val="24"/>
          <w:lang w:val="en-US"/>
        </w:rPr>
      </w:pPr>
    </w:p>
    <w:p w:rsidR="002F1356" w:rsidRDefault="002F1356" w:rsidP="00223EB7">
      <w:pPr>
        <w:rPr>
          <w:lang/>
        </w:rPr>
      </w:pPr>
    </w:p>
    <w:p w:rsidR="002F1356" w:rsidRDefault="002F1356" w:rsidP="00223EB7">
      <w:pPr>
        <w:rPr>
          <w:lang/>
        </w:rPr>
      </w:pPr>
    </w:p>
    <w:p w:rsidR="002F1356" w:rsidRDefault="002F1356" w:rsidP="00223EB7">
      <w:pPr>
        <w:rPr>
          <w:lang/>
        </w:rPr>
      </w:pPr>
    </w:p>
    <w:p w:rsidR="002F1356" w:rsidRDefault="002F1356" w:rsidP="00223EB7">
      <w:pPr>
        <w:rPr>
          <w:lang/>
        </w:rPr>
      </w:pPr>
    </w:p>
    <w:p w:rsidR="002F1356" w:rsidRPr="00223EB7" w:rsidRDefault="002F1356" w:rsidP="00223EB7">
      <w:pPr>
        <w:rPr>
          <w:lang/>
        </w:rPr>
      </w:pPr>
    </w:p>
    <w:p w:rsidR="006C788E" w:rsidRDefault="006C788E" w:rsidP="00563E42">
      <w:pPr>
        <w:pStyle w:val="Heading2"/>
        <w:numPr>
          <w:ilvl w:val="0"/>
          <w:numId w:val="0"/>
        </w:numPr>
        <w:spacing w:before="0" w:after="0" w:line="360" w:lineRule="auto"/>
        <w:jc w:val="both"/>
        <w:rPr>
          <w:rFonts w:ascii="Trebuchet MS" w:hAnsi="Trebuchet MS" w:cs="Arial"/>
          <w:bCs/>
          <w:smallCaps w:val="0"/>
          <w:color w:val="0000CC"/>
          <w:szCs w:val="24"/>
          <w:lang w:val="en-US"/>
        </w:rPr>
      </w:pPr>
    </w:p>
    <w:p w:rsidR="00563E42" w:rsidRPr="00045D27" w:rsidRDefault="00563E42" w:rsidP="00563E42">
      <w:pPr>
        <w:pStyle w:val="Heading2"/>
        <w:numPr>
          <w:ilvl w:val="0"/>
          <w:numId w:val="0"/>
        </w:numPr>
        <w:spacing w:before="0" w:after="0" w:line="360" w:lineRule="auto"/>
        <w:jc w:val="both"/>
        <w:rPr>
          <w:rFonts w:ascii="Trebuchet MS" w:hAnsi="Trebuchet MS" w:cs="Arial"/>
          <w:bCs/>
          <w:smallCaps w:val="0"/>
          <w:szCs w:val="24"/>
          <w:lang w:val="en-US"/>
        </w:rPr>
      </w:pPr>
      <w:r w:rsidRPr="00045D27">
        <w:rPr>
          <w:rFonts w:ascii="Trebuchet MS" w:hAnsi="Trebuchet MS" w:cs="Arial"/>
          <w:bCs/>
          <w:smallCaps w:val="0"/>
          <w:color w:val="0000CC"/>
          <w:szCs w:val="24"/>
          <w:lang w:val="en-US"/>
        </w:rPr>
        <w:lastRenderedPageBreak/>
        <w:t xml:space="preserve">7. </w:t>
      </w:r>
      <w:r w:rsidRPr="00045D27">
        <w:rPr>
          <w:rFonts w:ascii="Trebuchet MS" w:hAnsi="Trebuchet MS" w:cs="Arial"/>
          <w:bCs/>
          <w:smallCaps w:val="0"/>
          <w:szCs w:val="24"/>
          <w:lang w:val="en-US"/>
        </w:rPr>
        <w:t>POWER PROCUREMENT COSTS:</w:t>
      </w:r>
    </w:p>
    <w:p w:rsidR="00563E42" w:rsidRPr="00045D27" w:rsidRDefault="00563E42" w:rsidP="00563E42">
      <w:pPr>
        <w:pStyle w:val="Heading2"/>
        <w:numPr>
          <w:ilvl w:val="0"/>
          <w:numId w:val="0"/>
        </w:numPr>
        <w:spacing w:before="0" w:after="0" w:line="360" w:lineRule="auto"/>
        <w:jc w:val="both"/>
        <w:rPr>
          <w:rFonts w:ascii="Trebuchet MS" w:hAnsi="Trebuchet MS" w:cs="Arial"/>
          <w:szCs w:val="24"/>
        </w:rPr>
      </w:pPr>
      <w:r w:rsidRPr="00045D27">
        <w:rPr>
          <w:rFonts w:ascii="Trebuchet MS" w:hAnsi="Trebuchet MS" w:cs="Arial"/>
          <w:color w:val="0000CC"/>
          <w:szCs w:val="24"/>
        </w:rPr>
        <w:t xml:space="preserve">7.01 </w:t>
      </w:r>
      <w:r w:rsidRPr="00045D27">
        <w:rPr>
          <w:rFonts w:ascii="Trebuchet MS" w:hAnsi="Trebuchet MS" w:cs="Arial"/>
          <w:szCs w:val="24"/>
        </w:rPr>
        <w:t>OHPC:</w:t>
      </w:r>
    </w:p>
    <w:p w:rsidR="00563E42" w:rsidRPr="00045D27" w:rsidRDefault="00563E42" w:rsidP="00563E42">
      <w:pPr>
        <w:rPr>
          <w:rFonts w:ascii="Trebuchet MS" w:hAnsi="Trebuchet MS"/>
          <w:sz w:val="24"/>
          <w:szCs w:val="24"/>
          <w:lang w:val="en-GB"/>
        </w:rPr>
      </w:pPr>
    </w:p>
    <w:p w:rsidR="001779D9" w:rsidRPr="00B417E6" w:rsidRDefault="001779D9" w:rsidP="001779D9">
      <w:pPr>
        <w:pStyle w:val="Heading3"/>
        <w:numPr>
          <w:ilvl w:val="0"/>
          <w:numId w:val="0"/>
        </w:numPr>
        <w:spacing w:before="0" w:after="0" w:line="360" w:lineRule="auto"/>
        <w:ind w:left="360"/>
        <w:jc w:val="both"/>
        <w:rPr>
          <w:rFonts w:ascii="Trebuchet MS" w:hAnsi="Trebuchet MS" w:cs="Arial"/>
          <w:b w:val="0"/>
          <w:sz w:val="24"/>
          <w:szCs w:val="24"/>
          <w:lang w:val="en-US"/>
        </w:rPr>
      </w:pPr>
      <w:r w:rsidRPr="00B417E6">
        <w:rPr>
          <w:rFonts w:ascii="Trebuchet MS" w:hAnsi="Trebuchet MS" w:cs="Arial"/>
          <w:b w:val="0"/>
          <w:sz w:val="24"/>
          <w:szCs w:val="24"/>
          <w:lang w:val="en-US"/>
        </w:rPr>
        <w:t xml:space="preserve">GRIDCO has not received the projected tariff for FY </w:t>
      </w:r>
      <w:r>
        <w:rPr>
          <w:rFonts w:ascii="Trebuchet MS" w:hAnsi="Trebuchet MS" w:cs="Arial"/>
          <w:b w:val="0"/>
          <w:sz w:val="24"/>
          <w:szCs w:val="24"/>
          <w:lang w:val="en-US"/>
        </w:rPr>
        <w:t>2020-21</w:t>
      </w:r>
      <w:r w:rsidRPr="00B417E6">
        <w:rPr>
          <w:rFonts w:ascii="Trebuchet MS" w:hAnsi="Trebuchet MS" w:cs="Arial"/>
          <w:b w:val="0"/>
          <w:sz w:val="24"/>
          <w:szCs w:val="24"/>
          <w:lang w:val="en-US"/>
        </w:rPr>
        <w:t xml:space="preserve"> from OHPC although the Organization forwarded the generation plan for FY </w:t>
      </w:r>
      <w:r>
        <w:rPr>
          <w:rFonts w:ascii="Trebuchet MS" w:hAnsi="Trebuchet MS" w:cs="Arial"/>
          <w:b w:val="0"/>
          <w:sz w:val="24"/>
          <w:szCs w:val="24"/>
          <w:lang w:val="en-US"/>
        </w:rPr>
        <w:t>2020-21</w:t>
      </w:r>
      <w:r w:rsidRPr="00B417E6">
        <w:rPr>
          <w:rFonts w:ascii="Trebuchet MS" w:hAnsi="Trebuchet MS" w:cs="Arial"/>
          <w:b w:val="0"/>
          <w:sz w:val="24"/>
          <w:szCs w:val="24"/>
          <w:lang w:val="en-US"/>
        </w:rPr>
        <w:t xml:space="preserve">. GRIDCO therefore has relied upon the OERC approved costs for different OHPC Stations for FY </w:t>
      </w:r>
      <w:r>
        <w:rPr>
          <w:rFonts w:ascii="Trebuchet MS" w:hAnsi="Trebuchet MS" w:cs="Arial"/>
          <w:b w:val="0"/>
          <w:sz w:val="24"/>
          <w:szCs w:val="24"/>
          <w:lang w:val="en-US"/>
        </w:rPr>
        <w:t>2019-20</w:t>
      </w:r>
      <w:r w:rsidRPr="00B417E6">
        <w:rPr>
          <w:rFonts w:ascii="Trebuchet MS" w:hAnsi="Trebuchet MS" w:cs="Arial"/>
          <w:b w:val="0"/>
          <w:sz w:val="24"/>
          <w:szCs w:val="24"/>
          <w:lang w:val="en-US"/>
        </w:rPr>
        <w:t xml:space="preserve"> as the basis for projection of the related costs for FY </w:t>
      </w:r>
      <w:r>
        <w:rPr>
          <w:rFonts w:ascii="Trebuchet MS" w:hAnsi="Trebuchet MS" w:cs="Arial"/>
          <w:b w:val="0"/>
          <w:sz w:val="24"/>
          <w:szCs w:val="24"/>
          <w:lang w:val="en-US"/>
        </w:rPr>
        <w:t>2020-21</w:t>
      </w:r>
      <w:r w:rsidRPr="00B417E6">
        <w:rPr>
          <w:rFonts w:ascii="Trebuchet MS" w:hAnsi="Trebuchet MS" w:cs="Arial"/>
          <w:b w:val="0"/>
          <w:sz w:val="24"/>
          <w:szCs w:val="24"/>
          <w:lang w:val="en-US"/>
        </w:rPr>
        <w:t xml:space="preserve"> along with likely payout towards SLDC Charges (SOC &amp; MOC Charges), Electricity Duty (ED) &amp; Water Tax / Cess etc.</w:t>
      </w:r>
    </w:p>
    <w:p w:rsidR="001779D9" w:rsidRPr="00B417E6" w:rsidRDefault="001779D9" w:rsidP="00AF662C">
      <w:pPr>
        <w:pStyle w:val="Heading2"/>
        <w:numPr>
          <w:ilvl w:val="0"/>
          <w:numId w:val="25"/>
        </w:numPr>
        <w:spacing w:before="0" w:after="0" w:line="360" w:lineRule="auto"/>
        <w:ind w:left="360"/>
        <w:jc w:val="both"/>
        <w:rPr>
          <w:rFonts w:ascii="Trebuchet MS" w:hAnsi="Trebuchet MS" w:cs="Arial"/>
          <w:szCs w:val="24"/>
        </w:rPr>
      </w:pPr>
      <w:r w:rsidRPr="00B417E6">
        <w:rPr>
          <w:rFonts w:ascii="Trebuchet MS" w:hAnsi="Trebuchet MS" w:cs="Arial"/>
          <w:szCs w:val="24"/>
        </w:rPr>
        <w:t>SLDC</w:t>
      </w:r>
      <w:r w:rsidRPr="00B417E6">
        <w:rPr>
          <w:rFonts w:ascii="Trebuchet MS" w:hAnsi="Trebuchet MS" w:cs="Arial"/>
          <w:smallCaps w:val="0"/>
          <w:szCs w:val="24"/>
          <w:lang w:val="en-US"/>
        </w:rPr>
        <w:t>Charges:</w:t>
      </w:r>
    </w:p>
    <w:p w:rsidR="001779D9" w:rsidRPr="009419D3" w:rsidRDefault="001779D9" w:rsidP="001779D9">
      <w:pPr>
        <w:pStyle w:val="Heading3"/>
        <w:numPr>
          <w:ilvl w:val="0"/>
          <w:numId w:val="0"/>
        </w:numPr>
        <w:spacing w:before="0" w:after="0" w:line="360" w:lineRule="auto"/>
        <w:ind w:left="360"/>
        <w:jc w:val="both"/>
        <w:rPr>
          <w:rFonts w:ascii="Trebuchet MS" w:hAnsi="Trebuchet MS" w:cs="Arial"/>
          <w:b w:val="0"/>
          <w:sz w:val="12"/>
          <w:szCs w:val="12"/>
          <w:lang w:val="en-US"/>
        </w:rPr>
      </w:pPr>
    </w:p>
    <w:p w:rsidR="001779D9" w:rsidRPr="00B417E6" w:rsidRDefault="001779D9" w:rsidP="001779D9">
      <w:pPr>
        <w:pStyle w:val="Heading3"/>
        <w:numPr>
          <w:ilvl w:val="0"/>
          <w:numId w:val="0"/>
        </w:numPr>
        <w:spacing w:before="0" w:after="0" w:line="360" w:lineRule="auto"/>
        <w:ind w:left="360"/>
        <w:jc w:val="both"/>
        <w:rPr>
          <w:rFonts w:ascii="Trebuchet MS" w:hAnsi="Trebuchet MS" w:cs="Arial"/>
          <w:b w:val="0"/>
          <w:sz w:val="24"/>
          <w:szCs w:val="24"/>
          <w:lang w:val="en-US"/>
        </w:rPr>
      </w:pPr>
      <w:r w:rsidRPr="00B417E6">
        <w:rPr>
          <w:rFonts w:ascii="Trebuchet MS" w:hAnsi="Trebuchet MS" w:cs="Arial"/>
          <w:b w:val="0"/>
          <w:sz w:val="24"/>
          <w:szCs w:val="24"/>
          <w:lang w:val="en-US"/>
        </w:rPr>
        <w:t xml:space="preserve">In line with the Hon’ble Commission’s approval of reimbursement of annual </w:t>
      </w:r>
      <w:r w:rsidRPr="00B417E6">
        <w:rPr>
          <w:rFonts w:ascii="Trebuchet MS" w:hAnsi="Trebuchet MS" w:cs="Arial"/>
          <w:sz w:val="24"/>
          <w:szCs w:val="24"/>
          <w:lang w:val="en-US"/>
        </w:rPr>
        <w:t>SLDC Charges</w:t>
      </w:r>
      <w:r w:rsidRPr="00B417E6">
        <w:rPr>
          <w:rFonts w:ascii="Trebuchet MS" w:hAnsi="Trebuchet MS" w:cs="Arial"/>
          <w:b w:val="0"/>
          <w:sz w:val="24"/>
          <w:szCs w:val="24"/>
          <w:lang w:val="en-US"/>
        </w:rPr>
        <w:t xml:space="preserve"> by OHPC from GRIDCO for FY </w:t>
      </w:r>
      <w:r>
        <w:rPr>
          <w:rFonts w:ascii="Trebuchet MS" w:hAnsi="Trebuchet MS" w:cs="Arial"/>
          <w:b w:val="0"/>
          <w:sz w:val="24"/>
          <w:szCs w:val="24"/>
          <w:lang w:val="en-US"/>
        </w:rPr>
        <w:t>2019-20</w:t>
      </w:r>
      <w:r w:rsidRPr="00B417E6">
        <w:rPr>
          <w:rFonts w:ascii="Trebuchet MS" w:hAnsi="Trebuchet MS" w:cs="Arial"/>
          <w:b w:val="0"/>
          <w:sz w:val="24"/>
          <w:szCs w:val="24"/>
          <w:lang w:val="en-US"/>
        </w:rPr>
        <w:t xml:space="preserve"> (@Rs.</w:t>
      </w:r>
      <w:r>
        <w:rPr>
          <w:rFonts w:ascii="Trebuchet MS" w:hAnsi="Trebuchet MS" w:cs="Arial"/>
          <w:b w:val="0"/>
          <w:sz w:val="24"/>
          <w:szCs w:val="24"/>
          <w:lang w:val="en-US"/>
        </w:rPr>
        <w:t>9101.21</w:t>
      </w:r>
      <w:r w:rsidRPr="00B417E6">
        <w:rPr>
          <w:rFonts w:ascii="Trebuchet MS" w:hAnsi="Trebuchet MS" w:cs="Arial"/>
          <w:b w:val="0"/>
          <w:sz w:val="24"/>
          <w:szCs w:val="24"/>
          <w:lang w:val="en-US"/>
        </w:rPr>
        <w:t>/MW/annum) consisting of System Operation Charges (SOC) (@Rs.</w:t>
      </w:r>
      <w:r>
        <w:rPr>
          <w:rFonts w:ascii="Trebuchet MS" w:hAnsi="Trebuchet MS" w:cs="Arial"/>
          <w:b w:val="0"/>
          <w:sz w:val="24"/>
          <w:szCs w:val="24"/>
          <w:lang w:val="en-US"/>
        </w:rPr>
        <w:t>7122.685</w:t>
      </w:r>
      <w:r w:rsidRPr="00B417E6">
        <w:rPr>
          <w:rFonts w:ascii="Trebuchet MS" w:hAnsi="Trebuchet MS" w:cs="Arial"/>
          <w:b w:val="0"/>
          <w:sz w:val="24"/>
          <w:szCs w:val="24"/>
          <w:lang w:val="en-US"/>
        </w:rPr>
        <w:t>/MW/annum) &amp; Market Operation Charges (MOC) (@Rs.</w:t>
      </w:r>
      <w:r>
        <w:rPr>
          <w:rFonts w:ascii="Trebuchet MS" w:hAnsi="Trebuchet MS" w:cs="Arial"/>
          <w:b w:val="0"/>
          <w:sz w:val="24"/>
          <w:szCs w:val="24"/>
          <w:lang w:val="en-US"/>
        </w:rPr>
        <w:t>1978.52</w:t>
      </w:r>
      <w:r w:rsidRPr="00B417E6">
        <w:rPr>
          <w:rFonts w:ascii="Trebuchet MS" w:hAnsi="Trebuchet MS" w:cs="Arial"/>
          <w:b w:val="0"/>
          <w:sz w:val="24"/>
          <w:szCs w:val="24"/>
          <w:lang w:val="en-US"/>
        </w:rPr>
        <w:t xml:space="preserve">/MW/annum), GRIDCO proposed the same rates of SOC &amp; MOC Charges and factored the same in the projected power procurement cost from OHPC. Based on such estimation, GRIDCO proposes an amount of </w:t>
      </w:r>
      <w:r w:rsidRPr="00B417E6">
        <w:rPr>
          <w:rFonts w:ascii="Trebuchet MS" w:hAnsi="Trebuchet MS" w:cs="Arial"/>
          <w:sz w:val="24"/>
          <w:szCs w:val="24"/>
          <w:lang w:val="en-US"/>
        </w:rPr>
        <w:t>Rs.1.</w:t>
      </w:r>
      <w:r>
        <w:rPr>
          <w:rFonts w:ascii="Trebuchet MS" w:hAnsi="Trebuchet MS" w:cs="Arial"/>
          <w:sz w:val="24"/>
          <w:szCs w:val="24"/>
          <w:lang w:val="en-US"/>
        </w:rPr>
        <w:t>57</w:t>
      </w:r>
      <w:r w:rsidRPr="00B417E6">
        <w:rPr>
          <w:rFonts w:ascii="Trebuchet MS" w:hAnsi="Trebuchet MS" w:cs="Arial"/>
          <w:sz w:val="24"/>
          <w:szCs w:val="24"/>
          <w:lang w:val="en-US"/>
        </w:rPr>
        <w:t xml:space="preserve"> Crore towards SOC &amp; MOC Charges</w:t>
      </w:r>
      <w:r w:rsidRPr="00B417E6">
        <w:rPr>
          <w:rFonts w:ascii="Trebuchet MS" w:hAnsi="Trebuchet MS" w:cs="Arial"/>
          <w:b w:val="0"/>
          <w:sz w:val="24"/>
          <w:szCs w:val="24"/>
          <w:lang w:val="en-US"/>
        </w:rPr>
        <w:t xml:space="preserve"> in the proposed tariff of OHPC for FY </w:t>
      </w:r>
      <w:r>
        <w:rPr>
          <w:rFonts w:ascii="Trebuchet MS" w:hAnsi="Trebuchet MS" w:cs="Arial"/>
          <w:b w:val="0"/>
          <w:sz w:val="24"/>
          <w:szCs w:val="24"/>
          <w:lang w:val="en-US"/>
        </w:rPr>
        <w:t>2020-21</w:t>
      </w:r>
      <w:r w:rsidRPr="00B417E6">
        <w:rPr>
          <w:rFonts w:ascii="Trebuchet MS" w:hAnsi="Trebuchet MS" w:cs="Arial"/>
          <w:b w:val="0"/>
          <w:sz w:val="24"/>
          <w:szCs w:val="24"/>
          <w:lang w:val="en-US"/>
        </w:rPr>
        <w:t xml:space="preserve">.At the same time, GRIDCO respectfully submits that the rate would be decided once the ARR of OHPC for FY </w:t>
      </w:r>
      <w:r>
        <w:rPr>
          <w:rFonts w:ascii="Trebuchet MS" w:hAnsi="Trebuchet MS" w:cs="Arial"/>
          <w:b w:val="0"/>
          <w:sz w:val="24"/>
          <w:szCs w:val="24"/>
          <w:lang w:val="en-US"/>
        </w:rPr>
        <w:t>2020-21</w:t>
      </w:r>
      <w:r w:rsidRPr="00B417E6">
        <w:rPr>
          <w:rFonts w:ascii="Trebuchet MS" w:hAnsi="Trebuchet MS" w:cs="Arial"/>
          <w:b w:val="0"/>
          <w:sz w:val="24"/>
          <w:szCs w:val="24"/>
          <w:lang w:val="en-US"/>
        </w:rPr>
        <w:t xml:space="preserve"> is approved by the Hon’ble OERC, the same rate may be made applicable for GRIDCO for FY </w:t>
      </w:r>
      <w:r>
        <w:rPr>
          <w:rFonts w:ascii="Trebuchet MS" w:hAnsi="Trebuchet MS" w:cs="Arial"/>
          <w:b w:val="0"/>
          <w:sz w:val="24"/>
          <w:szCs w:val="24"/>
          <w:lang w:val="en-US"/>
        </w:rPr>
        <w:t>2020-21</w:t>
      </w:r>
      <w:r w:rsidRPr="00B417E6">
        <w:rPr>
          <w:rFonts w:ascii="Trebuchet MS" w:hAnsi="Trebuchet MS" w:cs="Arial"/>
          <w:b w:val="0"/>
          <w:sz w:val="24"/>
          <w:szCs w:val="24"/>
          <w:lang w:val="en-US"/>
        </w:rPr>
        <w:t>.</w:t>
      </w:r>
    </w:p>
    <w:p w:rsidR="001779D9" w:rsidRPr="00B417E6" w:rsidRDefault="001779D9" w:rsidP="001779D9">
      <w:pPr>
        <w:rPr>
          <w:rFonts w:ascii="Trebuchet MS" w:hAnsi="Trebuchet MS"/>
          <w:sz w:val="24"/>
          <w:szCs w:val="24"/>
        </w:rPr>
      </w:pPr>
    </w:p>
    <w:p w:rsidR="001779D9" w:rsidRPr="00B417E6" w:rsidRDefault="001779D9" w:rsidP="00AF662C">
      <w:pPr>
        <w:pStyle w:val="Heading3"/>
        <w:numPr>
          <w:ilvl w:val="0"/>
          <w:numId w:val="25"/>
        </w:numPr>
        <w:spacing w:before="0" w:after="0" w:line="360" w:lineRule="auto"/>
        <w:ind w:left="360"/>
        <w:jc w:val="both"/>
        <w:rPr>
          <w:rFonts w:ascii="Trebuchet MS" w:hAnsi="Trebuchet MS" w:cs="Arial"/>
          <w:sz w:val="24"/>
          <w:szCs w:val="24"/>
          <w:lang w:val="en-US"/>
        </w:rPr>
      </w:pPr>
      <w:r w:rsidRPr="00B417E6">
        <w:rPr>
          <w:rFonts w:ascii="Trebuchet MS" w:hAnsi="Trebuchet MS" w:cs="Arial"/>
          <w:sz w:val="24"/>
          <w:szCs w:val="24"/>
          <w:lang w:val="en-US"/>
        </w:rPr>
        <w:t>Water Tax:</w:t>
      </w:r>
    </w:p>
    <w:p w:rsidR="001779D9" w:rsidRPr="00B417E6" w:rsidRDefault="001779D9" w:rsidP="001779D9">
      <w:pPr>
        <w:rPr>
          <w:rFonts w:ascii="Trebuchet MS" w:hAnsi="Trebuchet MS"/>
        </w:rPr>
      </w:pPr>
    </w:p>
    <w:p w:rsidR="001779D9" w:rsidRPr="00B417E6" w:rsidRDefault="001779D9" w:rsidP="001779D9">
      <w:pPr>
        <w:tabs>
          <w:tab w:val="left" w:pos="426"/>
        </w:tabs>
        <w:spacing w:line="360" w:lineRule="auto"/>
        <w:ind w:left="360"/>
        <w:jc w:val="both"/>
        <w:rPr>
          <w:rFonts w:ascii="Trebuchet MS" w:hAnsi="Trebuchet MS" w:cs="Arial"/>
          <w:sz w:val="28"/>
          <w:szCs w:val="24"/>
        </w:rPr>
      </w:pPr>
      <w:r w:rsidRPr="00B417E6">
        <w:rPr>
          <w:rFonts w:ascii="Trebuchet MS" w:hAnsi="Trebuchet MS" w:cs="Arial"/>
          <w:sz w:val="24"/>
          <w:szCs w:val="24"/>
        </w:rPr>
        <w:t>It is submitted that as per the Odisha Gazette Notification dated 01.10.2010 and amendment made in Rule-23-A(f) of Odisha Irrigation Rules, the licence fees for drawal or allocation of water shall be enhanced @ 10% per annum w.e.f. 1st day of April. As the amendment came into force w.e.f. date of Publication in Odisha Gazette, i.e. on 27.09.2016, the enhancement of rate is to be made from 1st April 2017</w:t>
      </w:r>
      <w:r w:rsidR="0099659D">
        <w:rPr>
          <w:rFonts w:ascii="Trebuchet MS" w:hAnsi="Trebuchet MS" w:cs="Arial"/>
          <w:sz w:val="24"/>
          <w:szCs w:val="24"/>
        </w:rPr>
        <w:t xml:space="preserve">. This was intimated by the EIC-cum-Special Secretary to Government, Department of Water Resources vide letter No.8571/WR dated 10.04.2017. </w:t>
      </w:r>
      <w:proofErr w:type="gramStart"/>
      <w:r w:rsidRPr="00B417E6">
        <w:rPr>
          <w:rFonts w:ascii="Trebuchet MS" w:hAnsi="Trebuchet MS" w:cs="Arial"/>
          <w:b/>
          <w:i/>
          <w:color w:val="0000FF"/>
          <w:sz w:val="28"/>
          <w:szCs w:val="24"/>
          <w:highlight w:val="cyan"/>
        </w:rPr>
        <w:t>(ED-X</w:t>
      </w:r>
      <w:r w:rsidR="002C25A6">
        <w:rPr>
          <w:rFonts w:ascii="Trebuchet MS" w:hAnsi="Trebuchet MS" w:cs="Arial"/>
          <w:b/>
          <w:i/>
          <w:color w:val="0000FF"/>
          <w:sz w:val="28"/>
          <w:szCs w:val="24"/>
          <w:highlight w:val="cyan"/>
        </w:rPr>
        <w:t>XII</w:t>
      </w:r>
      <w:r w:rsidRPr="00B417E6">
        <w:rPr>
          <w:rFonts w:ascii="Trebuchet MS" w:hAnsi="Trebuchet MS" w:cs="Arial"/>
          <w:b/>
          <w:i/>
          <w:color w:val="0000FF"/>
          <w:sz w:val="28"/>
          <w:szCs w:val="24"/>
          <w:highlight w:val="cyan"/>
        </w:rPr>
        <w:t>).</w:t>
      </w:r>
      <w:proofErr w:type="gramEnd"/>
    </w:p>
    <w:p w:rsidR="001779D9" w:rsidRPr="00B417E6" w:rsidRDefault="001779D9" w:rsidP="001779D9">
      <w:pPr>
        <w:tabs>
          <w:tab w:val="left" w:pos="426"/>
        </w:tabs>
        <w:jc w:val="both"/>
        <w:rPr>
          <w:rFonts w:ascii="Trebuchet MS" w:hAnsi="Trebuchet MS" w:cs="Arial"/>
          <w:sz w:val="24"/>
          <w:szCs w:val="24"/>
        </w:rPr>
      </w:pPr>
    </w:p>
    <w:p w:rsidR="001779D9" w:rsidRPr="00B417E6" w:rsidRDefault="001779D9" w:rsidP="001779D9">
      <w:pPr>
        <w:tabs>
          <w:tab w:val="left" w:pos="426"/>
        </w:tabs>
        <w:spacing w:line="360" w:lineRule="auto"/>
        <w:ind w:left="360"/>
        <w:jc w:val="both"/>
        <w:rPr>
          <w:rFonts w:ascii="Trebuchet MS" w:hAnsi="Trebuchet MS" w:cs="Arial"/>
          <w:sz w:val="24"/>
          <w:szCs w:val="24"/>
        </w:rPr>
      </w:pPr>
      <w:r>
        <w:rPr>
          <w:rFonts w:ascii="Trebuchet MS" w:hAnsi="Trebuchet MS" w:cs="Arial"/>
          <w:sz w:val="24"/>
          <w:szCs w:val="24"/>
        </w:rPr>
        <w:lastRenderedPageBreak/>
        <w:t>A</w:t>
      </w:r>
      <w:r w:rsidRPr="00B417E6">
        <w:rPr>
          <w:rFonts w:ascii="Trebuchet MS" w:hAnsi="Trebuchet MS" w:cs="Arial"/>
          <w:sz w:val="24"/>
          <w:szCs w:val="24"/>
        </w:rPr>
        <w:t>s per the provisions of PPA signed between GRIDCO &amp; OHPC &amp;approved by the Hon’ble OERC, Water Tax/ Cess if any, levied on water used for power generation imposed by the Government shall be paid by GRIDCO through the Supplementary Bills raised by the OHPC. Accordingly, OHPC is raising the Water Cess bills on GRIDCO for reimbursement of the same.</w:t>
      </w:r>
    </w:p>
    <w:p w:rsidR="001779D9" w:rsidRPr="00B417E6" w:rsidRDefault="001779D9" w:rsidP="001779D9">
      <w:pPr>
        <w:tabs>
          <w:tab w:val="left" w:pos="426"/>
        </w:tabs>
        <w:spacing w:line="360" w:lineRule="auto"/>
        <w:jc w:val="both"/>
        <w:rPr>
          <w:rFonts w:ascii="Trebuchet MS" w:hAnsi="Trebuchet MS" w:cs="Arial"/>
          <w:sz w:val="24"/>
          <w:szCs w:val="24"/>
        </w:rPr>
      </w:pPr>
    </w:p>
    <w:p w:rsidR="001779D9" w:rsidRPr="00B417E6" w:rsidRDefault="001779D9" w:rsidP="001779D9">
      <w:pPr>
        <w:tabs>
          <w:tab w:val="left" w:pos="426"/>
        </w:tabs>
        <w:spacing w:line="360" w:lineRule="auto"/>
        <w:ind w:left="360"/>
        <w:jc w:val="both"/>
        <w:rPr>
          <w:rFonts w:ascii="Trebuchet MS" w:hAnsi="Trebuchet MS" w:cs="Arial"/>
          <w:sz w:val="24"/>
          <w:szCs w:val="24"/>
        </w:rPr>
      </w:pPr>
      <w:r w:rsidRPr="00B417E6">
        <w:rPr>
          <w:rFonts w:ascii="Trebuchet MS" w:hAnsi="Trebuchet MS" w:cs="Arial"/>
          <w:sz w:val="24"/>
          <w:szCs w:val="24"/>
        </w:rPr>
        <w:tab/>
        <w:t xml:space="preserve">Hence, GRIDCO is reimbursing OHPC @ 0.11 </w:t>
      </w:r>
      <w:proofErr w:type="spellStart"/>
      <w:r w:rsidRPr="00B417E6">
        <w:rPr>
          <w:rFonts w:ascii="Trebuchet MS" w:hAnsi="Trebuchet MS" w:cs="Arial"/>
          <w:sz w:val="24"/>
          <w:szCs w:val="24"/>
        </w:rPr>
        <w:t>Paise</w:t>
      </w:r>
      <w:proofErr w:type="spellEnd"/>
      <w:r w:rsidRPr="00B417E6">
        <w:rPr>
          <w:rFonts w:ascii="Trebuchet MS" w:hAnsi="Trebuchet MS" w:cs="Arial"/>
          <w:sz w:val="24"/>
          <w:szCs w:val="24"/>
        </w:rPr>
        <w:t>/</w:t>
      </w:r>
      <w:proofErr w:type="spellStart"/>
      <w:r w:rsidRPr="00B417E6">
        <w:rPr>
          <w:rFonts w:ascii="Trebuchet MS" w:hAnsi="Trebuchet MS" w:cs="Arial"/>
          <w:sz w:val="24"/>
          <w:szCs w:val="24"/>
        </w:rPr>
        <w:t>kwh</w:t>
      </w:r>
      <w:proofErr w:type="spellEnd"/>
      <w:r w:rsidRPr="00B417E6">
        <w:rPr>
          <w:rFonts w:ascii="Trebuchet MS" w:hAnsi="Trebuchet MS" w:cs="Arial"/>
          <w:sz w:val="24"/>
          <w:szCs w:val="24"/>
        </w:rPr>
        <w:t xml:space="preserve"> as Water </w:t>
      </w:r>
      <w:proofErr w:type="spellStart"/>
      <w:r w:rsidRPr="00B417E6">
        <w:rPr>
          <w:rFonts w:ascii="Trebuchet MS" w:hAnsi="Trebuchet MS" w:cs="Arial"/>
          <w:sz w:val="24"/>
          <w:szCs w:val="24"/>
        </w:rPr>
        <w:t>Cess</w:t>
      </w:r>
      <w:proofErr w:type="spellEnd"/>
      <w:r w:rsidRPr="00B417E6">
        <w:rPr>
          <w:rFonts w:ascii="Trebuchet MS" w:hAnsi="Trebuchet MS" w:cs="Arial"/>
          <w:sz w:val="24"/>
          <w:szCs w:val="24"/>
        </w:rPr>
        <w:t xml:space="preserve"> for the quantum of generation of all the 06 Nos. of Hydro Power Stations of OHPC for the FY 2017-18. As per the amendment of the Odisha Irrigation Rules, GRIDCO has to reimburse </w:t>
      </w:r>
      <w:r w:rsidRPr="00B417E6">
        <w:rPr>
          <w:rFonts w:ascii="Trebuchet MS" w:hAnsi="Trebuchet MS" w:cs="Arial"/>
          <w:b/>
          <w:sz w:val="24"/>
          <w:szCs w:val="24"/>
        </w:rPr>
        <w:t>Water Tax @ 0.01</w:t>
      </w:r>
      <w:r>
        <w:rPr>
          <w:rFonts w:ascii="Trebuchet MS" w:hAnsi="Trebuchet MS" w:cs="Arial"/>
          <w:b/>
          <w:sz w:val="24"/>
          <w:szCs w:val="24"/>
        </w:rPr>
        <w:t>43</w:t>
      </w:r>
      <w:r w:rsidRPr="00B417E6">
        <w:rPr>
          <w:rFonts w:ascii="Trebuchet MS" w:hAnsi="Trebuchet MS" w:cs="Arial"/>
          <w:b/>
          <w:sz w:val="24"/>
          <w:szCs w:val="24"/>
        </w:rPr>
        <w:t>Rs</w:t>
      </w:r>
      <w:r w:rsidR="00B873B4">
        <w:rPr>
          <w:rFonts w:ascii="Trebuchet MS" w:hAnsi="Trebuchet MS" w:cs="Arial"/>
          <w:b/>
          <w:sz w:val="24"/>
          <w:szCs w:val="24"/>
        </w:rPr>
        <w:t>.</w:t>
      </w:r>
      <w:r w:rsidRPr="00B417E6">
        <w:rPr>
          <w:rFonts w:ascii="Trebuchet MS" w:hAnsi="Trebuchet MS" w:cs="Arial"/>
          <w:b/>
          <w:sz w:val="24"/>
          <w:szCs w:val="24"/>
        </w:rPr>
        <w:t>/kwh</w:t>
      </w:r>
      <w:r w:rsidRPr="00B417E6">
        <w:rPr>
          <w:rFonts w:ascii="Trebuchet MS" w:hAnsi="Trebuchet MS" w:cs="Arial"/>
          <w:sz w:val="24"/>
          <w:szCs w:val="24"/>
        </w:rPr>
        <w:t xml:space="preserve"> to OHPC for the power for generated for FY </w:t>
      </w:r>
      <w:r>
        <w:rPr>
          <w:rFonts w:ascii="Trebuchet MS" w:hAnsi="Trebuchet MS" w:cs="Arial"/>
          <w:sz w:val="24"/>
          <w:szCs w:val="24"/>
        </w:rPr>
        <w:t>2020-21. Considering the projection</w:t>
      </w:r>
      <w:r w:rsidRPr="00B417E6">
        <w:rPr>
          <w:rFonts w:ascii="Trebuchet MS" w:hAnsi="Trebuchet MS" w:cs="Arial"/>
          <w:sz w:val="24"/>
          <w:szCs w:val="24"/>
        </w:rPr>
        <w:t xml:space="preserve"> of </w:t>
      </w:r>
      <w:r>
        <w:rPr>
          <w:rFonts w:ascii="Trebuchet MS" w:hAnsi="Trebuchet MS" w:cs="Arial"/>
          <w:sz w:val="24"/>
          <w:szCs w:val="24"/>
        </w:rPr>
        <w:t xml:space="preserve">GRIDCOas </w:t>
      </w:r>
      <w:r w:rsidRPr="00D95B61">
        <w:rPr>
          <w:rFonts w:ascii="Trebuchet MS" w:hAnsi="Trebuchet MS" w:cs="Arial"/>
          <w:b/>
          <w:sz w:val="24"/>
          <w:szCs w:val="24"/>
        </w:rPr>
        <w:t>5602.64</w:t>
      </w:r>
      <w:r w:rsidRPr="004A5041">
        <w:rPr>
          <w:rFonts w:ascii="Trebuchet MS" w:hAnsi="Trebuchet MS" w:cs="Arial"/>
          <w:b/>
          <w:sz w:val="24"/>
          <w:szCs w:val="24"/>
        </w:rPr>
        <w:t xml:space="preserve"> MU</w:t>
      </w:r>
      <w:r w:rsidRPr="00B417E6">
        <w:rPr>
          <w:rFonts w:ascii="Trebuchet MS" w:hAnsi="Trebuchet MS" w:cs="Arial"/>
          <w:sz w:val="24"/>
          <w:szCs w:val="24"/>
        </w:rPr>
        <w:t xml:space="preserve"> (</w:t>
      </w:r>
      <w:r>
        <w:rPr>
          <w:rFonts w:ascii="Trebuchet MS" w:hAnsi="Trebuchet MS" w:cs="Arial"/>
          <w:sz w:val="24"/>
          <w:szCs w:val="24"/>
        </w:rPr>
        <w:t>ex</w:t>
      </w:r>
      <w:r w:rsidRPr="00B417E6">
        <w:rPr>
          <w:rFonts w:ascii="Trebuchet MS" w:hAnsi="Trebuchet MS" w:cs="Arial"/>
          <w:sz w:val="24"/>
          <w:szCs w:val="24"/>
        </w:rPr>
        <w:t>cluding Aux. Loss of 0.50%</w:t>
      </w:r>
      <w:r>
        <w:rPr>
          <w:rFonts w:ascii="Trebuchet MS" w:hAnsi="Trebuchet MS" w:cs="Arial"/>
          <w:sz w:val="24"/>
          <w:szCs w:val="24"/>
        </w:rPr>
        <w:t>,</w:t>
      </w:r>
      <w:r w:rsidRPr="00B417E6">
        <w:rPr>
          <w:rFonts w:ascii="Trebuchet MS" w:hAnsi="Trebuchet MS" w:cs="Arial"/>
          <w:sz w:val="24"/>
          <w:szCs w:val="24"/>
        </w:rPr>
        <w:t xml:space="preserve"> Transformation Loss of 0.50%</w:t>
      </w:r>
      <w:r>
        <w:rPr>
          <w:rFonts w:ascii="Trebuchet MS" w:hAnsi="Trebuchet MS" w:cs="Arial"/>
          <w:sz w:val="24"/>
          <w:szCs w:val="24"/>
        </w:rPr>
        <w:t>&amp; 16.60 MU allocation to CSEB</w:t>
      </w:r>
      <w:r w:rsidRPr="00B417E6">
        <w:rPr>
          <w:rFonts w:ascii="Trebuchet MS" w:hAnsi="Trebuchet MS" w:cs="Arial"/>
          <w:sz w:val="24"/>
          <w:szCs w:val="24"/>
        </w:rPr>
        <w:t xml:space="preserve">) </w:t>
      </w:r>
      <w:r>
        <w:rPr>
          <w:rFonts w:ascii="Trebuchet MS" w:hAnsi="Trebuchet MS" w:cs="Arial"/>
          <w:sz w:val="24"/>
          <w:szCs w:val="24"/>
        </w:rPr>
        <w:t>f</w:t>
      </w:r>
      <w:r w:rsidRPr="00B417E6">
        <w:rPr>
          <w:rFonts w:ascii="Trebuchet MS" w:hAnsi="Trebuchet MS" w:cs="Arial"/>
          <w:sz w:val="24"/>
          <w:szCs w:val="24"/>
        </w:rPr>
        <w:t xml:space="preserve">or FY </w:t>
      </w:r>
      <w:r>
        <w:rPr>
          <w:rFonts w:ascii="Trebuchet MS" w:hAnsi="Trebuchet MS" w:cs="Arial"/>
          <w:sz w:val="24"/>
          <w:szCs w:val="24"/>
        </w:rPr>
        <w:t>2020-21</w:t>
      </w:r>
      <w:r w:rsidRPr="00B417E6">
        <w:rPr>
          <w:rFonts w:ascii="Trebuchet MS" w:hAnsi="Trebuchet MS" w:cs="Arial"/>
          <w:sz w:val="24"/>
          <w:szCs w:val="24"/>
        </w:rPr>
        <w:t xml:space="preserve">, GRIDCO is required to reimburse </w:t>
      </w:r>
      <w:r w:rsidRPr="00B417E6">
        <w:rPr>
          <w:rFonts w:ascii="Trebuchet MS" w:hAnsi="Trebuchet MS" w:cs="Arial"/>
          <w:b/>
          <w:sz w:val="24"/>
          <w:szCs w:val="24"/>
        </w:rPr>
        <w:t>Rs.</w:t>
      </w:r>
      <w:r>
        <w:rPr>
          <w:rFonts w:ascii="Trebuchet MS" w:hAnsi="Trebuchet MS" w:cs="Arial"/>
          <w:b/>
          <w:sz w:val="24"/>
          <w:szCs w:val="24"/>
        </w:rPr>
        <w:t>8.01</w:t>
      </w:r>
      <w:r w:rsidRPr="00B417E6">
        <w:rPr>
          <w:rFonts w:ascii="Trebuchet MS" w:hAnsi="Trebuchet MS" w:cs="Arial"/>
          <w:b/>
          <w:sz w:val="24"/>
          <w:szCs w:val="24"/>
        </w:rPr>
        <w:t xml:space="preserve"> Crore</w:t>
      </w:r>
      <w:r w:rsidRPr="00B417E6">
        <w:rPr>
          <w:rFonts w:ascii="Trebuchet MS" w:hAnsi="Trebuchet MS" w:cs="Arial"/>
          <w:sz w:val="24"/>
          <w:szCs w:val="24"/>
        </w:rPr>
        <w:t xml:space="preserve"> to OHPC towards Water Cess. </w:t>
      </w:r>
    </w:p>
    <w:p w:rsidR="001779D9" w:rsidRPr="00B417E6" w:rsidRDefault="001779D9" w:rsidP="007348FC">
      <w:pPr>
        <w:tabs>
          <w:tab w:val="left" w:pos="142"/>
          <w:tab w:val="left" w:pos="426"/>
        </w:tabs>
        <w:jc w:val="both"/>
        <w:rPr>
          <w:rFonts w:ascii="Trebuchet MS" w:hAnsi="Trebuchet MS" w:cs="Arial"/>
          <w:sz w:val="24"/>
          <w:szCs w:val="24"/>
        </w:rPr>
      </w:pPr>
    </w:p>
    <w:p w:rsidR="001779D9" w:rsidRPr="00B417E6" w:rsidRDefault="001779D9" w:rsidP="00AF662C">
      <w:pPr>
        <w:pStyle w:val="ListParagraph"/>
        <w:numPr>
          <w:ilvl w:val="0"/>
          <w:numId w:val="26"/>
        </w:numPr>
        <w:spacing w:line="360" w:lineRule="auto"/>
        <w:ind w:left="360"/>
        <w:jc w:val="both"/>
        <w:rPr>
          <w:rFonts w:ascii="Trebuchet MS" w:hAnsi="Trebuchet MS" w:cs="Arial"/>
          <w:b/>
          <w:sz w:val="24"/>
          <w:szCs w:val="24"/>
        </w:rPr>
      </w:pPr>
      <w:r w:rsidRPr="00B417E6">
        <w:rPr>
          <w:rFonts w:ascii="Trebuchet MS" w:hAnsi="Trebuchet MS" w:cs="Arial"/>
          <w:b/>
          <w:sz w:val="24"/>
          <w:szCs w:val="24"/>
        </w:rPr>
        <w:t>Electricity Duty on Auxiliary Consumption:</w:t>
      </w:r>
    </w:p>
    <w:p w:rsidR="001779D9" w:rsidRPr="00B417E6" w:rsidRDefault="001779D9" w:rsidP="001D345C">
      <w:pPr>
        <w:pStyle w:val="Heading3"/>
        <w:numPr>
          <w:ilvl w:val="0"/>
          <w:numId w:val="0"/>
        </w:numPr>
        <w:spacing w:before="0" w:after="0"/>
        <w:ind w:left="360"/>
        <w:jc w:val="both"/>
        <w:rPr>
          <w:rFonts w:ascii="Trebuchet MS" w:hAnsi="Trebuchet MS" w:cs="Arial"/>
          <w:b w:val="0"/>
          <w:sz w:val="24"/>
          <w:szCs w:val="24"/>
          <w:lang w:val="en-US"/>
        </w:rPr>
      </w:pPr>
    </w:p>
    <w:p w:rsidR="001779D9" w:rsidRPr="00B417E6" w:rsidRDefault="001779D9" w:rsidP="001779D9">
      <w:pPr>
        <w:pStyle w:val="Heading3"/>
        <w:numPr>
          <w:ilvl w:val="0"/>
          <w:numId w:val="0"/>
        </w:numPr>
        <w:spacing w:before="0" w:after="0" w:line="360" w:lineRule="auto"/>
        <w:ind w:left="360"/>
        <w:jc w:val="both"/>
        <w:rPr>
          <w:rFonts w:ascii="Trebuchet MS" w:hAnsi="Trebuchet MS" w:cs="Arial"/>
          <w:b w:val="0"/>
          <w:sz w:val="24"/>
          <w:szCs w:val="24"/>
          <w:lang w:val="en-US"/>
        </w:rPr>
      </w:pPr>
      <w:r w:rsidRPr="00B417E6">
        <w:rPr>
          <w:rFonts w:ascii="Trebuchet MS" w:hAnsi="Trebuchet MS" w:cs="Arial"/>
          <w:b w:val="0"/>
          <w:sz w:val="24"/>
          <w:szCs w:val="24"/>
          <w:lang w:val="en-US"/>
        </w:rPr>
        <w:t>As per agreed PPA between GRIDCO &amp; OHPC, the Taxes and Duties including ED on Auxiliary Consumption etc. payable by OHPC to the State Government and other Statutory Bodies shall be passed on to GRIDCO in the shape of Supplementary Bills raised by OHPC &amp; GRIDCO will make payment accordingly within 30 days of receipt of the bills.</w:t>
      </w:r>
    </w:p>
    <w:p w:rsidR="001779D9" w:rsidRPr="00B417E6" w:rsidRDefault="001779D9" w:rsidP="001779D9">
      <w:pPr>
        <w:tabs>
          <w:tab w:val="left" w:pos="142"/>
          <w:tab w:val="left" w:pos="426"/>
        </w:tabs>
        <w:spacing w:line="360" w:lineRule="auto"/>
        <w:jc w:val="both"/>
        <w:rPr>
          <w:rFonts w:ascii="Trebuchet MS" w:hAnsi="Trebuchet MS" w:cs="Arial"/>
          <w:sz w:val="24"/>
          <w:szCs w:val="24"/>
        </w:rPr>
      </w:pPr>
      <w:r w:rsidRPr="00B417E6">
        <w:rPr>
          <w:rFonts w:ascii="Trebuchet MS" w:hAnsi="Trebuchet MS" w:cs="Arial"/>
          <w:sz w:val="24"/>
          <w:szCs w:val="24"/>
        </w:rPr>
        <w:tab/>
      </w:r>
      <w:r w:rsidRPr="00B417E6">
        <w:rPr>
          <w:rFonts w:ascii="Trebuchet MS" w:hAnsi="Trebuchet MS" w:cs="Arial"/>
          <w:sz w:val="24"/>
          <w:szCs w:val="24"/>
        </w:rPr>
        <w:tab/>
      </w:r>
    </w:p>
    <w:p w:rsidR="001779D9" w:rsidRPr="006240C6" w:rsidRDefault="001779D9" w:rsidP="001779D9">
      <w:pPr>
        <w:tabs>
          <w:tab w:val="left" w:pos="142"/>
          <w:tab w:val="left" w:pos="426"/>
        </w:tabs>
        <w:spacing w:line="360" w:lineRule="auto"/>
        <w:ind w:left="360"/>
        <w:jc w:val="both"/>
        <w:rPr>
          <w:rFonts w:ascii="Trebuchet MS" w:hAnsi="Trebuchet MS" w:cs="Arial"/>
          <w:sz w:val="28"/>
          <w:szCs w:val="24"/>
        </w:rPr>
      </w:pPr>
      <w:r w:rsidRPr="00B417E6">
        <w:rPr>
          <w:rFonts w:ascii="Trebuchet MS" w:hAnsi="Trebuchet MS" w:cs="Arial"/>
          <w:sz w:val="24"/>
          <w:szCs w:val="24"/>
        </w:rPr>
        <w:tab/>
        <w:t xml:space="preserve">As per extraordinary Odisha Gazette Notification No.11100-I-Legis-27/2015/Ldated 05.11.2016 in the </w:t>
      </w:r>
      <w:r>
        <w:rPr>
          <w:rFonts w:ascii="Trebuchet MS" w:hAnsi="Trebuchet MS" w:cs="Arial"/>
          <w:sz w:val="24"/>
          <w:szCs w:val="24"/>
        </w:rPr>
        <w:t>m</w:t>
      </w:r>
      <w:r w:rsidRPr="00B417E6">
        <w:rPr>
          <w:rFonts w:ascii="Trebuchet MS" w:hAnsi="Trebuchet MS" w:cs="Arial"/>
          <w:sz w:val="24"/>
          <w:szCs w:val="24"/>
        </w:rPr>
        <w:t>atter of Odisha Electricity (Duty) Amendment Act, 2016</w:t>
      </w:r>
      <w:r w:rsidRPr="006240C6">
        <w:rPr>
          <w:rFonts w:ascii="Trebuchet MS" w:hAnsi="Trebuchet MS" w:cs="Arial"/>
          <w:b/>
          <w:i/>
          <w:color w:val="0000FF"/>
          <w:sz w:val="28"/>
          <w:szCs w:val="24"/>
          <w:highlight w:val="cyan"/>
        </w:rPr>
        <w:t>(ED-X</w:t>
      </w:r>
      <w:r w:rsidR="00F61839">
        <w:rPr>
          <w:rFonts w:ascii="Trebuchet MS" w:hAnsi="Trebuchet MS" w:cs="Arial"/>
          <w:b/>
          <w:i/>
          <w:color w:val="0000FF"/>
          <w:sz w:val="28"/>
          <w:szCs w:val="24"/>
          <w:highlight w:val="cyan"/>
        </w:rPr>
        <w:t>XI</w:t>
      </w:r>
      <w:r w:rsidRPr="006240C6">
        <w:rPr>
          <w:rFonts w:ascii="Trebuchet MS" w:hAnsi="Trebuchet MS" w:cs="Arial"/>
          <w:b/>
          <w:i/>
          <w:color w:val="0000FF"/>
          <w:sz w:val="28"/>
          <w:szCs w:val="24"/>
          <w:highlight w:val="cyan"/>
        </w:rPr>
        <w:t>II).</w:t>
      </w:r>
    </w:p>
    <w:p w:rsidR="001779D9" w:rsidRPr="009419D3" w:rsidRDefault="001779D9" w:rsidP="001779D9">
      <w:pPr>
        <w:spacing w:line="360" w:lineRule="auto"/>
        <w:jc w:val="both"/>
        <w:rPr>
          <w:rFonts w:ascii="Trebuchet MS" w:hAnsi="Trebuchet MS" w:cs="Arial"/>
          <w:sz w:val="14"/>
          <w:szCs w:val="14"/>
        </w:rPr>
      </w:pPr>
    </w:p>
    <w:p w:rsidR="001779D9" w:rsidRPr="00B417E6" w:rsidRDefault="001779D9" w:rsidP="001779D9">
      <w:pPr>
        <w:spacing w:line="360" w:lineRule="auto"/>
        <w:ind w:left="360"/>
        <w:jc w:val="both"/>
        <w:rPr>
          <w:rFonts w:ascii="Trebuchet MS" w:hAnsi="Trebuchet MS" w:cs="Arial"/>
          <w:sz w:val="24"/>
          <w:szCs w:val="24"/>
        </w:rPr>
      </w:pPr>
      <w:r w:rsidRPr="00B417E6">
        <w:rPr>
          <w:rFonts w:ascii="Trebuchet MS" w:hAnsi="Trebuchet MS" w:cs="Arial"/>
          <w:b/>
          <w:bCs/>
          <w:sz w:val="24"/>
          <w:szCs w:val="24"/>
        </w:rPr>
        <w:t>“(b) ‘Auxiliary Consumption’ means</w:t>
      </w:r>
      <w:r w:rsidRPr="00B417E6">
        <w:rPr>
          <w:rFonts w:ascii="Trebuchet MS" w:hAnsi="Trebuchet MS" w:cs="Arial"/>
          <w:sz w:val="24"/>
          <w:szCs w:val="24"/>
        </w:rPr>
        <w:t xml:space="preserve">  the consumption of energy by auxiliary equipment of the generating stations, which is used for the purpose of operating plant and machinery including switch </w:t>
      </w:r>
      <w:r w:rsidRPr="00B417E6">
        <w:rPr>
          <w:rFonts w:ascii="Trebuchet MS" w:hAnsi="Trebuchet MS" w:cs="Arial"/>
          <w:sz w:val="24"/>
          <w:szCs w:val="24"/>
        </w:rPr>
        <w:tab/>
        <w:t>yard of the generating station and the transformer losses within the generating stations:</w:t>
      </w:r>
    </w:p>
    <w:p w:rsidR="001779D9" w:rsidRPr="009419D3" w:rsidRDefault="001779D9" w:rsidP="001779D9">
      <w:pPr>
        <w:spacing w:line="360" w:lineRule="auto"/>
        <w:jc w:val="both"/>
        <w:rPr>
          <w:rFonts w:ascii="Trebuchet MS" w:hAnsi="Trebuchet MS" w:cs="Arial"/>
          <w:sz w:val="14"/>
          <w:szCs w:val="14"/>
        </w:rPr>
      </w:pPr>
    </w:p>
    <w:p w:rsidR="001779D9" w:rsidRPr="00B417E6" w:rsidRDefault="001779D9" w:rsidP="001779D9">
      <w:pPr>
        <w:spacing w:line="360" w:lineRule="auto"/>
        <w:ind w:left="360"/>
        <w:jc w:val="both"/>
        <w:rPr>
          <w:rFonts w:ascii="Trebuchet MS" w:hAnsi="Trebuchet MS" w:cs="Arial"/>
          <w:sz w:val="24"/>
          <w:szCs w:val="24"/>
        </w:rPr>
      </w:pPr>
      <w:r w:rsidRPr="00B417E6">
        <w:rPr>
          <w:rFonts w:ascii="Trebuchet MS" w:hAnsi="Trebuchet MS" w:cs="Arial"/>
          <w:sz w:val="24"/>
          <w:szCs w:val="24"/>
        </w:rPr>
        <w:lastRenderedPageBreak/>
        <w:t>Provided that such consumption shall not include energy consumed for supply of power to Housing Colony and other facilities at the generating station and the energy consumed for any construction work at the generating stations,”.</w:t>
      </w:r>
    </w:p>
    <w:p w:rsidR="001779D9" w:rsidRPr="009419D3" w:rsidRDefault="001779D9" w:rsidP="001779D9">
      <w:pPr>
        <w:pStyle w:val="Heading3"/>
        <w:numPr>
          <w:ilvl w:val="0"/>
          <w:numId w:val="0"/>
        </w:numPr>
        <w:spacing w:before="0" w:after="0" w:line="360" w:lineRule="auto"/>
        <w:ind w:left="360"/>
        <w:jc w:val="both"/>
        <w:rPr>
          <w:rFonts w:ascii="Trebuchet MS" w:hAnsi="Trebuchet MS" w:cs="Arial"/>
          <w:b w:val="0"/>
          <w:sz w:val="16"/>
          <w:szCs w:val="16"/>
          <w:lang w:val="en-US"/>
        </w:rPr>
      </w:pPr>
      <w:r w:rsidRPr="00B417E6">
        <w:rPr>
          <w:rFonts w:ascii="Trebuchet MS" w:hAnsi="Trebuchet MS" w:cs="Arial"/>
          <w:b w:val="0"/>
          <w:sz w:val="24"/>
          <w:szCs w:val="24"/>
          <w:lang w:val="en-US"/>
        </w:rPr>
        <w:tab/>
      </w:r>
    </w:p>
    <w:p w:rsidR="001779D9" w:rsidRPr="00B417E6" w:rsidRDefault="001779D9" w:rsidP="001779D9">
      <w:pPr>
        <w:tabs>
          <w:tab w:val="left" w:pos="142"/>
          <w:tab w:val="left" w:pos="426"/>
        </w:tabs>
        <w:spacing w:line="360" w:lineRule="auto"/>
        <w:ind w:left="360"/>
        <w:jc w:val="both"/>
        <w:rPr>
          <w:rFonts w:ascii="Trebuchet MS" w:hAnsi="Trebuchet MS" w:cs="Arial"/>
          <w:sz w:val="24"/>
          <w:szCs w:val="24"/>
          <w:lang w:val="en-GB"/>
        </w:rPr>
      </w:pPr>
      <w:r w:rsidRPr="00B417E6">
        <w:rPr>
          <w:rFonts w:ascii="Trebuchet MS" w:hAnsi="Trebuchet MS" w:cs="Arial"/>
          <w:sz w:val="24"/>
          <w:szCs w:val="24"/>
          <w:lang w:val="en-GB"/>
        </w:rPr>
        <w:t xml:space="preserve">Also as per the Odisha Gazette Notification No.3442-BT(ED)-06-2017/En Dated the 12th May, 2017 </w:t>
      </w:r>
      <w:r w:rsidRPr="00B60662">
        <w:rPr>
          <w:rFonts w:ascii="Trebuchet MS" w:hAnsi="Trebuchet MS" w:cs="Arial"/>
          <w:b/>
          <w:i/>
          <w:color w:val="0000FF"/>
          <w:sz w:val="28"/>
          <w:szCs w:val="24"/>
          <w:highlight w:val="cyan"/>
        </w:rPr>
        <w:t>(ED-X</w:t>
      </w:r>
      <w:r w:rsidR="00B60662">
        <w:rPr>
          <w:rFonts w:ascii="Trebuchet MS" w:hAnsi="Trebuchet MS" w:cs="Arial"/>
          <w:b/>
          <w:i/>
          <w:color w:val="0000FF"/>
          <w:sz w:val="28"/>
          <w:szCs w:val="24"/>
          <w:highlight w:val="cyan"/>
        </w:rPr>
        <w:t>I</w:t>
      </w:r>
      <w:r w:rsidRPr="00B60662">
        <w:rPr>
          <w:rFonts w:ascii="Trebuchet MS" w:hAnsi="Trebuchet MS" w:cs="Arial"/>
          <w:b/>
          <w:i/>
          <w:color w:val="0000FF"/>
          <w:sz w:val="28"/>
          <w:szCs w:val="24"/>
          <w:highlight w:val="cyan"/>
        </w:rPr>
        <w:t>V)</w:t>
      </w:r>
      <w:r w:rsidRPr="00B417E6">
        <w:rPr>
          <w:rFonts w:ascii="Trebuchet MS" w:hAnsi="Trebuchet MS" w:cs="Arial"/>
          <w:sz w:val="24"/>
          <w:szCs w:val="24"/>
          <w:lang w:val="en-GB"/>
        </w:rPr>
        <w:t xml:space="preserve">the amended Rate of Electricity Duty for any person not being a licensee who generates energy for his own use on consumption shall be 55 </w:t>
      </w:r>
      <w:proofErr w:type="spellStart"/>
      <w:r w:rsidRPr="00B417E6">
        <w:rPr>
          <w:rFonts w:ascii="Trebuchet MS" w:hAnsi="Trebuchet MS" w:cs="Arial"/>
          <w:sz w:val="24"/>
          <w:szCs w:val="24"/>
          <w:lang w:val="en-GB"/>
        </w:rPr>
        <w:t>Paise</w:t>
      </w:r>
      <w:proofErr w:type="spellEnd"/>
      <w:r w:rsidRPr="00B417E6">
        <w:rPr>
          <w:rFonts w:ascii="Trebuchet MS" w:hAnsi="Trebuchet MS" w:cs="Arial"/>
          <w:sz w:val="24"/>
          <w:szCs w:val="24"/>
          <w:lang w:val="en-GB"/>
        </w:rPr>
        <w:t xml:space="preserve"> per Unit.</w:t>
      </w:r>
    </w:p>
    <w:p w:rsidR="001779D9" w:rsidRPr="009419D3" w:rsidRDefault="001779D9" w:rsidP="00E939BA">
      <w:pPr>
        <w:tabs>
          <w:tab w:val="left" w:pos="142"/>
          <w:tab w:val="left" w:pos="426"/>
        </w:tabs>
        <w:ind w:left="360"/>
        <w:jc w:val="both"/>
        <w:rPr>
          <w:rFonts w:ascii="Trebuchet MS" w:hAnsi="Trebuchet MS" w:cs="Arial"/>
          <w:sz w:val="14"/>
          <w:szCs w:val="14"/>
        </w:rPr>
      </w:pPr>
    </w:p>
    <w:p w:rsidR="001779D9" w:rsidRDefault="001779D9" w:rsidP="001779D9">
      <w:pPr>
        <w:tabs>
          <w:tab w:val="left" w:pos="426"/>
        </w:tabs>
        <w:spacing w:line="360" w:lineRule="auto"/>
        <w:ind w:left="360"/>
        <w:jc w:val="both"/>
        <w:rPr>
          <w:rFonts w:ascii="Trebuchet MS" w:hAnsi="Trebuchet MS" w:cs="Arial"/>
          <w:sz w:val="24"/>
          <w:szCs w:val="24"/>
        </w:rPr>
      </w:pPr>
      <w:r w:rsidRPr="00B417E6">
        <w:rPr>
          <w:rFonts w:ascii="Trebuchet MS" w:hAnsi="Trebuchet MS" w:cs="Arial"/>
          <w:sz w:val="24"/>
          <w:szCs w:val="24"/>
        </w:rPr>
        <w:t xml:space="preserve">It may be observed from the letter dated </w:t>
      </w:r>
      <w:r>
        <w:rPr>
          <w:rFonts w:ascii="Trebuchet MS" w:hAnsi="Trebuchet MS" w:cs="Arial"/>
          <w:sz w:val="24"/>
          <w:szCs w:val="24"/>
        </w:rPr>
        <w:t>06</w:t>
      </w:r>
      <w:r w:rsidRPr="00B417E6">
        <w:rPr>
          <w:rFonts w:ascii="Trebuchet MS" w:hAnsi="Trebuchet MS" w:cs="Arial"/>
          <w:sz w:val="24"/>
          <w:szCs w:val="24"/>
        </w:rPr>
        <w:t>.11.201</w:t>
      </w:r>
      <w:r>
        <w:rPr>
          <w:rFonts w:ascii="Trebuchet MS" w:hAnsi="Trebuchet MS" w:cs="Arial"/>
          <w:sz w:val="24"/>
          <w:szCs w:val="24"/>
        </w:rPr>
        <w:t>9</w:t>
      </w:r>
      <w:r w:rsidRPr="00B417E6">
        <w:rPr>
          <w:rFonts w:ascii="Trebuchet MS" w:hAnsi="Trebuchet MS" w:cs="Arial"/>
          <w:sz w:val="24"/>
          <w:szCs w:val="24"/>
        </w:rPr>
        <w:t xml:space="preserve"> of OHPC </w:t>
      </w:r>
      <w:r w:rsidRPr="00B60662">
        <w:rPr>
          <w:rFonts w:ascii="Trebuchet MS" w:hAnsi="Trebuchet MS" w:cs="Arial"/>
          <w:b/>
          <w:i/>
          <w:color w:val="0000FF"/>
          <w:sz w:val="32"/>
          <w:szCs w:val="24"/>
          <w:highlight w:val="cyan"/>
        </w:rPr>
        <w:t>(ED-III)</w:t>
      </w:r>
      <w:r w:rsidRPr="00B417E6">
        <w:rPr>
          <w:rFonts w:ascii="Trebuchet MS" w:hAnsi="Trebuchet MS" w:cs="Arial"/>
          <w:sz w:val="24"/>
          <w:szCs w:val="24"/>
        </w:rPr>
        <w:t xml:space="preserve">that it has projected the generation of </w:t>
      </w:r>
      <w:r>
        <w:rPr>
          <w:rFonts w:ascii="Trebuchet MS" w:hAnsi="Trebuchet MS" w:cs="Arial"/>
          <w:b/>
          <w:sz w:val="24"/>
          <w:szCs w:val="24"/>
        </w:rPr>
        <w:t>5394</w:t>
      </w:r>
      <w:r w:rsidRPr="00B417E6">
        <w:rPr>
          <w:rFonts w:ascii="Trebuchet MS" w:hAnsi="Trebuchet MS" w:cs="Arial"/>
          <w:b/>
          <w:sz w:val="24"/>
          <w:szCs w:val="24"/>
        </w:rPr>
        <w:t xml:space="preserve"> MU</w:t>
      </w:r>
      <w:r w:rsidRPr="00B417E6">
        <w:rPr>
          <w:rFonts w:ascii="Trebuchet MS" w:hAnsi="Trebuchet MS" w:cs="Arial"/>
          <w:sz w:val="24"/>
          <w:szCs w:val="24"/>
        </w:rPr>
        <w:t xml:space="preserve"> (Gross Generation) for FY</w:t>
      </w:r>
      <w:r>
        <w:rPr>
          <w:rFonts w:ascii="Trebuchet MS" w:hAnsi="Trebuchet MS" w:cs="Arial"/>
          <w:sz w:val="24"/>
          <w:szCs w:val="24"/>
        </w:rPr>
        <w:t xml:space="preserve"> 2020-21</w:t>
      </w:r>
      <w:r w:rsidRPr="00B417E6">
        <w:rPr>
          <w:rFonts w:ascii="Trebuchet MS" w:hAnsi="Trebuchet MS" w:cs="Arial"/>
          <w:sz w:val="24"/>
          <w:szCs w:val="24"/>
        </w:rPr>
        <w:t xml:space="preserve"> from all of its Hydro Power Stations. </w:t>
      </w:r>
      <w:r>
        <w:rPr>
          <w:rFonts w:ascii="Trebuchet MS" w:hAnsi="Trebuchet MS" w:cs="Arial"/>
          <w:sz w:val="24"/>
          <w:szCs w:val="24"/>
        </w:rPr>
        <w:t xml:space="preserve">However, </w:t>
      </w:r>
      <w:r w:rsidRPr="00B417E6">
        <w:rPr>
          <w:rFonts w:ascii="Trebuchet MS" w:hAnsi="Trebuchet MS" w:cs="Arial"/>
          <w:sz w:val="24"/>
          <w:szCs w:val="24"/>
        </w:rPr>
        <w:t>consideri</w:t>
      </w:r>
      <w:r>
        <w:rPr>
          <w:rFonts w:ascii="Trebuchet MS" w:hAnsi="Trebuchet MS" w:cs="Arial"/>
          <w:sz w:val="24"/>
          <w:szCs w:val="24"/>
        </w:rPr>
        <w:t xml:space="preserve">ng the projection </w:t>
      </w:r>
      <w:r w:rsidRPr="00B417E6">
        <w:rPr>
          <w:rFonts w:ascii="Trebuchet MS" w:hAnsi="Trebuchet MS" w:cs="Arial"/>
          <w:sz w:val="24"/>
          <w:szCs w:val="24"/>
        </w:rPr>
        <w:t>of</w:t>
      </w:r>
      <w:r>
        <w:rPr>
          <w:rFonts w:ascii="Trebuchet MS" w:hAnsi="Trebuchet MS" w:cs="Arial"/>
          <w:sz w:val="24"/>
          <w:szCs w:val="24"/>
        </w:rPr>
        <w:t>GRIDCO</w:t>
      </w:r>
      <w:r w:rsidRPr="00D95B61">
        <w:rPr>
          <w:rFonts w:ascii="Trebuchet MS" w:hAnsi="Trebuchet MS" w:cs="Arial"/>
          <w:b/>
          <w:sz w:val="24"/>
          <w:szCs w:val="24"/>
        </w:rPr>
        <w:t>5602.64</w:t>
      </w:r>
      <w:r w:rsidRPr="004A5041">
        <w:rPr>
          <w:rFonts w:ascii="Trebuchet MS" w:hAnsi="Trebuchet MS" w:cs="Arial"/>
          <w:b/>
          <w:sz w:val="24"/>
          <w:szCs w:val="24"/>
        </w:rPr>
        <w:t xml:space="preserve"> MU</w:t>
      </w:r>
      <w:r w:rsidRPr="00B417E6">
        <w:rPr>
          <w:rFonts w:ascii="Trebuchet MS" w:hAnsi="Trebuchet MS" w:cs="Arial"/>
          <w:sz w:val="24"/>
          <w:szCs w:val="24"/>
        </w:rPr>
        <w:t xml:space="preserve"> (</w:t>
      </w:r>
      <w:r>
        <w:rPr>
          <w:rFonts w:ascii="Trebuchet MS" w:hAnsi="Trebuchet MS" w:cs="Arial"/>
          <w:sz w:val="24"/>
          <w:szCs w:val="24"/>
        </w:rPr>
        <w:t>ex</w:t>
      </w:r>
      <w:r w:rsidRPr="00B417E6">
        <w:rPr>
          <w:rFonts w:ascii="Trebuchet MS" w:hAnsi="Trebuchet MS" w:cs="Arial"/>
          <w:sz w:val="24"/>
          <w:szCs w:val="24"/>
        </w:rPr>
        <w:t>cluding Aux. Loss of 0.50%</w:t>
      </w:r>
      <w:r>
        <w:rPr>
          <w:rFonts w:ascii="Trebuchet MS" w:hAnsi="Trebuchet MS" w:cs="Arial"/>
          <w:sz w:val="24"/>
          <w:szCs w:val="24"/>
        </w:rPr>
        <w:t>,</w:t>
      </w:r>
      <w:r w:rsidRPr="00B417E6">
        <w:rPr>
          <w:rFonts w:ascii="Trebuchet MS" w:hAnsi="Trebuchet MS" w:cs="Arial"/>
          <w:sz w:val="24"/>
          <w:szCs w:val="24"/>
        </w:rPr>
        <w:t xml:space="preserve"> Transformation Loss of 0.50%</w:t>
      </w:r>
      <w:r>
        <w:rPr>
          <w:rFonts w:ascii="Trebuchet MS" w:hAnsi="Trebuchet MS" w:cs="Arial"/>
          <w:sz w:val="24"/>
          <w:szCs w:val="24"/>
        </w:rPr>
        <w:t>&amp; 16.60 MU allocation to CSEB</w:t>
      </w:r>
      <w:r w:rsidRPr="00B417E6">
        <w:rPr>
          <w:rFonts w:ascii="Trebuchet MS" w:hAnsi="Trebuchet MS" w:cs="Arial"/>
          <w:sz w:val="24"/>
          <w:szCs w:val="24"/>
        </w:rPr>
        <w:t xml:space="preserve">) </w:t>
      </w:r>
      <w:r>
        <w:rPr>
          <w:rFonts w:ascii="Trebuchet MS" w:hAnsi="Trebuchet MS" w:cs="Arial"/>
          <w:sz w:val="24"/>
          <w:szCs w:val="24"/>
        </w:rPr>
        <w:t>f</w:t>
      </w:r>
      <w:r w:rsidRPr="00B417E6">
        <w:rPr>
          <w:rFonts w:ascii="Trebuchet MS" w:hAnsi="Trebuchet MS" w:cs="Arial"/>
          <w:sz w:val="24"/>
          <w:szCs w:val="24"/>
        </w:rPr>
        <w:t xml:space="preserve">or FY </w:t>
      </w:r>
      <w:r>
        <w:rPr>
          <w:rFonts w:ascii="Trebuchet MS" w:hAnsi="Trebuchet MS" w:cs="Arial"/>
          <w:sz w:val="24"/>
          <w:szCs w:val="24"/>
        </w:rPr>
        <w:t>2020-21</w:t>
      </w:r>
      <w:r w:rsidRPr="00B417E6">
        <w:rPr>
          <w:rFonts w:ascii="Trebuchet MS" w:hAnsi="Trebuchet MS" w:cs="Arial"/>
          <w:sz w:val="24"/>
          <w:szCs w:val="24"/>
        </w:rPr>
        <w:t xml:space="preserve">, GRIDCO is required to reimburse </w:t>
      </w:r>
      <w:r>
        <w:rPr>
          <w:rFonts w:ascii="Trebuchet MS" w:hAnsi="Trebuchet MS" w:cs="Arial"/>
          <w:b/>
          <w:sz w:val="24"/>
          <w:szCs w:val="24"/>
        </w:rPr>
        <w:t>Rs.3.08</w:t>
      </w:r>
      <w:r w:rsidRPr="00B417E6">
        <w:rPr>
          <w:rFonts w:ascii="Trebuchet MS" w:hAnsi="Trebuchet MS" w:cs="Arial"/>
          <w:b/>
          <w:sz w:val="24"/>
          <w:szCs w:val="24"/>
        </w:rPr>
        <w:t>Crore</w:t>
      </w:r>
      <w:r w:rsidRPr="00B417E6">
        <w:rPr>
          <w:rFonts w:ascii="Trebuchet MS" w:hAnsi="Trebuchet MS" w:cs="Arial"/>
          <w:sz w:val="24"/>
          <w:szCs w:val="24"/>
        </w:rPr>
        <w:t xml:space="preserve"> to OHPC towards </w:t>
      </w:r>
      <w:r>
        <w:rPr>
          <w:rFonts w:ascii="Trebuchet MS" w:hAnsi="Trebuchet MS" w:cs="Arial"/>
          <w:sz w:val="24"/>
          <w:szCs w:val="24"/>
        </w:rPr>
        <w:t xml:space="preserve">Electricity Duty. </w:t>
      </w:r>
    </w:p>
    <w:p w:rsidR="001779D9" w:rsidRPr="00DB4E50" w:rsidRDefault="001779D9" w:rsidP="00E939BA">
      <w:pPr>
        <w:tabs>
          <w:tab w:val="left" w:pos="426"/>
        </w:tabs>
        <w:ind w:left="360"/>
        <w:jc w:val="both"/>
        <w:rPr>
          <w:rFonts w:ascii="Trebuchet MS" w:hAnsi="Trebuchet MS" w:cs="Arial"/>
          <w:sz w:val="24"/>
          <w:szCs w:val="24"/>
        </w:rPr>
      </w:pPr>
    </w:p>
    <w:p w:rsidR="001779D9" w:rsidRDefault="001779D9" w:rsidP="001779D9">
      <w:pPr>
        <w:pStyle w:val="Heading3"/>
        <w:numPr>
          <w:ilvl w:val="0"/>
          <w:numId w:val="0"/>
        </w:numPr>
        <w:spacing w:before="0" w:after="0" w:line="360" w:lineRule="auto"/>
        <w:ind w:left="360"/>
        <w:jc w:val="both"/>
        <w:rPr>
          <w:rFonts w:ascii="Trebuchet MS" w:hAnsi="Trebuchet MS" w:cs="Arial"/>
          <w:b w:val="0"/>
          <w:sz w:val="24"/>
          <w:szCs w:val="24"/>
          <w:lang w:val="en-US"/>
        </w:rPr>
      </w:pPr>
      <w:r w:rsidRPr="00B417E6">
        <w:rPr>
          <w:rFonts w:ascii="Trebuchet MS" w:hAnsi="Trebuchet MS" w:cs="Arial"/>
          <w:b w:val="0"/>
          <w:sz w:val="24"/>
          <w:szCs w:val="24"/>
          <w:lang w:val="en-US"/>
        </w:rPr>
        <w:t xml:space="preserve">Accordingly based on the projections received from OHPC, the estimated quantum of power procurement, Average Rate and Cost for FY </w:t>
      </w:r>
      <w:r>
        <w:rPr>
          <w:rFonts w:ascii="Trebuchet MS" w:hAnsi="Trebuchet MS" w:cs="Arial"/>
          <w:b w:val="0"/>
          <w:sz w:val="24"/>
          <w:szCs w:val="24"/>
          <w:lang w:val="en-US"/>
        </w:rPr>
        <w:t>2020-21</w:t>
      </w:r>
      <w:r w:rsidRPr="00B417E6">
        <w:rPr>
          <w:rFonts w:ascii="Trebuchet MS" w:hAnsi="Trebuchet MS" w:cs="Arial"/>
          <w:b w:val="0"/>
          <w:sz w:val="24"/>
          <w:szCs w:val="24"/>
          <w:lang w:val="en-US"/>
        </w:rPr>
        <w:t xml:space="preserve"> to be paid by GRIDCO from different OHPC Stations (except Machhkund) are projected as </w:t>
      </w:r>
      <w:r w:rsidRPr="00D12BD3">
        <w:rPr>
          <w:rFonts w:ascii="Trebuchet MS" w:hAnsi="Trebuchet MS" w:cs="Arial"/>
          <w:sz w:val="24"/>
          <w:szCs w:val="24"/>
          <w:lang w:val="en-US"/>
        </w:rPr>
        <w:t>5602.64 MU</w:t>
      </w:r>
      <w:r w:rsidRPr="00B417E6">
        <w:rPr>
          <w:rFonts w:ascii="Trebuchet MS" w:hAnsi="Trebuchet MS" w:cs="Arial"/>
          <w:sz w:val="24"/>
          <w:szCs w:val="24"/>
          <w:lang w:val="en-US"/>
        </w:rPr>
        <w:t xml:space="preserve">, </w:t>
      </w:r>
      <w:r>
        <w:rPr>
          <w:rFonts w:ascii="Trebuchet MS" w:hAnsi="Trebuchet MS" w:cs="Arial"/>
          <w:sz w:val="24"/>
          <w:szCs w:val="24"/>
          <w:lang w:val="en-US"/>
        </w:rPr>
        <w:t>90.12</w:t>
      </w:r>
      <w:r w:rsidRPr="00B417E6">
        <w:rPr>
          <w:rFonts w:ascii="Trebuchet MS" w:hAnsi="Trebuchet MS" w:cs="Arial"/>
          <w:sz w:val="24"/>
          <w:szCs w:val="24"/>
          <w:lang w:val="en-US"/>
        </w:rPr>
        <w:t xml:space="preserve"> P/U and Rs.</w:t>
      </w:r>
      <w:r>
        <w:rPr>
          <w:rFonts w:ascii="Trebuchet MS" w:hAnsi="Trebuchet MS" w:cs="Arial"/>
          <w:sz w:val="24"/>
          <w:szCs w:val="24"/>
          <w:lang w:val="en-US"/>
        </w:rPr>
        <w:t xml:space="preserve">504.90 </w:t>
      </w:r>
      <w:r w:rsidRPr="00B417E6">
        <w:rPr>
          <w:rFonts w:ascii="Trebuchet MS" w:hAnsi="Trebuchet MS" w:cs="Arial"/>
          <w:sz w:val="24"/>
          <w:szCs w:val="24"/>
          <w:lang w:val="en-US"/>
        </w:rPr>
        <w:t>Crore</w:t>
      </w:r>
      <w:r w:rsidRPr="00B417E6">
        <w:rPr>
          <w:rFonts w:ascii="Trebuchet MS" w:hAnsi="Trebuchet MS" w:cs="Arial"/>
          <w:b w:val="0"/>
          <w:sz w:val="24"/>
          <w:szCs w:val="24"/>
          <w:lang w:val="en-US"/>
        </w:rPr>
        <w:t>, respectively as given in the Table below:</w:t>
      </w:r>
    </w:p>
    <w:p w:rsidR="001779D9" w:rsidRPr="00DA7888" w:rsidRDefault="001779D9" w:rsidP="001779D9">
      <w:pPr>
        <w:jc w:val="center"/>
        <w:rPr>
          <w:rFonts w:ascii="Trebuchet MS" w:hAnsi="Trebuchet MS" w:cs="Arial"/>
          <w:b/>
          <w:color w:val="000000" w:themeColor="text1"/>
          <w:sz w:val="24"/>
          <w:szCs w:val="24"/>
        </w:rPr>
      </w:pPr>
      <w:r w:rsidRPr="00DA7888">
        <w:rPr>
          <w:rFonts w:ascii="Trebuchet MS" w:hAnsi="Trebuchet MS" w:cs="Arial"/>
          <w:b/>
          <w:color w:val="000000" w:themeColor="text1"/>
          <w:sz w:val="24"/>
          <w:szCs w:val="24"/>
        </w:rPr>
        <w:t>Power Projection, Cost &amp; Rate w.r.t. OHPC for FY 2020-21</w:t>
      </w:r>
    </w:p>
    <w:tbl>
      <w:tblPr>
        <w:tblpPr w:leftFromText="180" w:rightFromText="180" w:vertAnchor="text" w:horzAnchor="margin" w:tblpXSpec="center" w:tblpY="135"/>
        <w:tblW w:w="10728" w:type="dxa"/>
        <w:tblLayout w:type="fixed"/>
        <w:tblLook w:val="04A0"/>
      </w:tblPr>
      <w:tblGrid>
        <w:gridCol w:w="1278"/>
        <w:gridCol w:w="1278"/>
        <w:gridCol w:w="1170"/>
        <w:gridCol w:w="1080"/>
        <w:gridCol w:w="1062"/>
        <w:gridCol w:w="918"/>
        <w:gridCol w:w="923"/>
        <w:gridCol w:w="967"/>
        <w:gridCol w:w="972"/>
        <w:gridCol w:w="1080"/>
      </w:tblGrid>
      <w:tr w:rsidR="001779D9" w:rsidRPr="00DA7888" w:rsidTr="00E939BA">
        <w:trPr>
          <w:trHeight w:val="212"/>
        </w:trPr>
        <w:tc>
          <w:tcPr>
            <w:tcW w:w="127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79D9" w:rsidRPr="00DA7888" w:rsidRDefault="001779D9" w:rsidP="00CC3D89">
            <w:pPr>
              <w:ind w:left="-90" w:right="-45"/>
              <w:jc w:val="center"/>
              <w:rPr>
                <w:rFonts w:ascii="Arial" w:hAnsi="Arial" w:cs="Arial"/>
                <w:b/>
                <w:bCs/>
                <w:color w:val="000000" w:themeColor="text1"/>
              </w:rPr>
            </w:pPr>
            <w:r w:rsidRPr="00DA7888">
              <w:rPr>
                <w:rFonts w:ascii="Arial" w:hAnsi="Arial" w:cs="Arial"/>
                <w:b/>
                <w:bCs/>
                <w:color w:val="000000" w:themeColor="text1"/>
              </w:rPr>
              <w:t>Name of the Power Stations</w:t>
            </w:r>
          </w:p>
        </w:tc>
        <w:tc>
          <w:tcPr>
            <w:tcW w:w="127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79D9" w:rsidRPr="00DA7888" w:rsidRDefault="001779D9" w:rsidP="00CC3D89">
            <w:pPr>
              <w:ind w:left="-90" w:right="-45"/>
              <w:jc w:val="center"/>
              <w:rPr>
                <w:rFonts w:ascii="Arial" w:hAnsi="Arial" w:cs="Arial"/>
                <w:b/>
                <w:bCs/>
                <w:color w:val="000000" w:themeColor="text1"/>
              </w:rPr>
            </w:pPr>
            <w:r w:rsidRPr="00DA7888">
              <w:rPr>
                <w:rFonts w:ascii="Arial" w:hAnsi="Arial" w:cs="Arial"/>
                <w:b/>
                <w:bCs/>
                <w:color w:val="000000" w:themeColor="text1"/>
              </w:rPr>
              <w:t>OHPC Gross Projection for FY 2020-21</w:t>
            </w:r>
          </w:p>
        </w:tc>
        <w:tc>
          <w:tcPr>
            <w:tcW w:w="11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79D9" w:rsidRPr="00DA7888" w:rsidRDefault="001779D9" w:rsidP="00CC3D89">
            <w:pPr>
              <w:ind w:left="-90" w:right="-45"/>
              <w:jc w:val="center"/>
              <w:rPr>
                <w:rFonts w:ascii="Arial" w:hAnsi="Arial" w:cs="Arial"/>
                <w:b/>
                <w:bCs/>
                <w:color w:val="000000" w:themeColor="text1"/>
              </w:rPr>
            </w:pPr>
            <w:r w:rsidRPr="00DA7888">
              <w:rPr>
                <w:rFonts w:ascii="Arial" w:hAnsi="Arial" w:cs="Arial"/>
                <w:b/>
                <w:bCs/>
                <w:color w:val="000000" w:themeColor="text1"/>
              </w:rPr>
              <w:t>GRIDCO  Projection for FY 2020-21 (After Loss)</w:t>
            </w: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79D9" w:rsidRPr="00DA7888" w:rsidRDefault="001779D9" w:rsidP="00CC3D89">
            <w:pPr>
              <w:ind w:left="-90" w:right="-45"/>
              <w:jc w:val="center"/>
              <w:rPr>
                <w:rFonts w:ascii="Arial" w:hAnsi="Arial" w:cs="Arial"/>
                <w:b/>
                <w:bCs/>
                <w:color w:val="000000" w:themeColor="text1"/>
              </w:rPr>
            </w:pPr>
            <w:r w:rsidRPr="00DA7888">
              <w:rPr>
                <w:rFonts w:ascii="Arial" w:hAnsi="Arial" w:cs="Arial"/>
                <w:b/>
                <w:bCs/>
                <w:color w:val="000000" w:themeColor="text1"/>
              </w:rPr>
              <w:t>Annual Fixed Cost approved for FY 2019-20</w:t>
            </w:r>
          </w:p>
        </w:tc>
        <w:tc>
          <w:tcPr>
            <w:tcW w:w="106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79D9" w:rsidRPr="00DA7888" w:rsidRDefault="001779D9" w:rsidP="0035259A">
            <w:pPr>
              <w:ind w:left="-90" w:right="-45"/>
              <w:jc w:val="center"/>
              <w:rPr>
                <w:rFonts w:ascii="Arial" w:hAnsi="Arial" w:cs="Arial"/>
                <w:b/>
                <w:bCs/>
                <w:color w:val="000000" w:themeColor="text1"/>
              </w:rPr>
            </w:pPr>
            <w:r w:rsidRPr="00DA7888">
              <w:rPr>
                <w:rFonts w:ascii="Arial" w:hAnsi="Arial" w:cs="Arial"/>
                <w:b/>
                <w:bCs/>
                <w:color w:val="000000" w:themeColor="text1"/>
              </w:rPr>
              <w:t>Projection of annual Fixed Cost for FY 2020-21(As approved for FY 2019-20)</w:t>
            </w:r>
          </w:p>
        </w:tc>
        <w:tc>
          <w:tcPr>
            <w:tcW w:w="9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79D9" w:rsidRPr="00DA7888" w:rsidRDefault="001779D9" w:rsidP="00CC3D89">
            <w:pPr>
              <w:ind w:left="-90" w:right="-45"/>
              <w:jc w:val="center"/>
              <w:rPr>
                <w:rFonts w:ascii="Arial" w:hAnsi="Arial" w:cs="Arial"/>
                <w:b/>
                <w:bCs/>
                <w:color w:val="000000" w:themeColor="text1"/>
              </w:rPr>
            </w:pPr>
            <w:r w:rsidRPr="00DA7888">
              <w:rPr>
                <w:rFonts w:ascii="Arial" w:hAnsi="Arial" w:cs="Arial"/>
                <w:b/>
                <w:bCs/>
                <w:color w:val="000000" w:themeColor="text1"/>
              </w:rPr>
              <w:t xml:space="preserve">ED on Aux. </w:t>
            </w:r>
            <w:proofErr w:type="spellStart"/>
            <w:r w:rsidR="00505BD2" w:rsidRPr="00DA7888">
              <w:rPr>
                <w:rFonts w:ascii="Arial" w:hAnsi="Arial" w:cs="Arial"/>
                <w:b/>
                <w:bCs/>
                <w:color w:val="000000" w:themeColor="text1"/>
              </w:rPr>
              <w:t>Consum</w:t>
            </w:r>
            <w:r w:rsidR="00505BD2">
              <w:rPr>
                <w:rFonts w:ascii="Arial" w:hAnsi="Arial" w:cs="Arial"/>
                <w:b/>
                <w:bCs/>
                <w:color w:val="000000" w:themeColor="text1"/>
              </w:rPr>
              <w:t>-p</w:t>
            </w:r>
            <w:r w:rsidR="00505BD2" w:rsidRPr="00DA7888">
              <w:rPr>
                <w:rFonts w:ascii="Arial" w:hAnsi="Arial" w:cs="Arial"/>
                <w:b/>
                <w:bCs/>
                <w:color w:val="000000" w:themeColor="text1"/>
              </w:rPr>
              <w:t>tion</w:t>
            </w:r>
            <w:proofErr w:type="spellEnd"/>
          </w:p>
        </w:tc>
        <w:tc>
          <w:tcPr>
            <w:tcW w:w="92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79D9" w:rsidRPr="00DA7888" w:rsidRDefault="001779D9" w:rsidP="00CC3D89">
            <w:pPr>
              <w:ind w:left="-90" w:right="-45"/>
              <w:jc w:val="center"/>
              <w:rPr>
                <w:rFonts w:ascii="Arial" w:hAnsi="Arial" w:cs="Arial"/>
                <w:b/>
                <w:bCs/>
                <w:color w:val="000000" w:themeColor="text1"/>
              </w:rPr>
            </w:pPr>
            <w:r w:rsidRPr="00DA7888">
              <w:rPr>
                <w:rFonts w:ascii="Arial" w:hAnsi="Arial" w:cs="Arial"/>
                <w:b/>
                <w:bCs/>
                <w:color w:val="000000" w:themeColor="text1"/>
              </w:rPr>
              <w:t>Water Cess Paid to Govt.</w:t>
            </w:r>
          </w:p>
        </w:tc>
        <w:tc>
          <w:tcPr>
            <w:tcW w:w="967" w:type="dxa"/>
            <w:tcBorders>
              <w:top w:val="single" w:sz="8" w:space="0" w:color="auto"/>
              <w:left w:val="nil"/>
              <w:bottom w:val="nil"/>
              <w:right w:val="single" w:sz="8" w:space="0" w:color="auto"/>
            </w:tcBorders>
            <w:shd w:val="clear" w:color="auto" w:fill="auto"/>
            <w:vAlign w:val="center"/>
            <w:hideMark/>
          </w:tcPr>
          <w:p w:rsidR="001779D9" w:rsidRPr="00DA7888" w:rsidRDefault="001779D9" w:rsidP="00CC3D89">
            <w:pPr>
              <w:ind w:left="-90" w:right="-45"/>
              <w:jc w:val="center"/>
              <w:rPr>
                <w:rFonts w:ascii="Arial" w:hAnsi="Arial" w:cs="Arial"/>
                <w:b/>
                <w:bCs/>
                <w:color w:val="000000" w:themeColor="text1"/>
              </w:rPr>
            </w:pPr>
            <w:r w:rsidRPr="00DA7888">
              <w:rPr>
                <w:rFonts w:ascii="Arial" w:hAnsi="Arial" w:cs="Arial"/>
                <w:b/>
                <w:bCs/>
                <w:color w:val="000000" w:themeColor="text1"/>
              </w:rPr>
              <w:t>SLDC Charges</w:t>
            </w:r>
          </w:p>
        </w:tc>
        <w:tc>
          <w:tcPr>
            <w:tcW w:w="9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79D9" w:rsidRPr="00DA7888" w:rsidRDefault="001779D9" w:rsidP="00CC3D89">
            <w:pPr>
              <w:ind w:left="-90" w:right="-108"/>
              <w:jc w:val="center"/>
              <w:rPr>
                <w:rFonts w:ascii="Arial" w:hAnsi="Arial" w:cs="Arial"/>
                <w:b/>
                <w:bCs/>
                <w:color w:val="000000" w:themeColor="text1"/>
              </w:rPr>
            </w:pPr>
            <w:r w:rsidRPr="00DA7888">
              <w:rPr>
                <w:rFonts w:ascii="Arial" w:hAnsi="Arial" w:cs="Arial"/>
                <w:b/>
                <w:bCs/>
                <w:color w:val="000000" w:themeColor="text1"/>
              </w:rPr>
              <w:t>Total Projected Cost</w:t>
            </w: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79D9" w:rsidRPr="00DA7888" w:rsidRDefault="001779D9" w:rsidP="00CC3D89">
            <w:pPr>
              <w:ind w:left="-90" w:right="-45"/>
              <w:jc w:val="center"/>
              <w:rPr>
                <w:rFonts w:ascii="Arial" w:hAnsi="Arial" w:cs="Arial"/>
                <w:b/>
                <w:bCs/>
                <w:color w:val="000000" w:themeColor="text1"/>
              </w:rPr>
            </w:pPr>
            <w:r w:rsidRPr="00DA7888">
              <w:rPr>
                <w:rFonts w:ascii="Arial" w:hAnsi="Arial" w:cs="Arial"/>
                <w:b/>
                <w:bCs/>
                <w:color w:val="000000" w:themeColor="text1"/>
              </w:rPr>
              <w:t xml:space="preserve">Unit Rate </w:t>
            </w:r>
            <w:r w:rsidRPr="00DA7888">
              <w:rPr>
                <w:rFonts w:ascii="Arial" w:hAnsi="Arial" w:cs="Arial"/>
                <w:b/>
                <w:bCs/>
                <w:color w:val="000000" w:themeColor="text1"/>
              </w:rPr>
              <w:br/>
              <w:t>(including reimbursement charges)</w:t>
            </w:r>
          </w:p>
        </w:tc>
      </w:tr>
      <w:tr w:rsidR="001779D9" w:rsidRPr="00DA7888" w:rsidTr="00E939BA">
        <w:trPr>
          <w:trHeight w:val="776"/>
        </w:trPr>
        <w:tc>
          <w:tcPr>
            <w:tcW w:w="1278" w:type="dxa"/>
            <w:vMerge/>
            <w:tcBorders>
              <w:top w:val="single" w:sz="8" w:space="0" w:color="auto"/>
              <w:left w:val="single" w:sz="8" w:space="0" w:color="auto"/>
              <w:bottom w:val="single" w:sz="8" w:space="0" w:color="000000"/>
              <w:right w:val="single" w:sz="8" w:space="0" w:color="auto"/>
            </w:tcBorders>
            <w:vAlign w:val="center"/>
            <w:hideMark/>
          </w:tcPr>
          <w:p w:rsidR="001779D9" w:rsidRPr="00DA7888" w:rsidRDefault="001779D9" w:rsidP="00053FAB">
            <w:pPr>
              <w:rPr>
                <w:rFonts w:ascii="Trebuchet MS" w:hAnsi="Trebuchet MS" w:cs="Arial"/>
                <w:b/>
                <w:bCs/>
                <w:color w:val="000000" w:themeColor="text1"/>
                <w:sz w:val="22"/>
                <w:szCs w:val="22"/>
              </w:rPr>
            </w:pPr>
          </w:p>
        </w:tc>
        <w:tc>
          <w:tcPr>
            <w:tcW w:w="1278" w:type="dxa"/>
            <w:vMerge/>
            <w:tcBorders>
              <w:top w:val="single" w:sz="8" w:space="0" w:color="auto"/>
              <w:left w:val="single" w:sz="8" w:space="0" w:color="auto"/>
              <w:bottom w:val="single" w:sz="8" w:space="0" w:color="000000"/>
              <w:right w:val="single" w:sz="8" w:space="0" w:color="auto"/>
            </w:tcBorders>
            <w:vAlign w:val="center"/>
            <w:hideMark/>
          </w:tcPr>
          <w:p w:rsidR="001779D9" w:rsidRPr="00DA7888" w:rsidRDefault="001779D9" w:rsidP="00053FAB">
            <w:pPr>
              <w:rPr>
                <w:rFonts w:ascii="Trebuchet MS" w:hAnsi="Trebuchet MS" w:cs="Arial"/>
                <w:b/>
                <w:bCs/>
                <w:color w:val="000000" w:themeColor="text1"/>
                <w:sz w:val="22"/>
                <w:szCs w:val="22"/>
              </w:rPr>
            </w:pPr>
          </w:p>
        </w:tc>
        <w:tc>
          <w:tcPr>
            <w:tcW w:w="1170" w:type="dxa"/>
            <w:vMerge/>
            <w:tcBorders>
              <w:top w:val="single" w:sz="8" w:space="0" w:color="auto"/>
              <w:left w:val="single" w:sz="8" w:space="0" w:color="auto"/>
              <w:bottom w:val="single" w:sz="8" w:space="0" w:color="000000"/>
              <w:right w:val="single" w:sz="8" w:space="0" w:color="auto"/>
            </w:tcBorders>
            <w:vAlign w:val="center"/>
            <w:hideMark/>
          </w:tcPr>
          <w:p w:rsidR="001779D9" w:rsidRPr="00DA7888" w:rsidRDefault="001779D9" w:rsidP="00053FAB">
            <w:pPr>
              <w:rPr>
                <w:rFonts w:ascii="Trebuchet MS" w:hAnsi="Trebuchet MS" w:cs="Arial"/>
                <w:b/>
                <w:bCs/>
                <w:color w:val="000000" w:themeColor="text1"/>
                <w:sz w:val="22"/>
                <w:szCs w:val="22"/>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rsidR="001779D9" w:rsidRPr="00DA7888" w:rsidRDefault="001779D9" w:rsidP="00053FAB">
            <w:pPr>
              <w:rPr>
                <w:rFonts w:ascii="Trebuchet MS" w:hAnsi="Trebuchet MS" w:cs="Arial"/>
                <w:b/>
                <w:bCs/>
                <w:color w:val="000000" w:themeColor="text1"/>
                <w:sz w:val="22"/>
                <w:szCs w:val="22"/>
              </w:rPr>
            </w:pPr>
          </w:p>
        </w:tc>
        <w:tc>
          <w:tcPr>
            <w:tcW w:w="1062" w:type="dxa"/>
            <w:vMerge/>
            <w:tcBorders>
              <w:top w:val="single" w:sz="8" w:space="0" w:color="auto"/>
              <w:left w:val="single" w:sz="8" w:space="0" w:color="auto"/>
              <w:bottom w:val="single" w:sz="8" w:space="0" w:color="000000"/>
              <w:right w:val="single" w:sz="8" w:space="0" w:color="auto"/>
            </w:tcBorders>
            <w:vAlign w:val="center"/>
            <w:hideMark/>
          </w:tcPr>
          <w:p w:rsidR="001779D9" w:rsidRPr="00DA7888" w:rsidRDefault="001779D9" w:rsidP="00053FAB">
            <w:pPr>
              <w:rPr>
                <w:rFonts w:ascii="Trebuchet MS" w:hAnsi="Trebuchet MS" w:cs="Arial"/>
                <w:b/>
                <w:bCs/>
                <w:color w:val="000000" w:themeColor="text1"/>
                <w:sz w:val="22"/>
                <w:szCs w:val="22"/>
              </w:rPr>
            </w:pPr>
          </w:p>
        </w:tc>
        <w:tc>
          <w:tcPr>
            <w:tcW w:w="918" w:type="dxa"/>
            <w:vMerge/>
            <w:tcBorders>
              <w:top w:val="single" w:sz="8" w:space="0" w:color="auto"/>
              <w:left w:val="single" w:sz="8" w:space="0" w:color="auto"/>
              <w:bottom w:val="single" w:sz="8" w:space="0" w:color="000000"/>
              <w:right w:val="single" w:sz="8" w:space="0" w:color="auto"/>
            </w:tcBorders>
            <w:vAlign w:val="center"/>
            <w:hideMark/>
          </w:tcPr>
          <w:p w:rsidR="001779D9" w:rsidRPr="00DA7888" w:rsidRDefault="001779D9" w:rsidP="00053FAB">
            <w:pPr>
              <w:rPr>
                <w:rFonts w:ascii="Trebuchet MS" w:hAnsi="Trebuchet MS" w:cs="Arial"/>
                <w:b/>
                <w:bCs/>
                <w:color w:val="000000" w:themeColor="text1"/>
                <w:sz w:val="22"/>
                <w:szCs w:val="22"/>
              </w:rPr>
            </w:pPr>
          </w:p>
        </w:tc>
        <w:tc>
          <w:tcPr>
            <w:tcW w:w="923" w:type="dxa"/>
            <w:vMerge/>
            <w:tcBorders>
              <w:top w:val="single" w:sz="8" w:space="0" w:color="auto"/>
              <w:left w:val="single" w:sz="8" w:space="0" w:color="auto"/>
              <w:bottom w:val="single" w:sz="8" w:space="0" w:color="000000"/>
              <w:right w:val="single" w:sz="8" w:space="0" w:color="auto"/>
            </w:tcBorders>
            <w:vAlign w:val="center"/>
            <w:hideMark/>
          </w:tcPr>
          <w:p w:rsidR="001779D9" w:rsidRPr="00DA7888" w:rsidRDefault="001779D9" w:rsidP="00053FAB">
            <w:pPr>
              <w:rPr>
                <w:rFonts w:ascii="Trebuchet MS" w:hAnsi="Trebuchet MS" w:cs="Arial"/>
                <w:b/>
                <w:bCs/>
                <w:color w:val="000000" w:themeColor="text1"/>
                <w:sz w:val="22"/>
                <w:szCs w:val="22"/>
              </w:rPr>
            </w:pPr>
          </w:p>
        </w:tc>
        <w:tc>
          <w:tcPr>
            <w:tcW w:w="967" w:type="dxa"/>
            <w:tcBorders>
              <w:top w:val="nil"/>
              <w:left w:val="nil"/>
              <w:bottom w:val="single" w:sz="8" w:space="0" w:color="auto"/>
              <w:right w:val="single" w:sz="8" w:space="0" w:color="auto"/>
            </w:tcBorders>
            <w:shd w:val="clear" w:color="auto" w:fill="auto"/>
            <w:hideMark/>
          </w:tcPr>
          <w:p w:rsidR="001779D9" w:rsidRPr="00DA7888" w:rsidRDefault="001779D9" w:rsidP="00053FAB">
            <w:pPr>
              <w:jc w:val="center"/>
              <w:rPr>
                <w:rFonts w:ascii="Trebuchet MS" w:hAnsi="Trebuchet MS" w:cs="Arial"/>
                <w:b/>
                <w:bCs/>
                <w:color w:val="000000" w:themeColor="text1"/>
                <w:sz w:val="22"/>
                <w:szCs w:val="22"/>
              </w:rPr>
            </w:pPr>
            <w:r w:rsidRPr="00DA7888">
              <w:rPr>
                <w:rFonts w:ascii="Trebuchet MS" w:hAnsi="Trebuchet MS" w:cs="Arial"/>
                <w:b/>
                <w:bCs/>
                <w:color w:val="000000" w:themeColor="text1"/>
                <w:sz w:val="22"/>
                <w:szCs w:val="22"/>
              </w:rPr>
              <w:t>(SOC &amp; MOC)</w:t>
            </w:r>
          </w:p>
        </w:tc>
        <w:tc>
          <w:tcPr>
            <w:tcW w:w="972" w:type="dxa"/>
            <w:vMerge/>
            <w:tcBorders>
              <w:top w:val="single" w:sz="8" w:space="0" w:color="auto"/>
              <w:left w:val="single" w:sz="8" w:space="0" w:color="auto"/>
              <w:bottom w:val="single" w:sz="8" w:space="0" w:color="000000"/>
              <w:right w:val="single" w:sz="8" w:space="0" w:color="auto"/>
            </w:tcBorders>
            <w:vAlign w:val="center"/>
            <w:hideMark/>
          </w:tcPr>
          <w:p w:rsidR="001779D9" w:rsidRPr="00DA7888" w:rsidRDefault="001779D9" w:rsidP="00053FAB">
            <w:pPr>
              <w:rPr>
                <w:rFonts w:ascii="Trebuchet MS" w:hAnsi="Trebuchet MS" w:cs="Arial"/>
                <w:b/>
                <w:bCs/>
                <w:color w:val="000000" w:themeColor="text1"/>
                <w:sz w:val="22"/>
                <w:szCs w:val="22"/>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rsidR="001779D9" w:rsidRPr="00DA7888" w:rsidRDefault="001779D9" w:rsidP="00053FAB">
            <w:pPr>
              <w:rPr>
                <w:rFonts w:ascii="Trebuchet MS" w:hAnsi="Trebuchet MS" w:cs="Arial"/>
                <w:b/>
                <w:bCs/>
                <w:color w:val="000000" w:themeColor="text1"/>
                <w:sz w:val="22"/>
                <w:szCs w:val="22"/>
              </w:rPr>
            </w:pPr>
          </w:p>
        </w:tc>
      </w:tr>
      <w:tr w:rsidR="001779D9" w:rsidRPr="00DA7888" w:rsidTr="00E939BA">
        <w:trPr>
          <w:trHeight w:val="224"/>
        </w:trPr>
        <w:tc>
          <w:tcPr>
            <w:tcW w:w="1278" w:type="dxa"/>
            <w:tcBorders>
              <w:top w:val="nil"/>
              <w:left w:val="single" w:sz="8" w:space="0" w:color="auto"/>
              <w:bottom w:val="single" w:sz="8" w:space="0" w:color="auto"/>
              <w:right w:val="single" w:sz="8" w:space="0" w:color="auto"/>
            </w:tcBorders>
            <w:shd w:val="clear" w:color="auto" w:fill="auto"/>
            <w:vAlign w:val="center"/>
            <w:hideMark/>
          </w:tcPr>
          <w:p w:rsidR="001779D9" w:rsidRPr="00DA7888" w:rsidRDefault="001779D9" w:rsidP="00CC7B86">
            <w:pPr>
              <w:ind w:left="-90" w:right="-45"/>
              <w:jc w:val="center"/>
              <w:rPr>
                <w:rFonts w:ascii="Trebuchet MS" w:hAnsi="Trebuchet MS" w:cs="Calibri"/>
                <w:color w:val="000000" w:themeColor="text1"/>
                <w:sz w:val="22"/>
                <w:szCs w:val="22"/>
              </w:rPr>
            </w:pPr>
          </w:p>
        </w:tc>
        <w:tc>
          <w:tcPr>
            <w:tcW w:w="1278" w:type="dxa"/>
            <w:tcBorders>
              <w:top w:val="nil"/>
              <w:left w:val="nil"/>
              <w:bottom w:val="single" w:sz="8" w:space="0" w:color="auto"/>
              <w:right w:val="single" w:sz="8" w:space="0" w:color="auto"/>
            </w:tcBorders>
            <w:shd w:val="clear" w:color="auto" w:fill="auto"/>
            <w:vAlign w:val="center"/>
            <w:hideMark/>
          </w:tcPr>
          <w:p w:rsidR="001779D9" w:rsidRPr="007E4F87" w:rsidRDefault="001779D9" w:rsidP="00CC7B86">
            <w:pPr>
              <w:ind w:left="-90" w:right="-45"/>
              <w:jc w:val="center"/>
              <w:rPr>
                <w:rFonts w:ascii="Trebuchet MS" w:hAnsi="Trebuchet MS" w:cs="Arial"/>
                <w:b/>
                <w:bCs/>
                <w:color w:val="000000" w:themeColor="text1"/>
                <w:sz w:val="21"/>
                <w:szCs w:val="21"/>
              </w:rPr>
            </w:pPr>
            <w:r w:rsidRPr="007E4F87">
              <w:rPr>
                <w:rFonts w:ascii="Trebuchet MS" w:hAnsi="Trebuchet MS" w:cs="Arial"/>
                <w:b/>
                <w:bCs/>
                <w:color w:val="000000" w:themeColor="text1"/>
                <w:sz w:val="21"/>
                <w:szCs w:val="21"/>
              </w:rPr>
              <w:t>(MU)</w:t>
            </w:r>
          </w:p>
        </w:tc>
        <w:tc>
          <w:tcPr>
            <w:tcW w:w="1170" w:type="dxa"/>
            <w:tcBorders>
              <w:top w:val="nil"/>
              <w:left w:val="nil"/>
              <w:bottom w:val="single" w:sz="8" w:space="0" w:color="auto"/>
              <w:right w:val="single" w:sz="8" w:space="0" w:color="auto"/>
            </w:tcBorders>
            <w:shd w:val="clear" w:color="auto" w:fill="auto"/>
            <w:vAlign w:val="center"/>
            <w:hideMark/>
          </w:tcPr>
          <w:p w:rsidR="001779D9" w:rsidRPr="007E4F87" w:rsidRDefault="001779D9" w:rsidP="00CC7B86">
            <w:pPr>
              <w:ind w:left="-90" w:right="-45"/>
              <w:jc w:val="center"/>
              <w:rPr>
                <w:rFonts w:ascii="Trebuchet MS" w:hAnsi="Trebuchet MS" w:cs="Arial"/>
                <w:b/>
                <w:bCs/>
                <w:color w:val="000000" w:themeColor="text1"/>
                <w:sz w:val="21"/>
                <w:szCs w:val="21"/>
              </w:rPr>
            </w:pPr>
            <w:r w:rsidRPr="007E4F87">
              <w:rPr>
                <w:rFonts w:ascii="Trebuchet MS" w:hAnsi="Trebuchet MS" w:cs="Arial"/>
                <w:b/>
                <w:bCs/>
                <w:color w:val="000000" w:themeColor="text1"/>
                <w:sz w:val="21"/>
                <w:szCs w:val="21"/>
              </w:rPr>
              <w:t>(MU)</w:t>
            </w:r>
          </w:p>
        </w:tc>
        <w:tc>
          <w:tcPr>
            <w:tcW w:w="1080" w:type="dxa"/>
            <w:tcBorders>
              <w:top w:val="nil"/>
              <w:left w:val="nil"/>
              <w:bottom w:val="single" w:sz="8" w:space="0" w:color="auto"/>
              <w:right w:val="single" w:sz="8" w:space="0" w:color="auto"/>
            </w:tcBorders>
            <w:shd w:val="clear" w:color="auto" w:fill="auto"/>
            <w:vAlign w:val="center"/>
            <w:hideMark/>
          </w:tcPr>
          <w:p w:rsidR="001779D9" w:rsidRPr="007E4F87" w:rsidRDefault="001779D9" w:rsidP="00CC7B86">
            <w:pPr>
              <w:ind w:left="-90" w:right="-45"/>
              <w:jc w:val="center"/>
              <w:rPr>
                <w:rFonts w:ascii="Trebuchet MS" w:hAnsi="Trebuchet MS" w:cs="Arial"/>
                <w:b/>
                <w:bCs/>
                <w:color w:val="000000" w:themeColor="text1"/>
                <w:sz w:val="21"/>
                <w:szCs w:val="21"/>
              </w:rPr>
            </w:pPr>
            <w:r w:rsidRPr="007E4F87">
              <w:rPr>
                <w:rFonts w:ascii="Trebuchet MS" w:hAnsi="Trebuchet MS" w:cs="Arial"/>
                <w:b/>
                <w:bCs/>
                <w:color w:val="000000" w:themeColor="text1"/>
                <w:sz w:val="21"/>
                <w:szCs w:val="21"/>
              </w:rPr>
              <w:t>(Rs. Cr.)</w:t>
            </w:r>
          </w:p>
        </w:tc>
        <w:tc>
          <w:tcPr>
            <w:tcW w:w="1062" w:type="dxa"/>
            <w:tcBorders>
              <w:top w:val="nil"/>
              <w:left w:val="nil"/>
              <w:bottom w:val="single" w:sz="8" w:space="0" w:color="auto"/>
              <w:right w:val="single" w:sz="8" w:space="0" w:color="auto"/>
            </w:tcBorders>
            <w:shd w:val="clear" w:color="auto" w:fill="auto"/>
            <w:vAlign w:val="center"/>
            <w:hideMark/>
          </w:tcPr>
          <w:p w:rsidR="001779D9" w:rsidRPr="007E4F87" w:rsidRDefault="001779D9" w:rsidP="00CC7B86">
            <w:pPr>
              <w:ind w:left="-90" w:right="-45"/>
              <w:jc w:val="center"/>
              <w:rPr>
                <w:rFonts w:ascii="Trebuchet MS" w:hAnsi="Trebuchet MS" w:cs="Arial"/>
                <w:b/>
                <w:bCs/>
                <w:color w:val="000000" w:themeColor="text1"/>
                <w:sz w:val="21"/>
                <w:szCs w:val="21"/>
              </w:rPr>
            </w:pPr>
            <w:r w:rsidRPr="007E4F87">
              <w:rPr>
                <w:rFonts w:ascii="Trebuchet MS" w:hAnsi="Trebuchet MS" w:cs="Arial"/>
                <w:b/>
                <w:bCs/>
                <w:color w:val="000000" w:themeColor="text1"/>
                <w:sz w:val="21"/>
                <w:szCs w:val="21"/>
              </w:rPr>
              <w:t>(Rs. Cr.)</w:t>
            </w:r>
          </w:p>
        </w:tc>
        <w:tc>
          <w:tcPr>
            <w:tcW w:w="918" w:type="dxa"/>
            <w:tcBorders>
              <w:top w:val="nil"/>
              <w:left w:val="nil"/>
              <w:bottom w:val="single" w:sz="8" w:space="0" w:color="auto"/>
              <w:right w:val="single" w:sz="8" w:space="0" w:color="auto"/>
            </w:tcBorders>
            <w:shd w:val="clear" w:color="auto" w:fill="auto"/>
            <w:vAlign w:val="center"/>
            <w:hideMark/>
          </w:tcPr>
          <w:p w:rsidR="001779D9" w:rsidRPr="007E4F87" w:rsidRDefault="001779D9" w:rsidP="00CC7B86">
            <w:pPr>
              <w:ind w:left="-90" w:right="-45"/>
              <w:jc w:val="center"/>
              <w:rPr>
                <w:rFonts w:ascii="Trebuchet MS" w:hAnsi="Trebuchet MS" w:cs="Arial"/>
                <w:b/>
                <w:bCs/>
                <w:color w:val="000000" w:themeColor="text1"/>
                <w:sz w:val="21"/>
                <w:szCs w:val="21"/>
              </w:rPr>
            </w:pPr>
            <w:r w:rsidRPr="007E4F87">
              <w:rPr>
                <w:rFonts w:ascii="Trebuchet MS" w:hAnsi="Trebuchet MS" w:cs="Arial"/>
                <w:b/>
                <w:bCs/>
                <w:color w:val="000000" w:themeColor="text1"/>
                <w:sz w:val="21"/>
                <w:szCs w:val="21"/>
              </w:rPr>
              <w:t>(Rs. Cr.)</w:t>
            </w:r>
          </w:p>
        </w:tc>
        <w:tc>
          <w:tcPr>
            <w:tcW w:w="923" w:type="dxa"/>
            <w:tcBorders>
              <w:top w:val="nil"/>
              <w:left w:val="nil"/>
              <w:bottom w:val="single" w:sz="8" w:space="0" w:color="auto"/>
              <w:right w:val="single" w:sz="8" w:space="0" w:color="auto"/>
            </w:tcBorders>
            <w:shd w:val="clear" w:color="auto" w:fill="auto"/>
            <w:vAlign w:val="center"/>
            <w:hideMark/>
          </w:tcPr>
          <w:p w:rsidR="001779D9" w:rsidRPr="007E4F87" w:rsidRDefault="001779D9" w:rsidP="00CC7B86">
            <w:pPr>
              <w:ind w:left="-126" w:right="-45"/>
              <w:jc w:val="center"/>
              <w:rPr>
                <w:rFonts w:ascii="Trebuchet MS" w:hAnsi="Trebuchet MS" w:cs="Arial"/>
                <w:b/>
                <w:bCs/>
                <w:color w:val="000000" w:themeColor="text1"/>
                <w:sz w:val="21"/>
                <w:szCs w:val="21"/>
              </w:rPr>
            </w:pPr>
            <w:r w:rsidRPr="007E4F87">
              <w:rPr>
                <w:rFonts w:ascii="Trebuchet MS" w:hAnsi="Trebuchet MS" w:cs="Arial"/>
                <w:b/>
                <w:bCs/>
                <w:color w:val="000000" w:themeColor="text1"/>
                <w:sz w:val="21"/>
                <w:szCs w:val="21"/>
              </w:rPr>
              <w:t>(Rs. Cr.)</w:t>
            </w:r>
          </w:p>
        </w:tc>
        <w:tc>
          <w:tcPr>
            <w:tcW w:w="967" w:type="dxa"/>
            <w:tcBorders>
              <w:top w:val="nil"/>
              <w:left w:val="nil"/>
              <w:bottom w:val="single" w:sz="8" w:space="0" w:color="auto"/>
              <w:right w:val="single" w:sz="8" w:space="0" w:color="auto"/>
            </w:tcBorders>
            <w:shd w:val="clear" w:color="auto" w:fill="auto"/>
            <w:vAlign w:val="center"/>
            <w:hideMark/>
          </w:tcPr>
          <w:p w:rsidR="001779D9" w:rsidRPr="007E4F87" w:rsidRDefault="001779D9" w:rsidP="00CC7B86">
            <w:pPr>
              <w:ind w:left="-90" w:right="-45"/>
              <w:jc w:val="center"/>
              <w:rPr>
                <w:rFonts w:ascii="Trebuchet MS" w:hAnsi="Trebuchet MS" w:cs="Arial"/>
                <w:b/>
                <w:bCs/>
                <w:color w:val="000000" w:themeColor="text1"/>
                <w:sz w:val="21"/>
                <w:szCs w:val="21"/>
              </w:rPr>
            </w:pPr>
            <w:r w:rsidRPr="007E4F87">
              <w:rPr>
                <w:rFonts w:ascii="Trebuchet MS" w:hAnsi="Trebuchet MS" w:cs="Arial"/>
                <w:b/>
                <w:bCs/>
                <w:color w:val="000000" w:themeColor="text1"/>
                <w:sz w:val="21"/>
                <w:szCs w:val="21"/>
              </w:rPr>
              <w:t>(Rs. Cr.)</w:t>
            </w:r>
          </w:p>
        </w:tc>
        <w:tc>
          <w:tcPr>
            <w:tcW w:w="972" w:type="dxa"/>
            <w:tcBorders>
              <w:top w:val="nil"/>
              <w:left w:val="nil"/>
              <w:bottom w:val="single" w:sz="8" w:space="0" w:color="auto"/>
              <w:right w:val="single" w:sz="8" w:space="0" w:color="auto"/>
            </w:tcBorders>
            <w:shd w:val="clear" w:color="auto" w:fill="auto"/>
            <w:vAlign w:val="center"/>
            <w:hideMark/>
          </w:tcPr>
          <w:p w:rsidR="001779D9" w:rsidRPr="007E4F87" w:rsidRDefault="001779D9" w:rsidP="00CC7B86">
            <w:pPr>
              <w:ind w:left="-90" w:right="-45"/>
              <w:jc w:val="center"/>
              <w:rPr>
                <w:rFonts w:ascii="Trebuchet MS" w:hAnsi="Trebuchet MS" w:cs="Arial"/>
                <w:b/>
                <w:bCs/>
                <w:color w:val="000000" w:themeColor="text1"/>
                <w:sz w:val="21"/>
                <w:szCs w:val="21"/>
              </w:rPr>
            </w:pPr>
            <w:r w:rsidRPr="007E4F87">
              <w:rPr>
                <w:rFonts w:ascii="Trebuchet MS" w:hAnsi="Trebuchet MS" w:cs="Arial"/>
                <w:b/>
                <w:bCs/>
                <w:color w:val="000000" w:themeColor="text1"/>
                <w:sz w:val="21"/>
                <w:szCs w:val="21"/>
              </w:rPr>
              <w:t>(Rs. Cr.)</w:t>
            </w:r>
          </w:p>
        </w:tc>
        <w:tc>
          <w:tcPr>
            <w:tcW w:w="1080" w:type="dxa"/>
            <w:tcBorders>
              <w:top w:val="nil"/>
              <w:left w:val="nil"/>
              <w:bottom w:val="single" w:sz="8" w:space="0" w:color="auto"/>
              <w:right w:val="single" w:sz="8" w:space="0" w:color="auto"/>
            </w:tcBorders>
            <w:shd w:val="clear" w:color="auto" w:fill="auto"/>
            <w:vAlign w:val="center"/>
            <w:hideMark/>
          </w:tcPr>
          <w:p w:rsidR="001779D9" w:rsidRPr="007E4F87" w:rsidRDefault="001779D9" w:rsidP="00CC7B86">
            <w:pPr>
              <w:ind w:left="-90" w:right="-45"/>
              <w:jc w:val="center"/>
              <w:rPr>
                <w:rFonts w:ascii="Trebuchet MS" w:hAnsi="Trebuchet MS" w:cs="Arial"/>
                <w:b/>
                <w:bCs/>
                <w:color w:val="000000" w:themeColor="text1"/>
                <w:sz w:val="21"/>
                <w:szCs w:val="21"/>
              </w:rPr>
            </w:pPr>
            <w:r w:rsidRPr="007E4F87">
              <w:rPr>
                <w:rFonts w:ascii="Trebuchet MS" w:hAnsi="Trebuchet MS" w:cs="Arial"/>
                <w:b/>
                <w:bCs/>
                <w:color w:val="000000" w:themeColor="text1"/>
                <w:sz w:val="21"/>
                <w:szCs w:val="21"/>
              </w:rPr>
              <w:t>(P/U)</w:t>
            </w:r>
          </w:p>
        </w:tc>
      </w:tr>
      <w:tr w:rsidR="001779D9" w:rsidRPr="00DA7888" w:rsidTr="00E939BA">
        <w:trPr>
          <w:trHeight w:val="255"/>
        </w:trPr>
        <w:tc>
          <w:tcPr>
            <w:tcW w:w="127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779D9" w:rsidRPr="00DA7888" w:rsidRDefault="001779D9" w:rsidP="00053FAB">
            <w:pPr>
              <w:rPr>
                <w:rFonts w:ascii="Trebuchet MS" w:hAnsi="Trebuchet MS" w:cs="Arial"/>
                <w:color w:val="000000" w:themeColor="text1"/>
                <w:sz w:val="22"/>
                <w:szCs w:val="22"/>
              </w:rPr>
            </w:pPr>
            <w:r w:rsidRPr="00DA7888">
              <w:rPr>
                <w:rFonts w:ascii="Trebuchet MS" w:hAnsi="Trebuchet MS" w:cs="Arial"/>
                <w:color w:val="000000" w:themeColor="text1"/>
                <w:sz w:val="22"/>
                <w:szCs w:val="22"/>
              </w:rPr>
              <w:t>HHEP</w:t>
            </w:r>
          </w:p>
        </w:tc>
        <w:tc>
          <w:tcPr>
            <w:tcW w:w="1278" w:type="dxa"/>
            <w:tcBorders>
              <w:top w:val="single" w:sz="4" w:space="0" w:color="000000"/>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color w:val="000000" w:themeColor="text1"/>
              </w:rPr>
            </w:pPr>
            <w:r w:rsidRPr="00DA7888">
              <w:rPr>
                <w:rFonts w:ascii="Arial" w:hAnsi="Arial" w:cs="Arial"/>
                <w:color w:val="000000" w:themeColor="text1"/>
              </w:rPr>
              <w:t>558.00</w:t>
            </w:r>
          </w:p>
        </w:tc>
        <w:tc>
          <w:tcPr>
            <w:tcW w:w="1170" w:type="dxa"/>
            <w:tcBorders>
              <w:top w:val="single" w:sz="4" w:space="0" w:color="000000"/>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color w:val="000000" w:themeColor="text1"/>
              </w:rPr>
            </w:pPr>
            <w:r w:rsidRPr="00DA7888">
              <w:rPr>
                <w:rFonts w:ascii="Arial" w:hAnsi="Arial" w:cs="Arial"/>
                <w:color w:val="000000" w:themeColor="text1"/>
              </w:rPr>
              <w:t>660.56</w:t>
            </w:r>
          </w:p>
        </w:tc>
        <w:tc>
          <w:tcPr>
            <w:tcW w:w="1080" w:type="dxa"/>
            <w:tcBorders>
              <w:top w:val="single" w:sz="4" w:space="0" w:color="000000"/>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color w:val="000000" w:themeColor="text1"/>
              </w:rPr>
            </w:pPr>
            <w:r w:rsidRPr="00DA7888">
              <w:rPr>
                <w:rFonts w:ascii="Arial" w:hAnsi="Arial" w:cs="Arial"/>
                <w:color w:val="000000" w:themeColor="text1"/>
              </w:rPr>
              <w:t>85.64</w:t>
            </w:r>
          </w:p>
        </w:tc>
        <w:tc>
          <w:tcPr>
            <w:tcW w:w="1062" w:type="dxa"/>
            <w:tcBorders>
              <w:top w:val="single" w:sz="4" w:space="0" w:color="000000"/>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color w:val="000000" w:themeColor="text1"/>
              </w:rPr>
            </w:pPr>
            <w:r w:rsidRPr="00DA7888">
              <w:rPr>
                <w:rFonts w:ascii="Arial" w:hAnsi="Arial" w:cs="Arial"/>
                <w:color w:val="000000" w:themeColor="text1"/>
              </w:rPr>
              <w:t>85.64</w:t>
            </w:r>
          </w:p>
        </w:tc>
        <w:tc>
          <w:tcPr>
            <w:tcW w:w="918" w:type="dxa"/>
            <w:tcBorders>
              <w:top w:val="single" w:sz="4" w:space="0" w:color="000000"/>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color w:val="000000" w:themeColor="text1"/>
              </w:rPr>
            </w:pPr>
            <w:r w:rsidRPr="00DA7888">
              <w:rPr>
                <w:rFonts w:ascii="Arial" w:hAnsi="Arial" w:cs="Arial"/>
                <w:color w:val="000000" w:themeColor="text1"/>
              </w:rPr>
              <w:t>0.36</w:t>
            </w:r>
          </w:p>
        </w:tc>
        <w:tc>
          <w:tcPr>
            <w:tcW w:w="923" w:type="dxa"/>
            <w:tcBorders>
              <w:top w:val="single" w:sz="4" w:space="0" w:color="000000"/>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color w:val="000000" w:themeColor="text1"/>
              </w:rPr>
            </w:pPr>
            <w:r w:rsidRPr="00DA7888">
              <w:rPr>
                <w:rFonts w:ascii="Arial" w:hAnsi="Arial" w:cs="Arial"/>
                <w:color w:val="000000" w:themeColor="text1"/>
              </w:rPr>
              <w:t>0.94</w:t>
            </w:r>
          </w:p>
        </w:tc>
        <w:tc>
          <w:tcPr>
            <w:tcW w:w="967" w:type="dxa"/>
            <w:tcBorders>
              <w:top w:val="single" w:sz="4" w:space="0" w:color="000000"/>
              <w:left w:val="nil"/>
              <w:bottom w:val="single" w:sz="4" w:space="0" w:color="000000"/>
              <w:right w:val="single" w:sz="4" w:space="0" w:color="000000"/>
            </w:tcBorders>
            <w:shd w:val="clear" w:color="auto" w:fill="auto"/>
            <w:vAlign w:val="center"/>
          </w:tcPr>
          <w:p w:rsidR="001779D9" w:rsidRDefault="001779D9" w:rsidP="00053FAB">
            <w:pPr>
              <w:jc w:val="right"/>
              <w:rPr>
                <w:rFonts w:ascii="Arial" w:hAnsi="Arial" w:cs="Arial"/>
                <w:sz w:val="24"/>
                <w:szCs w:val="24"/>
              </w:rPr>
            </w:pPr>
            <w:r>
              <w:rPr>
                <w:rFonts w:ascii="Arial" w:hAnsi="Arial" w:cs="Arial"/>
              </w:rPr>
              <w:t>0.24</w:t>
            </w:r>
          </w:p>
        </w:tc>
        <w:tc>
          <w:tcPr>
            <w:tcW w:w="972" w:type="dxa"/>
            <w:tcBorders>
              <w:top w:val="single" w:sz="4" w:space="0" w:color="000000"/>
              <w:left w:val="nil"/>
              <w:bottom w:val="single" w:sz="4" w:space="0" w:color="000000"/>
              <w:right w:val="single" w:sz="4" w:space="0" w:color="000000"/>
            </w:tcBorders>
            <w:shd w:val="clear" w:color="auto" w:fill="auto"/>
            <w:vAlign w:val="center"/>
          </w:tcPr>
          <w:p w:rsidR="001779D9" w:rsidRDefault="001779D9" w:rsidP="00053FAB">
            <w:pPr>
              <w:jc w:val="right"/>
              <w:rPr>
                <w:rFonts w:ascii="Arial" w:hAnsi="Arial" w:cs="Arial"/>
                <w:sz w:val="24"/>
                <w:szCs w:val="24"/>
              </w:rPr>
            </w:pPr>
            <w:r>
              <w:rPr>
                <w:rFonts w:ascii="Arial" w:hAnsi="Arial" w:cs="Arial"/>
              </w:rPr>
              <w:t>87.10</w:t>
            </w:r>
          </w:p>
        </w:tc>
        <w:tc>
          <w:tcPr>
            <w:tcW w:w="1080" w:type="dxa"/>
            <w:tcBorders>
              <w:top w:val="single" w:sz="4" w:space="0" w:color="000000"/>
              <w:left w:val="nil"/>
              <w:bottom w:val="single" w:sz="4" w:space="0" w:color="000000"/>
              <w:right w:val="single" w:sz="4" w:space="0" w:color="000000"/>
            </w:tcBorders>
            <w:shd w:val="clear" w:color="auto" w:fill="auto"/>
            <w:noWrap/>
            <w:vAlign w:val="center"/>
          </w:tcPr>
          <w:p w:rsidR="001779D9" w:rsidRDefault="001779D9" w:rsidP="00053FAB">
            <w:pPr>
              <w:jc w:val="right"/>
              <w:rPr>
                <w:rFonts w:ascii="Arial" w:hAnsi="Arial" w:cs="Arial"/>
                <w:sz w:val="24"/>
                <w:szCs w:val="24"/>
              </w:rPr>
            </w:pPr>
            <w:r>
              <w:rPr>
                <w:rFonts w:ascii="Arial" w:hAnsi="Arial" w:cs="Arial"/>
              </w:rPr>
              <w:t>131.86</w:t>
            </w:r>
          </w:p>
        </w:tc>
      </w:tr>
      <w:tr w:rsidR="001779D9" w:rsidRPr="00DA7888" w:rsidTr="00E939BA">
        <w:trPr>
          <w:trHeight w:val="255"/>
        </w:trPr>
        <w:tc>
          <w:tcPr>
            <w:tcW w:w="1278" w:type="dxa"/>
            <w:tcBorders>
              <w:top w:val="nil"/>
              <w:left w:val="single" w:sz="4" w:space="0" w:color="000000"/>
              <w:bottom w:val="single" w:sz="4" w:space="0" w:color="000000"/>
              <w:right w:val="single" w:sz="4" w:space="0" w:color="000000"/>
            </w:tcBorders>
            <w:shd w:val="clear" w:color="auto" w:fill="auto"/>
            <w:vAlign w:val="center"/>
            <w:hideMark/>
          </w:tcPr>
          <w:p w:rsidR="001779D9" w:rsidRPr="00DA7888" w:rsidRDefault="001779D9" w:rsidP="00053FAB">
            <w:pPr>
              <w:rPr>
                <w:rFonts w:ascii="Trebuchet MS" w:hAnsi="Trebuchet MS" w:cs="Arial"/>
                <w:color w:val="000000" w:themeColor="text1"/>
                <w:sz w:val="22"/>
                <w:szCs w:val="22"/>
              </w:rPr>
            </w:pPr>
            <w:r w:rsidRPr="00DA7888">
              <w:rPr>
                <w:rFonts w:ascii="Trebuchet MS" w:hAnsi="Trebuchet MS" w:cs="Arial"/>
                <w:color w:val="000000" w:themeColor="text1"/>
                <w:sz w:val="22"/>
                <w:szCs w:val="22"/>
              </w:rPr>
              <w:t>CHEP</w:t>
            </w:r>
          </w:p>
        </w:tc>
        <w:tc>
          <w:tcPr>
            <w:tcW w:w="1278" w:type="dxa"/>
            <w:tcBorders>
              <w:top w:val="nil"/>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color w:val="000000" w:themeColor="text1"/>
              </w:rPr>
            </w:pPr>
            <w:r w:rsidRPr="00DA7888">
              <w:rPr>
                <w:rFonts w:ascii="Arial" w:hAnsi="Arial" w:cs="Arial"/>
                <w:color w:val="000000" w:themeColor="text1"/>
              </w:rPr>
              <w:t>237.00</w:t>
            </w:r>
          </w:p>
        </w:tc>
        <w:tc>
          <w:tcPr>
            <w:tcW w:w="1170" w:type="dxa"/>
            <w:tcBorders>
              <w:top w:val="nil"/>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color w:val="000000" w:themeColor="text1"/>
              </w:rPr>
            </w:pPr>
            <w:r w:rsidRPr="00DA7888">
              <w:rPr>
                <w:rFonts w:ascii="Arial" w:hAnsi="Arial" w:cs="Arial"/>
                <w:color w:val="000000" w:themeColor="text1"/>
              </w:rPr>
              <w:t>485.10</w:t>
            </w:r>
          </w:p>
        </w:tc>
        <w:tc>
          <w:tcPr>
            <w:tcW w:w="1080" w:type="dxa"/>
            <w:tcBorders>
              <w:top w:val="nil"/>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color w:val="000000" w:themeColor="text1"/>
              </w:rPr>
            </w:pPr>
            <w:r w:rsidRPr="00DA7888">
              <w:rPr>
                <w:rFonts w:ascii="Arial" w:hAnsi="Arial" w:cs="Arial"/>
                <w:color w:val="000000" w:themeColor="text1"/>
              </w:rPr>
              <w:t>35.93</w:t>
            </w:r>
          </w:p>
        </w:tc>
        <w:tc>
          <w:tcPr>
            <w:tcW w:w="1062" w:type="dxa"/>
            <w:tcBorders>
              <w:top w:val="nil"/>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color w:val="000000" w:themeColor="text1"/>
              </w:rPr>
            </w:pPr>
            <w:r w:rsidRPr="00DA7888">
              <w:rPr>
                <w:rFonts w:ascii="Arial" w:hAnsi="Arial" w:cs="Arial"/>
                <w:color w:val="000000" w:themeColor="text1"/>
              </w:rPr>
              <w:t>35.93</w:t>
            </w:r>
          </w:p>
        </w:tc>
        <w:tc>
          <w:tcPr>
            <w:tcW w:w="918" w:type="dxa"/>
            <w:tcBorders>
              <w:top w:val="nil"/>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color w:val="000000" w:themeColor="text1"/>
              </w:rPr>
            </w:pPr>
            <w:r w:rsidRPr="00DA7888">
              <w:rPr>
                <w:rFonts w:ascii="Arial" w:hAnsi="Arial" w:cs="Arial"/>
                <w:color w:val="000000" w:themeColor="text1"/>
              </w:rPr>
              <w:t>0.27</w:t>
            </w:r>
          </w:p>
        </w:tc>
        <w:tc>
          <w:tcPr>
            <w:tcW w:w="923" w:type="dxa"/>
            <w:tcBorders>
              <w:top w:val="nil"/>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color w:val="000000" w:themeColor="text1"/>
              </w:rPr>
            </w:pPr>
            <w:r w:rsidRPr="00DA7888">
              <w:rPr>
                <w:rFonts w:ascii="Arial" w:hAnsi="Arial" w:cs="Arial"/>
                <w:color w:val="000000" w:themeColor="text1"/>
              </w:rPr>
              <w:t>0.69</w:t>
            </w:r>
          </w:p>
        </w:tc>
        <w:tc>
          <w:tcPr>
            <w:tcW w:w="967" w:type="dxa"/>
            <w:tcBorders>
              <w:top w:val="nil"/>
              <w:left w:val="nil"/>
              <w:bottom w:val="single" w:sz="4" w:space="0" w:color="000000"/>
              <w:right w:val="single" w:sz="4" w:space="0" w:color="000000"/>
            </w:tcBorders>
            <w:shd w:val="clear" w:color="auto" w:fill="auto"/>
            <w:vAlign w:val="center"/>
          </w:tcPr>
          <w:p w:rsidR="001779D9" w:rsidRDefault="001779D9" w:rsidP="00053FAB">
            <w:pPr>
              <w:jc w:val="right"/>
              <w:rPr>
                <w:rFonts w:ascii="Arial" w:hAnsi="Arial" w:cs="Arial"/>
                <w:sz w:val="24"/>
                <w:szCs w:val="24"/>
              </w:rPr>
            </w:pPr>
            <w:r>
              <w:rPr>
                <w:rFonts w:ascii="Arial" w:hAnsi="Arial" w:cs="Arial"/>
              </w:rPr>
              <w:t>0.06</w:t>
            </w:r>
          </w:p>
        </w:tc>
        <w:tc>
          <w:tcPr>
            <w:tcW w:w="972" w:type="dxa"/>
            <w:tcBorders>
              <w:top w:val="nil"/>
              <w:left w:val="nil"/>
              <w:bottom w:val="single" w:sz="4" w:space="0" w:color="000000"/>
              <w:right w:val="single" w:sz="4" w:space="0" w:color="000000"/>
            </w:tcBorders>
            <w:shd w:val="clear" w:color="auto" w:fill="auto"/>
            <w:vAlign w:val="center"/>
          </w:tcPr>
          <w:p w:rsidR="001779D9" w:rsidRDefault="001779D9" w:rsidP="00053FAB">
            <w:pPr>
              <w:jc w:val="right"/>
              <w:rPr>
                <w:rFonts w:ascii="Arial" w:hAnsi="Arial" w:cs="Arial"/>
                <w:sz w:val="24"/>
                <w:szCs w:val="24"/>
              </w:rPr>
            </w:pPr>
            <w:r>
              <w:rPr>
                <w:rFonts w:ascii="Arial" w:hAnsi="Arial" w:cs="Arial"/>
              </w:rPr>
              <w:t>36.88</w:t>
            </w:r>
          </w:p>
        </w:tc>
        <w:tc>
          <w:tcPr>
            <w:tcW w:w="1080" w:type="dxa"/>
            <w:tcBorders>
              <w:top w:val="nil"/>
              <w:left w:val="nil"/>
              <w:bottom w:val="single" w:sz="4" w:space="0" w:color="000000"/>
              <w:right w:val="single" w:sz="4" w:space="0" w:color="000000"/>
            </w:tcBorders>
            <w:shd w:val="clear" w:color="auto" w:fill="auto"/>
            <w:noWrap/>
            <w:vAlign w:val="center"/>
          </w:tcPr>
          <w:p w:rsidR="001779D9" w:rsidRDefault="001779D9" w:rsidP="00053FAB">
            <w:pPr>
              <w:jc w:val="right"/>
              <w:rPr>
                <w:rFonts w:ascii="Arial" w:hAnsi="Arial" w:cs="Arial"/>
                <w:sz w:val="24"/>
                <w:szCs w:val="24"/>
              </w:rPr>
            </w:pPr>
            <w:r>
              <w:rPr>
                <w:rFonts w:ascii="Arial" w:hAnsi="Arial" w:cs="Arial"/>
              </w:rPr>
              <w:t>76.03</w:t>
            </w:r>
          </w:p>
        </w:tc>
      </w:tr>
      <w:tr w:rsidR="001779D9" w:rsidRPr="00DA7888" w:rsidTr="00E939BA">
        <w:trPr>
          <w:trHeight w:val="255"/>
        </w:trPr>
        <w:tc>
          <w:tcPr>
            <w:tcW w:w="1278" w:type="dxa"/>
            <w:tcBorders>
              <w:top w:val="nil"/>
              <w:left w:val="single" w:sz="4" w:space="0" w:color="000000"/>
              <w:bottom w:val="single" w:sz="4" w:space="0" w:color="000000"/>
              <w:right w:val="single" w:sz="4" w:space="0" w:color="000000"/>
            </w:tcBorders>
            <w:shd w:val="clear" w:color="auto" w:fill="auto"/>
            <w:vAlign w:val="center"/>
            <w:hideMark/>
          </w:tcPr>
          <w:p w:rsidR="001779D9" w:rsidRPr="00DA7888" w:rsidRDefault="001779D9" w:rsidP="00053FAB">
            <w:pPr>
              <w:rPr>
                <w:rFonts w:ascii="Trebuchet MS" w:hAnsi="Trebuchet MS" w:cs="Arial"/>
                <w:color w:val="000000" w:themeColor="text1"/>
                <w:sz w:val="22"/>
                <w:szCs w:val="22"/>
              </w:rPr>
            </w:pPr>
            <w:proofErr w:type="spellStart"/>
            <w:r w:rsidRPr="00DA7888">
              <w:rPr>
                <w:rFonts w:ascii="Trebuchet MS" w:hAnsi="Trebuchet MS" w:cs="Arial"/>
                <w:color w:val="000000" w:themeColor="text1"/>
                <w:sz w:val="22"/>
                <w:szCs w:val="22"/>
              </w:rPr>
              <w:t>Rengali</w:t>
            </w:r>
            <w:proofErr w:type="spellEnd"/>
          </w:p>
        </w:tc>
        <w:tc>
          <w:tcPr>
            <w:tcW w:w="1278" w:type="dxa"/>
            <w:tcBorders>
              <w:top w:val="nil"/>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color w:val="000000" w:themeColor="text1"/>
              </w:rPr>
            </w:pPr>
            <w:r w:rsidRPr="00DA7888">
              <w:rPr>
                <w:rFonts w:ascii="Arial" w:hAnsi="Arial" w:cs="Arial"/>
                <w:color w:val="000000" w:themeColor="text1"/>
              </w:rPr>
              <w:t>689.00</w:t>
            </w:r>
          </w:p>
        </w:tc>
        <w:tc>
          <w:tcPr>
            <w:tcW w:w="1170" w:type="dxa"/>
            <w:tcBorders>
              <w:top w:val="nil"/>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color w:val="000000" w:themeColor="text1"/>
              </w:rPr>
            </w:pPr>
            <w:r w:rsidRPr="00DA7888">
              <w:rPr>
                <w:rFonts w:ascii="Arial" w:hAnsi="Arial" w:cs="Arial"/>
                <w:color w:val="000000" w:themeColor="text1"/>
              </w:rPr>
              <w:t>519.75</w:t>
            </w:r>
          </w:p>
        </w:tc>
        <w:tc>
          <w:tcPr>
            <w:tcW w:w="1080" w:type="dxa"/>
            <w:tcBorders>
              <w:top w:val="nil"/>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color w:val="000000" w:themeColor="text1"/>
              </w:rPr>
            </w:pPr>
            <w:r w:rsidRPr="00DA7888">
              <w:rPr>
                <w:rFonts w:ascii="Arial" w:hAnsi="Arial" w:cs="Arial"/>
                <w:color w:val="000000" w:themeColor="text1"/>
              </w:rPr>
              <w:t>65.38</w:t>
            </w:r>
          </w:p>
        </w:tc>
        <w:tc>
          <w:tcPr>
            <w:tcW w:w="1062" w:type="dxa"/>
            <w:tcBorders>
              <w:top w:val="nil"/>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color w:val="000000" w:themeColor="text1"/>
              </w:rPr>
            </w:pPr>
            <w:r w:rsidRPr="00DA7888">
              <w:rPr>
                <w:rFonts w:ascii="Arial" w:hAnsi="Arial" w:cs="Arial"/>
                <w:color w:val="000000" w:themeColor="text1"/>
              </w:rPr>
              <w:t>65.38</w:t>
            </w:r>
          </w:p>
        </w:tc>
        <w:tc>
          <w:tcPr>
            <w:tcW w:w="918" w:type="dxa"/>
            <w:tcBorders>
              <w:top w:val="nil"/>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color w:val="000000" w:themeColor="text1"/>
              </w:rPr>
            </w:pPr>
            <w:r w:rsidRPr="00DA7888">
              <w:rPr>
                <w:rFonts w:ascii="Arial" w:hAnsi="Arial" w:cs="Arial"/>
                <w:color w:val="000000" w:themeColor="text1"/>
              </w:rPr>
              <w:t>0.29</w:t>
            </w:r>
          </w:p>
        </w:tc>
        <w:tc>
          <w:tcPr>
            <w:tcW w:w="923" w:type="dxa"/>
            <w:tcBorders>
              <w:top w:val="nil"/>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color w:val="000000" w:themeColor="text1"/>
              </w:rPr>
            </w:pPr>
            <w:r w:rsidRPr="00DA7888">
              <w:rPr>
                <w:rFonts w:ascii="Arial" w:hAnsi="Arial" w:cs="Arial"/>
                <w:color w:val="000000" w:themeColor="text1"/>
              </w:rPr>
              <w:t>0.74</w:t>
            </w:r>
          </w:p>
        </w:tc>
        <w:tc>
          <w:tcPr>
            <w:tcW w:w="967" w:type="dxa"/>
            <w:tcBorders>
              <w:top w:val="nil"/>
              <w:left w:val="nil"/>
              <w:bottom w:val="single" w:sz="4" w:space="0" w:color="000000"/>
              <w:right w:val="single" w:sz="4" w:space="0" w:color="000000"/>
            </w:tcBorders>
            <w:shd w:val="clear" w:color="auto" w:fill="auto"/>
            <w:vAlign w:val="center"/>
          </w:tcPr>
          <w:p w:rsidR="001779D9" w:rsidRDefault="001779D9" w:rsidP="00053FAB">
            <w:pPr>
              <w:jc w:val="right"/>
              <w:rPr>
                <w:rFonts w:ascii="Arial" w:hAnsi="Arial" w:cs="Arial"/>
                <w:sz w:val="24"/>
                <w:szCs w:val="24"/>
              </w:rPr>
            </w:pPr>
            <w:r>
              <w:rPr>
                <w:rFonts w:ascii="Arial" w:hAnsi="Arial" w:cs="Arial"/>
              </w:rPr>
              <w:t>0.23</w:t>
            </w:r>
          </w:p>
        </w:tc>
        <w:tc>
          <w:tcPr>
            <w:tcW w:w="972" w:type="dxa"/>
            <w:tcBorders>
              <w:top w:val="nil"/>
              <w:left w:val="nil"/>
              <w:bottom w:val="single" w:sz="4" w:space="0" w:color="000000"/>
              <w:right w:val="single" w:sz="4" w:space="0" w:color="000000"/>
            </w:tcBorders>
            <w:shd w:val="clear" w:color="auto" w:fill="auto"/>
            <w:vAlign w:val="center"/>
          </w:tcPr>
          <w:p w:rsidR="001779D9" w:rsidRDefault="001779D9" w:rsidP="00053FAB">
            <w:pPr>
              <w:jc w:val="right"/>
              <w:rPr>
                <w:rFonts w:ascii="Arial" w:hAnsi="Arial" w:cs="Arial"/>
                <w:sz w:val="24"/>
                <w:szCs w:val="24"/>
              </w:rPr>
            </w:pPr>
            <w:r>
              <w:rPr>
                <w:rFonts w:ascii="Arial" w:hAnsi="Arial" w:cs="Arial"/>
              </w:rPr>
              <w:t>66.57</w:t>
            </w:r>
          </w:p>
        </w:tc>
        <w:tc>
          <w:tcPr>
            <w:tcW w:w="1080" w:type="dxa"/>
            <w:tcBorders>
              <w:top w:val="nil"/>
              <w:left w:val="nil"/>
              <w:bottom w:val="single" w:sz="4" w:space="0" w:color="000000"/>
              <w:right w:val="single" w:sz="4" w:space="0" w:color="000000"/>
            </w:tcBorders>
            <w:shd w:val="clear" w:color="auto" w:fill="auto"/>
            <w:noWrap/>
            <w:vAlign w:val="center"/>
          </w:tcPr>
          <w:p w:rsidR="001779D9" w:rsidRDefault="001779D9" w:rsidP="00053FAB">
            <w:pPr>
              <w:jc w:val="right"/>
              <w:rPr>
                <w:rFonts w:ascii="Arial" w:hAnsi="Arial" w:cs="Arial"/>
                <w:sz w:val="24"/>
                <w:szCs w:val="24"/>
              </w:rPr>
            </w:pPr>
            <w:r>
              <w:rPr>
                <w:rFonts w:ascii="Arial" w:hAnsi="Arial" w:cs="Arial"/>
              </w:rPr>
              <w:t>128.08</w:t>
            </w:r>
          </w:p>
        </w:tc>
      </w:tr>
      <w:tr w:rsidR="001779D9" w:rsidRPr="00DA7888" w:rsidTr="00E939BA">
        <w:trPr>
          <w:trHeight w:val="553"/>
        </w:trPr>
        <w:tc>
          <w:tcPr>
            <w:tcW w:w="1278" w:type="dxa"/>
            <w:tcBorders>
              <w:top w:val="nil"/>
              <w:left w:val="single" w:sz="4" w:space="0" w:color="000000"/>
              <w:bottom w:val="single" w:sz="4" w:space="0" w:color="000000"/>
              <w:right w:val="single" w:sz="4" w:space="0" w:color="000000"/>
            </w:tcBorders>
            <w:shd w:val="clear" w:color="auto" w:fill="auto"/>
            <w:vAlign w:val="center"/>
            <w:hideMark/>
          </w:tcPr>
          <w:p w:rsidR="001779D9" w:rsidRPr="00DA7888" w:rsidRDefault="001779D9" w:rsidP="00053FAB">
            <w:pPr>
              <w:rPr>
                <w:rFonts w:ascii="Trebuchet MS" w:hAnsi="Trebuchet MS" w:cs="Arial"/>
                <w:color w:val="000000" w:themeColor="text1"/>
                <w:sz w:val="22"/>
                <w:szCs w:val="22"/>
              </w:rPr>
            </w:pPr>
            <w:r w:rsidRPr="00DA7888">
              <w:rPr>
                <w:rFonts w:ascii="Trebuchet MS" w:hAnsi="Trebuchet MS" w:cs="Arial"/>
                <w:color w:val="000000" w:themeColor="text1"/>
                <w:sz w:val="22"/>
                <w:szCs w:val="22"/>
              </w:rPr>
              <w:t xml:space="preserve">Upper </w:t>
            </w:r>
            <w:proofErr w:type="spellStart"/>
            <w:r w:rsidRPr="00DA7888">
              <w:rPr>
                <w:rFonts w:ascii="Trebuchet MS" w:hAnsi="Trebuchet MS" w:cs="Arial"/>
                <w:color w:val="000000" w:themeColor="text1"/>
                <w:sz w:val="22"/>
                <w:szCs w:val="22"/>
              </w:rPr>
              <w:t>Kolab</w:t>
            </w:r>
            <w:proofErr w:type="spellEnd"/>
          </w:p>
        </w:tc>
        <w:tc>
          <w:tcPr>
            <w:tcW w:w="1278" w:type="dxa"/>
            <w:tcBorders>
              <w:top w:val="nil"/>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color w:val="000000" w:themeColor="text1"/>
              </w:rPr>
            </w:pPr>
            <w:r w:rsidRPr="00DA7888">
              <w:rPr>
                <w:rFonts w:ascii="Arial" w:hAnsi="Arial" w:cs="Arial"/>
                <w:color w:val="000000" w:themeColor="text1"/>
              </w:rPr>
              <w:t>716.00</w:t>
            </w:r>
          </w:p>
        </w:tc>
        <w:tc>
          <w:tcPr>
            <w:tcW w:w="1170" w:type="dxa"/>
            <w:tcBorders>
              <w:top w:val="nil"/>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color w:val="000000" w:themeColor="text1"/>
              </w:rPr>
            </w:pPr>
            <w:r w:rsidRPr="00DA7888">
              <w:rPr>
                <w:rFonts w:ascii="Arial" w:hAnsi="Arial" w:cs="Arial"/>
                <w:color w:val="000000" w:themeColor="text1"/>
              </w:rPr>
              <w:t>823.68</w:t>
            </w:r>
          </w:p>
        </w:tc>
        <w:tc>
          <w:tcPr>
            <w:tcW w:w="1080" w:type="dxa"/>
            <w:tcBorders>
              <w:top w:val="nil"/>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color w:val="000000" w:themeColor="text1"/>
              </w:rPr>
            </w:pPr>
            <w:r w:rsidRPr="00DA7888">
              <w:rPr>
                <w:rFonts w:ascii="Arial" w:hAnsi="Arial" w:cs="Arial"/>
                <w:color w:val="000000" w:themeColor="text1"/>
              </w:rPr>
              <w:t>62.99</w:t>
            </w:r>
          </w:p>
        </w:tc>
        <w:tc>
          <w:tcPr>
            <w:tcW w:w="1062" w:type="dxa"/>
            <w:tcBorders>
              <w:top w:val="nil"/>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color w:val="000000" w:themeColor="text1"/>
              </w:rPr>
            </w:pPr>
            <w:r w:rsidRPr="00DA7888">
              <w:rPr>
                <w:rFonts w:ascii="Arial" w:hAnsi="Arial" w:cs="Arial"/>
                <w:color w:val="000000" w:themeColor="text1"/>
              </w:rPr>
              <w:t>62.99</w:t>
            </w:r>
          </w:p>
        </w:tc>
        <w:tc>
          <w:tcPr>
            <w:tcW w:w="918" w:type="dxa"/>
            <w:tcBorders>
              <w:top w:val="nil"/>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color w:val="000000" w:themeColor="text1"/>
              </w:rPr>
            </w:pPr>
            <w:r w:rsidRPr="00DA7888">
              <w:rPr>
                <w:rFonts w:ascii="Arial" w:hAnsi="Arial" w:cs="Arial"/>
                <w:color w:val="000000" w:themeColor="text1"/>
              </w:rPr>
              <w:t>0.45</w:t>
            </w:r>
          </w:p>
        </w:tc>
        <w:tc>
          <w:tcPr>
            <w:tcW w:w="923" w:type="dxa"/>
            <w:tcBorders>
              <w:top w:val="nil"/>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color w:val="000000" w:themeColor="text1"/>
              </w:rPr>
            </w:pPr>
            <w:r w:rsidRPr="00DA7888">
              <w:rPr>
                <w:rFonts w:ascii="Arial" w:hAnsi="Arial" w:cs="Arial"/>
                <w:color w:val="000000" w:themeColor="text1"/>
              </w:rPr>
              <w:t>1.18</w:t>
            </w:r>
          </w:p>
        </w:tc>
        <w:tc>
          <w:tcPr>
            <w:tcW w:w="967" w:type="dxa"/>
            <w:tcBorders>
              <w:top w:val="nil"/>
              <w:left w:val="nil"/>
              <w:bottom w:val="single" w:sz="4" w:space="0" w:color="000000"/>
              <w:right w:val="single" w:sz="4" w:space="0" w:color="000000"/>
            </w:tcBorders>
            <w:shd w:val="clear" w:color="auto" w:fill="auto"/>
            <w:vAlign w:val="center"/>
          </w:tcPr>
          <w:p w:rsidR="001779D9" w:rsidRDefault="001779D9" w:rsidP="00053FAB">
            <w:pPr>
              <w:jc w:val="right"/>
              <w:rPr>
                <w:rFonts w:ascii="Arial" w:hAnsi="Arial" w:cs="Arial"/>
                <w:sz w:val="24"/>
                <w:szCs w:val="24"/>
              </w:rPr>
            </w:pPr>
            <w:r>
              <w:rPr>
                <w:rFonts w:ascii="Arial" w:hAnsi="Arial" w:cs="Arial"/>
              </w:rPr>
              <w:t>0.27</w:t>
            </w:r>
          </w:p>
        </w:tc>
        <w:tc>
          <w:tcPr>
            <w:tcW w:w="972" w:type="dxa"/>
            <w:tcBorders>
              <w:top w:val="nil"/>
              <w:left w:val="nil"/>
              <w:bottom w:val="single" w:sz="4" w:space="0" w:color="000000"/>
              <w:right w:val="single" w:sz="4" w:space="0" w:color="000000"/>
            </w:tcBorders>
            <w:shd w:val="clear" w:color="auto" w:fill="auto"/>
            <w:vAlign w:val="center"/>
          </w:tcPr>
          <w:p w:rsidR="001779D9" w:rsidRDefault="001779D9" w:rsidP="00053FAB">
            <w:pPr>
              <w:jc w:val="right"/>
              <w:rPr>
                <w:rFonts w:ascii="Arial" w:hAnsi="Arial" w:cs="Arial"/>
                <w:sz w:val="24"/>
                <w:szCs w:val="24"/>
              </w:rPr>
            </w:pPr>
            <w:r>
              <w:rPr>
                <w:rFonts w:ascii="Arial" w:hAnsi="Arial" w:cs="Arial"/>
              </w:rPr>
              <w:t>64.78</w:t>
            </w:r>
          </w:p>
        </w:tc>
        <w:tc>
          <w:tcPr>
            <w:tcW w:w="1080" w:type="dxa"/>
            <w:tcBorders>
              <w:top w:val="nil"/>
              <w:left w:val="nil"/>
              <w:bottom w:val="single" w:sz="4" w:space="0" w:color="000000"/>
              <w:right w:val="single" w:sz="4" w:space="0" w:color="000000"/>
            </w:tcBorders>
            <w:shd w:val="clear" w:color="auto" w:fill="auto"/>
            <w:noWrap/>
            <w:vAlign w:val="center"/>
          </w:tcPr>
          <w:p w:rsidR="001779D9" w:rsidRDefault="001779D9" w:rsidP="00053FAB">
            <w:pPr>
              <w:jc w:val="right"/>
              <w:rPr>
                <w:rFonts w:ascii="Arial" w:hAnsi="Arial" w:cs="Arial"/>
                <w:sz w:val="24"/>
                <w:szCs w:val="24"/>
              </w:rPr>
            </w:pPr>
            <w:r>
              <w:rPr>
                <w:rFonts w:ascii="Arial" w:hAnsi="Arial" w:cs="Arial"/>
              </w:rPr>
              <w:t>78.65</w:t>
            </w:r>
          </w:p>
        </w:tc>
      </w:tr>
      <w:tr w:rsidR="001779D9" w:rsidRPr="00DA7888" w:rsidTr="00E939BA">
        <w:trPr>
          <w:trHeight w:val="255"/>
        </w:trPr>
        <w:tc>
          <w:tcPr>
            <w:tcW w:w="1278" w:type="dxa"/>
            <w:tcBorders>
              <w:top w:val="nil"/>
              <w:left w:val="single" w:sz="4" w:space="0" w:color="000000"/>
              <w:bottom w:val="single" w:sz="4" w:space="0" w:color="000000"/>
              <w:right w:val="single" w:sz="4" w:space="0" w:color="000000"/>
            </w:tcBorders>
            <w:shd w:val="clear" w:color="auto" w:fill="auto"/>
            <w:vAlign w:val="center"/>
            <w:hideMark/>
          </w:tcPr>
          <w:p w:rsidR="001779D9" w:rsidRPr="00DA7888" w:rsidRDefault="001779D9" w:rsidP="00053FAB">
            <w:pPr>
              <w:rPr>
                <w:rFonts w:ascii="Trebuchet MS" w:hAnsi="Trebuchet MS" w:cs="Arial"/>
                <w:color w:val="000000" w:themeColor="text1"/>
                <w:sz w:val="22"/>
                <w:szCs w:val="22"/>
              </w:rPr>
            </w:pPr>
            <w:r w:rsidRPr="00DA7888">
              <w:rPr>
                <w:rFonts w:ascii="Trebuchet MS" w:hAnsi="Trebuchet MS" w:cs="Arial"/>
                <w:color w:val="000000" w:themeColor="text1"/>
                <w:sz w:val="22"/>
                <w:szCs w:val="22"/>
              </w:rPr>
              <w:t>Balimela</w:t>
            </w:r>
          </w:p>
        </w:tc>
        <w:tc>
          <w:tcPr>
            <w:tcW w:w="1278" w:type="dxa"/>
            <w:tcBorders>
              <w:top w:val="nil"/>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color w:val="000000" w:themeColor="text1"/>
              </w:rPr>
            </w:pPr>
            <w:r w:rsidRPr="00DA7888">
              <w:rPr>
                <w:rFonts w:ascii="Arial" w:hAnsi="Arial" w:cs="Arial"/>
                <w:color w:val="000000" w:themeColor="text1"/>
              </w:rPr>
              <w:t>1197.00</w:t>
            </w:r>
          </w:p>
        </w:tc>
        <w:tc>
          <w:tcPr>
            <w:tcW w:w="1170" w:type="dxa"/>
            <w:tcBorders>
              <w:top w:val="nil"/>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color w:val="000000" w:themeColor="text1"/>
              </w:rPr>
            </w:pPr>
            <w:r w:rsidRPr="00DA7888">
              <w:rPr>
                <w:rFonts w:ascii="Arial" w:hAnsi="Arial" w:cs="Arial"/>
                <w:color w:val="000000" w:themeColor="text1"/>
              </w:rPr>
              <w:t>1171.17</w:t>
            </w:r>
          </w:p>
        </w:tc>
        <w:tc>
          <w:tcPr>
            <w:tcW w:w="1080" w:type="dxa"/>
            <w:tcBorders>
              <w:top w:val="nil"/>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color w:val="000000" w:themeColor="text1"/>
              </w:rPr>
            </w:pPr>
            <w:r w:rsidRPr="00DA7888">
              <w:rPr>
                <w:rFonts w:ascii="Arial" w:hAnsi="Arial" w:cs="Arial"/>
                <w:color w:val="000000" w:themeColor="text1"/>
              </w:rPr>
              <w:t>71.09</w:t>
            </w:r>
          </w:p>
        </w:tc>
        <w:tc>
          <w:tcPr>
            <w:tcW w:w="1062" w:type="dxa"/>
            <w:tcBorders>
              <w:top w:val="nil"/>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color w:val="000000" w:themeColor="text1"/>
              </w:rPr>
            </w:pPr>
            <w:r w:rsidRPr="00DA7888">
              <w:rPr>
                <w:rFonts w:ascii="Arial" w:hAnsi="Arial" w:cs="Arial"/>
                <w:color w:val="000000" w:themeColor="text1"/>
              </w:rPr>
              <w:t>71.09</w:t>
            </w:r>
          </w:p>
        </w:tc>
        <w:tc>
          <w:tcPr>
            <w:tcW w:w="918" w:type="dxa"/>
            <w:tcBorders>
              <w:top w:val="nil"/>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color w:val="000000" w:themeColor="text1"/>
              </w:rPr>
            </w:pPr>
            <w:r w:rsidRPr="00DA7888">
              <w:rPr>
                <w:rFonts w:ascii="Arial" w:hAnsi="Arial" w:cs="Arial"/>
                <w:color w:val="000000" w:themeColor="text1"/>
              </w:rPr>
              <w:t>0.64</w:t>
            </w:r>
          </w:p>
        </w:tc>
        <w:tc>
          <w:tcPr>
            <w:tcW w:w="923" w:type="dxa"/>
            <w:tcBorders>
              <w:top w:val="nil"/>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color w:val="000000" w:themeColor="text1"/>
              </w:rPr>
            </w:pPr>
            <w:r w:rsidRPr="00DA7888">
              <w:rPr>
                <w:rFonts w:ascii="Arial" w:hAnsi="Arial" w:cs="Arial"/>
                <w:color w:val="000000" w:themeColor="text1"/>
              </w:rPr>
              <w:t>1.67</w:t>
            </w:r>
          </w:p>
        </w:tc>
        <w:tc>
          <w:tcPr>
            <w:tcW w:w="967" w:type="dxa"/>
            <w:tcBorders>
              <w:top w:val="nil"/>
              <w:left w:val="nil"/>
              <w:bottom w:val="single" w:sz="4" w:space="0" w:color="000000"/>
              <w:right w:val="single" w:sz="4" w:space="0" w:color="000000"/>
            </w:tcBorders>
            <w:shd w:val="clear" w:color="auto" w:fill="auto"/>
            <w:vAlign w:val="center"/>
          </w:tcPr>
          <w:p w:rsidR="001779D9" w:rsidRDefault="001779D9" w:rsidP="00053FAB">
            <w:pPr>
              <w:jc w:val="right"/>
              <w:rPr>
                <w:rFonts w:ascii="Arial" w:hAnsi="Arial" w:cs="Arial"/>
                <w:sz w:val="24"/>
                <w:szCs w:val="24"/>
              </w:rPr>
            </w:pPr>
            <w:r>
              <w:rPr>
                <w:rFonts w:ascii="Arial" w:hAnsi="Arial" w:cs="Arial"/>
              </w:rPr>
              <w:t>0.32</w:t>
            </w:r>
          </w:p>
        </w:tc>
        <w:tc>
          <w:tcPr>
            <w:tcW w:w="972" w:type="dxa"/>
            <w:tcBorders>
              <w:top w:val="nil"/>
              <w:left w:val="nil"/>
              <w:bottom w:val="single" w:sz="4" w:space="0" w:color="000000"/>
              <w:right w:val="single" w:sz="4" w:space="0" w:color="000000"/>
            </w:tcBorders>
            <w:shd w:val="clear" w:color="auto" w:fill="auto"/>
            <w:vAlign w:val="center"/>
          </w:tcPr>
          <w:p w:rsidR="001779D9" w:rsidRDefault="001779D9" w:rsidP="00053FAB">
            <w:pPr>
              <w:jc w:val="right"/>
              <w:rPr>
                <w:rFonts w:ascii="Arial" w:hAnsi="Arial" w:cs="Arial"/>
                <w:sz w:val="24"/>
                <w:szCs w:val="24"/>
              </w:rPr>
            </w:pPr>
            <w:r>
              <w:rPr>
                <w:rFonts w:ascii="Arial" w:hAnsi="Arial" w:cs="Arial"/>
              </w:rPr>
              <w:t>73.58</w:t>
            </w:r>
          </w:p>
        </w:tc>
        <w:tc>
          <w:tcPr>
            <w:tcW w:w="1080" w:type="dxa"/>
            <w:tcBorders>
              <w:top w:val="nil"/>
              <w:left w:val="nil"/>
              <w:bottom w:val="single" w:sz="4" w:space="0" w:color="000000"/>
              <w:right w:val="single" w:sz="4" w:space="0" w:color="000000"/>
            </w:tcBorders>
            <w:shd w:val="clear" w:color="auto" w:fill="auto"/>
            <w:noWrap/>
            <w:vAlign w:val="center"/>
          </w:tcPr>
          <w:p w:rsidR="001779D9" w:rsidRDefault="001779D9" w:rsidP="00053FAB">
            <w:pPr>
              <w:jc w:val="right"/>
              <w:rPr>
                <w:rFonts w:ascii="Arial" w:hAnsi="Arial" w:cs="Arial"/>
                <w:sz w:val="24"/>
                <w:szCs w:val="24"/>
              </w:rPr>
            </w:pPr>
            <w:r>
              <w:rPr>
                <w:rFonts w:ascii="Arial" w:hAnsi="Arial" w:cs="Arial"/>
              </w:rPr>
              <w:t>62.82</w:t>
            </w:r>
          </w:p>
        </w:tc>
      </w:tr>
      <w:tr w:rsidR="001779D9" w:rsidRPr="00DA7888" w:rsidTr="00E939BA">
        <w:trPr>
          <w:trHeight w:val="255"/>
        </w:trPr>
        <w:tc>
          <w:tcPr>
            <w:tcW w:w="1278" w:type="dxa"/>
            <w:tcBorders>
              <w:top w:val="nil"/>
              <w:left w:val="single" w:sz="4" w:space="0" w:color="000000"/>
              <w:bottom w:val="single" w:sz="4" w:space="0" w:color="000000"/>
              <w:right w:val="single" w:sz="4" w:space="0" w:color="000000"/>
            </w:tcBorders>
            <w:shd w:val="clear" w:color="auto" w:fill="auto"/>
            <w:vAlign w:val="center"/>
            <w:hideMark/>
          </w:tcPr>
          <w:p w:rsidR="001779D9" w:rsidRPr="00783F2E" w:rsidRDefault="001779D9" w:rsidP="00053FAB">
            <w:pPr>
              <w:rPr>
                <w:rFonts w:ascii="Trebuchet MS" w:hAnsi="Trebuchet MS" w:cs="Arial"/>
                <w:b/>
                <w:color w:val="000000" w:themeColor="text1"/>
                <w:sz w:val="22"/>
                <w:szCs w:val="22"/>
              </w:rPr>
            </w:pPr>
            <w:r w:rsidRPr="00783F2E">
              <w:rPr>
                <w:rFonts w:ascii="Trebuchet MS" w:hAnsi="Trebuchet MS" w:cs="Arial"/>
                <w:b/>
                <w:color w:val="000000" w:themeColor="text1"/>
                <w:sz w:val="22"/>
                <w:szCs w:val="22"/>
              </w:rPr>
              <w:t>Sub-Total</w:t>
            </w:r>
          </w:p>
        </w:tc>
        <w:tc>
          <w:tcPr>
            <w:tcW w:w="1278" w:type="dxa"/>
            <w:tcBorders>
              <w:top w:val="nil"/>
              <w:left w:val="nil"/>
              <w:bottom w:val="single" w:sz="4" w:space="0" w:color="000000"/>
              <w:right w:val="single" w:sz="4" w:space="0" w:color="000000"/>
            </w:tcBorders>
            <w:shd w:val="clear" w:color="auto" w:fill="auto"/>
            <w:vAlign w:val="center"/>
          </w:tcPr>
          <w:p w:rsidR="001779D9" w:rsidRPr="00783F2E" w:rsidRDefault="001779D9" w:rsidP="00053FAB">
            <w:pPr>
              <w:jc w:val="right"/>
              <w:rPr>
                <w:rFonts w:ascii="Arial" w:hAnsi="Arial" w:cs="Arial"/>
                <w:b/>
                <w:bCs/>
                <w:color w:val="000000" w:themeColor="text1"/>
              </w:rPr>
            </w:pPr>
            <w:r w:rsidRPr="00783F2E">
              <w:rPr>
                <w:rFonts w:ascii="Arial" w:hAnsi="Arial" w:cs="Arial"/>
                <w:b/>
                <w:bCs/>
                <w:color w:val="000000" w:themeColor="text1"/>
              </w:rPr>
              <w:t>3397.00</w:t>
            </w:r>
          </w:p>
        </w:tc>
        <w:tc>
          <w:tcPr>
            <w:tcW w:w="1170" w:type="dxa"/>
            <w:tcBorders>
              <w:top w:val="nil"/>
              <w:left w:val="nil"/>
              <w:bottom w:val="single" w:sz="4" w:space="0" w:color="000000"/>
              <w:right w:val="single" w:sz="4" w:space="0" w:color="000000"/>
            </w:tcBorders>
            <w:shd w:val="clear" w:color="auto" w:fill="auto"/>
            <w:vAlign w:val="center"/>
          </w:tcPr>
          <w:p w:rsidR="001779D9" w:rsidRPr="00783F2E" w:rsidRDefault="001779D9" w:rsidP="00053FAB">
            <w:pPr>
              <w:jc w:val="right"/>
              <w:rPr>
                <w:rFonts w:ascii="Arial" w:hAnsi="Arial" w:cs="Arial"/>
                <w:b/>
                <w:bCs/>
                <w:color w:val="000000" w:themeColor="text1"/>
              </w:rPr>
            </w:pPr>
            <w:r w:rsidRPr="00783F2E">
              <w:rPr>
                <w:rFonts w:ascii="Arial" w:hAnsi="Arial" w:cs="Arial"/>
                <w:b/>
                <w:bCs/>
                <w:color w:val="000000" w:themeColor="text1"/>
              </w:rPr>
              <w:t>3660.26</w:t>
            </w:r>
          </w:p>
        </w:tc>
        <w:tc>
          <w:tcPr>
            <w:tcW w:w="1080" w:type="dxa"/>
            <w:tcBorders>
              <w:top w:val="nil"/>
              <w:left w:val="nil"/>
              <w:bottom w:val="single" w:sz="4" w:space="0" w:color="000000"/>
              <w:right w:val="single" w:sz="4" w:space="0" w:color="000000"/>
            </w:tcBorders>
            <w:shd w:val="clear" w:color="auto" w:fill="auto"/>
            <w:vAlign w:val="center"/>
          </w:tcPr>
          <w:p w:rsidR="001779D9" w:rsidRPr="00783F2E" w:rsidRDefault="001779D9" w:rsidP="00053FAB">
            <w:pPr>
              <w:jc w:val="right"/>
              <w:rPr>
                <w:rFonts w:ascii="Arial" w:hAnsi="Arial" w:cs="Arial"/>
                <w:b/>
                <w:bCs/>
                <w:color w:val="000000" w:themeColor="text1"/>
              </w:rPr>
            </w:pPr>
            <w:r w:rsidRPr="00783F2E">
              <w:rPr>
                <w:rFonts w:ascii="Arial" w:hAnsi="Arial" w:cs="Arial"/>
                <w:b/>
                <w:bCs/>
                <w:color w:val="000000" w:themeColor="text1"/>
              </w:rPr>
              <w:t>321.03</w:t>
            </w:r>
          </w:p>
        </w:tc>
        <w:tc>
          <w:tcPr>
            <w:tcW w:w="1062" w:type="dxa"/>
            <w:tcBorders>
              <w:top w:val="nil"/>
              <w:left w:val="nil"/>
              <w:bottom w:val="single" w:sz="4" w:space="0" w:color="000000"/>
              <w:right w:val="single" w:sz="4" w:space="0" w:color="000000"/>
            </w:tcBorders>
            <w:shd w:val="clear" w:color="auto" w:fill="auto"/>
            <w:vAlign w:val="center"/>
          </w:tcPr>
          <w:p w:rsidR="001779D9" w:rsidRPr="00783F2E" w:rsidRDefault="001779D9" w:rsidP="00053FAB">
            <w:pPr>
              <w:jc w:val="right"/>
              <w:rPr>
                <w:rFonts w:ascii="Arial" w:hAnsi="Arial" w:cs="Arial"/>
                <w:b/>
                <w:bCs/>
                <w:color w:val="000000" w:themeColor="text1"/>
              </w:rPr>
            </w:pPr>
            <w:r w:rsidRPr="00783F2E">
              <w:rPr>
                <w:rFonts w:ascii="Arial" w:hAnsi="Arial" w:cs="Arial"/>
                <w:b/>
                <w:bCs/>
                <w:color w:val="000000" w:themeColor="text1"/>
              </w:rPr>
              <w:t>321.03</w:t>
            </w:r>
          </w:p>
        </w:tc>
        <w:tc>
          <w:tcPr>
            <w:tcW w:w="918" w:type="dxa"/>
            <w:tcBorders>
              <w:top w:val="nil"/>
              <w:left w:val="nil"/>
              <w:bottom w:val="single" w:sz="4" w:space="0" w:color="000000"/>
              <w:right w:val="single" w:sz="4" w:space="0" w:color="000000"/>
            </w:tcBorders>
            <w:shd w:val="clear" w:color="auto" w:fill="auto"/>
            <w:vAlign w:val="center"/>
          </w:tcPr>
          <w:p w:rsidR="001779D9" w:rsidRPr="00783F2E" w:rsidRDefault="001779D9" w:rsidP="00053FAB">
            <w:pPr>
              <w:jc w:val="right"/>
              <w:rPr>
                <w:rFonts w:ascii="Arial" w:hAnsi="Arial" w:cs="Arial"/>
                <w:b/>
                <w:bCs/>
                <w:color w:val="000000" w:themeColor="text1"/>
              </w:rPr>
            </w:pPr>
            <w:r w:rsidRPr="00783F2E">
              <w:rPr>
                <w:rFonts w:ascii="Arial" w:hAnsi="Arial" w:cs="Arial"/>
                <w:b/>
                <w:bCs/>
                <w:color w:val="000000" w:themeColor="text1"/>
              </w:rPr>
              <w:t>2.01</w:t>
            </w:r>
          </w:p>
        </w:tc>
        <w:tc>
          <w:tcPr>
            <w:tcW w:w="923" w:type="dxa"/>
            <w:tcBorders>
              <w:top w:val="nil"/>
              <w:left w:val="nil"/>
              <w:bottom w:val="single" w:sz="4" w:space="0" w:color="000000"/>
              <w:right w:val="single" w:sz="4" w:space="0" w:color="000000"/>
            </w:tcBorders>
            <w:shd w:val="clear" w:color="auto" w:fill="auto"/>
            <w:vAlign w:val="center"/>
          </w:tcPr>
          <w:p w:rsidR="001779D9" w:rsidRPr="00783F2E" w:rsidRDefault="001779D9" w:rsidP="00053FAB">
            <w:pPr>
              <w:jc w:val="right"/>
              <w:rPr>
                <w:rFonts w:ascii="Arial" w:hAnsi="Arial" w:cs="Arial"/>
                <w:b/>
                <w:bCs/>
                <w:color w:val="000000" w:themeColor="text1"/>
              </w:rPr>
            </w:pPr>
            <w:r w:rsidRPr="00783F2E">
              <w:rPr>
                <w:rFonts w:ascii="Arial" w:hAnsi="Arial" w:cs="Arial"/>
                <w:b/>
                <w:bCs/>
                <w:color w:val="000000" w:themeColor="text1"/>
              </w:rPr>
              <w:t>5.23</w:t>
            </w:r>
          </w:p>
        </w:tc>
        <w:tc>
          <w:tcPr>
            <w:tcW w:w="967" w:type="dxa"/>
            <w:tcBorders>
              <w:top w:val="nil"/>
              <w:left w:val="nil"/>
              <w:bottom w:val="single" w:sz="4" w:space="0" w:color="000000"/>
              <w:right w:val="single" w:sz="4" w:space="0" w:color="000000"/>
            </w:tcBorders>
            <w:shd w:val="clear" w:color="auto" w:fill="auto"/>
            <w:vAlign w:val="center"/>
          </w:tcPr>
          <w:p w:rsidR="001779D9" w:rsidRPr="00783F2E" w:rsidRDefault="001779D9" w:rsidP="00053FAB">
            <w:pPr>
              <w:jc w:val="right"/>
              <w:rPr>
                <w:rFonts w:ascii="Arial" w:hAnsi="Arial" w:cs="Arial"/>
                <w:b/>
                <w:bCs/>
                <w:sz w:val="24"/>
                <w:szCs w:val="24"/>
              </w:rPr>
            </w:pPr>
            <w:r w:rsidRPr="00783F2E">
              <w:rPr>
                <w:rFonts w:ascii="Arial" w:hAnsi="Arial" w:cs="Arial"/>
                <w:b/>
                <w:bCs/>
              </w:rPr>
              <w:t>1.11</w:t>
            </w:r>
          </w:p>
        </w:tc>
        <w:tc>
          <w:tcPr>
            <w:tcW w:w="972" w:type="dxa"/>
            <w:tcBorders>
              <w:top w:val="nil"/>
              <w:left w:val="nil"/>
              <w:bottom w:val="single" w:sz="4" w:space="0" w:color="000000"/>
              <w:right w:val="single" w:sz="4" w:space="0" w:color="000000"/>
            </w:tcBorders>
            <w:shd w:val="clear" w:color="auto" w:fill="auto"/>
            <w:vAlign w:val="center"/>
          </w:tcPr>
          <w:p w:rsidR="001779D9" w:rsidRPr="00783F2E" w:rsidRDefault="001779D9" w:rsidP="00053FAB">
            <w:pPr>
              <w:jc w:val="right"/>
              <w:rPr>
                <w:rFonts w:ascii="Arial" w:hAnsi="Arial" w:cs="Arial"/>
                <w:b/>
                <w:bCs/>
                <w:sz w:val="24"/>
                <w:szCs w:val="24"/>
              </w:rPr>
            </w:pPr>
            <w:r w:rsidRPr="00783F2E">
              <w:rPr>
                <w:rFonts w:ascii="Arial" w:hAnsi="Arial" w:cs="Arial"/>
                <w:b/>
                <w:bCs/>
              </w:rPr>
              <w:t>328.91</w:t>
            </w:r>
          </w:p>
        </w:tc>
        <w:tc>
          <w:tcPr>
            <w:tcW w:w="1080" w:type="dxa"/>
            <w:tcBorders>
              <w:top w:val="nil"/>
              <w:left w:val="nil"/>
              <w:bottom w:val="single" w:sz="4" w:space="0" w:color="000000"/>
              <w:right w:val="single" w:sz="4" w:space="0" w:color="000000"/>
            </w:tcBorders>
            <w:shd w:val="clear" w:color="auto" w:fill="auto"/>
            <w:noWrap/>
            <w:vAlign w:val="center"/>
          </w:tcPr>
          <w:p w:rsidR="001779D9" w:rsidRPr="00783F2E" w:rsidRDefault="001779D9" w:rsidP="00053FAB">
            <w:pPr>
              <w:jc w:val="right"/>
              <w:rPr>
                <w:rFonts w:ascii="Arial" w:hAnsi="Arial" w:cs="Arial"/>
                <w:b/>
                <w:bCs/>
                <w:sz w:val="24"/>
                <w:szCs w:val="24"/>
              </w:rPr>
            </w:pPr>
            <w:r w:rsidRPr="00783F2E">
              <w:rPr>
                <w:rFonts w:ascii="Arial" w:hAnsi="Arial" w:cs="Arial"/>
                <w:b/>
                <w:bCs/>
              </w:rPr>
              <w:t>89.86</w:t>
            </w:r>
          </w:p>
        </w:tc>
      </w:tr>
      <w:tr w:rsidR="001779D9" w:rsidRPr="00DA7888" w:rsidTr="00E939BA">
        <w:trPr>
          <w:trHeight w:val="512"/>
        </w:trPr>
        <w:tc>
          <w:tcPr>
            <w:tcW w:w="1278" w:type="dxa"/>
            <w:tcBorders>
              <w:top w:val="nil"/>
              <w:left w:val="single" w:sz="4" w:space="0" w:color="000000"/>
              <w:bottom w:val="single" w:sz="4" w:space="0" w:color="000000"/>
              <w:right w:val="single" w:sz="4" w:space="0" w:color="000000"/>
            </w:tcBorders>
            <w:shd w:val="clear" w:color="auto" w:fill="auto"/>
            <w:vAlign w:val="center"/>
            <w:hideMark/>
          </w:tcPr>
          <w:p w:rsidR="001779D9" w:rsidRPr="00DA7888" w:rsidRDefault="001779D9" w:rsidP="00053FAB">
            <w:pPr>
              <w:rPr>
                <w:rFonts w:ascii="Trebuchet MS" w:hAnsi="Trebuchet MS" w:cs="Arial"/>
                <w:color w:val="000000" w:themeColor="text1"/>
                <w:sz w:val="22"/>
                <w:szCs w:val="22"/>
              </w:rPr>
            </w:pPr>
            <w:r w:rsidRPr="00DA7888">
              <w:rPr>
                <w:rFonts w:ascii="Trebuchet MS" w:hAnsi="Trebuchet MS" w:cs="Arial"/>
                <w:color w:val="000000" w:themeColor="text1"/>
                <w:sz w:val="22"/>
                <w:szCs w:val="22"/>
              </w:rPr>
              <w:t>Upper Indravati</w:t>
            </w:r>
          </w:p>
        </w:tc>
        <w:tc>
          <w:tcPr>
            <w:tcW w:w="1278" w:type="dxa"/>
            <w:tcBorders>
              <w:top w:val="nil"/>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color w:val="000000" w:themeColor="text1"/>
              </w:rPr>
            </w:pPr>
            <w:r w:rsidRPr="00DA7888">
              <w:rPr>
                <w:rFonts w:ascii="Arial" w:hAnsi="Arial" w:cs="Arial"/>
                <w:color w:val="000000" w:themeColor="text1"/>
              </w:rPr>
              <w:t>1997.00</w:t>
            </w:r>
          </w:p>
        </w:tc>
        <w:tc>
          <w:tcPr>
            <w:tcW w:w="1170" w:type="dxa"/>
            <w:tcBorders>
              <w:top w:val="nil"/>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color w:val="000000" w:themeColor="text1"/>
              </w:rPr>
            </w:pPr>
            <w:r w:rsidRPr="00DA7888">
              <w:rPr>
                <w:rFonts w:ascii="Arial" w:hAnsi="Arial" w:cs="Arial"/>
                <w:color w:val="000000" w:themeColor="text1"/>
              </w:rPr>
              <w:t>1942.38</w:t>
            </w:r>
          </w:p>
        </w:tc>
        <w:tc>
          <w:tcPr>
            <w:tcW w:w="1080" w:type="dxa"/>
            <w:tcBorders>
              <w:top w:val="nil"/>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color w:val="000000" w:themeColor="text1"/>
              </w:rPr>
            </w:pPr>
            <w:r w:rsidRPr="00DA7888">
              <w:rPr>
                <w:rFonts w:ascii="Arial" w:hAnsi="Arial" w:cs="Arial"/>
                <w:color w:val="000000" w:themeColor="text1"/>
              </w:rPr>
              <w:t>171.94</w:t>
            </w:r>
          </w:p>
        </w:tc>
        <w:tc>
          <w:tcPr>
            <w:tcW w:w="1062" w:type="dxa"/>
            <w:tcBorders>
              <w:top w:val="nil"/>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color w:val="000000" w:themeColor="text1"/>
              </w:rPr>
            </w:pPr>
            <w:r w:rsidRPr="00DA7888">
              <w:rPr>
                <w:rFonts w:ascii="Arial" w:hAnsi="Arial" w:cs="Arial"/>
                <w:color w:val="000000" w:themeColor="text1"/>
              </w:rPr>
              <w:t>171.94</w:t>
            </w:r>
          </w:p>
        </w:tc>
        <w:tc>
          <w:tcPr>
            <w:tcW w:w="918" w:type="dxa"/>
            <w:tcBorders>
              <w:top w:val="nil"/>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color w:val="000000" w:themeColor="text1"/>
              </w:rPr>
            </w:pPr>
            <w:r w:rsidRPr="00DA7888">
              <w:rPr>
                <w:rFonts w:ascii="Arial" w:hAnsi="Arial" w:cs="Arial"/>
                <w:color w:val="000000" w:themeColor="text1"/>
              </w:rPr>
              <w:t>1.07</w:t>
            </w:r>
          </w:p>
        </w:tc>
        <w:tc>
          <w:tcPr>
            <w:tcW w:w="923" w:type="dxa"/>
            <w:tcBorders>
              <w:top w:val="nil"/>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color w:val="000000" w:themeColor="text1"/>
              </w:rPr>
            </w:pPr>
            <w:r w:rsidRPr="00DA7888">
              <w:rPr>
                <w:rFonts w:ascii="Arial" w:hAnsi="Arial" w:cs="Arial"/>
                <w:color w:val="000000" w:themeColor="text1"/>
              </w:rPr>
              <w:t>2.78</w:t>
            </w:r>
          </w:p>
        </w:tc>
        <w:tc>
          <w:tcPr>
            <w:tcW w:w="967" w:type="dxa"/>
            <w:tcBorders>
              <w:top w:val="nil"/>
              <w:left w:val="nil"/>
              <w:bottom w:val="single" w:sz="4" w:space="0" w:color="000000"/>
              <w:right w:val="single" w:sz="4" w:space="0" w:color="000000"/>
            </w:tcBorders>
            <w:shd w:val="clear" w:color="auto" w:fill="auto"/>
            <w:vAlign w:val="center"/>
          </w:tcPr>
          <w:p w:rsidR="001779D9" w:rsidRDefault="001779D9" w:rsidP="00053FAB">
            <w:pPr>
              <w:jc w:val="right"/>
              <w:rPr>
                <w:rFonts w:ascii="Arial" w:hAnsi="Arial" w:cs="Arial"/>
                <w:sz w:val="24"/>
                <w:szCs w:val="24"/>
              </w:rPr>
            </w:pPr>
            <w:r>
              <w:rPr>
                <w:rFonts w:ascii="Arial" w:hAnsi="Arial" w:cs="Arial"/>
              </w:rPr>
              <w:t>0.46</w:t>
            </w:r>
          </w:p>
        </w:tc>
        <w:tc>
          <w:tcPr>
            <w:tcW w:w="972" w:type="dxa"/>
            <w:tcBorders>
              <w:top w:val="nil"/>
              <w:left w:val="nil"/>
              <w:bottom w:val="single" w:sz="4" w:space="0" w:color="000000"/>
              <w:right w:val="single" w:sz="4" w:space="0" w:color="000000"/>
            </w:tcBorders>
            <w:shd w:val="clear" w:color="auto" w:fill="auto"/>
            <w:vAlign w:val="center"/>
          </w:tcPr>
          <w:p w:rsidR="001779D9" w:rsidRDefault="001779D9" w:rsidP="00053FAB">
            <w:pPr>
              <w:jc w:val="right"/>
              <w:rPr>
                <w:rFonts w:ascii="Arial" w:hAnsi="Arial" w:cs="Arial"/>
                <w:sz w:val="24"/>
                <w:szCs w:val="24"/>
              </w:rPr>
            </w:pPr>
            <w:r>
              <w:rPr>
                <w:rFonts w:ascii="Arial" w:hAnsi="Arial" w:cs="Arial"/>
              </w:rPr>
              <w:t>175.99</w:t>
            </w:r>
          </w:p>
        </w:tc>
        <w:tc>
          <w:tcPr>
            <w:tcW w:w="1080" w:type="dxa"/>
            <w:tcBorders>
              <w:top w:val="nil"/>
              <w:left w:val="nil"/>
              <w:bottom w:val="single" w:sz="4" w:space="0" w:color="000000"/>
              <w:right w:val="single" w:sz="4" w:space="0" w:color="000000"/>
            </w:tcBorders>
            <w:shd w:val="clear" w:color="auto" w:fill="auto"/>
            <w:noWrap/>
            <w:vAlign w:val="center"/>
          </w:tcPr>
          <w:p w:rsidR="001779D9" w:rsidRDefault="001779D9" w:rsidP="00053FAB">
            <w:pPr>
              <w:jc w:val="right"/>
              <w:rPr>
                <w:rFonts w:ascii="Arial" w:hAnsi="Arial" w:cs="Arial"/>
                <w:sz w:val="24"/>
                <w:szCs w:val="24"/>
              </w:rPr>
            </w:pPr>
            <w:r>
              <w:rPr>
                <w:rFonts w:ascii="Arial" w:hAnsi="Arial" w:cs="Arial"/>
              </w:rPr>
              <w:t>90.61</w:t>
            </w:r>
          </w:p>
        </w:tc>
      </w:tr>
      <w:tr w:rsidR="001779D9" w:rsidRPr="00DA7888" w:rsidTr="00E939BA">
        <w:trPr>
          <w:trHeight w:val="255"/>
        </w:trPr>
        <w:tc>
          <w:tcPr>
            <w:tcW w:w="1278" w:type="dxa"/>
            <w:tcBorders>
              <w:top w:val="nil"/>
              <w:left w:val="single" w:sz="4" w:space="0" w:color="000000"/>
              <w:bottom w:val="single" w:sz="4" w:space="0" w:color="000000"/>
              <w:right w:val="single" w:sz="4" w:space="0" w:color="000000"/>
            </w:tcBorders>
            <w:shd w:val="clear" w:color="auto" w:fill="auto"/>
            <w:vAlign w:val="center"/>
            <w:hideMark/>
          </w:tcPr>
          <w:p w:rsidR="001779D9" w:rsidRPr="00783F2E" w:rsidRDefault="001779D9" w:rsidP="00053FAB">
            <w:pPr>
              <w:rPr>
                <w:rFonts w:ascii="Trebuchet MS" w:hAnsi="Trebuchet MS" w:cs="Arial"/>
                <w:b/>
                <w:color w:val="000000" w:themeColor="text1"/>
                <w:sz w:val="22"/>
                <w:szCs w:val="22"/>
              </w:rPr>
            </w:pPr>
            <w:r w:rsidRPr="00783F2E">
              <w:rPr>
                <w:rFonts w:ascii="Trebuchet MS" w:hAnsi="Trebuchet MS" w:cs="Arial"/>
                <w:b/>
                <w:color w:val="000000" w:themeColor="text1"/>
                <w:sz w:val="22"/>
                <w:szCs w:val="22"/>
              </w:rPr>
              <w:t>Total</w:t>
            </w:r>
          </w:p>
        </w:tc>
        <w:tc>
          <w:tcPr>
            <w:tcW w:w="1278" w:type="dxa"/>
            <w:tcBorders>
              <w:top w:val="nil"/>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b/>
                <w:bCs/>
                <w:color w:val="000000" w:themeColor="text1"/>
              </w:rPr>
            </w:pPr>
            <w:r w:rsidRPr="00DA7888">
              <w:rPr>
                <w:rFonts w:ascii="Arial" w:hAnsi="Arial" w:cs="Arial"/>
                <w:b/>
                <w:bCs/>
                <w:color w:val="000000" w:themeColor="text1"/>
              </w:rPr>
              <w:t>5394.00</w:t>
            </w:r>
          </w:p>
        </w:tc>
        <w:tc>
          <w:tcPr>
            <w:tcW w:w="1170" w:type="dxa"/>
            <w:tcBorders>
              <w:top w:val="nil"/>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b/>
                <w:bCs/>
                <w:color w:val="000000" w:themeColor="text1"/>
              </w:rPr>
            </w:pPr>
            <w:r w:rsidRPr="00DA7888">
              <w:rPr>
                <w:rFonts w:ascii="Arial" w:hAnsi="Arial" w:cs="Arial"/>
                <w:b/>
                <w:bCs/>
                <w:color w:val="000000" w:themeColor="text1"/>
              </w:rPr>
              <w:t>5602.64</w:t>
            </w:r>
          </w:p>
        </w:tc>
        <w:tc>
          <w:tcPr>
            <w:tcW w:w="1080" w:type="dxa"/>
            <w:tcBorders>
              <w:top w:val="nil"/>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b/>
                <w:bCs/>
                <w:color w:val="000000" w:themeColor="text1"/>
              </w:rPr>
            </w:pPr>
            <w:r w:rsidRPr="00DA7888">
              <w:rPr>
                <w:rFonts w:ascii="Arial" w:hAnsi="Arial" w:cs="Arial"/>
                <w:b/>
                <w:bCs/>
                <w:color w:val="000000" w:themeColor="text1"/>
              </w:rPr>
              <w:t>492.97</w:t>
            </w:r>
          </w:p>
        </w:tc>
        <w:tc>
          <w:tcPr>
            <w:tcW w:w="1062" w:type="dxa"/>
            <w:tcBorders>
              <w:top w:val="nil"/>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b/>
                <w:bCs/>
                <w:color w:val="000000" w:themeColor="text1"/>
              </w:rPr>
            </w:pPr>
            <w:r w:rsidRPr="00DA7888">
              <w:rPr>
                <w:rFonts w:ascii="Arial" w:hAnsi="Arial" w:cs="Arial"/>
                <w:b/>
                <w:bCs/>
                <w:color w:val="000000" w:themeColor="text1"/>
              </w:rPr>
              <w:t>492.97</w:t>
            </w:r>
          </w:p>
        </w:tc>
        <w:tc>
          <w:tcPr>
            <w:tcW w:w="918" w:type="dxa"/>
            <w:tcBorders>
              <w:top w:val="nil"/>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b/>
                <w:bCs/>
                <w:color w:val="000000" w:themeColor="text1"/>
              </w:rPr>
            </w:pPr>
            <w:r w:rsidRPr="00DA7888">
              <w:rPr>
                <w:rFonts w:ascii="Arial" w:hAnsi="Arial" w:cs="Arial"/>
                <w:b/>
                <w:bCs/>
                <w:color w:val="000000" w:themeColor="text1"/>
              </w:rPr>
              <w:t>3.08</w:t>
            </w:r>
          </w:p>
        </w:tc>
        <w:tc>
          <w:tcPr>
            <w:tcW w:w="923" w:type="dxa"/>
            <w:tcBorders>
              <w:top w:val="nil"/>
              <w:left w:val="nil"/>
              <w:bottom w:val="single" w:sz="4" w:space="0" w:color="000000"/>
              <w:right w:val="single" w:sz="4" w:space="0" w:color="000000"/>
            </w:tcBorders>
            <w:shd w:val="clear" w:color="auto" w:fill="auto"/>
            <w:vAlign w:val="center"/>
          </w:tcPr>
          <w:p w:rsidR="001779D9" w:rsidRPr="00DA7888" w:rsidRDefault="001779D9" w:rsidP="00053FAB">
            <w:pPr>
              <w:jc w:val="right"/>
              <w:rPr>
                <w:rFonts w:ascii="Arial" w:hAnsi="Arial" w:cs="Arial"/>
                <w:b/>
                <w:bCs/>
                <w:color w:val="000000" w:themeColor="text1"/>
              </w:rPr>
            </w:pPr>
            <w:r w:rsidRPr="00DA7888">
              <w:rPr>
                <w:rFonts w:ascii="Arial" w:hAnsi="Arial" w:cs="Arial"/>
                <w:b/>
                <w:bCs/>
                <w:color w:val="000000" w:themeColor="text1"/>
              </w:rPr>
              <w:t>8.01</w:t>
            </w:r>
          </w:p>
        </w:tc>
        <w:tc>
          <w:tcPr>
            <w:tcW w:w="967" w:type="dxa"/>
            <w:tcBorders>
              <w:top w:val="nil"/>
              <w:left w:val="nil"/>
              <w:bottom w:val="single" w:sz="4" w:space="0" w:color="000000"/>
              <w:right w:val="single" w:sz="4" w:space="0" w:color="000000"/>
            </w:tcBorders>
            <w:shd w:val="clear" w:color="auto" w:fill="auto"/>
            <w:vAlign w:val="center"/>
          </w:tcPr>
          <w:p w:rsidR="001779D9" w:rsidRDefault="001779D9" w:rsidP="00053FAB">
            <w:pPr>
              <w:jc w:val="right"/>
              <w:rPr>
                <w:rFonts w:ascii="Arial" w:hAnsi="Arial" w:cs="Arial"/>
                <w:b/>
                <w:bCs/>
                <w:sz w:val="24"/>
                <w:szCs w:val="24"/>
              </w:rPr>
            </w:pPr>
            <w:r>
              <w:rPr>
                <w:rFonts w:ascii="Arial" w:hAnsi="Arial" w:cs="Arial"/>
                <w:b/>
                <w:bCs/>
              </w:rPr>
              <w:t>1.57</w:t>
            </w:r>
          </w:p>
        </w:tc>
        <w:tc>
          <w:tcPr>
            <w:tcW w:w="972" w:type="dxa"/>
            <w:tcBorders>
              <w:top w:val="nil"/>
              <w:left w:val="nil"/>
              <w:bottom w:val="single" w:sz="4" w:space="0" w:color="000000"/>
              <w:right w:val="single" w:sz="4" w:space="0" w:color="000000"/>
            </w:tcBorders>
            <w:shd w:val="clear" w:color="auto" w:fill="auto"/>
            <w:vAlign w:val="center"/>
          </w:tcPr>
          <w:p w:rsidR="001779D9" w:rsidRDefault="001779D9" w:rsidP="00053FAB">
            <w:pPr>
              <w:jc w:val="right"/>
              <w:rPr>
                <w:rFonts w:ascii="Arial" w:hAnsi="Arial" w:cs="Arial"/>
                <w:b/>
                <w:bCs/>
                <w:sz w:val="24"/>
                <w:szCs w:val="24"/>
              </w:rPr>
            </w:pPr>
            <w:r>
              <w:rPr>
                <w:rFonts w:ascii="Arial" w:hAnsi="Arial" w:cs="Arial"/>
                <w:b/>
                <w:bCs/>
              </w:rPr>
              <w:t>504.90</w:t>
            </w:r>
          </w:p>
        </w:tc>
        <w:tc>
          <w:tcPr>
            <w:tcW w:w="1080" w:type="dxa"/>
            <w:tcBorders>
              <w:top w:val="nil"/>
              <w:left w:val="nil"/>
              <w:bottom w:val="single" w:sz="4" w:space="0" w:color="000000"/>
              <w:right w:val="single" w:sz="4" w:space="0" w:color="000000"/>
            </w:tcBorders>
            <w:shd w:val="clear" w:color="auto" w:fill="auto"/>
            <w:noWrap/>
            <w:vAlign w:val="center"/>
          </w:tcPr>
          <w:p w:rsidR="001779D9" w:rsidRDefault="001779D9" w:rsidP="00053FAB">
            <w:pPr>
              <w:jc w:val="right"/>
              <w:rPr>
                <w:rFonts w:ascii="Arial" w:hAnsi="Arial" w:cs="Arial"/>
                <w:b/>
                <w:bCs/>
                <w:sz w:val="24"/>
                <w:szCs w:val="24"/>
              </w:rPr>
            </w:pPr>
            <w:r>
              <w:rPr>
                <w:rFonts w:ascii="Arial" w:hAnsi="Arial" w:cs="Arial"/>
                <w:b/>
                <w:bCs/>
              </w:rPr>
              <w:t>90.12</w:t>
            </w:r>
          </w:p>
        </w:tc>
      </w:tr>
    </w:tbl>
    <w:p w:rsidR="001779D9" w:rsidRPr="00DA7888" w:rsidRDefault="001779D9" w:rsidP="001779D9">
      <w:pPr>
        <w:pStyle w:val="Heading3"/>
        <w:numPr>
          <w:ilvl w:val="0"/>
          <w:numId w:val="0"/>
        </w:numPr>
        <w:spacing w:before="0" w:after="0" w:line="360" w:lineRule="auto"/>
        <w:ind w:left="720" w:hanging="720"/>
        <w:jc w:val="both"/>
        <w:rPr>
          <w:rFonts w:ascii="Trebuchet MS" w:hAnsi="Trebuchet MS" w:cs="Arial"/>
          <w:color w:val="000000" w:themeColor="text1"/>
          <w:sz w:val="24"/>
          <w:szCs w:val="24"/>
        </w:rPr>
      </w:pPr>
    </w:p>
    <w:p w:rsidR="001779D9" w:rsidRPr="00B417E6" w:rsidRDefault="001779D9" w:rsidP="001779D9">
      <w:pPr>
        <w:pStyle w:val="Heading3"/>
        <w:numPr>
          <w:ilvl w:val="0"/>
          <w:numId w:val="0"/>
        </w:numPr>
        <w:spacing w:before="0" w:after="0" w:line="360" w:lineRule="auto"/>
        <w:ind w:left="720" w:hanging="720"/>
        <w:jc w:val="both"/>
        <w:rPr>
          <w:rFonts w:ascii="Trebuchet MS" w:hAnsi="Trebuchet MS" w:cs="Arial"/>
          <w:sz w:val="24"/>
          <w:szCs w:val="24"/>
          <w:u w:val="single"/>
        </w:rPr>
      </w:pPr>
      <w:r w:rsidRPr="00B417E6">
        <w:rPr>
          <w:rFonts w:ascii="Trebuchet MS" w:hAnsi="Trebuchet MS" w:cs="Arial"/>
          <w:color w:val="0000CC"/>
          <w:sz w:val="24"/>
          <w:szCs w:val="24"/>
        </w:rPr>
        <w:t xml:space="preserve">7.02 </w:t>
      </w:r>
      <w:r w:rsidRPr="00B417E6">
        <w:rPr>
          <w:rFonts w:ascii="Trebuchet MS" w:hAnsi="Trebuchet MS" w:cs="Arial"/>
          <w:sz w:val="24"/>
          <w:szCs w:val="24"/>
        </w:rPr>
        <w:t>Machhkund:</w:t>
      </w:r>
    </w:p>
    <w:p w:rsidR="001779D9" w:rsidRPr="00B417E6" w:rsidRDefault="001779D9" w:rsidP="001779D9">
      <w:pPr>
        <w:spacing w:line="360" w:lineRule="auto"/>
        <w:ind w:left="360"/>
        <w:jc w:val="both"/>
        <w:rPr>
          <w:rFonts w:ascii="Trebuchet MS" w:hAnsi="Trebuchet MS" w:cs="Arial"/>
          <w:sz w:val="24"/>
          <w:szCs w:val="24"/>
          <w:lang w:bidi="en-US"/>
        </w:rPr>
      </w:pPr>
      <w:r w:rsidRPr="00B417E6">
        <w:rPr>
          <w:rFonts w:ascii="Trebuchet MS" w:hAnsi="Trebuchet MS" w:cs="Arial"/>
          <w:sz w:val="24"/>
          <w:szCs w:val="24"/>
          <w:lang w:bidi="en-US"/>
        </w:rPr>
        <w:t xml:space="preserve">It is submitted that GRIDCO has taken the projected generation as well as tariff projections in respect of Machhkund as per the </w:t>
      </w:r>
      <w:r>
        <w:rPr>
          <w:rFonts w:ascii="Trebuchet MS" w:hAnsi="Trebuchet MS" w:cs="Arial"/>
          <w:sz w:val="24"/>
          <w:szCs w:val="24"/>
          <w:lang w:bidi="en-US"/>
        </w:rPr>
        <w:t xml:space="preserve">projection of OHPC </w:t>
      </w:r>
      <w:r w:rsidRPr="00B417E6">
        <w:rPr>
          <w:rFonts w:ascii="Trebuchet MS" w:hAnsi="Trebuchet MS" w:cs="Arial"/>
          <w:sz w:val="24"/>
          <w:szCs w:val="24"/>
          <w:lang w:bidi="en-US"/>
        </w:rPr>
        <w:t xml:space="preserve">for FY </w:t>
      </w:r>
      <w:r>
        <w:rPr>
          <w:rFonts w:ascii="Trebuchet MS" w:hAnsi="Trebuchet MS" w:cs="Arial"/>
          <w:sz w:val="24"/>
          <w:szCs w:val="24"/>
          <w:lang w:bidi="en-US"/>
        </w:rPr>
        <w:t>2020-21.</w:t>
      </w:r>
    </w:p>
    <w:p w:rsidR="001779D9" w:rsidRPr="009419D3" w:rsidRDefault="001779D9" w:rsidP="001779D9">
      <w:pPr>
        <w:spacing w:line="360" w:lineRule="auto"/>
        <w:ind w:left="360"/>
        <w:jc w:val="both"/>
        <w:rPr>
          <w:rFonts w:ascii="Trebuchet MS" w:hAnsi="Trebuchet MS" w:cs="Arial"/>
          <w:sz w:val="4"/>
          <w:szCs w:val="4"/>
          <w:lang w:bidi="en-US"/>
        </w:rPr>
      </w:pPr>
    </w:p>
    <w:p w:rsidR="001779D9" w:rsidRPr="00402ADF" w:rsidRDefault="001779D9" w:rsidP="001779D9">
      <w:pPr>
        <w:spacing w:line="360" w:lineRule="auto"/>
        <w:ind w:left="360"/>
        <w:jc w:val="both"/>
        <w:rPr>
          <w:rFonts w:ascii="Trebuchet MS" w:hAnsi="Trebuchet MS" w:cs="Arial"/>
          <w:sz w:val="6"/>
          <w:szCs w:val="6"/>
          <w:lang w:bidi="en-US"/>
        </w:rPr>
      </w:pPr>
    </w:p>
    <w:p w:rsidR="001779D9" w:rsidRDefault="001779D9" w:rsidP="001779D9">
      <w:pPr>
        <w:spacing w:line="360" w:lineRule="auto"/>
        <w:ind w:left="360"/>
        <w:jc w:val="both"/>
        <w:rPr>
          <w:rFonts w:ascii="Trebuchet MS" w:hAnsi="Trebuchet MS" w:cs="Arial"/>
          <w:b/>
          <w:i/>
          <w:color w:val="0000FF"/>
          <w:sz w:val="28"/>
          <w:szCs w:val="24"/>
          <w:lang w:bidi="en-US"/>
        </w:rPr>
      </w:pPr>
      <w:r w:rsidRPr="00B417E6">
        <w:rPr>
          <w:rFonts w:ascii="Trebuchet MS" w:hAnsi="Trebuchet MS" w:cs="Arial"/>
          <w:sz w:val="24"/>
          <w:szCs w:val="24"/>
          <w:lang w:bidi="en-US"/>
        </w:rPr>
        <w:t xml:space="preserve">It is submitted that the actual O&amp;M cost for Machhkund HEP is </w:t>
      </w:r>
      <w:r w:rsidRPr="00B417E6">
        <w:rPr>
          <w:rFonts w:ascii="Trebuchet MS" w:hAnsi="Trebuchet MS" w:cs="Arial"/>
          <w:b/>
          <w:sz w:val="24"/>
          <w:szCs w:val="24"/>
          <w:lang w:bidi="en-US"/>
        </w:rPr>
        <w:t>Rs.</w:t>
      </w:r>
      <w:r>
        <w:rPr>
          <w:rFonts w:ascii="Trebuchet MS" w:hAnsi="Trebuchet MS" w:cs="Arial"/>
          <w:b/>
          <w:sz w:val="24"/>
          <w:szCs w:val="24"/>
          <w:lang w:bidi="en-US"/>
        </w:rPr>
        <w:t>14.2001</w:t>
      </w:r>
      <w:r w:rsidRPr="00B417E6">
        <w:rPr>
          <w:rFonts w:ascii="Trebuchet MS" w:hAnsi="Trebuchet MS" w:cs="Arial"/>
          <w:b/>
          <w:sz w:val="24"/>
          <w:szCs w:val="24"/>
          <w:lang w:bidi="en-US"/>
        </w:rPr>
        <w:t>Crore</w:t>
      </w:r>
      <w:r w:rsidRPr="00B417E6">
        <w:rPr>
          <w:rFonts w:ascii="Trebuchet MS" w:hAnsi="Trebuchet MS" w:cs="Arial"/>
          <w:sz w:val="24"/>
          <w:szCs w:val="24"/>
          <w:lang w:bidi="en-US"/>
        </w:rPr>
        <w:t xml:space="preserve"> for FY </w:t>
      </w:r>
      <w:r>
        <w:rPr>
          <w:rFonts w:ascii="Trebuchet MS" w:hAnsi="Trebuchet MS" w:cs="Arial"/>
          <w:sz w:val="24"/>
          <w:szCs w:val="24"/>
          <w:lang w:bidi="en-US"/>
        </w:rPr>
        <w:t>2018-19</w:t>
      </w:r>
      <w:r w:rsidRPr="00B417E6">
        <w:rPr>
          <w:rFonts w:ascii="Trebuchet MS" w:hAnsi="Trebuchet MS" w:cs="Arial"/>
          <w:sz w:val="24"/>
          <w:szCs w:val="24"/>
          <w:lang w:bidi="en-US"/>
        </w:rPr>
        <w:t xml:space="preserve"> as available from the bills of APGENCO </w:t>
      </w:r>
      <w:r w:rsidRPr="00B417E6">
        <w:rPr>
          <w:rFonts w:ascii="Trebuchet MS" w:hAnsi="Trebuchet MS" w:cs="Arial"/>
          <w:b/>
          <w:i/>
          <w:color w:val="0000FF"/>
          <w:sz w:val="28"/>
          <w:szCs w:val="24"/>
          <w:highlight w:val="cyan"/>
          <w:lang w:bidi="en-US"/>
        </w:rPr>
        <w:t>(ED-X</w:t>
      </w:r>
      <w:r w:rsidR="00B60662">
        <w:rPr>
          <w:rFonts w:ascii="Trebuchet MS" w:hAnsi="Trebuchet MS" w:cs="Arial"/>
          <w:b/>
          <w:i/>
          <w:color w:val="0000FF"/>
          <w:sz w:val="28"/>
          <w:szCs w:val="24"/>
          <w:highlight w:val="cyan"/>
          <w:lang w:bidi="en-US"/>
        </w:rPr>
        <w:t>XV</w:t>
      </w:r>
      <w:r w:rsidRPr="00B417E6">
        <w:rPr>
          <w:rFonts w:ascii="Trebuchet MS" w:hAnsi="Trebuchet MS" w:cs="Arial"/>
          <w:b/>
          <w:i/>
          <w:color w:val="0000FF"/>
          <w:sz w:val="28"/>
          <w:szCs w:val="24"/>
          <w:highlight w:val="cyan"/>
          <w:lang w:bidi="en-US"/>
        </w:rPr>
        <w:t>).</w:t>
      </w:r>
    </w:p>
    <w:p w:rsidR="00B60662" w:rsidRDefault="00B60662" w:rsidP="00D21240">
      <w:pPr>
        <w:spacing w:line="360" w:lineRule="auto"/>
        <w:ind w:left="360"/>
        <w:jc w:val="both"/>
        <w:rPr>
          <w:rFonts w:ascii="Trebuchet MS" w:hAnsi="Trebuchet MS" w:cs="Arial"/>
          <w:sz w:val="24"/>
          <w:szCs w:val="24"/>
          <w:lang w:bidi="en-US"/>
        </w:rPr>
      </w:pPr>
    </w:p>
    <w:p w:rsidR="001779D9" w:rsidRDefault="001779D9" w:rsidP="001779D9">
      <w:pPr>
        <w:tabs>
          <w:tab w:val="left" w:pos="720"/>
        </w:tabs>
        <w:spacing w:line="360" w:lineRule="auto"/>
        <w:ind w:left="360"/>
        <w:jc w:val="both"/>
        <w:rPr>
          <w:rFonts w:ascii="Trebuchet MS" w:hAnsi="Trebuchet MS" w:cs="Arial"/>
          <w:sz w:val="24"/>
          <w:szCs w:val="24"/>
          <w:lang w:bidi="en-US"/>
        </w:rPr>
      </w:pPr>
      <w:r w:rsidRPr="00B417E6">
        <w:rPr>
          <w:rFonts w:ascii="Trebuchet MS" w:hAnsi="Trebuchet MS" w:cs="Arial"/>
          <w:sz w:val="24"/>
          <w:szCs w:val="24"/>
          <w:lang w:bidi="en-US"/>
        </w:rPr>
        <w:t xml:space="preserve">It is further submitted that out of 262.50 MU of Odisha share, 157.50 MU is being procured (i.e. 30% of 525.00 MU) by paying O&amp;M Charges &amp; balance energy i.e. 20% amounting to 105 MU is procured @ </w:t>
      </w:r>
      <w:r w:rsidRPr="00B417E6">
        <w:rPr>
          <w:rFonts w:ascii="Trebuchet MS" w:hAnsi="Trebuchet MS" w:cs="Arial"/>
          <w:b/>
          <w:bCs/>
          <w:sz w:val="24"/>
          <w:szCs w:val="24"/>
          <w:lang w:bidi="en-US"/>
        </w:rPr>
        <w:t>8 P/kwh</w:t>
      </w:r>
      <w:r w:rsidRPr="00B417E6">
        <w:rPr>
          <w:rFonts w:ascii="Trebuchet MS" w:hAnsi="Trebuchet MS" w:cs="Arial"/>
          <w:sz w:val="24"/>
          <w:szCs w:val="24"/>
          <w:lang w:bidi="en-US"/>
        </w:rPr>
        <w:t xml:space="preserve"> pursuant to the Agreements executed between Odisha and APGENCO. Accordingly, the GRIDCO proposes to procure energy of </w:t>
      </w:r>
      <w:r w:rsidRPr="00B417E6">
        <w:rPr>
          <w:rFonts w:ascii="Trebuchet MS" w:hAnsi="Trebuchet MS" w:cs="Arial"/>
          <w:b/>
          <w:sz w:val="24"/>
          <w:szCs w:val="24"/>
          <w:lang w:bidi="en-US"/>
        </w:rPr>
        <w:t>262.50 MU</w:t>
      </w:r>
      <w:r w:rsidRPr="00B417E6">
        <w:rPr>
          <w:rFonts w:ascii="Trebuchet MS" w:hAnsi="Trebuchet MS" w:cs="Arial"/>
          <w:sz w:val="24"/>
          <w:szCs w:val="24"/>
          <w:lang w:bidi="en-US"/>
        </w:rPr>
        <w:t xml:space="preserve"> at an estimated tariff of </w:t>
      </w:r>
      <w:r>
        <w:rPr>
          <w:rFonts w:ascii="Trebuchet MS" w:hAnsi="Trebuchet MS" w:cs="Arial"/>
          <w:b/>
          <w:sz w:val="24"/>
          <w:szCs w:val="24"/>
          <w:lang w:bidi="en-US"/>
        </w:rPr>
        <w:t>62.58</w:t>
      </w:r>
      <w:r w:rsidRPr="00B417E6">
        <w:rPr>
          <w:rFonts w:ascii="Trebuchet MS" w:hAnsi="Trebuchet MS" w:cs="Arial"/>
          <w:b/>
          <w:sz w:val="24"/>
          <w:szCs w:val="24"/>
          <w:lang w:bidi="en-US"/>
        </w:rPr>
        <w:t xml:space="preserve"> P/U</w:t>
      </w:r>
      <w:r w:rsidRPr="00B417E6">
        <w:rPr>
          <w:rFonts w:ascii="Trebuchet MS" w:hAnsi="Trebuchet MS" w:cs="Arial"/>
          <w:sz w:val="24"/>
          <w:szCs w:val="24"/>
          <w:lang w:bidi="en-US"/>
        </w:rPr>
        <w:t xml:space="preserve"> involving a cost of </w:t>
      </w:r>
      <w:r w:rsidRPr="00B417E6">
        <w:rPr>
          <w:rFonts w:ascii="Trebuchet MS" w:hAnsi="Trebuchet MS" w:cs="Arial"/>
          <w:b/>
          <w:sz w:val="24"/>
          <w:szCs w:val="24"/>
          <w:lang w:bidi="en-US"/>
        </w:rPr>
        <w:t>Rs.</w:t>
      </w:r>
      <w:r>
        <w:rPr>
          <w:rFonts w:ascii="Trebuchet MS" w:hAnsi="Trebuchet MS" w:cs="Arial"/>
          <w:b/>
          <w:sz w:val="24"/>
          <w:szCs w:val="24"/>
          <w:lang w:bidi="en-US"/>
        </w:rPr>
        <w:t>16.43</w:t>
      </w:r>
      <w:r w:rsidRPr="00B417E6">
        <w:rPr>
          <w:rFonts w:ascii="Trebuchet MS" w:hAnsi="Trebuchet MS" w:cs="Arial"/>
          <w:b/>
          <w:sz w:val="24"/>
          <w:szCs w:val="24"/>
          <w:lang w:bidi="en-US"/>
        </w:rPr>
        <w:t xml:space="preserve"> Crore</w:t>
      </w:r>
      <w:r w:rsidRPr="00B417E6">
        <w:rPr>
          <w:rFonts w:ascii="Trebuchet MS" w:hAnsi="Trebuchet MS" w:cs="Arial"/>
          <w:sz w:val="24"/>
          <w:szCs w:val="24"/>
          <w:lang w:bidi="en-US"/>
        </w:rPr>
        <w:t xml:space="preserve"> from Machhkund HEP for FY </w:t>
      </w:r>
      <w:r>
        <w:rPr>
          <w:rFonts w:ascii="Trebuchet MS" w:hAnsi="Trebuchet MS" w:cs="Arial"/>
          <w:sz w:val="24"/>
          <w:szCs w:val="24"/>
          <w:lang w:bidi="en-US"/>
        </w:rPr>
        <w:t>2020-21</w:t>
      </w:r>
      <w:r w:rsidRPr="00B417E6">
        <w:rPr>
          <w:rFonts w:ascii="Trebuchet MS" w:hAnsi="Trebuchet MS" w:cs="Arial"/>
          <w:sz w:val="24"/>
          <w:szCs w:val="24"/>
          <w:lang w:bidi="en-US"/>
        </w:rPr>
        <w:t xml:space="preserve"> as shown in the Table below.</w:t>
      </w:r>
    </w:p>
    <w:p w:rsidR="001779D9" w:rsidRPr="00B417E6" w:rsidRDefault="001779D9" w:rsidP="001779D9">
      <w:pPr>
        <w:tabs>
          <w:tab w:val="left" w:pos="720"/>
        </w:tabs>
        <w:ind w:left="360"/>
        <w:jc w:val="center"/>
        <w:rPr>
          <w:rFonts w:ascii="Trebuchet MS" w:hAnsi="Trebuchet MS" w:cs="Arial"/>
          <w:b/>
          <w:sz w:val="24"/>
          <w:szCs w:val="24"/>
          <w:lang w:bidi="en-US"/>
        </w:rPr>
      </w:pPr>
      <w:r w:rsidRPr="00B417E6">
        <w:rPr>
          <w:rFonts w:ascii="Trebuchet MS" w:hAnsi="Trebuchet MS" w:cs="Arial"/>
          <w:b/>
          <w:sz w:val="24"/>
          <w:szCs w:val="24"/>
          <w:lang w:bidi="en-US"/>
        </w:rPr>
        <w:t>Power Procurement, Tariff &amp; Cost from Machhkund Hydro Station</w:t>
      </w:r>
    </w:p>
    <w:tbl>
      <w:tblPr>
        <w:tblW w:w="9266" w:type="dxa"/>
        <w:tblInd w:w="562" w:type="dxa"/>
        <w:tblLook w:val="04A0"/>
      </w:tblPr>
      <w:tblGrid>
        <w:gridCol w:w="7466"/>
        <w:gridCol w:w="1800"/>
      </w:tblGrid>
      <w:tr w:rsidR="001779D9" w:rsidRPr="00FF3E5F" w:rsidTr="00A758B0">
        <w:trPr>
          <w:trHeight w:val="440"/>
        </w:trPr>
        <w:tc>
          <w:tcPr>
            <w:tcW w:w="746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1779D9" w:rsidRPr="00FF3E5F" w:rsidRDefault="001779D9" w:rsidP="00A758B0">
            <w:pPr>
              <w:rPr>
                <w:rFonts w:ascii="Trebuchet MS" w:hAnsi="Trebuchet MS" w:cs="Arial"/>
                <w:b/>
                <w:bCs/>
                <w:sz w:val="24"/>
                <w:szCs w:val="24"/>
                <w:lang w:val="en-IN" w:eastAsia="en-IN"/>
              </w:rPr>
            </w:pPr>
            <w:r w:rsidRPr="00FF3E5F">
              <w:rPr>
                <w:rFonts w:ascii="Trebuchet MS" w:hAnsi="Trebuchet MS" w:cs="Arial"/>
                <w:b/>
                <w:bCs/>
                <w:sz w:val="24"/>
                <w:szCs w:val="24"/>
                <w:lang w:val="en-IN" w:eastAsia="en-IN"/>
              </w:rPr>
              <w:t>Particulars</w:t>
            </w:r>
          </w:p>
        </w:tc>
        <w:tc>
          <w:tcPr>
            <w:tcW w:w="1800" w:type="dxa"/>
            <w:tcBorders>
              <w:top w:val="single" w:sz="4" w:space="0" w:color="000000"/>
              <w:left w:val="nil"/>
              <w:bottom w:val="single" w:sz="4" w:space="0" w:color="000000"/>
              <w:right w:val="single" w:sz="4" w:space="0" w:color="000000"/>
            </w:tcBorders>
            <w:shd w:val="clear" w:color="auto" w:fill="auto"/>
            <w:vAlign w:val="center"/>
            <w:hideMark/>
          </w:tcPr>
          <w:p w:rsidR="001779D9" w:rsidRPr="00FF3E5F" w:rsidRDefault="001779D9" w:rsidP="00A758B0">
            <w:pPr>
              <w:jc w:val="center"/>
              <w:rPr>
                <w:rFonts w:ascii="Trebuchet MS" w:hAnsi="Trebuchet MS" w:cs="Arial"/>
                <w:b/>
                <w:bCs/>
                <w:sz w:val="24"/>
                <w:szCs w:val="24"/>
                <w:lang w:val="en-IN" w:eastAsia="en-IN"/>
              </w:rPr>
            </w:pPr>
            <w:r w:rsidRPr="00FF3E5F">
              <w:rPr>
                <w:rFonts w:ascii="Trebuchet MS" w:hAnsi="Trebuchet MS" w:cs="Arial"/>
                <w:b/>
                <w:bCs/>
                <w:sz w:val="24"/>
                <w:szCs w:val="24"/>
                <w:lang w:val="en-IN" w:eastAsia="en-IN"/>
              </w:rPr>
              <w:t>Projection for 2020-21</w:t>
            </w:r>
          </w:p>
        </w:tc>
      </w:tr>
      <w:tr w:rsidR="001779D9" w:rsidRPr="00FF3E5F" w:rsidTr="00A758B0">
        <w:trPr>
          <w:trHeight w:val="283"/>
        </w:trPr>
        <w:tc>
          <w:tcPr>
            <w:tcW w:w="7466" w:type="dxa"/>
            <w:tcBorders>
              <w:top w:val="nil"/>
              <w:left w:val="single" w:sz="4" w:space="0" w:color="000000"/>
              <w:bottom w:val="single" w:sz="4" w:space="0" w:color="000000"/>
              <w:right w:val="single" w:sz="4" w:space="0" w:color="000000"/>
            </w:tcBorders>
            <w:shd w:val="clear" w:color="auto" w:fill="auto"/>
            <w:vAlign w:val="center"/>
            <w:hideMark/>
          </w:tcPr>
          <w:p w:rsidR="001779D9" w:rsidRPr="00FF3E5F" w:rsidRDefault="001779D9" w:rsidP="00A758B0">
            <w:pPr>
              <w:rPr>
                <w:rFonts w:ascii="Trebuchet MS" w:hAnsi="Trebuchet MS" w:cs="Arial"/>
                <w:sz w:val="24"/>
                <w:szCs w:val="24"/>
              </w:rPr>
            </w:pPr>
            <w:r w:rsidRPr="00FF3E5F">
              <w:rPr>
                <w:rFonts w:ascii="Trebuchet MS" w:hAnsi="Trebuchet MS" w:cs="Arial"/>
                <w:sz w:val="24"/>
                <w:szCs w:val="24"/>
              </w:rPr>
              <w:t>Installed Capacity (MW)</w:t>
            </w:r>
          </w:p>
        </w:tc>
        <w:tc>
          <w:tcPr>
            <w:tcW w:w="1800" w:type="dxa"/>
            <w:tcBorders>
              <w:top w:val="nil"/>
              <w:left w:val="nil"/>
              <w:bottom w:val="single" w:sz="4" w:space="0" w:color="000000"/>
              <w:right w:val="single" w:sz="4" w:space="0" w:color="000000"/>
            </w:tcBorders>
            <w:shd w:val="clear" w:color="auto" w:fill="auto"/>
            <w:noWrap/>
            <w:vAlign w:val="center"/>
            <w:hideMark/>
          </w:tcPr>
          <w:p w:rsidR="001779D9" w:rsidRPr="00FF3E5F" w:rsidRDefault="001779D9" w:rsidP="00A758B0">
            <w:pPr>
              <w:jc w:val="right"/>
              <w:rPr>
                <w:rFonts w:ascii="Trebuchet MS" w:hAnsi="Trebuchet MS" w:cs="Tahoma"/>
                <w:sz w:val="22"/>
                <w:szCs w:val="22"/>
              </w:rPr>
            </w:pPr>
            <w:r w:rsidRPr="00FF3E5F">
              <w:rPr>
                <w:rFonts w:ascii="Trebuchet MS" w:hAnsi="Trebuchet MS" w:cs="Tahoma"/>
                <w:sz w:val="22"/>
                <w:szCs w:val="22"/>
              </w:rPr>
              <w:t>120.00</w:t>
            </w:r>
          </w:p>
        </w:tc>
      </w:tr>
      <w:tr w:rsidR="001779D9" w:rsidRPr="00FF3E5F" w:rsidTr="00A758B0">
        <w:trPr>
          <w:trHeight w:val="188"/>
        </w:trPr>
        <w:tc>
          <w:tcPr>
            <w:tcW w:w="7466" w:type="dxa"/>
            <w:tcBorders>
              <w:top w:val="nil"/>
              <w:left w:val="single" w:sz="4" w:space="0" w:color="000000"/>
              <w:bottom w:val="single" w:sz="4" w:space="0" w:color="000000"/>
              <w:right w:val="single" w:sz="4" w:space="0" w:color="000000"/>
            </w:tcBorders>
            <w:shd w:val="clear" w:color="auto" w:fill="auto"/>
            <w:vAlign w:val="center"/>
            <w:hideMark/>
          </w:tcPr>
          <w:p w:rsidR="001779D9" w:rsidRPr="00FF3E5F" w:rsidRDefault="001779D9" w:rsidP="00A758B0">
            <w:pPr>
              <w:rPr>
                <w:rFonts w:ascii="Trebuchet MS" w:hAnsi="Trebuchet MS" w:cs="Arial"/>
                <w:sz w:val="24"/>
                <w:szCs w:val="24"/>
              </w:rPr>
            </w:pPr>
            <w:r w:rsidRPr="00FF3E5F">
              <w:rPr>
                <w:rFonts w:ascii="Trebuchet MS" w:hAnsi="Trebuchet MS" w:cs="Arial"/>
                <w:sz w:val="24"/>
                <w:szCs w:val="24"/>
              </w:rPr>
              <w:t xml:space="preserve">Design Energy available both for Andhra Pradesh &amp; Odisha </w:t>
            </w:r>
            <w:r w:rsidRPr="00FF3E5F">
              <w:rPr>
                <w:rFonts w:ascii="Trebuchet MS" w:hAnsi="Trebuchet MS" w:cs="Arial"/>
                <w:b/>
                <w:sz w:val="24"/>
                <w:szCs w:val="24"/>
              </w:rPr>
              <w:t>(MU)</w:t>
            </w:r>
          </w:p>
        </w:tc>
        <w:tc>
          <w:tcPr>
            <w:tcW w:w="1800" w:type="dxa"/>
            <w:tcBorders>
              <w:top w:val="nil"/>
              <w:left w:val="nil"/>
              <w:bottom w:val="single" w:sz="4" w:space="0" w:color="000000"/>
              <w:right w:val="single" w:sz="4" w:space="0" w:color="000000"/>
            </w:tcBorders>
            <w:shd w:val="clear" w:color="auto" w:fill="auto"/>
            <w:noWrap/>
            <w:vAlign w:val="center"/>
            <w:hideMark/>
          </w:tcPr>
          <w:p w:rsidR="001779D9" w:rsidRPr="00FF3E5F" w:rsidRDefault="001779D9" w:rsidP="00A758B0">
            <w:pPr>
              <w:jc w:val="right"/>
              <w:rPr>
                <w:rFonts w:ascii="Trebuchet MS" w:hAnsi="Trebuchet MS" w:cs="Tahoma"/>
                <w:sz w:val="22"/>
                <w:szCs w:val="22"/>
              </w:rPr>
            </w:pPr>
            <w:r w:rsidRPr="00FF3E5F">
              <w:rPr>
                <w:rFonts w:ascii="Trebuchet MS" w:hAnsi="Trebuchet MS" w:cs="Tahoma"/>
                <w:sz w:val="22"/>
                <w:szCs w:val="22"/>
              </w:rPr>
              <w:t>525.00</w:t>
            </w:r>
          </w:p>
        </w:tc>
      </w:tr>
      <w:tr w:rsidR="001779D9" w:rsidRPr="00FF3E5F" w:rsidTr="00A758B0">
        <w:trPr>
          <w:trHeight w:val="197"/>
        </w:trPr>
        <w:tc>
          <w:tcPr>
            <w:tcW w:w="7466" w:type="dxa"/>
            <w:tcBorders>
              <w:top w:val="nil"/>
              <w:left w:val="single" w:sz="4" w:space="0" w:color="000000"/>
              <w:bottom w:val="single" w:sz="4" w:space="0" w:color="000000"/>
              <w:right w:val="single" w:sz="4" w:space="0" w:color="000000"/>
            </w:tcBorders>
            <w:shd w:val="clear" w:color="auto" w:fill="auto"/>
            <w:vAlign w:val="center"/>
            <w:hideMark/>
          </w:tcPr>
          <w:p w:rsidR="001779D9" w:rsidRPr="00FF3E5F" w:rsidRDefault="001779D9" w:rsidP="00A758B0">
            <w:pPr>
              <w:rPr>
                <w:rFonts w:ascii="Trebuchet MS" w:hAnsi="Trebuchet MS" w:cs="Arial"/>
                <w:b/>
                <w:bCs/>
                <w:sz w:val="24"/>
                <w:szCs w:val="24"/>
              </w:rPr>
            </w:pPr>
            <w:r w:rsidRPr="00FF3E5F">
              <w:rPr>
                <w:rFonts w:ascii="Trebuchet MS" w:hAnsi="Trebuchet MS" w:cs="Arial"/>
                <w:b/>
                <w:bCs/>
                <w:sz w:val="24"/>
                <w:szCs w:val="24"/>
              </w:rPr>
              <w:t>Expected Energy drawal by Odisha (50%) (MU) (A)</w:t>
            </w:r>
          </w:p>
        </w:tc>
        <w:tc>
          <w:tcPr>
            <w:tcW w:w="1800" w:type="dxa"/>
            <w:tcBorders>
              <w:top w:val="nil"/>
              <w:left w:val="nil"/>
              <w:bottom w:val="single" w:sz="4" w:space="0" w:color="000000"/>
              <w:right w:val="single" w:sz="4" w:space="0" w:color="000000"/>
            </w:tcBorders>
            <w:shd w:val="clear" w:color="auto" w:fill="auto"/>
            <w:noWrap/>
            <w:vAlign w:val="center"/>
            <w:hideMark/>
          </w:tcPr>
          <w:p w:rsidR="001779D9" w:rsidRPr="00FF3E5F" w:rsidRDefault="001779D9" w:rsidP="00A758B0">
            <w:pPr>
              <w:jc w:val="right"/>
              <w:rPr>
                <w:rFonts w:ascii="Trebuchet MS" w:hAnsi="Trebuchet MS" w:cs="Tahoma"/>
                <w:b/>
                <w:bCs/>
                <w:sz w:val="22"/>
                <w:szCs w:val="22"/>
              </w:rPr>
            </w:pPr>
            <w:r w:rsidRPr="00FF3E5F">
              <w:rPr>
                <w:rFonts w:ascii="Trebuchet MS" w:hAnsi="Trebuchet MS" w:cs="Tahoma"/>
                <w:b/>
                <w:bCs/>
                <w:sz w:val="22"/>
                <w:szCs w:val="22"/>
              </w:rPr>
              <w:t>262.50</w:t>
            </w:r>
          </w:p>
        </w:tc>
      </w:tr>
      <w:tr w:rsidR="001779D9" w:rsidRPr="00FF3E5F" w:rsidTr="00A758B0">
        <w:trPr>
          <w:trHeight w:val="269"/>
        </w:trPr>
        <w:tc>
          <w:tcPr>
            <w:tcW w:w="7466" w:type="dxa"/>
            <w:tcBorders>
              <w:top w:val="nil"/>
              <w:left w:val="single" w:sz="4" w:space="0" w:color="000000"/>
              <w:bottom w:val="single" w:sz="4" w:space="0" w:color="000000"/>
              <w:right w:val="single" w:sz="4" w:space="0" w:color="000000"/>
            </w:tcBorders>
            <w:shd w:val="clear" w:color="auto" w:fill="auto"/>
            <w:vAlign w:val="center"/>
            <w:hideMark/>
          </w:tcPr>
          <w:p w:rsidR="001779D9" w:rsidRPr="00FF3E5F" w:rsidRDefault="001779D9" w:rsidP="00A758B0">
            <w:pPr>
              <w:rPr>
                <w:rFonts w:ascii="Trebuchet MS" w:hAnsi="Trebuchet MS" w:cs="Arial"/>
                <w:sz w:val="24"/>
                <w:szCs w:val="24"/>
              </w:rPr>
            </w:pPr>
            <w:r w:rsidRPr="00FF3E5F">
              <w:rPr>
                <w:rFonts w:ascii="Trebuchet MS" w:hAnsi="Trebuchet MS" w:cs="Arial"/>
                <w:sz w:val="24"/>
                <w:szCs w:val="24"/>
              </w:rPr>
              <w:t>Energy Drawal against O&amp;M Exp. (30%) (MU)</w:t>
            </w:r>
          </w:p>
        </w:tc>
        <w:tc>
          <w:tcPr>
            <w:tcW w:w="1800" w:type="dxa"/>
            <w:tcBorders>
              <w:top w:val="nil"/>
              <w:left w:val="nil"/>
              <w:bottom w:val="single" w:sz="4" w:space="0" w:color="000000"/>
              <w:right w:val="single" w:sz="4" w:space="0" w:color="000000"/>
            </w:tcBorders>
            <w:shd w:val="clear" w:color="auto" w:fill="auto"/>
            <w:noWrap/>
            <w:vAlign w:val="center"/>
            <w:hideMark/>
          </w:tcPr>
          <w:p w:rsidR="001779D9" w:rsidRPr="00FF3E5F" w:rsidRDefault="001779D9" w:rsidP="00A758B0">
            <w:pPr>
              <w:jc w:val="right"/>
              <w:rPr>
                <w:rFonts w:ascii="Trebuchet MS" w:hAnsi="Trebuchet MS" w:cs="Tahoma"/>
                <w:sz w:val="22"/>
                <w:szCs w:val="22"/>
              </w:rPr>
            </w:pPr>
            <w:r w:rsidRPr="00FF3E5F">
              <w:rPr>
                <w:rFonts w:ascii="Trebuchet MS" w:hAnsi="Trebuchet MS" w:cs="Tahoma"/>
                <w:sz w:val="22"/>
                <w:szCs w:val="22"/>
              </w:rPr>
              <w:t>157.50</w:t>
            </w:r>
          </w:p>
        </w:tc>
      </w:tr>
      <w:tr w:rsidR="001779D9" w:rsidRPr="00FF3E5F" w:rsidTr="00A758B0">
        <w:trPr>
          <w:trHeight w:val="70"/>
        </w:trPr>
        <w:tc>
          <w:tcPr>
            <w:tcW w:w="7466" w:type="dxa"/>
            <w:tcBorders>
              <w:top w:val="nil"/>
              <w:left w:val="single" w:sz="4" w:space="0" w:color="000000"/>
              <w:bottom w:val="single" w:sz="4" w:space="0" w:color="000000"/>
              <w:right w:val="single" w:sz="4" w:space="0" w:color="000000"/>
            </w:tcBorders>
            <w:shd w:val="clear" w:color="auto" w:fill="auto"/>
            <w:vAlign w:val="center"/>
            <w:hideMark/>
          </w:tcPr>
          <w:p w:rsidR="001779D9" w:rsidRPr="00FF3E5F" w:rsidRDefault="001779D9" w:rsidP="00A758B0">
            <w:pPr>
              <w:rPr>
                <w:rFonts w:ascii="Trebuchet MS" w:hAnsi="Trebuchet MS" w:cs="Arial"/>
                <w:sz w:val="24"/>
                <w:szCs w:val="24"/>
              </w:rPr>
            </w:pPr>
            <w:r w:rsidRPr="00FF3E5F">
              <w:rPr>
                <w:rFonts w:ascii="Trebuchet MS" w:hAnsi="Trebuchet MS" w:cs="Arial"/>
                <w:sz w:val="24"/>
                <w:szCs w:val="24"/>
              </w:rPr>
              <w:t>Purchase of Power upto 20% as per Supplementary Agreement (MU)</w:t>
            </w:r>
          </w:p>
        </w:tc>
        <w:tc>
          <w:tcPr>
            <w:tcW w:w="1800" w:type="dxa"/>
            <w:tcBorders>
              <w:top w:val="nil"/>
              <w:left w:val="nil"/>
              <w:bottom w:val="single" w:sz="4" w:space="0" w:color="000000"/>
              <w:right w:val="single" w:sz="4" w:space="0" w:color="000000"/>
            </w:tcBorders>
            <w:shd w:val="clear" w:color="auto" w:fill="auto"/>
            <w:noWrap/>
            <w:vAlign w:val="center"/>
            <w:hideMark/>
          </w:tcPr>
          <w:p w:rsidR="001779D9" w:rsidRPr="00FF3E5F" w:rsidRDefault="001779D9" w:rsidP="00A758B0">
            <w:pPr>
              <w:jc w:val="right"/>
              <w:rPr>
                <w:rFonts w:ascii="Trebuchet MS" w:hAnsi="Trebuchet MS" w:cs="Tahoma"/>
                <w:sz w:val="22"/>
                <w:szCs w:val="22"/>
              </w:rPr>
            </w:pPr>
            <w:r w:rsidRPr="00FF3E5F">
              <w:rPr>
                <w:rFonts w:ascii="Trebuchet MS" w:hAnsi="Trebuchet MS" w:cs="Tahoma"/>
                <w:sz w:val="22"/>
                <w:szCs w:val="22"/>
              </w:rPr>
              <w:t>52.50</w:t>
            </w:r>
          </w:p>
        </w:tc>
      </w:tr>
      <w:tr w:rsidR="001779D9" w:rsidRPr="00FF3E5F" w:rsidTr="00A758B0">
        <w:trPr>
          <w:trHeight w:val="260"/>
        </w:trPr>
        <w:tc>
          <w:tcPr>
            <w:tcW w:w="7466" w:type="dxa"/>
            <w:tcBorders>
              <w:top w:val="nil"/>
              <w:left w:val="single" w:sz="4" w:space="0" w:color="000000"/>
              <w:bottom w:val="single" w:sz="4" w:space="0" w:color="000000"/>
              <w:right w:val="single" w:sz="4" w:space="0" w:color="000000"/>
            </w:tcBorders>
            <w:shd w:val="clear" w:color="auto" w:fill="auto"/>
            <w:vAlign w:val="center"/>
            <w:hideMark/>
          </w:tcPr>
          <w:p w:rsidR="001779D9" w:rsidRPr="00FF3E5F" w:rsidRDefault="001779D9" w:rsidP="00A758B0">
            <w:pPr>
              <w:jc w:val="center"/>
              <w:rPr>
                <w:rFonts w:ascii="Trebuchet MS" w:hAnsi="Trebuchet MS" w:cs="Arial"/>
                <w:sz w:val="24"/>
                <w:szCs w:val="24"/>
              </w:rPr>
            </w:pPr>
            <w:r w:rsidRPr="00FF3E5F">
              <w:rPr>
                <w:rFonts w:ascii="Trebuchet MS" w:hAnsi="Trebuchet MS" w:cs="Arial"/>
                <w:sz w:val="24"/>
                <w:szCs w:val="24"/>
              </w:rPr>
              <w:t>O&amp;M Escalation factor @ 4.77% for each year (1.0477*1.0477)</w:t>
            </w:r>
          </w:p>
        </w:tc>
        <w:tc>
          <w:tcPr>
            <w:tcW w:w="1800" w:type="dxa"/>
            <w:tcBorders>
              <w:top w:val="nil"/>
              <w:left w:val="nil"/>
              <w:bottom w:val="single" w:sz="4" w:space="0" w:color="000000"/>
              <w:right w:val="single" w:sz="4" w:space="0" w:color="000000"/>
            </w:tcBorders>
            <w:shd w:val="clear" w:color="auto" w:fill="auto"/>
            <w:noWrap/>
            <w:vAlign w:val="center"/>
            <w:hideMark/>
          </w:tcPr>
          <w:p w:rsidR="001779D9" w:rsidRPr="00FF3E5F" w:rsidRDefault="001779D9" w:rsidP="00A758B0">
            <w:pPr>
              <w:jc w:val="center"/>
              <w:rPr>
                <w:rFonts w:ascii="Trebuchet MS" w:hAnsi="Trebuchet MS" w:cs="Tahoma"/>
                <w:sz w:val="22"/>
                <w:szCs w:val="22"/>
              </w:rPr>
            </w:pPr>
            <w:r w:rsidRPr="00FF3E5F">
              <w:rPr>
                <w:rFonts w:ascii="Trebuchet MS" w:hAnsi="Trebuchet MS" w:cs="Tahoma"/>
                <w:sz w:val="22"/>
                <w:szCs w:val="22"/>
              </w:rPr>
              <w:t>1.0977</w:t>
            </w:r>
          </w:p>
        </w:tc>
      </w:tr>
      <w:tr w:rsidR="001779D9" w:rsidRPr="00FF3E5F" w:rsidTr="00A758B0">
        <w:trPr>
          <w:trHeight w:val="287"/>
        </w:trPr>
        <w:tc>
          <w:tcPr>
            <w:tcW w:w="7466" w:type="dxa"/>
            <w:tcBorders>
              <w:top w:val="nil"/>
              <w:left w:val="single" w:sz="4" w:space="0" w:color="000000"/>
              <w:bottom w:val="single" w:sz="4" w:space="0" w:color="000000"/>
              <w:right w:val="single" w:sz="4" w:space="0" w:color="000000"/>
            </w:tcBorders>
            <w:shd w:val="clear" w:color="auto" w:fill="auto"/>
            <w:noWrap/>
            <w:vAlign w:val="center"/>
            <w:hideMark/>
          </w:tcPr>
          <w:p w:rsidR="001779D9" w:rsidRPr="00FF3E5F" w:rsidRDefault="001779D9" w:rsidP="00A758B0">
            <w:pPr>
              <w:jc w:val="center"/>
              <w:rPr>
                <w:rFonts w:ascii="Trebuchet MS" w:hAnsi="Trebuchet MS" w:cs="Arial"/>
                <w:b/>
                <w:bCs/>
                <w:sz w:val="24"/>
                <w:szCs w:val="24"/>
              </w:rPr>
            </w:pPr>
            <w:r w:rsidRPr="00FF3E5F">
              <w:rPr>
                <w:rFonts w:ascii="Trebuchet MS" w:hAnsi="Trebuchet MS" w:cs="Arial"/>
                <w:b/>
                <w:bCs/>
                <w:sz w:val="24"/>
                <w:szCs w:val="24"/>
              </w:rPr>
              <w:t>Particulars</w:t>
            </w:r>
          </w:p>
        </w:tc>
        <w:tc>
          <w:tcPr>
            <w:tcW w:w="1800" w:type="dxa"/>
            <w:tcBorders>
              <w:top w:val="nil"/>
              <w:left w:val="nil"/>
              <w:bottom w:val="single" w:sz="4" w:space="0" w:color="000000"/>
              <w:right w:val="single" w:sz="4" w:space="0" w:color="000000"/>
            </w:tcBorders>
            <w:shd w:val="clear" w:color="auto" w:fill="auto"/>
            <w:noWrap/>
            <w:vAlign w:val="center"/>
            <w:hideMark/>
          </w:tcPr>
          <w:p w:rsidR="001779D9" w:rsidRPr="00FF3E5F" w:rsidRDefault="001779D9" w:rsidP="00A758B0">
            <w:pPr>
              <w:jc w:val="center"/>
              <w:rPr>
                <w:rFonts w:ascii="Trebuchet MS" w:hAnsi="Trebuchet MS" w:cs="Tahoma"/>
                <w:b/>
                <w:bCs/>
                <w:sz w:val="22"/>
                <w:szCs w:val="22"/>
              </w:rPr>
            </w:pPr>
            <w:r w:rsidRPr="00FF3E5F">
              <w:rPr>
                <w:rFonts w:ascii="Trebuchet MS" w:hAnsi="Trebuchet MS" w:cs="Tahoma"/>
                <w:b/>
                <w:bCs/>
                <w:sz w:val="22"/>
                <w:szCs w:val="22"/>
              </w:rPr>
              <w:t>(Rs. in Cr.)</w:t>
            </w:r>
          </w:p>
        </w:tc>
      </w:tr>
      <w:tr w:rsidR="001779D9" w:rsidRPr="00FF3E5F" w:rsidTr="00A758B0">
        <w:trPr>
          <w:trHeight w:val="564"/>
        </w:trPr>
        <w:tc>
          <w:tcPr>
            <w:tcW w:w="7466" w:type="dxa"/>
            <w:tcBorders>
              <w:top w:val="nil"/>
              <w:left w:val="single" w:sz="4" w:space="0" w:color="000000"/>
              <w:bottom w:val="single" w:sz="4" w:space="0" w:color="000000"/>
              <w:right w:val="single" w:sz="4" w:space="0" w:color="000000"/>
            </w:tcBorders>
            <w:shd w:val="clear" w:color="auto" w:fill="auto"/>
            <w:vAlign w:val="center"/>
            <w:hideMark/>
          </w:tcPr>
          <w:p w:rsidR="001779D9" w:rsidRPr="00FF3E5F" w:rsidRDefault="001779D9" w:rsidP="00A758B0">
            <w:pPr>
              <w:jc w:val="center"/>
              <w:rPr>
                <w:rFonts w:ascii="Trebuchet MS" w:hAnsi="Trebuchet MS" w:cs="Arial"/>
                <w:sz w:val="24"/>
                <w:szCs w:val="24"/>
              </w:rPr>
            </w:pPr>
            <w:r w:rsidRPr="00FF3E5F">
              <w:rPr>
                <w:rFonts w:ascii="Trebuchet MS" w:hAnsi="Trebuchet MS" w:cs="Arial"/>
                <w:sz w:val="24"/>
                <w:szCs w:val="24"/>
              </w:rPr>
              <w:t>1. O&amp;M Exp.for FY-2020-21 (Odisha share of Actual O&amp;M Exp. for 2018-19 for Rs.14.2001 Cr.x1.0977)</w:t>
            </w:r>
          </w:p>
        </w:tc>
        <w:tc>
          <w:tcPr>
            <w:tcW w:w="1800" w:type="dxa"/>
            <w:tcBorders>
              <w:top w:val="nil"/>
              <w:left w:val="nil"/>
              <w:bottom w:val="single" w:sz="4" w:space="0" w:color="000000"/>
              <w:right w:val="single" w:sz="4" w:space="0" w:color="000000"/>
            </w:tcBorders>
            <w:shd w:val="clear" w:color="auto" w:fill="auto"/>
            <w:noWrap/>
            <w:vAlign w:val="center"/>
            <w:hideMark/>
          </w:tcPr>
          <w:p w:rsidR="001779D9" w:rsidRPr="00FF3E5F" w:rsidRDefault="001779D9" w:rsidP="007E47DD">
            <w:pPr>
              <w:jc w:val="right"/>
              <w:rPr>
                <w:rFonts w:ascii="Trebuchet MS" w:hAnsi="Trebuchet MS" w:cs="Tahoma"/>
                <w:sz w:val="22"/>
                <w:szCs w:val="22"/>
              </w:rPr>
            </w:pPr>
            <w:r w:rsidRPr="00FF3E5F">
              <w:rPr>
                <w:rFonts w:ascii="Trebuchet MS" w:hAnsi="Trebuchet MS" w:cs="Tahoma"/>
                <w:sz w:val="22"/>
                <w:szCs w:val="22"/>
              </w:rPr>
              <w:t>15.5871</w:t>
            </w:r>
          </w:p>
        </w:tc>
      </w:tr>
      <w:tr w:rsidR="001779D9" w:rsidRPr="00FF3E5F" w:rsidTr="00A758B0">
        <w:trPr>
          <w:trHeight w:val="125"/>
        </w:trPr>
        <w:tc>
          <w:tcPr>
            <w:tcW w:w="7466" w:type="dxa"/>
            <w:tcBorders>
              <w:top w:val="nil"/>
              <w:left w:val="single" w:sz="4" w:space="0" w:color="000000"/>
              <w:bottom w:val="single" w:sz="4" w:space="0" w:color="000000"/>
              <w:right w:val="single" w:sz="4" w:space="0" w:color="000000"/>
            </w:tcBorders>
            <w:shd w:val="clear" w:color="auto" w:fill="auto"/>
            <w:vAlign w:val="center"/>
            <w:hideMark/>
          </w:tcPr>
          <w:p w:rsidR="001779D9" w:rsidRPr="00FF3E5F" w:rsidRDefault="001779D9" w:rsidP="008F2C29">
            <w:pPr>
              <w:jc w:val="center"/>
              <w:rPr>
                <w:rFonts w:ascii="Trebuchet MS" w:hAnsi="Trebuchet MS" w:cs="Arial"/>
                <w:sz w:val="24"/>
                <w:szCs w:val="24"/>
              </w:rPr>
            </w:pPr>
            <w:r w:rsidRPr="00FF3E5F">
              <w:rPr>
                <w:rFonts w:ascii="Trebuchet MS" w:hAnsi="Trebuchet MS" w:cs="Arial"/>
                <w:sz w:val="24"/>
                <w:szCs w:val="24"/>
              </w:rPr>
              <w:t>2. Purchase Cost (105 M</w:t>
            </w:r>
            <w:r w:rsidR="00FF3E5F">
              <w:rPr>
                <w:rFonts w:ascii="Trebuchet MS" w:hAnsi="Trebuchet MS" w:cs="Arial"/>
                <w:sz w:val="24"/>
                <w:szCs w:val="24"/>
              </w:rPr>
              <w:t xml:space="preserve">U </w:t>
            </w:r>
            <w:r w:rsidRPr="00FF3E5F">
              <w:rPr>
                <w:rFonts w:ascii="Trebuchet MS" w:hAnsi="Trebuchet MS" w:cs="Arial"/>
                <w:sz w:val="24"/>
                <w:szCs w:val="24"/>
              </w:rPr>
              <w:t>x</w:t>
            </w:r>
            <w:r w:rsidR="00FF3E5F">
              <w:rPr>
                <w:rFonts w:ascii="Trebuchet MS" w:hAnsi="Trebuchet MS" w:cs="Arial"/>
                <w:sz w:val="24"/>
                <w:szCs w:val="24"/>
              </w:rPr>
              <w:t xml:space="preserve"> Rs.</w:t>
            </w:r>
            <w:r w:rsidRPr="00FF3E5F">
              <w:rPr>
                <w:rFonts w:ascii="Trebuchet MS" w:hAnsi="Trebuchet MS" w:cs="Arial"/>
                <w:sz w:val="24"/>
                <w:szCs w:val="24"/>
              </w:rPr>
              <w:t>0.08</w:t>
            </w:r>
            <w:r w:rsidR="00FF3E5F">
              <w:rPr>
                <w:rFonts w:ascii="Trebuchet MS" w:hAnsi="Trebuchet MS" w:cs="Arial"/>
                <w:sz w:val="24"/>
                <w:szCs w:val="24"/>
              </w:rPr>
              <w:t>/</w:t>
            </w:r>
            <w:proofErr w:type="spellStart"/>
            <w:r w:rsidR="00FF3E5F">
              <w:rPr>
                <w:rFonts w:ascii="Trebuchet MS" w:hAnsi="Trebuchet MS" w:cs="Arial"/>
                <w:sz w:val="24"/>
                <w:szCs w:val="24"/>
              </w:rPr>
              <w:t>KwH</w:t>
            </w:r>
            <w:proofErr w:type="spellEnd"/>
            <w:r w:rsidRPr="00FF3E5F">
              <w:rPr>
                <w:rFonts w:ascii="Trebuchet MS" w:hAnsi="Trebuchet MS" w:cs="Arial"/>
                <w:sz w:val="24"/>
                <w:szCs w:val="24"/>
              </w:rPr>
              <w:t xml:space="preserve">) for balance 20% </w:t>
            </w:r>
            <w:r w:rsidR="008F2C29">
              <w:rPr>
                <w:rFonts w:ascii="Trebuchet MS" w:hAnsi="Trebuchet MS" w:cs="Arial"/>
                <w:sz w:val="24"/>
                <w:szCs w:val="24"/>
              </w:rPr>
              <w:t>S</w:t>
            </w:r>
            <w:r w:rsidRPr="00FF3E5F">
              <w:rPr>
                <w:rFonts w:ascii="Trebuchet MS" w:hAnsi="Trebuchet MS" w:cs="Arial"/>
                <w:sz w:val="24"/>
                <w:szCs w:val="24"/>
              </w:rPr>
              <w:t>hare</w:t>
            </w:r>
          </w:p>
        </w:tc>
        <w:tc>
          <w:tcPr>
            <w:tcW w:w="1800" w:type="dxa"/>
            <w:tcBorders>
              <w:top w:val="nil"/>
              <w:left w:val="nil"/>
              <w:bottom w:val="single" w:sz="4" w:space="0" w:color="000000"/>
              <w:right w:val="single" w:sz="4" w:space="0" w:color="000000"/>
            </w:tcBorders>
            <w:shd w:val="clear" w:color="auto" w:fill="auto"/>
            <w:noWrap/>
            <w:vAlign w:val="center"/>
            <w:hideMark/>
          </w:tcPr>
          <w:p w:rsidR="001779D9" w:rsidRPr="00FF3E5F" w:rsidRDefault="001779D9" w:rsidP="007E47DD">
            <w:pPr>
              <w:jc w:val="right"/>
              <w:rPr>
                <w:rFonts w:ascii="Trebuchet MS" w:hAnsi="Trebuchet MS" w:cs="Tahoma"/>
                <w:sz w:val="22"/>
                <w:szCs w:val="22"/>
              </w:rPr>
            </w:pPr>
            <w:r w:rsidRPr="00FF3E5F">
              <w:rPr>
                <w:rFonts w:ascii="Trebuchet MS" w:hAnsi="Trebuchet MS" w:cs="Tahoma"/>
                <w:sz w:val="22"/>
                <w:szCs w:val="22"/>
              </w:rPr>
              <w:t>0.840</w:t>
            </w:r>
          </w:p>
        </w:tc>
      </w:tr>
      <w:tr w:rsidR="001779D9" w:rsidRPr="00FF3E5F" w:rsidTr="00A758B0">
        <w:trPr>
          <w:trHeight w:val="215"/>
        </w:trPr>
        <w:tc>
          <w:tcPr>
            <w:tcW w:w="7466" w:type="dxa"/>
            <w:tcBorders>
              <w:top w:val="nil"/>
              <w:left w:val="single" w:sz="4" w:space="0" w:color="000000"/>
              <w:bottom w:val="single" w:sz="4" w:space="0" w:color="000000"/>
              <w:right w:val="single" w:sz="4" w:space="0" w:color="000000"/>
            </w:tcBorders>
            <w:shd w:val="clear" w:color="auto" w:fill="auto"/>
            <w:vAlign w:val="center"/>
            <w:hideMark/>
          </w:tcPr>
          <w:p w:rsidR="001779D9" w:rsidRPr="00FF3E5F" w:rsidRDefault="001779D9" w:rsidP="00A758B0">
            <w:pPr>
              <w:jc w:val="center"/>
              <w:rPr>
                <w:rFonts w:ascii="Trebuchet MS" w:hAnsi="Trebuchet MS" w:cs="Arial"/>
                <w:sz w:val="24"/>
                <w:szCs w:val="24"/>
              </w:rPr>
            </w:pPr>
            <w:r w:rsidRPr="00FF3E5F">
              <w:rPr>
                <w:rFonts w:ascii="Trebuchet MS" w:hAnsi="Trebuchet MS" w:cs="Arial"/>
                <w:sz w:val="24"/>
                <w:szCs w:val="24"/>
              </w:rPr>
              <w:t>Total Annual Expenditure (1 + 2)</w:t>
            </w:r>
          </w:p>
        </w:tc>
        <w:tc>
          <w:tcPr>
            <w:tcW w:w="1800" w:type="dxa"/>
            <w:tcBorders>
              <w:top w:val="nil"/>
              <w:left w:val="nil"/>
              <w:bottom w:val="single" w:sz="4" w:space="0" w:color="000000"/>
              <w:right w:val="single" w:sz="4" w:space="0" w:color="000000"/>
            </w:tcBorders>
            <w:shd w:val="clear" w:color="auto" w:fill="auto"/>
            <w:noWrap/>
            <w:vAlign w:val="center"/>
          </w:tcPr>
          <w:p w:rsidR="001779D9" w:rsidRPr="00FF3E5F" w:rsidRDefault="001779D9" w:rsidP="007E47DD">
            <w:pPr>
              <w:jc w:val="right"/>
              <w:rPr>
                <w:rFonts w:ascii="Trebuchet MS" w:hAnsi="Trebuchet MS" w:cs="Tahoma"/>
                <w:b/>
                <w:bCs/>
                <w:sz w:val="22"/>
                <w:szCs w:val="22"/>
              </w:rPr>
            </w:pPr>
            <w:r w:rsidRPr="00FF3E5F">
              <w:rPr>
                <w:rFonts w:ascii="Trebuchet MS" w:hAnsi="Trebuchet MS" w:cs="Tahoma"/>
                <w:b/>
                <w:bCs/>
                <w:sz w:val="22"/>
                <w:szCs w:val="22"/>
              </w:rPr>
              <w:t>16.4271</w:t>
            </w:r>
          </w:p>
        </w:tc>
      </w:tr>
      <w:tr w:rsidR="001779D9" w:rsidRPr="00FF3E5F" w:rsidTr="00A758B0">
        <w:trPr>
          <w:trHeight w:val="70"/>
        </w:trPr>
        <w:tc>
          <w:tcPr>
            <w:tcW w:w="7466" w:type="dxa"/>
            <w:tcBorders>
              <w:top w:val="nil"/>
              <w:left w:val="single" w:sz="4" w:space="0" w:color="000000"/>
              <w:bottom w:val="single" w:sz="4" w:space="0" w:color="000000"/>
              <w:right w:val="single" w:sz="4" w:space="0" w:color="000000"/>
            </w:tcBorders>
            <w:shd w:val="clear" w:color="auto" w:fill="auto"/>
            <w:vAlign w:val="center"/>
            <w:hideMark/>
          </w:tcPr>
          <w:p w:rsidR="001779D9" w:rsidRPr="00FF3E5F" w:rsidRDefault="001779D9" w:rsidP="00A758B0">
            <w:pPr>
              <w:jc w:val="center"/>
              <w:rPr>
                <w:rFonts w:ascii="Trebuchet MS" w:hAnsi="Trebuchet MS" w:cs="Arial"/>
                <w:b/>
                <w:bCs/>
                <w:sz w:val="24"/>
                <w:szCs w:val="24"/>
              </w:rPr>
            </w:pPr>
            <w:r w:rsidRPr="00FF3E5F">
              <w:rPr>
                <w:rFonts w:ascii="Trebuchet MS" w:hAnsi="Trebuchet MS" w:cs="Arial"/>
                <w:b/>
                <w:bCs/>
                <w:sz w:val="24"/>
                <w:szCs w:val="24"/>
              </w:rPr>
              <w:t>Tariff (Paise/Kwh)  (B)</w:t>
            </w:r>
          </w:p>
        </w:tc>
        <w:tc>
          <w:tcPr>
            <w:tcW w:w="1800" w:type="dxa"/>
            <w:tcBorders>
              <w:top w:val="nil"/>
              <w:left w:val="nil"/>
              <w:bottom w:val="single" w:sz="4" w:space="0" w:color="000000"/>
              <w:right w:val="single" w:sz="4" w:space="0" w:color="000000"/>
            </w:tcBorders>
            <w:shd w:val="clear" w:color="auto" w:fill="auto"/>
            <w:noWrap/>
            <w:vAlign w:val="center"/>
          </w:tcPr>
          <w:p w:rsidR="001779D9" w:rsidRPr="00FF3E5F" w:rsidRDefault="001779D9" w:rsidP="007E47DD">
            <w:pPr>
              <w:jc w:val="right"/>
              <w:rPr>
                <w:rFonts w:ascii="Trebuchet MS" w:hAnsi="Trebuchet MS" w:cs="Tahoma"/>
                <w:b/>
                <w:bCs/>
                <w:sz w:val="22"/>
                <w:szCs w:val="22"/>
              </w:rPr>
            </w:pPr>
            <w:r w:rsidRPr="00FF3E5F">
              <w:rPr>
                <w:rFonts w:ascii="Trebuchet MS" w:hAnsi="Trebuchet MS" w:cs="Tahoma"/>
                <w:b/>
                <w:bCs/>
                <w:sz w:val="22"/>
                <w:szCs w:val="22"/>
              </w:rPr>
              <w:t>62.58</w:t>
            </w:r>
          </w:p>
        </w:tc>
      </w:tr>
      <w:tr w:rsidR="001779D9" w:rsidRPr="00FF3E5F" w:rsidTr="00A758B0">
        <w:trPr>
          <w:trHeight w:val="143"/>
        </w:trPr>
        <w:tc>
          <w:tcPr>
            <w:tcW w:w="7466" w:type="dxa"/>
            <w:tcBorders>
              <w:top w:val="nil"/>
              <w:left w:val="single" w:sz="4" w:space="0" w:color="000000"/>
              <w:bottom w:val="single" w:sz="4" w:space="0" w:color="000000"/>
              <w:right w:val="single" w:sz="4" w:space="0" w:color="000000"/>
            </w:tcBorders>
            <w:shd w:val="clear" w:color="auto" w:fill="auto"/>
            <w:vAlign w:val="center"/>
            <w:hideMark/>
          </w:tcPr>
          <w:p w:rsidR="001779D9" w:rsidRPr="00FF3E5F" w:rsidRDefault="001779D9" w:rsidP="00A758B0">
            <w:pPr>
              <w:jc w:val="center"/>
              <w:rPr>
                <w:rFonts w:ascii="Trebuchet MS" w:hAnsi="Trebuchet MS" w:cs="Arial"/>
                <w:b/>
                <w:bCs/>
                <w:sz w:val="24"/>
                <w:szCs w:val="24"/>
              </w:rPr>
            </w:pPr>
            <w:r w:rsidRPr="00FF3E5F">
              <w:rPr>
                <w:rFonts w:ascii="Trebuchet MS" w:hAnsi="Trebuchet MS" w:cs="Arial"/>
                <w:b/>
                <w:bCs/>
                <w:sz w:val="24"/>
                <w:szCs w:val="24"/>
              </w:rPr>
              <w:t xml:space="preserve">Cost of </w:t>
            </w:r>
            <w:proofErr w:type="spellStart"/>
            <w:r w:rsidRPr="00FF3E5F">
              <w:rPr>
                <w:rFonts w:ascii="Trebuchet MS" w:hAnsi="Trebuchet MS" w:cs="Arial"/>
                <w:b/>
                <w:bCs/>
                <w:sz w:val="24"/>
                <w:szCs w:val="24"/>
              </w:rPr>
              <w:t>Machhkund</w:t>
            </w:r>
            <w:proofErr w:type="spellEnd"/>
            <w:r w:rsidRPr="00FF3E5F">
              <w:rPr>
                <w:rFonts w:ascii="Trebuchet MS" w:hAnsi="Trebuchet MS" w:cs="Arial"/>
                <w:b/>
                <w:bCs/>
                <w:sz w:val="24"/>
                <w:szCs w:val="24"/>
              </w:rPr>
              <w:t xml:space="preserve"> Power (</w:t>
            </w:r>
            <w:proofErr w:type="spellStart"/>
            <w:r w:rsidRPr="00FF3E5F">
              <w:rPr>
                <w:rFonts w:ascii="Trebuchet MS" w:hAnsi="Trebuchet MS" w:cs="Arial"/>
                <w:b/>
                <w:bCs/>
                <w:sz w:val="24"/>
                <w:szCs w:val="24"/>
              </w:rPr>
              <w:t>AxB</w:t>
            </w:r>
            <w:proofErr w:type="spellEnd"/>
            <w:r w:rsidRPr="00FF3E5F">
              <w:rPr>
                <w:rFonts w:ascii="Trebuchet MS" w:hAnsi="Trebuchet MS" w:cs="Arial"/>
                <w:b/>
                <w:bCs/>
                <w:sz w:val="24"/>
                <w:szCs w:val="24"/>
              </w:rPr>
              <w:t>) (Rs. Crore)</w:t>
            </w:r>
          </w:p>
        </w:tc>
        <w:tc>
          <w:tcPr>
            <w:tcW w:w="1800" w:type="dxa"/>
            <w:tcBorders>
              <w:top w:val="nil"/>
              <w:left w:val="nil"/>
              <w:bottom w:val="single" w:sz="4" w:space="0" w:color="000000"/>
              <w:right w:val="single" w:sz="4" w:space="0" w:color="000000"/>
            </w:tcBorders>
            <w:shd w:val="clear" w:color="auto" w:fill="auto"/>
            <w:noWrap/>
            <w:vAlign w:val="center"/>
          </w:tcPr>
          <w:p w:rsidR="001779D9" w:rsidRPr="00FF3E5F" w:rsidRDefault="001779D9" w:rsidP="007E47DD">
            <w:pPr>
              <w:jc w:val="right"/>
              <w:rPr>
                <w:rFonts w:ascii="Trebuchet MS" w:hAnsi="Trebuchet MS" w:cs="Tahoma"/>
                <w:b/>
                <w:bCs/>
                <w:sz w:val="22"/>
                <w:szCs w:val="22"/>
              </w:rPr>
            </w:pPr>
            <w:r w:rsidRPr="00FF3E5F">
              <w:rPr>
                <w:rFonts w:ascii="Trebuchet MS" w:hAnsi="Trebuchet MS" w:cs="Tahoma"/>
                <w:b/>
                <w:bCs/>
                <w:sz w:val="22"/>
                <w:szCs w:val="22"/>
              </w:rPr>
              <w:t>16.43</w:t>
            </w:r>
          </w:p>
        </w:tc>
      </w:tr>
    </w:tbl>
    <w:p w:rsidR="001779D9" w:rsidRDefault="001779D9" w:rsidP="001779D9">
      <w:pPr>
        <w:spacing w:line="360" w:lineRule="auto"/>
        <w:ind w:left="360" w:hanging="360"/>
        <w:jc w:val="both"/>
        <w:rPr>
          <w:rFonts w:ascii="Trebuchet MS" w:hAnsi="Trebuchet MS" w:cs="Arial"/>
          <w:b/>
          <w:bCs/>
          <w:color w:val="0000FF"/>
          <w:sz w:val="24"/>
          <w:szCs w:val="24"/>
        </w:rPr>
      </w:pPr>
    </w:p>
    <w:p w:rsidR="005E3527" w:rsidRPr="00B417E6" w:rsidRDefault="005E3527" w:rsidP="005E3527">
      <w:pPr>
        <w:spacing w:line="360" w:lineRule="auto"/>
        <w:jc w:val="both"/>
        <w:rPr>
          <w:rFonts w:ascii="Trebuchet MS" w:hAnsi="Trebuchet MS" w:cs="Arial"/>
          <w:sz w:val="24"/>
          <w:szCs w:val="24"/>
        </w:rPr>
      </w:pPr>
      <w:r w:rsidRPr="00B417E6">
        <w:rPr>
          <w:rFonts w:ascii="Trebuchet MS" w:hAnsi="Trebuchet MS" w:cs="Arial"/>
          <w:b/>
          <w:bCs/>
          <w:color w:val="0000CC"/>
          <w:sz w:val="24"/>
          <w:szCs w:val="24"/>
        </w:rPr>
        <w:t>7.03</w:t>
      </w:r>
      <w:r w:rsidRPr="00B417E6">
        <w:rPr>
          <w:rFonts w:ascii="Trebuchet MS" w:hAnsi="Trebuchet MS" w:cs="Arial"/>
          <w:b/>
          <w:bCs/>
          <w:sz w:val="24"/>
          <w:szCs w:val="24"/>
        </w:rPr>
        <w:t>Talcher Thermal Power Station (TTPS):</w:t>
      </w:r>
    </w:p>
    <w:p w:rsidR="005E3527" w:rsidRPr="00B417E6" w:rsidRDefault="005E3527" w:rsidP="005E3527">
      <w:pPr>
        <w:ind w:left="450"/>
        <w:jc w:val="both"/>
        <w:rPr>
          <w:rFonts w:ascii="Trebuchet MS" w:hAnsi="Trebuchet MS" w:cs="Arial"/>
          <w:sz w:val="24"/>
          <w:szCs w:val="24"/>
        </w:rPr>
      </w:pPr>
    </w:p>
    <w:p w:rsidR="00B119A8" w:rsidRPr="00B417E6" w:rsidRDefault="00B119A8" w:rsidP="00B119A8">
      <w:pPr>
        <w:spacing w:line="360" w:lineRule="auto"/>
        <w:ind w:left="360"/>
        <w:jc w:val="both"/>
        <w:rPr>
          <w:rFonts w:ascii="Trebuchet MS" w:hAnsi="Trebuchet MS" w:cs="Arial"/>
          <w:sz w:val="24"/>
          <w:szCs w:val="24"/>
        </w:rPr>
      </w:pPr>
      <w:r w:rsidRPr="00B417E6">
        <w:rPr>
          <w:rFonts w:ascii="Trebuchet MS" w:hAnsi="Trebuchet MS" w:cs="Arial"/>
          <w:sz w:val="24"/>
          <w:szCs w:val="24"/>
        </w:rPr>
        <w:t>It is submitted that the Tariff Petition No. 334/GT/2014 filed by NTPC in respect of TTPS for the period 2014-19 as per the CERC Tariff Regulation, 2014 before CERC in August, 2014 has been disposed-off by the Hon’ble CERC vide Order dated 26-09-2016.The same is enclosed herewith for kind appreciation</w:t>
      </w:r>
      <w:r w:rsidRPr="00B417E6">
        <w:rPr>
          <w:rFonts w:ascii="Trebuchet MS" w:hAnsi="Trebuchet MS" w:cs="Arial"/>
          <w:b/>
          <w:i/>
          <w:color w:val="0000FF"/>
          <w:sz w:val="28"/>
          <w:szCs w:val="24"/>
          <w:highlight w:val="cyan"/>
          <w:lang w:bidi="en-US"/>
        </w:rPr>
        <w:t>(ED-XX</w:t>
      </w:r>
      <w:r w:rsidR="00D21240">
        <w:rPr>
          <w:rFonts w:ascii="Trebuchet MS" w:hAnsi="Trebuchet MS" w:cs="Arial"/>
          <w:b/>
          <w:i/>
          <w:color w:val="0000FF"/>
          <w:sz w:val="28"/>
          <w:szCs w:val="24"/>
          <w:highlight w:val="cyan"/>
          <w:lang w:bidi="en-US"/>
        </w:rPr>
        <w:t>VI</w:t>
      </w:r>
      <w:r w:rsidRPr="00B417E6">
        <w:rPr>
          <w:rFonts w:ascii="Trebuchet MS" w:hAnsi="Trebuchet MS" w:cs="Arial"/>
          <w:b/>
          <w:i/>
          <w:color w:val="0000FF"/>
          <w:sz w:val="28"/>
          <w:szCs w:val="24"/>
          <w:highlight w:val="cyan"/>
          <w:lang w:bidi="en-US"/>
        </w:rPr>
        <w:t>)</w:t>
      </w:r>
      <w:r w:rsidRPr="00B417E6">
        <w:rPr>
          <w:rFonts w:ascii="Trebuchet MS" w:hAnsi="Trebuchet MS" w:cs="Arial"/>
          <w:sz w:val="28"/>
          <w:szCs w:val="24"/>
        </w:rPr>
        <w:t xml:space="preserve">. </w:t>
      </w:r>
      <w:r w:rsidR="0016374A" w:rsidRPr="0016374A">
        <w:rPr>
          <w:rFonts w:ascii="Trebuchet MS" w:hAnsi="Trebuchet MS" w:cs="Arial"/>
          <w:sz w:val="24"/>
          <w:szCs w:val="24"/>
        </w:rPr>
        <w:t>It is further submitted that</w:t>
      </w:r>
      <w:r w:rsidRPr="00B417E6">
        <w:rPr>
          <w:rFonts w:ascii="Trebuchet MS" w:hAnsi="Trebuchet MS" w:cs="Arial"/>
          <w:sz w:val="24"/>
          <w:szCs w:val="24"/>
        </w:rPr>
        <w:t xml:space="preserve">GRIDCO has also filed a Writ Petition against </w:t>
      </w:r>
      <w:r>
        <w:rPr>
          <w:rFonts w:ascii="Trebuchet MS" w:hAnsi="Trebuchet MS" w:cs="Arial"/>
          <w:sz w:val="24"/>
          <w:szCs w:val="24"/>
        </w:rPr>
        <w:t xml:space="preserve">CERC Regulation </w:t>
      </w:r>
      <w:r>
        <w:rPr>
          <w:rFonts w:ascii="Trebuchet MS" w:hAnsi="Trebuchet MS" w:cs="Arial"/>
          <w:sz w:val="24"/>
          <w:szCs w:val="24"/>
        </w:rPr>
        <w:lastRenderedPageBreak/>
        <w:t>2014</w:t>
      </w:r>
      <w:r w:rsidRPr="00B417E6">
        <w:rPr>
          <w:rFonts w:ascii="Trebuchet MS" w:hAnsi="Trebuchet MS" w:cs="Arial"/>
          <w:sz w:val="24"/>
          <w:szCs w:val="24"/>
        </w:rPr>
        <w:t>before the Hon’ble O</w:t>
      </w:r>
      <w:r>
        <w:rPr>
          <w:rFonts w:ascii="Trebuchet MS" w:hAnsi="Trebuchet MS" w:cs="Arial"/>
          <w:sz w:val="24"/>
          <w:szCs w:val="24"/>
        </w:rPr>
        <w:t>rissa</w:t>
      </w:r>
      <w:r w:rsidRPr="00B417E6">
        <w:rPr>
          <w:rFonts w:ascii="Trebuchet MS" w:hAnsi="Trebuchet MS" w:cs="Arial"/>
          <w:sz w:val="24"/>
          <w:szCs w:val="24"/>
        </w:rPr>
        <w:t xml:space="preserve"> High Court which has been admitte</w:t>
      </w:r>
      <w:r>
        <w:rPr>
          <w:rFonts w:ascii="Trebuchet MS" w:hAnsi="Trebuchet MS" w:cs="Arial"/>
          <w:sz w:val="24"/>
          <w:szCs w:val="24"/>
        </w:rPr>
        <w:t xml:space="preserve">d as W.P. (C) No.12122 of 2015 which has been admitted. </w:t>
      </w:r>
      <w:r w:rsidRPr="00B417E6">
        <w:rPr>
          <w:rFonts w:ascii="Trebuchet MS" w:hAnsi="Trebuchet MS" w:cs="Arial"/>
          <w:sz w:val="24"/>
          <w:szCs w:val="24"/>
        </w:rPr>
        <w:t xml:space="preserve">Further, the Writ Petition i.e. </w:t>
      </w:r>
      <w:r w:rsidRPr="00B417E6">
        <w:rPr>
          <w:rFonts w:ascii="Trebuchet MS" w:hAnsi="Trebuchet MS" w:cs="Arial"/>
          <w:color w:val="000000"/>
          <w:sz w:val="24"/>
          <w:szCs w:val="24"/>
        </w:rPr>
        <w:t>W.P. (C) No.18695 of 2014</w:t>
      </w:r>
      <w:r w:rsidRPr="00B417E6">
        <w:rPr>
          <w:rFonts w:ascii="Trebuchet MS" w:hAnsi="Trebuchet MS" w:cs="Arial"/>
          <w:sz w:val="24"/>
          <w:szCs w:val="24"/>
        </w:rPr>
        <w:t xml:space="preserve"> filed against </w:t>
      </w:r>
      <w:r w:rsidR="0016374A">
        <w:rPr>
          <w:rFonts w:ascii="Trebuchet MS" w:hAnsi="Trebuchet MS" w:cs="Arial"/>
          <w:sz w:val="24"/>
          <w:szCs w:val="24"/>
        </w:rPr>
        <w:t xml:space="preserve">the </w:t>
      </w:r>
      <w:r w:rsidRPr="00B417E6">
        <w:rPr>
          <w:rFonts w:ascii="Trebuchet MS" w:hAnsi="Trebuchet MS" w:cs="Arial"/>
          <w:sz w:val="24"/>
          <w:szCs w:val="24"/>
        </w:rPr>
        <w:t xml:space="preserve">CERC Regulation, 2009 before the Hon’ble Odisha High Court is sub-judice at present. </w:t>
      </w:r>
    </w:p>
    <w:p w:rsidR="00B119A8" w:rsidRPr="00B417E6" w:rsidRDefault="00B119A8" w:rsidP="00B119A8">
      <w:pPr>
        <w:spacing w:line="360" w:lineRule="auto"/>
        <w:ind w:left="360"/>
        <w:jc w:val="both"/>
        <w:rPr>
          <w:rFonts w:ascii="Trebuchet MS" w:hAnsi="Trebuchet MS" w:cs="Arial"/>
          <w:sz w:val="24"/>
          <w:szCs w:val="24"/>
        </w:rPr>
      </w:pPr>
    </w:p>
    <w:p w:rsidR="00B119A8" w:rsidRPr="00B417E6" w:rsidRDefault="00B119A8" w:rsidP="00B119A8">
      <w:pPr>
        <w:spacing w:line="360" w:lineRule="auto"/>
        <w:ind w:left="360"/>
        <w:jc w:val="both"/>
        <w:rPr>
          <w:rFonts w:ascii="Trebuchet MS" w:hAnsi="Trebuchet MS" w:cs="Arial"/>
          <w:sz w:val="24"/>
          <w:szCs w:val="24"/>
        </w:rPr>
      </w:pPr>
      <w:r>
        <w:rPr>
          <w:rFonts w:ascii="Trebuchet MS" w:hAnsi="Trebuchet MS" w:cs="Arial"/>
          <w:sz w:val="24"/>
          <w:szCs w:val="24"/>
        </w:rPr>
        <w:t xml:space="preserve">Two </w:t>
      </w:r>
      <w:r w:rsidR="00FB6CC6">
        <w:rPr>
          <w:rFonts w:ascii="Trebuchet MS" w:hAnsi="Trebuchet MS" w:cs="Arial"/>
          <w:sz w:val="24"/>
          <w:szCs w:val="24"/>
        </w:rPr>
        <w:t>N</w:t>
      </w:r>
      <w:r>
        <w:rPr>
          <w:rFonts w:ascii="Trebuchet MS" w:hAnsi="Trebuchet MS" w:cs="Arial"/>
          <w:sz w:val="24"/>
          <w:szCs w:val="24"/>
        </w:rPr>
        <w:t>umber</w:t>
      </w:r>
      <w:r w:rsidR="002F42F9">
        <w:rPr>
          <w:rFonts w:ascii="Trebuchet MS" w:hAnsi="Trebuchet MS" w:cs="Arial"/>
          <w:sz w:val="24"/>
          <w:szCs w:val="24"/>
        </w:rPr>
        <w:t xml:space="preserve">s </w:t>
      </w:r>
      <w:r>
        <w:rPr>
          <w:rFonts w:ascii="Trebuchet MS" w:hAnsi="Trebuchet MS" w:cs="Arial"/>
          <w:sz w:val="24"/>
          <w:szCs w:val="24"/>
        </w:rPr>
        <w:t>of cases have been filed by GRIDCO before APTEL against CERC Order 31.08.2016 and 26.09.2016</w:t>
      </w:r>
      <w:r w:rsidR="0016374A">
        <w:rPr>
          <w:rFonts w:ascii="Trebuchet MS" w:hAnsi="Trebuchet MS" w:cs="Arial"/>
          <w:sz w:val="24"/>
          <w:szCs w:val="24"/>
        </w:rPr>
        <w:t>,</w:t>
      </w:r>
      <w:r>
        <w:rPr>
          <w:rFonts w:ascii="Trebuchet MS" w:hAnsi="Trebuchet MS" w:cs="Arial"/>
          <w:sz w:val="24"/>
          <w:szCs w:val="24"/>
        </w:rPr>
        <w:t xml:space="preserve"> respectively for the </w:t>
      </w:r>
      <w:r w:rsidR="0016374A">
        <w:rPr>
          <w:rFonts w:ascii="Trebuchet MS" w:hAnsi="Trebuchet MS" w:cs="Arial"/>
          <w:sz w:val="24"/>
          <w:szCs w:val="24"/>
        </w:rPr>
        <w:t xml:space="preserve">Control Period </w:t>
      </w:r>
      <w:r>
        <w:rPr>
          <w:rFonts w:ascii="Trebuchet MS" w:hAnsi="Trebuchet MS" w:cs="Arial"/>
          <w:sz w:val="24"/>
          <w:szCs w:val="24"/>
        </w:rPr>
        <w:t>2009-2014 and 2014-19</w:t>
      </w:r>
      <w:r w:rsidRPr="00B417E6">
        <w:rPr>
          <w:rFonts w:ascii="Trebuchet MS" w:hAnsi="Trebuchet MS" w:cs="Arial"/>
          <w:sz w:val="24"/>
          <w:szCs w:val="24"/>
        </w:rPr>
        <w:t xml:space="preserve">in the matter of non-carrying out of R&amp;M </w:t>
      </w:r>
      <w:r w:rsidR="0016374A">
        <w:rPr>
          <w:rFonts w:ascii="Trebuchet MS" w:hAnsi="Trebuchet MS" w:cs="Arial"/>
          <w:sz w:val="24"/>
          <w:szCs w:val="24"/>
        </w:rPr>
        <w:t>P</w:t>
      </w:r>
      <w:r w:rsidRPr="00B417E6">
        <w:rPr>
          <w:rFonts w:ascii="Trebuchet MS" w:hAnsi="Trebuchet MS" w:cs="Arial"/>
          <w:sz w:val="24"/>
          <w:szCs w:val="24"/>
        </w:rPr>
        <w:t xml:space="preserve">hase-IV works </w:t>
      </w:r>
      <w:r w:rsidR="0016374A">
        <w:rPr>
          <w:rFonts w:ascii="Trebuchet MS" w:hAnsi="Trebuchet MS" w:cs="Arial"/>
          <w:sz w:val="24"/>
          <w:szCs w:val="24"/>
        </w:rPr>
        <w:t>i</w:t>
      </w:r>
      <w:r w:rsidRPr="00B417E6">
        <w:rPr>
          <w:rFonts w:ascii="Trebuchet MS" w:hAnsi="Trebuchet MS" w:cs="Arial"/>
          <w:sz w:val="24"/>
          <w:szCs w:val="24"/>
        </w:rPr>
        <w:t>n TTPS Stage-II by</w:t>
      </w:r>
      <w:r w:rsidR="0016374A">
        <w:rPr>
          <w:rFonts w:ascii="Trebuchet MS" w:hAnsi="Trebuchet MS" w:cs="Arial"/>
          <w:sz w:val="24"/>
          <w:szCs w:val="24"/>
        </w:rPr>
        <w:t xml:space="preserve"> the</w:t>
      </w:r>
      <w:r w:rsidRPr="00B417E6">
        <w:rPr>
          <w:rFonts w:ascii="Trebuchet MS" w:hAnsi="Trebuchet MS" w:cs="Arial"/>
          <w:sz w:val="24"/>
          <w:szCs w:val="24"/>
        </w:rPr>
        <w:t xml:space="preserve"> NTPC</w:t>
      </w:r>
      <w:r w:rsidR="0016374A">
        <w:rPr>
          <w:rFonts w:ascii="Trebuchet MS" w:hAnsi="Trebuchet MS" w:cs="Arial"/>
          <w:sz w:val="24"/>
          <w:szCs w:val="24"/>
        </w:rPr>
        <w:t xml:space="preserve">. </w:t>
      </w:r>
      <w:r>
        <w:rPr>
          <w:rFonts w:ascii="Trebuchet MS" w:hAnsi="Trebuchet MS" w:cs="Arial"/>
          <w:sz w:val="24"/>
          <w:szCs w:val="24"/>
        </w:rPr>
        <w:t xml:space="preserve">Further, </w:t>
      </w:r>
      <w:r w:rsidR="0016374A">
        <w:rPr>
          <w:rFonts w:ascii="Trebuchet MS" w:hAnsi="Trebuchet MS" w:cs="Arial"/>
          <w:sz w:val="24"/>
          <w:szCs w:val="24"/>
        </w:rPr>
        <w:t xml:space="preserve">it is submitted that </w:t>
      </w:r>
      <w:r>
        <w:rPr>
          <w:rFonts w:ascii="Trebuchet MS" w:hAnsi="Trebuchet MS" w:cs="Arial"/>
          <w:sz w:val="24"/>
          <w:szCs w:val="24"/>
        </w:rPr>
        <w:t xml:space="preserve">NTPC has filed an appeal before </w:t>
      </w:r>
      <w:r w:rsidR="0016374A">
        <w:rPr>
          <w:rFonts w:ascii="Trebuchet MS" w:hAnsi="Trebuchet MS" w:cs="Arial"/>
          <w:sz w:val="24"/>
          <w:szCs w:val="24"/>
        </w:rPr>
        <w:t xml:space="preserve">the Hon’ble </w:t>
      </w:r>
      <w:r>
        <w:rPr>
          <w:rFonts w:ascii="Trebuchet MS" w:hAnsi="Trebuchet MS" w:cs="Arial"/>
          <w:sz w:val="24"/>
          <w:szCs w:val="24"/>
        </w:rPr>
        <w:t xml:space="preserve">APTEL against </w:t>
      </w:r>
      <w:r w:rsidR="0016374A">
        <w:rPr>
          <w:rFonts w:ascii="Trebuchet MS" w:hAnsi="Trebuchet MS" w:cs="Arial"/>
          <w:sz w:val="24"/>
          <w:szCs w:val="24"/>
        </w:rPr>
        <w:t>O</w:t>
      </w:r>
      <w:r>
        <w:rPr>
          <w:rFonts w:ascii="Trebuchet MS" w:hAnsi="Trebuchet MS" w:cs="Arial"/>
          <w:sz w:val="24"/>
          <w:szCs w:val="24"/>
        </w:rPr>
        <w:t xml:space="preserve">rder </w:t>
      </w:r>
      <w:proofErr w:type="spellStart"/>
      <w:r>
        <w:rPr>
          <w:rFonts w:ascii="Trebuchet MS" w:hAnsi="Trebuchet MS" w:cs="Arial"/>
          <w:sz w:val="24"/>
          <w:szCs w:val="24"/>
        </w:rPr>
        <w:t>dtd</w:t>
      </w:r>
      <w:proofErr w:type="spellEnd"/>
      <w:r w:rsidR="00FB6CC6">
        <w:rPr>
          <w:rFonts w:ascii="Trebuchet MS" w:hAnsi="Trebuchet MS" w:cs="Arial"/>
          <w:sz w:val="24"/>
          <w:szCs w:val="24"/>
        </w:rPr>
        <w:t>.</w:t>
      </w:r>
      <w:r>
        <w:rPr>
          <w:rFonts w:ascii="Trebuchet MS" w:hAnsi="Trebuchet MS" w:cs="Arial"/>
          <w:sz w:val="24"/>
          <w:szCs w:val="24"/>
        </w:rPr>
        <w:t xml:space="preserve"> 26.09.2016 of </w:t>
      </w:r>
      <w:r w:rsidR="0016374A">
        <w:rPr>
          <w:rFonts w:ascii="Trebuchet MS" w:hAnsi="Trebuchet MS" w:cs="Arial"/>
          <w:sz w:val="24"/>
          <w:szCs w:val="24"/>
        </w:rPr>
        <w:t xml:space="preserve">the </w:t>
      </w:r>
      <w:r>
        <w:rPr>
          <w:rFonts w:ascii="Trebuchet MS" w:hAnsi="Trebuchet MS" w:cs="Arial"/>
          <w:sz w:val="24"/>
          <w:szCs w:val="24"/>
        </w:rPr>
        <w:t>CERC with a prayer to allow Rs</w:t>
      </w:r>
      <w:r w:rsidR="0016374A">
        <w:rPr>
          <w:rFonts w:ascii="Trebuchet MS" w:hAnsi="Trebuchet MS" w:cs="Arial"/>
          <w:sz w:val="24"/>
          <w:szCs w:val="24"/>
        </w:rPr>
        <w:t>.</w:t>
      </w:r>
      <w:r>
        <w:rPr>
          <w:rFonts w:ascii="Trebuchet MS" w:hAnsi="Trebuchet MS" w:cs="Arial"/>
          <w:sz w:val="24"/>
          <w:szCs w:val="24"/>
        </w:rPr>
        <w:t>28.42 Cr</w:t>
      </w:r>
      <w:r w:rsidR="0016374A">
        <w:rPr>
          <w:rFonts w:ascii="Trebuchet MS" w:hAnsi="Trebuchet MS" w:cs="Arial"/>
          <w:sz w:val="24"/>
          <w:szCs w:val="24"/>
        </w:rPr>
        <w:t>ore</w:t>
      </w:r>
      <w:r>
        <w:rPr>
          <w:rFonts w:ascii="Trebuchet MS" w:hAnsi="Trebuchet MS" w:cs="Arial"/>
          <w:sz w:val="24"/>
          <w:szCs w:val="24"/>
        </w:rPr>
        <w:t xml:space="preserve"> in the tariff towards the cost incurred for ash disposalin </w:t>
      </w:r>
      <w:r w:rsidR="00DC4128">
        <w:rPr>
          <w:rFonts w:ascii="Trebuchet MS" w:hAnsi="Trebuchet MS" w:cs="Arial"/>
          <w:sz w:val="24"/>
          <w:szCs w:val="24"/>
        </w:rPr>
        <w:t>filling of “M</w:t>
      </w:r>
      <w:r>
        <w:rPr>
          <w:rFonts w:ascii="Trebuchet MS" w:hAnsi="Trebuchet MS" w:cs="Arial"/>
          <w:sz w:val="24"/>
          <w:szCs w:val="24"/>
        </w:rPr>
        <w:t xml:space="preserve">ine </w:t>
      </w:r>
      <w:r w:rsidR="00DC4128">
        <w:rPr>
          <w:rFonts w:ascii="Trebuchet MS" w:hAnsi="Trebuchet MS" w:cs="Arial"/>
          <w:sz w:val="24"/>
          <w:szCs w:val="24"/>
        </w:rPr>
        <w:t>V</w:t>
      </w:r>
      <w:r>
        <w:rPr>
          <w:rFonts w:ascii="Trebuchet MS" w:hAnsi="Trebuchet MS" w:cs="Arial"/>
          <w:sz w:val="24"/>
          <w:szCs w:val="24"/>
        </w:rPr>
        <w:t>oid</w:t>
      </w:r>
      <w:r w:rsidR="00DC4128">
        <w:rPr>
          <w:rFonts w:ascii="Trebuchet MS" w:hAnsi="Trebuchet MS" w:cs="Arial"/>
          <w:sz w:val="24"/>
          <w:szCs w:val="24"/>
        </w:rPr>
        <w:t>s”</w:t>
      </w:r>
      <w:r>
        <w:rPr>
          <w:rFonts w:ascii="Trebuchet MS" w:hAnsi="Trebuchet MS" w:cs="Arial"/>
          <w:sz w:val="24"/>
          <w:szCs w:val="24"/>
        </w:rPr>
        <w:t xml:space="preserve"> which was dis-allowed by </w:t>
      </w:r>
      <w:r w:rsidR="00DC4128">
        <w:rPr>
          <w:rFonts w:ascii="Trebuchet MS" w:hAnsi="Trebuchet MS" w:cs="Arial"/>
          <w:sz w:val="24"/>
          <w:szCs w:val="24"/>
        </w:rPr>
        <w:t xml:space="preserve">the </w:t>
      </w:r>
      <w:r>
        <w:rPr>
          <w:rFonts w:ascii="Trebuchet MS" w:hAnsi="Trebuchet MS" w:cs="Arial"/>
          <w:sz w:val="24"/>
          <w:szCs w:val="24"/>
        </w:rPr>
        <w:t xml:space="preserve">CERC in the Tariff of TTPS for the </w:t>
      </w:r>
      <w:r w:rsidR="00DC4128">
        <w:rPr>
          <w:rFonts w:ascii="Trebuchet MS" w:hAnsi="Trebuchet MS" w:cs="Arial"/>
          <w:sz w:val="24"/>
          <w:szCs w:val="24"/>
        </w:rPr>
        <w:t xml:space="preserve">Control Period </w:t>
      </w:r>
      <w:r>
        <w:rPr>
          <w:rFonts w:ascii="Trebuchet MS" w:hAnsi="Trebuchet MS" w:cs="Arial"/>
          <w:sz w:val="24"/>
          <w:szCs w:val="24"/>
        </w:rPr>
        <w:t>2014-19.</w:t>
      </w:r>
    </w:p>
    <w:p w:rsidR="00B119A8" w:rsidRPr="00B417E6" w:rsidRDefault="00B119A8" w:rsidP="00B119A8">
      <w:pPr>
        <w:spacing w:line="360" w:lineRule="auto"/>
        <w:ind w:left="360"/>
        <w:jc w:val="both"/>
        <w:rPr>
          <w:rFonts w:ascii="Trebuchet MS" w:hAnsi="Trebuchet MS" w:cs="Arial"/>
          <w:sz w:val="24"/>
          <w:szCs w:val="24"/>
        </w:rPr>
      </w:pPr>
    </w:p>
    <w:p w:rsidR="00B119A8" w:rsidRDefault="00B119A8" w:rsidP="00B119A8">
      <w:pPr>
        <w:spacing w:line="360" w:lineRule="auto"/>
        <w:ind w:left="360"/>
        <w:jc w:val="both"/>
        <w:rPr>
          <w:rFonts w:ascii="Trebuchet MS" w:hAnsi="Trebuchet MS" w:cs="Arial"/>
          <w:sz w:val="24"/>
          <w:szCs w:val="24"/>
        </w:rPr>
      </w:pPr>
      <w:r w:rsidRPr="00B417E6">
        <w:rPr>
          <w:rFonts w:ascii="Trebuchet MS" w:hAnsi="Trebuchet MS" w:cs="Arial"/>
          <w:sz w:val="24"/>
          <w:szCs w:val="24"/>
        </w:rPr>
        <w:t xml:space="preserve">Presently, NTPC-TTPS is claiming the Monthly Fixed Charges as per the Annual Fixed Charge as applicable for FY 2018-19 i.e. </w:t>
      </w:r>
      <w:r w:rsidRPr="00B417E6">
        <w:rPr>
          <w:rFonts w:ascii="Trebuchet MS" w:hAnsi="Trebuchet MS" w:cs="Arial"/>
          <w:b/>
          <w:sz w:val="24"/>
          <w:szCs w:val="24"/>
        </w:rPr>
        <w:t>Rs.445.48Crore</w:t>
      </w:r>
      <w:r w:rsidRPr="00B417E6">
        <w:rPr>
          <w:rFonts w:ascii="Trebuchet MS" w:hAnsi="Trebuchet MS" w:cs="Arial"/>
          <w:sz w:val="24"/>
          <w:szCs w:val="24"/>
        </w:rPr>
        <w:t xml:space="preserve">as per the Hon’ble CERC Order dated 26-09-2016 along with total moisture correction in GCV as mentioned in the Order. In the absence of CERC Tariff order for the </w:t>
      </w:r>
      <w:r w:rsidR="00DC4128">
        <w:rPr>
          <w:rFonts w:ascii="Trebuchet MS" w:hAnsi="Trebuchet MS" w:cs="Arial"/>
          <w:sz w:val="24"/>
          <w:szCs w:val="24"/>
        </w:rPr>
        <w:t>S</w:t>
      </w:r>
      <w:r w:rsidRPr="00B417E6">
        <w:rPr>
          <w:rFonts w:ascii="Trebuchet MS" w:hAnsi="Trebuchet MS" w:cs="Arial"/>
          <w:sz w:val="24"/>
          <w:szCs w:val="24"/>
        </w:rPr>
        <w:t xml:space="preserve">tation for the </w:t>
      </w:r>
      <w:r w:rsidR="00DC4128">
        <w:rPr>
          <w:rFonts w:ascii="Trebuchet MS" w:hAnsi="Trebuchet MS" w:cs="Arial"/>
          <w:sz w:val="24"/>
          <w:szCs w:val="24"/>
        </w:rPr>
        <w:t xml:space="preserve">Control </w:t>
      </w:r>
      <w:r w:rsidR="00DC4128" w:rsidRPr="00B417E6">
        <w:rPr>
          <w:rFonts w:ascii="Trebuchet MS" w:hAnsi="Trebuchet MS" w:cs="Arial"/>
          <w:sz w:val="24"/>
          <w:szCs w:val="24"/>
        </w:rPr>
        <w:t xml:space="preserve">Period </w:t>
      </w:r>
      <w:r w:rsidRPr="00B417E6">
        <w:rPr>
          <w:rFonts w:ascii="Trebuchet MS" w:hAnsi="Trebuchet MS" w:cs="Arial"/>
          <w:sz w:val="24"/>
          <w:szCs w:val="24"/>
        </w:rPr>
        <w:t>2019-</w:t>
      </w:r>
      <w:r>
        <w:rPr>
          <w:rFonts w:ascii="Trebuchet MS" w:hAnsi="Trebuchet MS" w:cs="Arial"/>
          <w:sz w:val="24"/>
          <w:szCs w:val="24"/>
        </w:rPr>
        <w:t xml:space="preserve">24, Annual Fixed Charges has been claimed by NTPC from Apr’19 to Sept’19 as per the AFC claimed by NTPC during the year 2018-19 along with the </w:t>
      </w:r>
      <w:r w:rsidR="00DC4128">
        <w:rPr>
          <w:rFonts w:ascii="Trebuchet MS" w:hAnsi="Trebuchet MS" w:cs="Arial"/>
          <w:sz w:val="24"/>
          <w:szCs w:val="24"/>
        </w:rPr>
        <w:t>Moisture Correction</w:t>
      </w:r>
      <w:r>
        <w:rPr>
          <w:rFonts w:ascii="Trebuchet MS" w:hAnsi="Trebuchet MS" w:cs="Arial"/>
          <w:sz w:val="24"/>
          <w:szCs w:val="24"/>
        </w:rPr>
        <w:t xml:space="preserve"> which is </w:t>
      </w:r>
      <w:r w:rsidRPr="00DC4128">
        <w:rPr>
          <w:rFonts w:ascii="Trebuchet MS" w:hAnsi="Trebuchet MS" w:cs="Arial"/>
          <w:b/>
          <w:sz w:val="24"/>
          <w:szCs w:val="24"/>
        </w:rPr>
        <w:t>Rs</w:t>
      </w:r>
      <w:r w:rsidR="00DC4128" w:rsidRPr="00DC4128">
        <w:rPr>
          <w:rFonts w:ascii="Trebuchet MS" w:hAnsi="Trebuchet MS" w:cs="Arial"/>
          <w:b/>
          <w:sz w:val="24"/>
          <w:szCs w:val="24"/>
        </w:rPr>
        <w:t>.</w:t>
      </w:r>
      <w:r w:rsidRPr="00DC4128">
        <w:rPr>
          <w:rFonts w:ascii="Trebuchet MS" w:hAnsi="Trebuchet MS" w:cs="Arial"/>
          <w:b/>
          <w:sz w:val="24"/>
          <w:szCs w:val="24"/>
        </w:rPr>
        <w:t>445.48 Crore</w:t>
      </w:r>
      <w:r>
        <w:rPr>
          <w:rFonts w:ascii="Trebuchet MS" w:hAnsi="Trebuchet MS" w:cs="Arial"/>
          <w:sz w:val="24"/>
          <w:szCs w:val="24"/>
        </w:rPr>
        <w:t>.</w:t>
      </w:r>
    </w:p>
    <w:p w:rsidR="00DC4128" w:rsidRDefault="00DC4128" w:rsidP="00B119A8">
      <w:pPr>
        <w:spacing w:line="360" w:lineRule="auto"/>
        <w:ind w:left="360"/>
        <w:jc w:val="both"/>
        <w:rPr>
          <w:rFonts w:ascii="Trebuchet MS" w:hAnsi="Trebuchet MS" w:cs="Arial"/>
          <w:sz w:val="24"/>
          <w:szCs w:val="24"/>
        </w:rPr>
      </w:pPr>
    </w:p>
    <w:p w:rsidR="00B119A8" w:rsidRPr="00B417E6" w:rsidRDefault="00B119A8" w:rsidP="00B119A8">
      <w:pPr>
        <w:spacing w:line="360" w:lineRule="auto"/>
        <w:ind w:left="360"/>
        <w:jc w:val="both"/>
        <w:rPr>
          <w:rFonts w:ascii="Trebuchet MS" w:hAnsi="Trebuchet MS" w:cs="Arial"/>
          <w:b/>
          <w:bCs/>
          <w:sz w:val="24"/>
          <w:szCs w:val="24"/>
        </w:rPr>
      </w:pPr>
      <w:r w:rsidRPr="00B417E6">
        <w:rPr>
          <w:rFonts w:ascii="Trebuchet MS" w:hAnsi="Trebuchet MS" w:cs="Arial"/>
          <w:sz w:val="24"/>
          <w:szCs w:val="24"/>
        </w:rPr>
        <w:t xml:space="preserve">Accordingly, the </w:t>
      </w:r>
      <w:r w:rsidRPr="00B417E6">
        <w:rPr>
          <w:rFonts w:ascii="Trebuchet MS" w:hAnsi="Trebuchet MS" w:cs="Arial"/>
          <w:b/>
          <w:sz w:val="24"/>
          <w:szCs w:val="24"/>
        </w:rPr>
        <w:t xml:space="preserve">Fixed Cost per Unit of </w:t>
      </w:r>
      <w:r w:rsidRPr="00B417E6">
        <w:rPr>
          <w:rFonts w:ascii="Trebuchet MS" w:hAnsi="Trebuchet MS" w:cs="Arial"/>
          <w:b/>
          <w:color w:val="000000"/>
          <w:sz w:val="24"/>
          <w:szCs w:val="24"/>
        </w:rPr>
        <w:t>energy from TTPS</w:t>
      </w:r>
      <w:r w:rsidRPr="00B417E6">
        <w:rPr>
          <w:rFonts w:ascii="Trebuchet MS" w:hAnsi="Trebuchet MS" w:cs="Arial"/>
          <w:color w:val="000000"/>
          <w:sz w:val="24"/>
          <w:szCs w:val="24"/>
        </w:rPr>
        <w:t xml:space="preserve"> at projected PLF of </w:t>
      </w:r>
      <w:r>
        <w:rPr>
          <w:rFonts w:ascii="Trebuchet MS" w:hAnsi="Trebuchet MS" w:cs="Arial"/>
          <w:b/>
          <w:bCs/>
          <w:sz w:val="24"/>
          <w:szCs w:val="24"/>
        </w:rPr>
        <w:t>90.22</w:t>
      </w:r>
      <w:r w:rsidRPr="00B417E6">
        <w:rPr>
          <w:rFonts w:ascii="Trebuchet MS" w:hAnsi="Trebuchet MS" w:cs="Arial"/>
          <w:b/>
          <w:bCs/>
          <w:sz w:val="24"/>
          <w:szCs w:val="24"/>
        </w:rPr>
        <w:t xml:space="preserve">% </w:t>
      </w:r>
      <w:r w:rsidRPr="00B417E6">
        <w:rPr>
          <w:rFonts w:ascii="Trebuchet MS" w:hAnsi="Trebuchet MS" w:cs="Arial"/>
          <w:color w:val="000000"/>
          <w:sz w:val="24"/>
          <w:szCs w:val="24"/>
        </w:rPr>
        <w:t xml:space="preserve">and Aux. Energy Consumption of </w:t>
      </w:r>
      <w:r w:rsidRPr="00B417E6">
        <w:rPr>
          <w:rFonts w:ascii="Trebuchet MS" w:hAnsi="Trebuchet MS" w:cs="Arial"/>
          <w:b/>
          <w:bCs/>
          <w:color w:val="000000"/>
          <w:sz w:val="24"/>
          <w:szCs w:val="24"/>
        </w:rPr>
        <w:t>10.50%</w:t>
      </w:r>
      <w:r w:rsidRPr="00B417E6">
        <w:rPr>
          <w:rFonts w:ascii="Trebuchet MS" w:hAnsi="Trebuchet MS" w:cs="Arial"/>
          <w:color w:val="000000"/>
          <w:sz w:val="24"/>
          <w:szCs w:val="24"/>
        </w:rPr>
        <w:t xml:space="preserve"> works out to be </w:t>
      </w:r>
      <w:r>
        <w:rPr>
          <w:rFonts w:ascii="Trebuchet MS" w:hAnsi="Trebuchet MS" w:cs="Arial"/>
          <w:b/>
          <w:sz w:val="24"/>
          <w:szCs w:val="24"/>
        </w:rPr>
        <w:t>136.89</w:t>
      </w:r>
      <w:r w:rsidRPr="00B417E6">
        <w:rPr>
          <w:rFonts w:ascii="Trebuchet MS" w:hAnsi="Trebuchet MS" w:cs="Arial"/>
          <w:b/>
          <w:bCs/>
          <w:sz w:val="24"/>
          <w:szCs w:val="24"/>
        </w:rPr>
        <w:t>P/U</w:t>
      </w:r>
      <w:r w:rsidRPr="00B417E6">
        <w:rPr>
          <w:rFonts w:ascii="Trebuchet MS" w:hAnsi="Trebuchet MS" w:cs="Arial"/>
          <w:color w:val="000000"/>
          <w:sz w:val="24"/>
          <w:szCs w:val="24"/>
        </w:rPr>
        <w:t xml:space="preserve"> for the proposed energy drawal of </w:t>
      </w:r>
      <w:r>
        <w:rPr>
          <w:rFonts w:ascii="Trebuchet MS" w:hAnsi="Trebuchet MS" w:cs="Arial"/>
          <w:b/>
          <w:bCs/>
          <w:sz w:val="24"/>
          <w:szCs w:val="24"/>
        </w:rPr>
        <w:t xml:space="preserve">3254.22 </w:t>
      </w:r>
      <w:r w:rsidRPr="00B417E6">
        <w:rPr>
          <w:rFonts w:ascii="Trebuchet MS" w:hAnsi="Trebuchet MS" w:cs="Arial"/>
          <w:b/>
          <w:sz w:val="24"/>
          <w:szCs w:val="24"/>
        </w:rPr>
        <w:t>MU</w:t>
      </w:r>
      <w:r w:rsidRPr="00B417E6">
        <w:rPr>
          <w:rFonts w:ascii="Trebuchet MS" w:hAnsi="Trebuchet MS" w:cs="Arial"/>
          <w:color w:val="000000"/>
          <w:sz w:val="24"/>
          <w:szCs w:val="24"/>
        </w:rPr>
        <w:t xml:space="preserve"> for FY </w:t>
      </w:r>
      <w:r>
        <w:rPr>
          <w:rFonts w:ascii="Trebuchet MS" w:hAnsi="Trebuchet MS" w:cs="Arial"/>
          <w:color w:val="000000"/>
          <w:sz w:val="24"/>
          <w:szCs w:val="24"/>
        </w:rPr>
        <w:t>2020-21</w:t>
      </w:r>
      <w:r w:rsidRPr="00B417E6">
        <w:rPr>
          <w:rFonts w:ascii="Trebuchet MS" w:hAnsi="Trebuchet MS" w:cs="Arial"/>
          <w:color w:val="000000"/>
          <w:sz w:val="24"/>
          <w:szCs w:val="24"/>
        </w:rPr>
        <w:t xml:space="preserve">. </w:t>
      </w:r>
    </w:p>
    <w:p w:rsidR="00B119A8" w:rsidRPr="00B417E6" w:rsidRDefault="00B119A8" w:rsidP="00B119A8">
      <w:pPr>
        <w:ind w:left="360"/>
        <w:jc w:val="both"/>
        <w:rPr>
          <w:rFonts w:ascii="Trebuchet MS" w:hAnsi="Trebuchet MS" w:cs="Arial"/>
          <w:color w:val="000000"/>
          <w:sz w:val="24"/>
          <w:szCs w:val="24"/>
        </w:rPr>
      </w:pPr>
    </w:p>
    <w:p w:rsidR="00B119A8" w:rsidRPr="00B417E6" w:rsidRDefault="00E215C7" w:rsidP="00B119A8">
      <w:pPr>
        <w:spacing w:line="360" w:lineRule="auto"/>
        <w:ind w:left="360"/>
        <w:jc w:val="both"/>
        <w:rPr>
          <w:rFonts w:ascii="Trebuchet MS" w:hAnsi="Trebuchet MS" w:cs="Arial"/>
          <w:b/>
          <w:bCs/>
          <w:color w:val="000000"/>
          <w:sz w:val="24"/>
          <w:szCs w:val="24"/>
        </w:rPr>
      </w:pPr>
      <w:r>
        <w:rPr>
          <w:rFonts w:ascii="Trebuchet MS" w:hAnsi="Trebuchet MS" w:cs="Arial"/>
          <w:b/>
          <w:bCs/>
          <w:color w:val="000000"/>
          <w:sz w:val="24"/>
          <w:szCs w:val="24"/>
        </w:rPr>
        <w:t>Energy Charge</w:t>
      </w:r>
      <w:r w:rsidR="00B119A8" w:rsidRPr="00B417E6">
        <w:rPr>
          <w:rFonts w:ascii="Trebuchet MS" w:hAnsi="Trebuchet MS" w:cs="Arial"/>
          <w:b/>
          <w:bCs/>
          <w:color w:val="000000"/>
          <w:sz w:val="24"/>
          <w:szCs w:val="24"/>
        </w:rPr>
        <w:t>:</w:t>
      </w:r>
    </w:p>
    <w:p w:rsidR="00B119A8" w:rsidRPr="00B417E6" w:rsidRDefault="00B119A8" w:rsidP="00B119A8">
      <w:pPr>
        <w:ind w:left="360"/>
        <w:jc w:val="both"/>
        <w:rPr>
          <w:rFonts w:ascii="Trebuchet MS" w:hAnsi="Trebuchet MS" w:cs="Arial"/>
          <w:color w:val="000000"/>
          <w:sz w:val="24"/>
          <w:szCs w:val="24"/>
        </w:rPr>
      </w:pPr>
    </w:p>
    <w:p w:rsidR="00B119A8" w:rsidRDefault="00B119A8" w:rsidP="00B119A8">
      <w:pPr>
        <w:spacing w:line="360" w:lineRule="auto"/>
        <w:ind w:left="360"/>
        <w:jc w:val="both"/>
        <w:rPr>
          <w:rFonts w:ascii="Trebuchet MS" w:hAnsi="Trebuchet MS" w:cs="Arial"/>
          <w:sz w:val="24"/>
          <w:szCs w:val="24"/>
        </w:rPr>
      </w:pPr>
      <w:r w:rsidRPr="00B417E6">
        <w:rPr>
          <w:rFonts w:ascii="Trebuchet MS" w:hAnsi="Trebuchet MS" w:cs="Arial"/>
          <w:color w:val="000000"/>
          <w:sz w:val="24"/>
          <w:szCs w:val="24"/>
        </w:rPr>
        <w:t xml:space="preserve">As per the Final Tariff Order by the Hon’ble CERC dated 26-09-2016 in Petition No 334 of 2014 (which is in consonance with the CERC Tariff Regulations, 2014), the Base Energy Charge for TTPS has been fixed as 110.187Paise/kWh. Further, in the said Tariff Order, it has been mentioned that NTPC-TTPS is entitled to compute and recover the Energy Charges in accordance with Regulation 21(6) (a) of 2014 of the </w:t>
      </w:r>
      <w:r w:rsidRPr="00B417E6">
        <w:rPr>
          <w:rFonts w:ascii="Trebuchet MS" w:hAnsi="Trebuchet MS" w:cs="Arial"/>
          <w:color w:val="000000"/>
          <w:sz w:val="24"/>
          <w:szCs w:val="24"/>
        </w:rPr>
        <w:lastRenderedPageBreak/>
        <w:t xml:space="preserve">Tariff Regulations. </w:t>
      </w:r>
      <w:r w:rsidRPr="00B417E6">
        <w:rPr>
          <w:rFonts w:ascii="Trebuchet MS" w:hAnsi="Trebuchet MS" w:cs="Arial"/>
          <w:sz w:val="24"/>
          <w:szCs w:val="24"/>
        </w:rPr>
        <w:t xml:space="preserve">Accordingly, NTPC-TTPS is claiming the Monthly Energy Charges every month as per the ECR </w:t>
      </w:r>
      <w:r w:rsidR="00E215C7">
        <w:rPr>
          <w:rFonts w:ascii="Trebuchet MS" w:hAnsi="Trebuchet MS" w:cs="Arial"/>
          <w:sz w:val="24"/>
          <w:szCs w:val="24"/>
        </w:rPr>
        <w:t xml:space="preserve">(Energy charge Rate) </w:t>
      </w:r>
      <w:r w:rsidRPr="00B417E6">
        <w:rPr>
          <w:rFonts w:ascii="Trebuchet MS" w:hAnsi="Trebuchet MS" w:cs="Arial"/>
          <w:sz w:val="24"/>
          <w:szCs w:val="24"/>
        </w:rPr>
        <w:t xml:space="preserve">worked out from the landed price and GCV of </w:t>
      </w:r>
      <w:r w:rsidR="00E215C7">
        <w:rPr>
          <w:rFonts w:ascii="Trebuchet MS" w:hAnsi="Trebuchet MS" w:cs="Arial"/>
          <w:sz w:val="24"/>
          <w:szCs w:val="24"/>
        </w:rPr>
        <w:t>C</w:t>
      </w:r>
      <w:r w:rsidRPr="00B417E6">
        <w:rPr>
          <w:rFonts w:ascii="Trebuchet MS" w:hAnsi="Trebuchet MS" w:cs="Arial"/>
          <w:sz w:val="24"/>
          <w:szCs w:val="24"/>
        </w:rPr>
        <w:t xml:space="preserve">oal and </w:t>
      </w:r>
      <w:r w:rsidR="00E215C7">
        <w:rPr>
          <w:rFonts w:ascii="Trebuchet MS" w:hAnsi="Trebuchet MS" w:cs="Arial"/>
          <w:sz w:val="24"/>
          <w:szCs w:val="24"/>
        </w:rPr>
        <w:t>O</w:t>
      </w:r>
      <w:r w:rsidRPr="00B417E6">
        <w:rPr>
          <w:rFonts w:ascii="Trebuchet MS" w:hAnsi="Trebuchet MS" w:cs="Arial"/>
          <w:sz w:val="24"/>
          <w:szCs w:val="24"/>
        </w:rPr>
        <w:t>il for that month and considering the operational parameters laid down i</w:t>
      </w:r>
      <w:r w:rsidR="00DC4128">
        <w:rPr>
          <w:rFonts w:ascii="Trebuchet MS" w:hAnsi="Trebuchet MS" w:cs="Arial"/>
          <w:sz w:val="24"/>
          <w:szCs w:val="24"/>
        </w:rPr>
        <w:t>n CERC Tariff Regulation, 2014.</w:t>
      </w:r>
    </w:p>
    <w:p w:rsidR="00DC4128" w:rsidRPr="00260D7B" w:rsidRDefault="00DC4128" w:rsidP="00260D7B">
      <w:pPr>
        <w:ind w:left="360"/>
        <w:jc w:val="both"/>
        <w:rPr>
          <w:rFonts w:ascii="Trebuchet MS" w:hAnsi="Trebuchet MS" w:cs="Arial"/>
          <w:sz w:val="16"/>
          <w:szCs w:val="24"/>
        </w:rPr>
      </w:pPr>
    </w:p>
    <w:p w:rsidR="00B119A8" w:rsidRPr="00B417E6" w:rsidRDefault="00B119A8" w:rsidP="00B119A8">
      <w:pPr>
        <w:spacing w:line="360" w:lineRule="auto"/>
        <w:ind w:left="360"/>
        <w:jc w:val="both"/>
        <w:rPr>
          <w:rFonts w:ascii="Trebuchet MS" w:hAnsi="Trebuchet MS" w:cs="Arial"/>
          <w:sz w:val="24"/>
          <w:szCs w:val="24"/>
        </w:rPr>
      </w:pPr>
      <w:r w:rsidRPr="00B417E6">
        <w:rPr>
          <w:rFonts w:ascii="Trebuchet MS" w:hAnsi="Trebuchet MS" w:cs="Arial"/>
          <w:sz w:val="24"/>
          <w:szCs w:val="24"/>
        </w:rPr>
        <w:t xml:space="preserve">However, based on the trend of Energy Charge Rate (ECR) as claimed by TTPS-NTPC during last </w:t>
      </w:r>
      <w:r>
        <w:rPr>
          <w:rFonts w:ascii="Trebuchet MS" w:hAnsi="Trebuchet MS" w:cs="Arial"/>
          <w:sz w:val="24"/>
          <w:szCs w:val="24"/>
        </w:rPr>
        <w:t>Seven</w:t>
      </w:r>
      <w:r w:rsidRPr="00B417E6">
        <w:rPr>
          <w:rFonts w:ascii="Trebuchet MS" w:hAnsi="Trebuchet MS" w:cs="Arial"/>
          <w:sz w:val="24"/>
          <w:szCs w:val="24"/>
        </w:rPr>
        <w:t xml:space="preserve"> months of FY </w:t>
      </w:r>
      <w:r>
        <w:rPr>
          <w:rFonts w:ascii="Trebuchet MS" w:hAnsi="Trebuchet MS" w:cs="Arial"/>
          <w:sz w:val="24"/>
          <w:szCs w:val="24"/>
        </w:rPr>
        <w:t>2019-20</w:t>
      </w:r>
      <w:r w:rsidRPr="00B417E6">
        <w:rPr>
          <w:rFonts w:ascii="Trebuchet MS" w:hAnsi="Trebuchet MS" w:cs="Arial"/>
          <w:sz w:val="24"/>
          <w:szCs w:val="24"/>
        </w:rPr>
        <w:t>, GRIDCO has projected</w:t>
      </w:r>
      <w:r w:rsidRPr="0016374A">
        <w:rPr>
          <w:rFonts w:ascii="Trebuchet MS" w:hAnsi="Trebuchet MS" w:cs="Arial"/>
          <w:sz w:val="24"/>
          <w:szCs w:val="24"/>
        </w:rPr>
        <w:t>the same</w:t>
      </w:r>
      <w:r w:rsidRPr="00B417E6">
        <w:rPr>
          <w:rFonts w:ascii="Trebuchet MS" w:hAnsi="Trebuchet MS" w:cs="Arial"/>
          <w:sz w:val="24"/>
          <w:szCs w:val="24"/>
        </w:rPr>
        <w:t xml:space="preserve">Monthly </w:t>
      </w:r>
      <w:r w:rsidR="00CD1F75">
        <w:rPr>
          <w:rFonts w:ascii="Trebuchet MS" w:hAnsi="Trebuchet MS" w:cs="Arial"/>
          <w:sz w:val="24"/>
          <w:szCs w:val="24"/>
        </w:rPr>
        <w:t xml:space="preserve">Weighted </w:t>
      </w:r>
      <w:r w:rsidRPr="00B417E6">
        <w:rPr>
          <w:rFonts w:ascii="Trebuchet MS" w:hAnsi="Trebuchet MS" w:cs="Arial"/>
          <w:sz w:val="24"/>
          <w:szCs w:val="24"/>
        </w:rPr>
        <w:t xml:space="preserve">Average Energy Charge Rate (ECR) of </w:t>
      </w:r>
      <w:r>
        <w:rPr>
          <w:rFonts w:ascii="Trebuchet MS" w:hAnsi="Trebuchet MS" w:cs="Arial"/>
          <w:b/>
          <w:sz w:val="24"/>
          <w:szCs w:val="24"/>
        </w:rPr>
        <w:t>192.73</w:t>
      </w:r>
      <w:r w:rsidRPr="00B417E6">
        <w:rPr>
          <w:rFonts w:ascii="Trebuchet MS" w:hAnsi="Trebuchet MS" w:cs="Arial"/>
          <w:b/>
          <w:bCs/>
          <w:sz w:val="24"/>
          <w:szCs w:val="24"/>
        </w:rPr>
        <w:t xml:space="preserve"> P/U</w:t>
      </w:r>
      <w:r w:rsidRPr="00B417E6">
        <w:rPr>
          <w:rFonts w:ascii="Trebuchet MS" w:hAnsi="Trebuchet MS" w:cs="Arial"/>
          <w:sz w:val="24"/>
          <w:szCs w:val="24"/>
        </w:rPr>
        <w:t xml:space="preserve"> for FY </w:t>
      </w:r>
      <w:r>
        <w:rPr>
          <w:rFonts w:ascii="Trebuchet MS" w:hAnsi="Trebuchet MS" w:cs="Arial"/>
          <w:sz w:val="24"/>
          <w:szCs w:val="24"/>
        </w:rPr>
        <w:t>2020-21</w:t>
      </w:r>
      <w:r w:rsidRPr="00B417E6">
        <w:rPr>
          <w:rFonts w:ascii="Trebuchet MS" w:hAnsi="Trebuchet MS" w:cs="Arial"/>
          <w:sz w:val="24"/>
          <w:szCs w:val="24"/>
        </w:rPr>
        <w:t xml:space="preserve">. </w:t>
      </w:r>
    </w:p>
    <w:p w:rsidR="00B346C6" w:rsidRPr="005E51B8" w:rsidRDefault="00B346C6" w:rsidP="00B346C6">
      <w:pPr>
        <w:ind w:left="360"/>
        <w:jc w:val="both"/>
        <w:rPr>
          <w:rFonts w:ascii="Trebuchet MS" w:hAnsi="Trebuchet MS" w:cs="Arial"/>
          <w:sz w:val="16"/>
          <w:szCs w:val="24"/>
        </w:rPr>
      </w:pPr>
    </w:p>
    <w:p w:rsidR="00B119A8" w:rsidRDefault="00B119A8" w:rsidP="00B119A8">
      <w:pPr>
        <w:spacing w:line="360" w:lineRule="auto"/>
        <w:ind w:left="360"/>
        <w:jc w:val="both"/>
        <w:rPr>
          <w:rFonts w:ascii="Trebuchet MS" w:hAnsi="Trebuchet MS" w:cs="Arial"/>
          <w:sz w:val="24"/>
          <w:szCs w:val="24"/>
        </w:rPr>
      </w:pPr>
      <w:r w:rsidRPr="00B417E6">
        <w:rPr>
          <w:rFonts w:ascii="Trebuchet MS" w:hAnsi="Trebuchet MS" w:cs="Arial"/>
          <w:sz w:val="24"/>
          <w:szCs w:val="24"/>
        </w:rPr>
        <w:t xml:space="preserve">The details are tabulated below: </w:t>
      </w:r>
    </w:p>
    <w:tbl>
      <w:tblPr>
        <w:tblW w:w="8473" w:type="dxa"/>
        <w:jc w:val="center"/>
        <w:tblLook w:val="04A0"/>
      </w:tblPr>
      <w:tblGrid>
        <w:gridCol w:w="1350"/>
        <w:gridCol w:w="3364"/>
        <w:gridCol w:w="3759"/>
      </w:tblGrid>
      <w:tr w:rsidR="00B119A8" w:rsidRPr="00B417E6" w:rsidTr="00FB6CC6">
        <w:trPr>
          <w:trHeight w:val="1178"/>
          <w:jc w:val="center"/>
        </w:trPr>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19A8" w:rsidRPr="000421B8" w:rsidRDefault="00B119A8" w:rsidP="00E215C7">
            <w:pPr>
              <w:jc w:val="center"/>
              <w:rPr>
                <w:rFonts w:ascii="Trebuchet MS" w:hAnsi="Trebuchet MS" w:cs="Arial"/>
                <w:b/>
                <w:color w:val="000000"/>
                <w:sz w:val="22"/>
                <w:szCs w:val="24"/>
              </w:rPr>
            </w:pPr>
            <w:r w:rsidRPr="000421B8">
              <w:rPr>
                <w:rFonts w:ascii="Trebuchet MS" w:hAnsi="Trebuchet MS" w:cs="Arial"/>
                <w:b/>
                <w:color w:val="000000"/>
                <w:sz w:val="22"/>
                <w:szCs w:val="24"/>
              </w:rPr>
              <w:t>Months</w:t>
            </w:r>
          </w:p>
        </w:tc>
        <w:tc>
          <w:tcPr>
            <w:tcW w:w="3364" w:type="dxa"/>
            <w:tcBorders>
              <w:top w:val="single" w:sz="4" w:space="0" w:color="auto"/>
              <w:left w:val="nil"/>
              <w:bottom w:val="single" w:sz="4" w:space="0" w:color="auto"/>
              <w:right w:val="single" w:sz="4" w:space="0" w:color="auto"/>
            </w:tcBorders>
            <w:shd w:val="clear" w:color="auto" w:fill="auto"/>
            <w:vAlign w:val="center"/>
            <w:hideMark/>
          </w:tcPr>
          <w:p w:rsidR="00B119A8" w:rsidRPr="000421B8" w:rsidRDefault="00B119A8" w:rsidP="00E215C7">
            <w:pPr>
              <w:jc w:val="center"/>
              <w:rPr>
                <w:rFonts w:ascii="Trebuchet MS" w:hAnsi="Trebuchet MS" w:cs="Arial"/>
                <w:b/>
                <w:color w:val="000000"/>
                <w:sz w:val="22"/>
                <w:szCs w:val="24"/>
              </w:rPr>
            </w:pPr>
            <w:r w:rsidRPr="000421B8">
              <w:rPr>
                <w:rFonts w:ascii="Trebuchet MS" w:hAnsi="Trebuchet MS" w:cs="Arial"/>
                <w:b/>
                <w:color w:val="000000"/>
                <w:sz w:val="22"/>
                <w:szCs w:val="24"/>
              </w:rPr>
              <w:t xml:space="preserve">Energy Charge Rate (ECR) OF TTPS during FY </w:t>
            </w:r>
            <w:r>
              <w:rPr>
                <w:rFonts w:ascii="Trebuchet MS" w:hAnsi="Trebuchet MS" w:cs="Arial"/>
                <w:b/>
                <w:color w:val="000000"/>
                <w:sz w:val="22"/>
                <w:szCs w:val="24"/>
              </w:rPr>
              <w:t>2019-20</w:t>
            </w:r>
            <w:r w:rsidRPr="000421B8">
              <w:rPr>
                <w:rFonts w:ascii="Trebuchet MS" w:hAnsi="Trebuchet MS" w:cs="Arial"/>
                <w:b/>
                <w:color w:val="000000"/>
                <w:sz w:val="22"/>
                <w:szCs w:val="24"/>
              </w:rPr>
              <w:t xml:space="preserve"> (April’1</w:t>
            </w:r>
            <w:r>
              <w:rPr>
                <w:rFonts w:ascii="Trebuchet MS" w:hAnsi="Trebuchet MS" w:cs="Arial"/>
                <w:b/>
                <w:color w:val="000000"/>
                <w:sz w:val="22"/>
                <w:szCs w:val="24"/>
              </w:rPr>
              <w:t>9 to Oc</w:t>
            </w:r>
            <w:r w:rsidRPr="000421B8">
              <w:rPr>
                <w:rFonts w:ascii="Trebuchet MS" w:hAnsi="Trebuchet MS" w:cs="Arial"/>
                <w:b/>
                <w:color w:val="000000"/>
                <w:sz w:val="22"/>
                <w:szCs w:val="24"/>
              </w:rPr>
              <w:t>t.’201</w:t>
            </w:r>
            <w:r>
              <w:rPr>
                <w:rFonts w:ascii="Trebuchet MS" w:hAnsi="Trebuchet MS" w:cs="Arial"/>
                <w:b/>
                <w:color w:val="000000"/>
                <w:sz w:val="22"/>
                <w:szCs w:val="24"/>
              </w:rPr>
              <w:t>9</w:t>
            </w:r>
            <w:r w:rsidRPr="000421B8">
              <w:rPr>
                <w:rFonts w:ascii="Trebuchet MS" w:hAnsi="Trebuchet MS" w:cs="Arial"/>
                <w:b/>
                <w:color w:val="000000"/>
                <w:sz w:val="22"/>
                <w:szCs w:val="24"/>
              </w:rPr>
              <w:t>)</w:t>
            </w:r>
          </w:p>
          <w:p w:rsidR="00B119A8" w:rsidRPr="000421B8" w:rsidRDefault="00B119A8" w:rsidP="00E215C7">
            <w:pPr>
              <w:jc w:val="center"/>
              <w:rPr>
                <w:rFonts w:ascii="Trebuchet MS" w:hAnsi="Trebuchet MS" w:cs="Arial"/>
                <w:b/>
                <w:color w:val="000000"/>
                <w:sz w:val="22"/>
                <w:szCs w:val="24"/>
              </w:rPr>
            </w:pPr>
            <w:r w:rsidRPr="000421B8">
              <w:rPr>
                <w:rFonts w:ascii="Trebuchet MS" w:hAnsi="Trebuchet MS" w:cs="Arial"/>
                <w:b/>
                <w:color w:val="000000"/>
                <w:sz w:val="22"/>
                <w:szCs w:val="24"/>
              </w:rPr>
              <w:t>(P/U)</w:t>
            </w:r>
          </w:p>
        </w:tc>
        <w:tc>
          <w:tcPr>
            <w:tcW w:w="3759" w:type="dxa"/>
            <w:tcBorders>
              <w:top w:val="single" w:sz="4" w:space="0" w:color="auto"/>
              <w:left w:val="nil"/>
              <w:bottom w:val="single" w:sz="4" w:space="0" w:color="auto"/>
              <w:right w:val="single" w:sz="4" w:space="0" w:color="auto"/>
            </w:tcBorders>
            <w:shd w:val="clear" w:color="auto" w:fill="auto"/>
            <w:vAlign w:val="center"/>
            <w:hideMark/>
          </w:tcPr>
          <w:p w:rsidR="00B119A8" w:rsidRPr="000421B8" w:rsidRDefault="00B119A8" w:rsidP="00E215C7">
            <w:pPr>
              <w:jc w:val="center"/>
              <w:rPr>
                <w:rFonts w:ascii="Trebuchet MS" w:hAnsi="Trebuchet MS" w:cs="Arial"/>
                <w:b/>
                <w:color w:val="000000"/>
                <w:sz w:val="22"/>
                <w:szCs w:val="24"/>
              </w:rPr>
            </w:pPr>
            <w:r w:rsidRPr="000421B8">
              <w:rPr>
                <w:rFonts w:ascii="Trebuchet MS" w:hAnsi="Trebuchet MS" w:cs="Arial"/>
                <w:b/>
                <w:color w:val="000000"/>
                <w:sz w:val="22"/>
                <w:szCs w:val="24"/>
              </w:rPr>
              <w:t xml:space="preserve">GRIDCO’s proposal for </w:t>
            </w:r>
          </w:p>
          <w:p w:rsidR="00B119A8" w:rsidRPr="000421B8" w:rsidRDefault="00B119A8" w:rsidP="00E215C7">
            <w:pPr>
              <w:jc w:val="center"/>
              <w:rPr>
                <w:rFonts w:ascii="Trebuchet MS" w:hAnsi="Trebuchet MS" w:cs="Arial"/>
                <w:b/>
                <w:color w:val="000000"/>
                <w:sz w:val="22"/>
                <w:szCs w:val="24"/>
              </w:rPr>
            </w:pPr>
            <w:r w:rsidRPr="000421B8">
              <w:rPr>
                <w:rFonts w:ascii="Trebuchet MS" w:hAnsi="Trebuchet MS" w:cs="Arial"/>
                <w:b/>
                <w:color w:val="000000"/>
                <w:sz w:val="22"/>
                <w:szCs w:val="24"/>
              </w:rPr>
              <w:t xml:space="preserve">FY </w:t>
            </w:r>
            <w:r>
              <w:rPr>
                <w:rFonts w:ascii="Trebuchet MS" w:hAnsi="Trebuchet MS" w:cs="Arial"/>
                <w:b/>
                <w:color w:val="000000"/>
                <w:sz w:val="22"/>
                <w:szCs w:val="24"/>
              </w:rPr>
              <w:t>2020-21</w:t>
            </w:r>
            <w:r w:rsidRPr="000421B8">
              <w:rPr>
                <w:rFonts w:ascii="Trebuchet MS" w:hAnsi="Trebuchet MS" w:cs="Arial"/>
                <w:b/>
                <w:color w:val="000000"/>
                <w:sz w:val="22"/>
                <w:szCs w:val="24"/>
              </w:rPr>
              <w:t xml:space="preserve"> same as </w:t>
            </w:r>
            <w:r>
              <w:rPr>
                <w:rFonts w:ascii="Trebuchet MS" w:hAnsi="Trebuchet MS" w:cs="Arial"/>
                <w:b/>
                <w:color w:val="000000"/>
                <w:sz w:val="22"/>
                <w:szCs w:val="24"/>
              </w:rPr>
              <w:t>W</w:t>
            </w:r>
            <w:r w:rsidR="00CD1F75">
              <w:rPr>
                <w:rFonts w:ascii="Trebuchet MS" w:hAnsi="Trebuchet MS" w:cs="Arial"/>
                <w:b/>
                <w:color w:val="000000"/>
                <w:sz w:val="22"/>
                <w:szCs w:val="24"/>
              </w:rPr>
              <w:t xml:space="preserve">eighted </w:t>
            </w:r>
            <w:r w:rsidRPr="000421B8">
              <w:rPr>
                <w:rFonts w:ascii="Trebuchet MS" w:hAnsi="Trebuchet MS" w:cs="Arial"/>
                <w:b/>
                <w:color w:val="000000"/>
                <w:sz w:val="22"/>
                <w:szCs w:val="24"/>
              </w:rPr>
              <w:t xml:space="preserve">Average ECR  </w:t>
            </w:r>
            <w:r>
              <w:rPr>
                <w:rFonts w:ascii="Trebuchet MS" w:hAnsi="Trebuchet MS" w:cs="Arial"/>
                <w:b/>
                <w:color w:val="000000"/>
                <w:sz w:val="22"/>
                <w:szCs w:val="24"/>
              </w:rPr>
              <w:t>2019-20</w:t>
            </w:r>
          </w:p>
          <w:p w:rsidR="00B119A8" w:rsidRPr="000421B8" w:rsidRDefault="00B119A8" w:rsidP="00E215C7">
            <w:pPr>
              <w:jc w:val="center"/>
              <w:rPr>
                <w:rFonts w:ascii="Trebuchet MS" w:hAnsi="Trebuchet MS" w:cs="Arial"/>
                <w:b/>
                <w:color w:val="000000"/>
                <w:sz w:val="22"/>
                <w:szCs w:val="24"/>
              </w:rPr>
            </w:pPr>
            <w:r w:rsidRPr="000421B8">
              <w:rPr>
                <w:rFonts w:ascii="Trebuchet MS" w:hAnsi="Trebuchet MS" w:cs="Arial"/>
                <w:b/>
                <w:color w:val="000000"/>
                <w:sz w:val="22"/>
                <w:szCs w:val="24"/>
              </w:rPr>
              <w:t>(Apr.’1</w:t>
            </w:r>
            <w:r>
              <w:rPr>
                <w:rFonts w:ascii="Trebuchet MS" w:hAnsi="Trebuchet MS" w:cs="Arial"/>
                <w:b/>
                <w:color w:val="000000"/>
                <w:sz w:val="22"/>
                <w:szCs w:val="24"/>
              </w:rPr>
              <w:t>9</w:t>
            </w:r>
            <w:r w:rsidRPr="000421B8">
              <w:rPr>
                <w:rFonts w:ascii="Trebuchet MS" w:hAnsi="Trebuchet MS" w:cs="Arial"/>
                <w:b/>
                <w:color w:val="000000"/>
                <w:sz w:val="22"/>
                <w:szCs w:val="24"/>
              </w:rPr>
              <w:t xml:space="preserve"> to </w:t>
            </w:r>
            <w:r>
              <w:rPr>
                <w:rFonts w:ascii="Trebuchet MS" w:hAnsi="Trebuchet MS" w:cs="Arial"/>
                <w:b/>
                <w:color w:val="000000"/>
                <w:sz w:val="22"/>
                <w:szCs w:val="24"/>
              </w:rPr>
              <w:t>Oct</w:t>
            </w:r>
            <w:r w:rsidRPr="000421B8">
              <w:rPr>
                <w:rFonts w:ascii="Trebuchet MS" w:hAnsi="Trebuchet MS" w:cs="Arial"/>
                <w:b/>
                <w:color w:val="000000"/>
                <w:sz w:val="22"/>
                <w:szCs w:val="24"/>
              </w:rPr>
              <w:t>.’1</w:t>
            </w:r>
            <w:r>
              <w:rPr>
                <w:rFonts w:ascii="Trebuchet MS" w:hAnsi="Trebuchet MS" w:cs="Arial"/>
                <w:b/>
                <w:color w:val="000000"/>
                <w:sz w:val="22"/>
                <w:szCs w:val="24"/>
              </w:rPr>
              <w:t>9</w:t>
            </w:r>
          </w:p>
        </w:tc>
      </w:tr>
      <w:tr w:rsidR="00B119A8" w:rsidRPr="00B417E6" w:rsidTr="00FB6CC6">
        <w:trPr>
          <w:trHeight w:val="98"/>
          <w:jc w:val="center"/>
        </w:trPr>
        <w:tc>
          <w:tcPr>
            <w:tcW w:w="1350" w:type="dxa"/>
            <w:tcBorders>
              <w:top w:val="nil"/>
              <w:left w:val="single" w:sz="4" w:space="0" w:color="auto"/>
              <w:bottom w:val="single" w:sz="4" w:space="0" w:color="auto"/>
              <w:right w:val="single" w:sz="4" w:space="0" w:color="auto"/>
            </w:tcBorders>
            <w:shd w:val="clear" w:color="auto" w:fill="auto"/>
            <w:noWrap/>
            <w:vAlign w:val="center"/>
            <w:hideMark/>
          </w:tcPr>
          <w:p w:rsidR="00B119A8" w:rsidRPr="00B417E6" w:rsidRDefault="00B119A8" w:rsidP="00E215C7">
            <w:pPr>
              <w:jc w:val="center"/>
              <w:rPr>
                <w:rFonts w:ascii="Trebuchet MS" w:hAnsi="Trebuchet MS" w:cs="Arial"/>
                <w:b/>
                <w:color w:val="000000"/>
                <w:sz w:val="24"/>
                <w:szCs w:val="24"/>
              </w:rPr>
            </w:pPr>
            <w:r w:rsidRPr="00B417E6">
              <w:rPr>
                <w:rFonts w:ascii="Trebuchet MS" w:hAnsi="Trebuchet MS" w:cs="Arial"/>
                <w:b/>
                <w:color w:val="000000"/>
                <w:sz w:val="24"/>
                <w:szCs w:val="24"/>
              </w:rPr>
              <w:t>Apr-1</w:t>
            </w:r>
            <w:r>
              <w:rPr>
                <w:rFonts w:ascii="Trebuchet MS" w:hAnsi="Trebuchet MS" w:cs="Arial"/>
                <w:b/>
                <w:color w:val="000000"/>
                <w:sz w:val="24"/>
                <w:szCs w:val="24"/>
              </w:rPr>
              <w:t>9</w:t>
            </w:r>
          </w:p>
        </w:tc>
        <w:tc>
          <w:tcPr>
            <w:tcW w:w="3364" w:type="dxa"/>
            <w:tcBorders>
              <w:top w:val="nil"/>
              <w:left w:val="nil"/>
              <w:bottom w:val="single" w:sz="4" w:space="0" w:color="auto"/>
              <w:right w:val="single" w:sz="4" w:space="0" w:color="auto"/>
            </w:tcBorders>
            <w:shd w:val="clear" w:color="auto" w:fill="auto"/>
            <w:vAlign w:val="center"/>
            <w:hideMark/>
          </w:tcPr>
          <w:p w:rsidR="00B119A8" w:rsidRPr="00B417E6" w:rsidRDefault="00B119A8" w:rsidP="00E215C7">
            <w:pPr>
              <w:jc w:val="right"/>
              <w:rPr>
                <w:rFonts w:ascii="Trebuchet MS" w:hAnsi="Trebuchet MS" w:cs="Arial"/>
                <w:b/>
                <w:color w:val="000000"/>
                <w:sz w:val="24"/>
                <w:szCs w:val="24"/>
              </w:rPr>
            </w:pPr>
            <w:r>
              <w:rPr>
                <w:rFonts w:ascii="Trebuchet MS" w:hAnsi="Trebuchet MS" w:cs="Arial"/>
                <w:b/>
                <w:color w:val="000000"/>
                <w:sz w:val="24"/>
                <w:szCs w:val="24"/>
                <w:lang w:bidi="or-IN"/>
              </w:rPr>
              <w:t>182.4</w:t>
            </w:r>
          </w:p>
        </w:tc>
        <w:tc>
          <w:tcPr>
            <w:tcW w:w="3759" w:type="dxa"/>
            <w:vMerge w:val="restart"/>
            <w:tcBorders>
              <w:top w:val="nil"/>
              <w:left w:val="single" w:sz="4" w:space="0" w:color="auto"/>
              <w:bottom w:val="single" w:sz="4" w:space="0" w:color="auto"/>
              <w:right w:val="single" w:sz="4" w:space="0" w:color="auto"/>
            </w:tcBorders>
            <w:shd w:val="clear" w:color="auto" w:fill="auto"/>
            <w:vAlign w:val="center"/>
            <w:hideMark/>
          </w:tcPr>
          <w:p w:rsidR="00B119A8" w:rsidRPr="00B417E6" w:rsidRDefault="00B119A8" w:rsidP="00E215C7">
            <w:pPr>
              <w:jc w:val="center"/>
              <w:rPr>
                <w:rFonts w:ascii="Trebuchet MS" w:hAnsi="Trebuchet MS" w:cs="Arial"/>
                <w:b/>
                <w:bCs/>
                <w:color w:val="000000"/>
                <w:sz w:val="24"/>
                <w:szCs w:val="24"/>
              </w:rPr>
            </w:pPr>
            <w:r>
              <w:rPr>
                <w:rFonts w:ascii="Trebuchet MS" w:hAnsi="Trebuchet MS" w:cs="Arial"/>
                <w:b/>
                <w:bCs/>
                <w:color w:val="000000"/>
                <w:sz w:val="24"/>
                <w:szCs w:val="24"/>
                <w:lang w:bidi="or-IN"/>
              </w:rPr>
              <w:t>192.73</w:t>
            </w:r>
          </w:p>
        </w:tc>
      </w:tr>
      <w:tr w:rsidR="00B119A8" w:rsidRPr="00B417E6" w:rsidTr="00FB6CC6">
        <w:trPr>
          <w:trHeight w:val="300"/>
          <w:jc w:val="center"/>
        </w:trPr>
        <w:tc>
          <w:tcPr>
            <w:tcW w:w="1350" w:type="dxa"/>
            <w:tcBorders>
              <w:top w:val="nil"/>
              <w:left w:val="single" w:sz="4" w:space="0" w:color="auto"/>
              <w:bottom w:val="single" w:sz="4" w:space="0" w:color="auto"/>
              <w:right w:val="single" w:sz="4" w:space="0" w:color="auto"/>
            </w:tcBorders>
            <w:shd w:val="clear" w:color="auto" w:fill="auto"/>
            <w:noWrap/>
            <w:vAlign w:val="center"/>
            <w:hideMark/>
          </w:tcPr>
          <w:p w:rsidR="00B119A8" w:rsidRPr="00B417E6" w:rsidRDefault="00B119A8" w:rsidP="00E215C7">
            <w:pPr>
              <w:jc w:val="center"/>
              <w:rPr>
                <w:rFonts w:ascii="Trebuchet MS" w:hAnsi="Trebuchet MS" w:cs="Arial"/>
                <w:b/>
                <w:color w:val="000000"/>
                <w:sz w:val="24"/>
                <w:szCs w:val="24"/>
              </w:rPr>
            </w:pPr>
            <w:r w:rsidRPr="00B417E6">
              <w:rPr>
                <w:rFonts w:ascii="Trebuchet MS" w:hAnsi="Trebuchet MS" w:cs="Arial"/>
                <w:b/>
                <w:color w:val="000000"/>
                <w:sz w:val="24"/>
                <w:szCs w:val="24"/>
              </w:rPr>
              <w:t>May-1</w:t>
            </w:r>
            <w:r>
              <w:rPr>
                <w:rFonts w:ascii="Trebuchet MS" w:hAnsi="Trebuchet MS" w:cs="Arial"/>
                <w:b/>
                <w:color w:val="000000"/>
                <w:sz w:val="24"/>
                <w:szCs w:val="24"/>
              </w:rPr>
              <w:t>9</w:t>
            </w:r>
          </w:p>
        </w:tc>
        <w:tc>
          <w:tcPr>
            <w:tcW w:w="3364" w:type="dxa"/>
            <w:tcBorders>
              <w:top w:val="nil"/>
              <w:left w:val="nil"/>
              <w:bottom w:val="single" w:sz="4" w:space="0" w:color="auto"/>
              <w:right w:val="single" w:sz="4" w:space="0" w:color="auto"/>
            </w:tcBorders>
            <w:shd w:val="clear" w:color="auto" w:fill="auto"/>
            <w:vAlign w:val="center"/>
            <w:hideMark/>
          </w:tcPr>
          <w:p w:rsidR="00B119A8" w:rsidRPr="00B417E6" w:rsidRDefault="00B119A8" w:rsidP="00E215C7">
            <w:pPr>
              <w:jc w:val="right"/>
              <w:rPr>
                <w:rFonts w:ascii="Trebuchet MS" w:hAnsi="Trebuchet MS" w:cs="Arial"/>
                <w:b/>
                <w:color w:val="000000"/>
                <w:sz w:val="24"/>
                <w:szCs w:val="24"/>
              </w:rPr>
            </w:pPr>
            <w:r>
              <w:rPr>
                <w:rFonts w:ascii="Trebuchet MS" w:hAnsi="Trebuchet MS" w:cs="Arial"/>
                <w:b/>
                <w:color w:val="000000"/>
                <w:sz w:val="24"/>
                <w:szCs w:val="24"/>
                <w:lang w:bidi="or-IN"/>
              </w:rPr>
              <w:t>179.5</w:t>
            </w:r>
          </w:p>
        </w:tc>
        <w:tc>
          <w:tcPr>
            <w:tcW w:w="3759" w:type="dxa"/>
            <w:vMerge/>
            <w:tcBorders>
              <w:top w:val="nil"/>
              <w:left w:val="single" w:sz="4" w:space="0" w:color="auto"/>
              <w:bottom w:val="single" w:sz="4" w:space="0" w:color="auto"/>
              <w:right w:val="single" w:sz="4" w:space="0" w:color="auto"/>
            </w:tcBorders>
            <w:vAlign w:val="center"/>
            <w:hideMark/>
          </w:tcPr>
          <w:p w:rsidR="00B119A8" w:rsidRPr="00B417E6" w:rsidRDefault="00B119A8" w:rsidP="00E215C7">
            <w:pPr>
              <w:jc w:val="center"/>
              <w:rPr>
                <w:rFonts w:ascii="Trebuchet MS" w:hAnsi="Trebuchet MS" w:cs="Arial"/>
                <w:b/>
                <w:bCs/>
                <w:color w:val="000000"/>
                <w:sz w:val="24"/>
                <w:szCs w:val="24"/>
              </w:rPr>
            </w:pPr>
          </w:p>
        </w:tc>
      </w:tr>
      <w:tr w:rsidR="00B119A8" w:rsidRPr="00B417E6" w:rsidTr="00FB6CC6">
        <w:trPr>
          <w:trHeight w:val="300"/>
          <w:jc w:val="center"/>
        </w:trPr>
        <w:tc>
          <w:tcPr>
            <w:tcW w:w="1350" w:type="dxa"/>
            <w:tcBorders>
              <w:top w:val="nil"/>
              <w:left w:val="single" w:sz="4" w:space="0" w:color="auto"/>
              <w:bottom w:val="single" w:sz="4" w:space="0" w:color="auto"/>
              <w:right w:val="single" w:sz="4" w:space="0" w:color="auto"/>
            </w:tcBorders>
            <w:shd w:val="clear" w:color="auto" w:fill="auto"/>
            <w:noWrap/>
            <w:vAlign w:val="center"/>
            <w:hideMark/>
          </w:tcPr>
          <w:p w:rsidR="00B119A8" w:rsidRPr="00B417E6" w:rsidRDefault="00B119A8" w:rsidP="00E215C7">
            <w:pPr>
              <w:jc w:val="center"/>
              <w:rPr>
                <w:rFonts w:ascii="Trebuchet MS" w:hAnsi="Trebuchet MS" w:cs="Arial"/>
                <w:b/>
                <w:color w:val="000000"/>
                <w:sz w:val="24"/>
                <w:szCs w:val="24"/>
              </w:rPr>
            </w:pPr>
            <w:r w:rsidRPr="00B417E6">
              <w:rPr>
                <w:rFonts w:ascii="Trebuchet MS" w:hAnsi="Trebuchet MS" w:cs="Arial"/>
                <w:b/>
                <w:color w:val="000000"/>
                <w:sz w:val="24"/>
                <w:szCs w:val="24"/>
              </w:rPr>
              <w:t>Jun-1</w:t>
            </w:r>
            <w:r>
              <w:rPr>
                <w:rFonts w:ascii="Trebuchet MS" w:hAnsi="Trebuchet MS" w:cs="Arial"/>
                <w:b/>
                <w:color w:val="000000"/>
                <w:sz w:val="24"/>
                <w:szCs w:val="24"/>
              </w:rPr>
              <w:t>9</w:t>
            </w:r>
          </w:p>
        </w:tc>
        <w:tc>
          <w:tcPr>
            <w:tcW w:w="3364" w:type="dxa"/>
            <w:tcBorders>
              <w:top w:val="nil"/>
              <w:left w:val="nil"/>
              <w:bottom w:val="single" w:sz="4" w:space="0" w:color="auto"/>
              <w:right w:val="single" w:sz="4" w:space="0" w:color="auto"/>
            </w:tcBorders>
            <w:shd w:val="clear" w:color="auto" w:fill="auto"/>
            <w:vAlign w:val="center"/>
            <w:hideMark/>
          </w:tcPr>
          <w:p w:rsidR="00B119A8" w:rsidRPr="00B417E6" w:rsidRDefault="00B119A8" w:rsidP="00E215C7">
            <w:pPr>
              <w:jc w:val="right"/>
              <w:rPr>
                <w:rFonts w:ascii="Trebuchet MS" w:hAnsi="Trebuchet MS" w:cs="Arial"/>
                <w:b/>
                <w:color w:val="000000"/>
                <w:sz w:val="24"/>
                <w:szCs w:val="24"/>
              </w:rPr>
            </w:pPr>
            <w:r>
              <w:rPr>
                <w:rFonts w:ascii="Trebuchet MS" w:hAnsi="Trebuchet MS" w:cs="Arial"/>
                <w:b/>
                <w:color w:val="000000"/>
                <w:sz w:val="24"/>
                <w:szCs w:val="24"/>
                <w:lang w:bidi="or-IN"/>
              </w:rPr>
              <w:t>197.1</w:t>
            </w:r>
          </w:p>
        </w:tc>
        <w:tc>
          <w:tcPr>
            <w:tcW w:w="3759" w:type="dxa"/>
            <w:vMerge/>
            <w:tcBorders>
              <w:top w:val="nil"/>
              <w:left w:val="single" w:sz="4" w:space="0" w:color="auto"/>
              <w:bottom w:val="single" w:sz="4" w:space="0" w:color="auto"/>
              <w:right w:val="single" w:sz="4" w:space="0" w:color="auto"/>
            </w:tcBorders>
            <w:vAlign w:val="center"/>
            <w:hideMark/>
          </w:tcPr>
          <w:p w:rsidR="00B119A8" w:rsidRPr="00B417E6" w:rsidRDefault="00B119A8" w:rsidP="00E215C7">
            <w:pPr>
              <w:jc w:val="center"/>
              <w:rPr>
                <w:rFonts w:ascii="Trebuchet MS" w:hAnsi="Trebuchet MS" w:cs="Arial"/>
                <w:b/>
                <w:bCs/>
                <w:color w:val="000000"/>
                <w:sz w:val="24"/>
                <w:szCs w:val="24"/>
              </w:rPr>
            </w:pPr>
          </w:p>
        </w:tc>
      </w:tr>
      <w:tr w:rsidR="00B119A8" w:rsidRPr="00B417E6" w:rsidTr="00FB6CC6">
        <w:trPr>
          <w:trHeight w:val="300"/>
          <w:jc w:val="center"/>
        </w:trPr>
        <w:tc>
          <w:tcPr>
            <w:tcW w:w="1350" w:type="dxa"/>
            <w:tcBorders>
              <w:top w:val="nil"/>
              <w:left w:val="single" w:sz="4" w:space="0" w:color="auto"/>
              <w:bottom w:val="single" w:sz="4" w:space="0" w:color="auto"/>
              <w:right w:val="single" w:sz="4" w:space="0" w:color="auto"/>
            </w:tcBorders>
            <w:shd w:val="clear" w:color="auto" w:fill="auto"/>
            <w:noWrap/>
            <w:vAlign w:val="center"/>
            <w:hideMark/>
          </w:tcPr>
          <w:p w:rsidR="00B119A8" w:rsidRPr="00B417E6" w:rsidRDefault="00B119A8" w:rsidP="00E215C7">
            <w:pPr>
              <w:jc w:val="center"/>
              <w:rPr>
                <w:rFonts w:ascii="Trebuchet MS" w:hAnsi="Trebuchet MS" w:cs="Arial"/>
                <w:b/>
                <w:color w:val="000000"/>
                <w:sz w:val="24"/>
                <w:szCs w:val="24"/>
              </w:rPr>
            </w:pPr>
            <w:r w:rsidRPr="00B417E6">
              <w:rPr>
                <w:rFonts w:ascii="Trebuchet MS" w:hAnsi="Trebuchet MS" w:cs="Arial"/>
                <w:b/>
                <w:color w:val="000000"/>
                <w:sz w:val="24"/>
                <w:szCs w:val="24"/>
              </w:rPr>
              <w:t>Jul-1</w:t>
            </w:r>
            <w:r>
              <w:rPr>
                <w:rFonts w:ascii="Trebuchet MS" w:hAnsi="Trebuchet MS" w:cs="Arial"/>
                <w:b/>
                <w:color w:val="000000"/>
                <w:sz w:val="24"/>
                <w:szCs w:val="24"/>
              </w:rPr>
              <w:t>9</w:t>
            </w:r>
          </w:p>
        </w:tc>
        <w:tc>
          <w:tcPr>
            <w:tcW w:w="3364" w:type="dxa"/>
            <w:tcBorders>
              <w:top w:val="nil"/>
              <w:left w:val="nil"/>
              <w:bottom w:val="single" w:sz="4" w:space="0" w:color="auto"/>
              <w:right w:val="single" w:sz="4" w:space="0" w:color="auto"/>
            </w:tcBorders>
            <w:shd w:val="clear" w:color="auto" w:fill="auto"/>
            <w:vAlign w:val="center"/>
            <w:hideMark/>
          </w:tcPr>
          <w:p w:rsidR="00B119A8" w:rsidRPr="00B417E6" w:rsidRDefault="00B119A8" w:rsidP="00E215C7">
            <w:pPr>
              <w:jc w:val="right"/>
              <w:rPr>
                <w:rFonts w:ascii="Trebuchet MS" w:hAnsi="Trebuchet MS" w:cs="Arial"/>
                <w:b/>
                <w:color w:val="000000"/>
                <w:sz w:val="24"/>
                <w:szCs w:val="24"/>
              </w:rPr>
            </w:pPr>
            <w:r>
              <w:rPr>
                <w:rFonts w:ascii="Trebuchet MS" w:hAnsi="Trebuchet MS" w:cs="Arial"/>
                <w:b/>
                <w:color w:val="000000"/>
                <w:sz w:val="24"/>
                <w:szCs w:val="24"/>
                <w:lang w:bidi="or-IN"/>
              </w:rPr>
              <w:t>201.3</w:t>
            </w:r>
          </w:p>
        </w:tc>
        <w:tc>
          <w:tcPr>
            <w:tcW w:w="3759" w:type="dxa"/>
            <w:vMerge/>
            <w:tcBorders>
              <w:top w:val="nil"/>
              <w:left w:val="single" w:sz="4" w:space="0" w:color="auto"/>
              <w:bottom w:val="single" w:sz="4" w:space="0" w:color="auto"/>
              <w:right w:val="single" w:sz="4" w:space="0" w:color="auto"/>
            </w:tcBorders>
            <w:vAlign w:val="center"/>
            <w:hideMark/>
          </w:tcPr>
          <w:p w:rsidR="00B119A8" w:rsidRPr="00B417E6" w:rsidRDefault="00B119A8" w:rsidP="00E215C7">
            <w:pPr>
              <w:jc w:val="center"/>
              <w:rPr>
                <w:rFonts w:ascii="Trebuchet MS" w:hAnsi="Trebuchet MS" w:cs="Arial"/>
                <w:b/>
                <w:bCs/>
                <w:color w:val="000000"/>
                <w:sz w:val="24"/>
                <w:szCs w:val="24"/>
              </w:rPr>
            </w:pPr>
          </w:p>
        </w:tc>
      </w:tr>
      <w:tr w:rsidR="00B119A8" w:rsidRPr="00B417E6" w:rsidTr="00FB6CC6">
        <w:trPr>
          <w:trHeight w:val="70"/>
          <w:jc w:val="center"/>
        </w:trPr>
        <w:tc>
          <w:tcPr>
            <w:tcW w:w="1350" w:type="dxa"/>
            <w:tcBorders>
              <w:top w:val="nil"/>
              <w:left w:val="single" w:sz="4" w:space="0" w:color="auto"/>
              <w:bottom w:val="single" w:sz="4" w:space="0" w:color="auto"/>
              <w:right w:val="single" w:sz="4" w:space="0" w:color="auto"/>
            </w:tcBorders>
            <w:shd w:val="clear" w:color="auto" w:fill="auto"/>
            <w:noWrap/>
            <w:vAlign w:val="center"/>
            <w:hideMark/>
          </w:tcPr>
          <w:p w:rsidR="00B119A8" w:rsidRPr="00B417E6" w:rsidRDefault="00B119A8" w:rsidP="00E215C7">
            <w:pPr>
              <w:jc w:val="center"/>
              <w:rPr>
                <w:rFonts w:ascii="Trebuchet MS" w:hAnsi="Trebuchet MS" w:cs="Arial"/>
                <w:b/>
                <w:color w:val="000000"/>
                <w:sz w:val="24"/>
                <w:szCs w:val="24"/>
              </w:rPr>
            </w:pPr>
            <w:r w:rsidRPr="00B417E6">
              <w:rPr>
                <w:rFonts w:ascii="Trebuchet MS" w:hAnsi="Trebuchet MS" w:cs="Arial"/>
                <w:b/>
                <w:color w:val="000000"/>
                <w:sz w:val="24"/>
                <w:szCs w:val="24"/>
              </w:rPr>
              <w:t>Aug-1</w:t>
            </w:r>
            <w:r>
              <w:rPr>
                <w:rFonts w:ascii="Trebuchet MS" w:hAnsi="Trebuchet MS" w:cs="Arial"/>
                <w:b/>
                <w:color w:val="000000"/>
                <w:sz w:val="24"/>
                <w:szCs w:val="24"/>
              </w:rPr>
              <w:t>9</w:t>
            </w:r>
          </w:p>
        </w:tc>
        <w:tc>
          <w:tcPr>
            <w:tcW w:w="3364" w:type="dxa"/>
            <w:tcBorders>
              <w:top w:val="nil"/>
              <w:left w:val="nil"/>
              <w:bottom w:val="single" w:sz="4" w:space="0" w:color="auto"/>
              <w:right w:val="single" w:sz="4" w:space="0" w:color="auto"/>
            </w:tcBorders>
            <w:shd w:val="clear" w:color="auto" w:fill="auto"/>
            <w:vAlign w:val="center"/>
            <w:hideMark/>
          </w:tcPr>
          <w:p w:rsidR="00B119A8" w:rsidRPr="00B417E6" w:rsidRDefault="00B119A8" w:rsidP="00E215C7">
            <w:pPr>
              <w:jc w:val="right"/>
              <w:rPr>
                <w:rFonts w:ascii="Trebuchet MS" w:hAnsi="Trebuchet MS" w:cs="Arial"/>
                <w:b/>
                <w:color w:val="000000"/>
                <w:sz w:val="24"/>
                <w:szCs w:val="24"/>
              </w:rPr>
            </w:pPr>
            <w:r>
              <w:rPr>
                <w:rFonts w:ascii="Trebuchet MS" w:hAnsi="Trebuchet MS" w:cs="Arial"/>
                <w:b/>
                <w:color w:val="000000"/>
                <w:sz w:val="24"/>
                <w:szCs w:val="24"/>
                <w:lang w:bidi="or-IN"/>
              </w:rPr>
              <w:t>211.1</w:t>
            </w:r>
          </w:p>
        </w:tc>
        <w:tc>
          <w:tcPr>
            <w:tcW w:w="3759" w:type="dxa"/>
            <w:vMerge/>
            <w:tcBorders>
              <w:top w:val="nil"/>
              <w:left w:val="single" w:sz="4" w:space="0" w:color="auto"/>
              <w:bottom w:val="single" w:sz="4" w:space="0" w:color="auto"/>
              <w:right w:val="single" w:sz="4" w:space="0" w:color="auto"/>
            </w:tcBorders>
            <w:vAlign w:val="center"/>
            <w:hideMark/>
          </w:tcPr>
          <w:p w:rsidR="00B119A8" w:rsidRPr="00B417E6" w:rsidRDefault="00B119A8" w:rsidP="00E215C7">
            <w:pPr>
              <w:jc w:val="center"/>
              <w:rPr>
                <w:rFonts w:ascii="Trebuchet MS" w:hAnsi="Trebuchet MS" w:cs="Arial"/>
                <w:b/>
                <w:bCs/>
                <w:color w:val="000000"/>
                <w:sz w:val="24"/>
                <w:szCs w:val="24"/>
              </w:rPr>
            </w:pPr>
          </w:p>
        </w:tc>
      </w:tr>
      <w:tr w:rsidR="00B119A8" w:rsidRPr="00B417E6" w:rsidTr="00FB6CC6">
        <w:trPr>
          <w:trHeight w:val="300"/>
          <w:jc w:val="center"/>
        </w:trPr>
        <w:tc>
          <w:tcPr>
            <w:tcW w:w="1350" w:type="dxa"/>
            <w:tcBorders>
              <w:top w:val="nil"/>
              <w:left w:val="single" w:sz="4" w:space="0" w:color="auto"/>
              <w:bottom w:val="single" w:sz="4" w:space="0" w:color="auto"/>
              <w:right w:val="single" w:sz="4" w:space="0" w:color="auto"/>
            </w:tcBorders>
            <w:shd w:val="clear" w:color="auto" w:fill="auto"/>
            <w:noWrap/>
            <w:vAlign w:val="center"/>
            <w:hideMark/>
          </w:tcPr>
          <w:p w:rsidR="00B119A8" w:rsidRPr="00B417E6" w:rsidRDefault="00B119A8" w:rsidP="00E215C7">
            <w:pPr>
              <w:jc w:val="center"/>
              <w:rPr>
                <w:rFonts w:ascii="Trebuchet MS" w:hAnsi="Trebuchet MS" w:cs="Arial"/>
                <w:b/>
                <w:color w:val="000000"/>
                <w:sz w:val="24"/>
                <w:szCs w:val="24"/>
              </w:rPr>
            </w:pPr>
            <w:r w:rsidRPr="00B417E6">
              <w:rPr>
                <w:rFonts w:ascii="Trebuchet MS" w:hAnsi="Trebuchet MS" w:cs="Arial"/>
                <w:b/>
                <w:color w:val="000000"/>
                <w:sz w:val="24"/>
                <w:szCs w:val="24"/>
              </w:rPr>
              <w:t>Sep-1</w:t>
            </w:r>
            <w:r>
              <w:rPr>
                <w:rFonts w:ascii="Trebuchet MS" w:hAnsi="Trebuchet MS" w:cs="Arial"/>
                <w:b/>
                <w:color w:val="000000"/>
                <w:sz w:val="24"/>
                <w:szCs w:val="24"/>
              </w:rPr>
              <w:t>9</w:t>
            </w:r>
          </w:p>
        </w:tc>
        <w:tc>
          <w:tcPr>
            <w:tcW w:w="3364" w:type="dxa"/>
            <w:tcBorders>
              <w:top w:val="nil"/>
              <w:left w:val="nil"/>
              <w:bottom w:val="single" w:sz="4" w:space="0" w:color="auto"/>
              <w:right w:val="single" w:sz="4" w:space="0" w:color="auto"/>
            </w:tcBorders>
            <w:shd w:val="clear" w:color="auto" w:fill="auto"/>
            <w:vAlign w:val="center"/>
            <w:hideMark/>
          </w:tcPr>
          <w:p w:rsidR="00B119A8" w:rsidRPr="00B417E6" w:rsidRDefault="00B119A8" w:rsidP="00E215C7">
            <w:pPr>
              <w:jc w:val="right"/>
              <w:rPr>
                <w:rFonts w:ascii="Trebuchet MS" w:hAnsi="Trebuchet MS" w:cs="Arial"/>
                <w:b/>
                <w:color w:val="000000"/>
                <w:sz w:val="24"/>
                <w:szCs w:val="24"/>
              </w:rPr>
            </w:pPr>
            <w:r>
              <w:rPr>
                <w:rFonts w:ascii="Trebuchet MS" w:hAnsi="Trebuchet MS" w:cs="Arial"/>
                <w:b/>
                <w:color w:val="000000"/>
                <w:sz w:val="24"/>
                <w:szCs w:val="24"/>
                <w:lang w:bidi="or-IN"/>
              </w:rPr>
              <w:t>211.3</w:t>
            </w:r>
          </w:p>
        </w:tc>
        <w:tc>
          <w:tcPr>
            <w:tcW w:w="3759" w:type="dxa"/>
            <w:vMerge/>
            <w:tcBorders>
              <w:top w:val="nil"/>
              <w:left w:val="single" w:sz="4" w:space="0" w:color="auto"/>
              <w:bottom w:val="single" w:sz="4" w:space="0" w:color="auto"/>
              <w:right w:val="single" w:sz="4" w:space="0" w:color="auto"/>
            </w:tcBorders>
            <w:vAlign w:val="center"/>
            <w:hideMark/>
          </w:tcPr>
          <w:p w:rsidR="00B119A8" w:rsidRPr="00B417E6" w:rsidRDefault="00B119A8" w:rsidP="00E215C7">
            <w:pPr>
              <w:jc w:val="center"/>
              <w:rPr>
                <w:rFonts w:ascii="Trebuchet MS" w:hAnsi="Trebuchet MS" w:cs="Arial"/>
                <w:b/>
                <w:bCs/>
                <w:color w:val="000000"/>
                <w:sz w:val="24"/>
                <w:szCs w:val="24"/>
              </w:rPr>
            </w:pPr>
          </w:p>
        </w:tc>
      </w:tr>
      <w:tr w:rsidR="00B119A8" w:rsidRPr="00B417E6" w:rsidTr="00FB6CC6">
        <w:trPr>
          <w:trHeight w:val="300"/>
          <w:jc w:val="center"/>
        </w:trPr>
        <w:tc>
          <w:tcPr>
            <w:tcW w:w="1350" w:type="dxa"/>
            <w:tcBorders>
              <w:top w:val="nil"/>
              <w:left w:val="single" w:sz="4" w:space="0" w:color="auto"/>
              <w:bottom w:val="single" w:sz="4" w:space="0" w:color="auto"/>
              <w:right w:val="single" w:sz="4" w:space="0" w:color="auto"/>
            </w:tcBorders>
            <w:shd w:val="clear" w:color="auto" w:fill="auto"/>
            <w:noWrap/>
            <w:vAlign w:val="center"/>
            <w:hideMark/>
          </w:tcPr>
          <w:p w:rsidR="00B119A8" w:rsidRPr="00B417E6" w:rsidRDefault="00B119A8" w:rsidP="00E215C7">
            <w:pPr>
              <w:jc w:val="center"/>
              <w:rPr>
                <w:rFonts w:ascii="Trebuchet MS" w:hAnsi="Trebuchet MS" w:cs="Arial"/>
                <w:b/>
                <w:color w:val="000000"/>
                <w:sz w:val="24"/>
                <w:szCs w:val="24"/>
              </w:rPr>
            </w:pPr>
            <w:r>
              <w:rPr>
                <w:rFonts w:ascii="Trebuchet MS" w:hAnsi="Trebuchet MS" w:cs="Arial"/>
                <w:b/>
                <w:color w:val="000000"/>
                <w:sz w:val="24"/>
                <w:szCs w:val="24"/>
              </w:rPr>
              <w:t>Oct-19</w:t>
            </w:r>
          </w:p>
        </w:tc>
        <w:tc>
          <w:tcPr>
            <w:tcW w:w="3364" w:type="dxa"/>
            <w:tcBorders>
              <w:top w:val="nil"/>
              <w:left w:val="nil"/>
              <w:bottom w:val="single" w:sz="4" w:space="0" w:color="auto"/>
              <w:right w:val="single" w:sz="4" w:space="0" w:color="auto"/>
            </w:tcBorders>
            <w:shd w:val="clear" w:color="auto" w:fill="auto"/>
            <w:vAlign w:val="center"/>
            <w:hideMark/>
          </w:tcPr>
          <w:p w:rsidR="00B119A8" w:rsidRPr="00B417E6" w:rsidRDefault="00B119A8" w:rsidP="00E215C7">
            <w:pPr>
              <w:jc w:val="right"/>
              <w:rPr>
                <w:rFonts w:ascii="Trebuchet MS" w:hAnsi="Trebuchet MS" w:cs="Arial"/>
                <w:b/>
                <w:color w:val="000000"/>
                <w:sz w:val="24"/>
                <w:szCs w:val="24"/>
                <w:lang w:bidi="or-IN"/>
              </w:rPr>
            </w:pPr>
            <w:r>
              <w:rPr>
                <w:rFonts w:ascii="Trebuchet MS" w:hAnsi="Trebuchet MS" w:cs="Arial"/>
                <w:b/>
                <w:color w:val="000000"/>
                <w:sz w:val="24"/>
                <w:szCs w:val="24"/>
                <w:lang w:bidi="or-IN"/>
              </w:rPr>
              <w:t>179.4</w:t>
            </w:r>
          </w:p>
        </w:tc>
        <w:tc>
          <w:tcPr>
            <w:tcW w:w="3759" w:type="dxa"/>
            <w:vMerge/>
            <w:tcBorders>
              <w:top w:val="nil"/>
              <w:left w:val="single" w:sz="4" w:space="0" w:color="auto"/>
              <w:bottom w:val="single" w:sz="4" w:space="0" w:color="auto"/>
              <w:right w:val="single" w:sz="4" w:space="0" w:color="auto"/>
            </w:tcBorders>
            <w:vAlign w:val="center"/>
            <w:hideMark/>
          </w:tcPr>
          <w:p w:rsidR="00B119A8" w:rsidRPr="00B417E6" w:rsidRDefault="00B119A8" w:rsidP="00E215C7">
            <w:pPr>
              <w:jc w:val="center"/>
              <w:rPr>
                <w:rFonts w:ascii="Trebuchet MS" w:hAnsi="Trebuchet MS" w:cs="Arial"/>
                <w:b/>
                <w:bCs/>
                <w:color w:val="000000"/>
                <w:sz w:val="24"/>
                <w:szCs w:val="24"/>
              </w:rPr>
            </w:pPr>
          </w:p>
        </w:tc>
      </w:tr>
      <w:tr w:rsidR="00B119A8" w:rsidRPr="00B417E6" w:rsidTr="00FB6CC6">
        <w:trPr>
          <w:trHeight w:val="300"/>
          <w:jc w:val="center"/>
        </w:trPr>
        <w:tc>
          <w:tcPr>
            <w:tcW w:w="1350" w:type="dxa"/>
            <w:tcBorders>
              <w:top w:val="nil"/>
              <w:left w:val="single" w:sz="4" w:space="0" w:color="auto"/>
              <w:bottom w:val="single" w:sz="4" w:space="0" w:color="auto"/>
              <w:right w:val="single" w:sz="4" w:space="0" w:color="auto"/>
            </w:tcBorders>
            <w:shd w:val="clear" w:color="auto" w:fill="auto"/>
            <w:noWrap/>
            <w:vAlign w:val="center"/>
            <w:hideMark/>
          </w:tcPr>
          <w:p w:rsidR="00B119A8" w:rsidRPr="00B417E6" w:rsidRDefault="00B119A8" w:rsidP="00E215C7">
            <w:pPr>
              <w:jc w:val="center"/>
              <w:rPr>
                <w:rFonts w:ascii="Trebuchet MS" w:hAnsi="Trebuchet MS" w:cs="Arial"/>
                <w:b/>
                <w:color w:val="000000"/>
                <w:sz w:val="24"/>
                <w:szCs w:val="24"/>
              </w:rPr>
            </w:pPr>
            <w:r w:rsidRPr="00B417E6">
              <w:rPr>
                <w:rFonts w:ascii="Trebuchet MS" w:hAnsi="Trebuchet MS" w:cs="Arial"/>
                <w:b/>
                <w:color w:val="000000"/>
                <w:sz w:val="24"/>
                <w:szCs w:val="24"/>
              </w:rPr>
              <w:t>Average</w:t>
            </w:r>
          </w:p>
        </w:tc>
        <w:tc>
          <w:tcPr>
            <w:tcW w:w="3364" w:type="dxa"/>
            <w:tcBorders>
              <w:top w:val="nil"/>
              <w:left w:val="nil"/>
              <w:bottom w:val="single" w:sz="4" w:space="0" w:color="auto"/>
              <w:right w:val="single" w:sz="4" w:space="0" w:color="auto"/>
            </w:tcBorders>
            <w:shd w:val="clear" w:color="auto" w:fill="auto"/>
            <w:vAlign w:val="center"/>
            <w:hideMark/>
          </w:tcPr>
          <w:p w:rsidR="00B119A8" w:rsidRPr="00B417E6" w:rsidRDefault="00B119A8" w:rsidP="00E215C7">
            <w:pPr>
              <w:jc w:val="right"/>
              <w:rPr>
                <w:rFonts w:ascii="Trebuchet MS" w:hAnsi="Trebuchet MS" w:cs="Arial"/>
                <w:b/>
                <w:color w:val="000000"/>
                <w:sz w:val="24"/>
                <w:szCs w:val="24"/>
              </w:rPr>
            </w:pPr>
            <w:r>
              <w:rPr>
                <w:rFonts w:ascii="Trebuchet MS" w:hAnsi="Trebuchet MS" w:cs="Arial"/>
                <w:b/>
                <w:color w:val="000000"/>
                <w:sz w:val="24"/>
                <w:szCs w:val="24"/>
                <w:lang w:bidi="or-IN"/>
              </w:rPr>
              <w:t>192.73</w:t>
            </w:r>
          </w:p>
        </w:tc>
        <w:tc>
          <w:tcPr>
            <w:tcW w:w="3759" w:type="dxa"/>
            <w:vMerge/>
            <w:tcBorders>
              <w:top w:val="nil"/>
              <w:left w:val="single" w:sz="4" w:space="0" w:color="auto"/>
              <w:bottom w:val="single" w:sz="4" w:space="0" w:color="auto"/>
              <w:right w:val="single" w:sz="4" w:space="0" w:color="auto"/>
            </w:tcBorders>
            <w:vAlign w:val="center"/>
            <w:hideMark/>
          </w:tcPr>
          <w:p w:rsidR="00B119A8" w:rsidRPr="00B417E6" w:rsidRDefault="00B119A8" w:rsidP="00E215C7">
            <w:pPr>
              <w:jc w:val="center"/>
              <w:rPr>
                <w:rFonts w:ascii="Trebuchet MS" w:hAnsi="Trebuchet MS" w:cs="Arial"/>
                <w:b/>
                <w:bCs/>
                <w:color w:val="000000"/>
                <w:sz w:val="24"/>
                <w:szCs w:val="24"/>
              </w:rPr>
            </w:pPr>
          </w:p>
        </w:tc>
      </w:tr>
    </w:tbl>
    <w:p w:rsidR="001807BC" w:rsidRPr="001807BC" w:rsidRDefault="001807BC" w:rsidP="001807BC">
      <w:pPr>
        <w:keepNext/>
        <w:ind w:left="360" w:hanging="360"/>
        <w:outlineLvl w:val="3"/>
        <w:rPr>
          <w:rFonts w:ascii="Trebuchet MS" w:hAnsi="Trebuchet MS" w:cs="Arial"/>
          <w:b/>
          <w:sz w:val="16"/>
          <w:szCs w:val="24"/>
        </w:rPr>
      </w:pPr>
    </w:p>
    <w:p w:rsidR="00B119A8" w:rsidRPr="00B417E6" w:rsidRDefault="00B119A8" w:rsidP="00B119A8">
      <w:pPr>
        <w:keepNext/>
        <w:spacing w:before="120" w:line="360" w:lineRule="auto"/>
        <w:ind w:left="360" w:hanging="360"/>
        <w:outlineLvl w:val="3"/>
        <w:rPr>
          <w:rFonts w:ascii="Trebuchet MS" w:hAnsi="Trebuchet MS" w:cs="Arial"/>
          <w:b/>
          <w:sz w:val="24"/>
          <w:szCs w:val="24"/>
        </w:rPr>
      </w:pPr>
      <w:r w:rsidRPr="00B417E6">
        <w:rPr>
          <w:rFonts w:ascii="Trebuchet MS" w:hAnsi="Trebuchet MS" w:cs="Arial"/>
          <w:b/>
          <w:sz w:val="24"/>
          <w:szCs w:val="24"/>
        </w:rPr>
        <w:t>Year End Adjustment (YEA) Charges:</w:t>
      </w:r>
    </w:p>
    <w:p w:rsidR="00B119A8" w:rsidRPr="00B417E6" w:rsidRDefault="00B119A8" w:rsidP="00B119A8">
      <w:pPr>
        <w:spacing w:before="120" w:after="120" w:line="360" w:lineRule="auto"/>
        <w:ind w:left="360"/>
        <w:jc w:val="both"/>
        <w:rPr>
          <w:rFonts w:ascii="Trebuchet MS" w:hAnsi="Trebuchet MS" w:cs="Arial"/>
          <w:b/>
          <w:bCs/>
          <w:sz w:val="24"/>
          <w:szCs w:val="24"/>
          <w:lang w:val="en-GB"/>
        </w:rPr>
      </w:pPr>
      <w:r w:rsidRPr="00B417E6">
        <w:rPr>
          <w:rFonts w:ascii="Trebuchet MS" w:hAnsi="Trebuchet MS" w:cs="Arial"/>
          <w:sz w:val="24"/>
          <w:szCs w:val="24"/>
          <w:lang w:val="en-GB"/>
        </w:rPr>
        <w:t>The Year-end Adjustment (YEA) Charges for FY</w:t>
      </w:r>
      <w:r>
        <w:rPr>
          <w:rFonts w:ascii="Trebuchet MS" w:hAnsi="Trebuchet MS" w:cs="Arial"/>
          <w:sz w:val="24"/>
          <w:szCs w:val="24"/>
          <w:lang w:val="en-GB"/>
        </w:rPr>
        <w:t xml:space="preserve"> 2020-21</w:t>
      </w:r>
      <w:r w:rsidRPr="00B417E6">
        <w:rPr>
          <w:rFonts w:ascii="Trebuchet MS" w:hAnsi="Trebuchet MS" w:cs="Arial"/>
          <w:sz w:val="24"/>
          <w:szCs w:val="24"/>
          <w:lang w:val="en-GB"/>
        </w:rPr>
        <w:t xml:space="preserve"> is projected as </w:t>
      </w:r>
      <w:r w:rsidRPr="00B417E6">
        <w:rPr>
          <w:rFonts w:ascii="Trebuchet MS" w:hAnsi="Trebuchet MS" w:cs="Arial"/>
          <w:b/>
          <w:bCs/>
          <w:sz w:val="24"/>
          <w:szCs w:val="24"/>
          <w:lang w:val="en-GB"/>
        </w:rPr>
        <w:t>Rs.</w:t>
      </w:r>
      <w:r w:rsidR="00B5675A">
        <w:rPr>
          <w:rFonts w:ascii="Trebuchet MS" w:hAnsi="Trebuchet MS" w:cs="Arial"/>
          <w:b/>
          <w:bCs/>
          <w:sz w:val="24"/>
          <w:szCs w:val="24"/>
          <w:lang w:val="en-GB"/>
        </w:rPr>
        <w:t>30.56</w:t>
      </w:r>
      <w:r w:rsidRPr="00B417E6">
        <w:rPr>
          <w:rFonts w:ascii="Trebuchet MS" w:hAnsi="Trebuchet MS" w:cs="Arial"/>
          <w:b/>
          <w:bCs/>
          <w:sz w:val="24"/>
          <w:szCs w:val="24"/>
          <w:lang w:val="en-GB"/>
        </w:rPr>
        <w:t xml:space="preserve"> Crore </w:t>
      </w:r>
      <w:r w:rsidRPr="00B417E6">
        <w:rPr>
          <w:rFonts w:ascii="Trebuchet MS" w:hAnsi="Trebuchet MS" w:cs="Arial"/>
          <w:sz w:val="24"/>
          <w:szCs w:val="24"/>
          <w:lang w:val="en-GB"/>
        </w:rPr>
        <w:t>based on pro-rated assessment by considering the actual charges paid by GRIDCO during the period from April-1</w:t>
      </w:r>
      <w:r>
        <w:rPr>
          <w:rFonts w:ascii="Trebuchet MS" w:hAnsi="Trebuchet MS" w:cs="Arial"/>
          <w:sz w:val="24"/>
          <w:szCs w:val="24"/>
          <w:lang w:val="en-GB"/>
        </w:rPr>
        <w:t>9</w:t>
      </w:r>
      <w:r w:rsidRPr="00B417E6">
        <w:rPr>
          <w:rFonts w:ascii="Trebuchet MS" w:hAnsi="Trebuchet MS" w:cs="Arial"/>
          <w:sz w:val="24"/>
          <w:szCs w:val="24"/>
          <w:lang w:val="en-GB"/>
        </w:rPr>
        <w:t xml:space="preserve"> to Sept-1</w:t>
      </w:r>
      <w:r>
        <w:rPr>
          <w:rFonts w:ascii="Trebuchet MS" w:hAnsi="Trebuchet MS" w:cs="Arial"/>
          <w:sz w:val="24"/>
          <w:szCs w:val="24"/>
          <w:lang w:val="en-GB"/>
        </w:rPr>
        <w:t>9</w:t>
      </w:r>
      <w:r w:rsidRPr="00B417E6">
        <w:rPr>
          <w:rFonts w:ascii="Trebuchet MS" w:hAnsi="Trebuchet MS" w:cs="Arial"/>
          <w:sz w:val="24"/>
          <w:szCs w:val="24"/>
          <w:lang w:val="en-GB"/>
        </w:rPr>
        <w:t xml:space="preserve"> (</w:t>
      </w:r>
      <w:r w:rsidR="00035704">
        <w:rPr>
          <w:rFonts w:ascii="Trebuchet MS" w:hAnsi="Trebuchet MS" w:cs="Arial"/>
          <w:sz w:val="24"/>
          <w:szCs w:val="24"/>
          <w:lang w:val="en-GB"/>
        </w:rPr>
        <w:t xml:space="preserve">1st Half of FY </w:t>
      </w:r>
      <w:r>
        <w:rPr>
          <w:rFonts w:ascii="Trebuchet MS" w:hAnsi="Trebuchet MS" w:cs="Arial"/>
          <w:sz w:val="24"/>
          <w:szCs w:val="24"/>
          <w:lang w:val="en-GB"/>
        </w:rPr>
        <w:t>2019-20</w:t>
      </w:r>
      <w:r w:rsidRPr="00B417E6">
        <w:rPr>
          <w:rFonts w:ascii="Trebuchet MS" w:hAnsi="Trebuchet MS" w:cs="Arial"/>
          <w:sz w:val="24"/>
          <w:szCs w:val="24"/>
          <w:lang w:val="en-GB"/>
        </w:rPr>
        <w:t>)</w:t>
      </w:r>
      <w:r w:rsidRPr="00B417E6">
        <w:rPr>
          <w:rFonts w:ascii="Trebuchet MS" w:hAnsi="Trebuchet MS" w:cs="Arial"/>
          <w:bCs/>
          <w:sz w:val="24"/>
          <w:szCs w:val="24"/>
          <w:lang w:val="en-GB"/>
        </w:rPr>
        <w:t>. T</w:t>
      </w:r>
      <w:r w:rsidRPr="00B417E6">
        <w:rPr>
          <w:rFonts w:ascii="Trebuchet MS" w:hAnsi="Trebuchet MS" w:cs="Arial"/>
          <w:sz w:val="24"/>
          <w:szCs w:val="24"/>
          <w:lang w:val="en-GB"/>
        </w:rPr>
        <w:t xml:space="preserve">he details of such YEA Charges are furnished in the </w:t>
      </w:r>
      <w:r w:rsidRPr="00B417E6">
        <w:rPr>
          <w:rFonts w:ascii="Trebuchet MS" w:hAnsi="Trebuchet MS" w:cs="Arial"/>
          <w:bCs/>
          <w:sz w:val="24"/>
          <w:szCs w:val="24"/>
          <w:lang w:val="en-GB"/>
        </w:rPr>
        <w:t>T</w:t>
      </w:r>
      <w:r w:rsidRPr="00B417E6">
        <w:rPr>
          <w:rFonts w:ascii="Trebuchet MS" w:hAnsi="Trebuchet MS" w:cs="Arial"/>
          <w:sz w:val="24"/>
          <w:szCs w:val="24"/>
          <w:lang w:val="en-GB"/>
        </w:rPr>
        <w:t>able below:</w:t>
      </w:r>
    </w:p>
    <w:p w:rsidR="00B119A8" w:rsidRPr="001807BC" w:rsidRDefault="00B119A8" w:rsidP="001807BC">
      <w:pPr>
        <w:ind w:left="1800" w:firstLine="360"/>
        <w:jc w:val="both"/>
        <w:rPr>
          <w:rFonts w:ascii="Trebuchet MS" w:hAnsi="Trebuchet MS" w:cs="Arial"/>
          <w:sz w:val="22"/>
          <w:szCs w:val="24"/>
          <w:lang w:val="en-GB"/>
        </w:rPr>
      </w:pPr>
      <w:r w:rsidRPr="00B417E6">
        <w:rPr>
          <w:rFonts w:ascii="Trebuchet MS" w:hAnsi="Trebuchet MS" w:cs="Arial"/>
          <w:b/>
          <w:bCs/>
          <w:sz w:val="24"/>
          <w:szCs w:val="24"/>
          <w:lang w:val="en-GB"/>
        </w:rPr>
        <w:t>YEAR END ADJUSTMENT CHARGES OF TTPS</w:t>
      </w:r>
      <w:r w:rsidRPr="00B417E6">
        <w:rPr>
          <w:rFonts w:ascii="Trebuchet MS" w:hAnsi="Trebuchet MS" w:cs="Arial"/>
          <w:b/>
          <w:bCs/>
          <w:sz w:val="24"/>
          <w:szCs w:val="24"/>
          <w:lang w:val="en-GB"/>
        </w:rPr>
        <w:tab/>
      </w:r>
      <w:r w:rsidRPr="00B417E6">
        <w:rPr>
          <w:rFonts w:ascii="Trebuchet MS" w:hAnsi="Trebuchet MS" w:cs="Arial"/>
          <w:b/>
          <w:bCs/>
          <w:sz w:val="24"/>
          <w:szCs w:val="24"/>
          <w:lang w:val="en-GB"/>
        </w:rPr>
        <w:tab/>
      </w:r>
      <w:r w:rsidRPr="00B417E6">
        <w:rPr>
          <w:rFonts w:ascii="Trebuchet MS" w:hAnsi="Trebuchet MS" w:cs="Arial"/>
          <w:b/>
          <w:bCs/>
          <w:sz w:val="24"/>
          <w:szCs w:val="24"/>
          <w:lang w:val="en-GB"/>
        </w:rPr>
        <w:tab/>
      </w:r>
      <w:r w:rsidRPr="00B417E6">
        <w:rPr>
          <w:rFonts w:ascii="Trebuchet MS" w:hAnsi="Trebuchet MS" w:cs="Arial"/>
          <w:b/>
          <w:bCs/>
          <w:sz w:val="24"/>
          <w:szCs w:val="24"/>
          <w:lang w:val="en-GB"/>
        </w:rPr>
        <w:tab/>
      </w:r>
      <w:r w:rsidRPr="00B417E6">
        <w:rPr>
          <w:rFonts w:ascii="Trebuchet MS" w:hAnsi="Trebuchet MS" w:cs="Arial"/>
          <w:b/>
          <w:bCs/>
          <w:sz w:val="24"/>
          <w:szCs w:val="24"/>
          <w:lang w:val="en-GB"/>
        </w:rPr>
        <w:tab/>
      </w:r>
      <w:r w:rsidRPr="00B417E6">
        <w:rPr>
          <w:rFonts w:ascii="Trebuchet MS" w:hAnsi="Trebuchet MS" w:cs="Arial"/>
          <w:b/>
          <w:bCs/>
          <w:sz w:val="24"/>
          <w:szCs w:val="24"/>
          <w:lang w:val="en-GB"/>
        </w:rPr>
        <w:tab/>
      </w:r>
      <w:r w:rsidRPr="00B417E6">
        <w:rPr>
          <w:rFonts w:ascii="Trebuchet MS" w:hAnsi="Trebuchet MS" w:cs="Arial"/>
          <w:b/>
          <w:bCs/>
          <w:sz w:val="24"/>
          <w:szCs w:val="24"/>
          <w:lang w:val="en-GB"/>
        </w:rPr>
        <w:tab/>
      </w:r>
      <w:r w:rsidRPr="00B417E6">
        <w:rPr>
          <w:rFonts w:ascii="Trebuchet MS" w:hAnsi="Trebuchet MS" w:cs="Arial"/>
          <w:b/>
          <w:bCs/>
          <w:sz w:val="24"/>
          <w:szCs w:val="24"/>
          <w:lang w:val="en-GB"/>
        </w:rPr>
        <w:tab/>
      </w:r>
      <w:r w:rsidRPr="00B417E6">
        <w:rPr>
          <w:rFonts w:ascii="Trebuchet MS" w:hAnsi="Trebuchet MS" w:cs="Arial"/>
          <w:b/>
          <w:bCs/>
          <w:sz w:val="24"/>
          <w:szCs w:val="24"/>
          <w:lang w:val="en-GB"/>
        </w:rPr>
        <w:tab/>
      </w:r>
      <w:r w:rsidR="00F92343">
        <w:rPr>
          <w:rFonts w:ascii="Trebuchet MS" w:hAnsi="Trebuchet MS" w:cs="Arial"/>
          <w:b/>
          <w:bCs/>
          <w:sz w:val="24"/>
          <w:szCs w:val="24"/>
          <w:lang w:val="en-GB"/>
        </w:rPr>
        <w:tab/>
      </w:r>
      <w:r w:rsidR="00F92343">
        <w:rPr>
          <w:rFonts w:ascii="Trebuchet MS" w:hAnsi="Trebuchet MS" w:cs="Arial"/>
          <w:b/>
          <w:bCs/>
          <w:sz w:val="24"/>
          <w:szCs w:val="24"/>
          <w:lang w:val="en-GB"/>
        </w:rPr>
        <w:tab/>
      </w:r>
      <w:r w:rsidR="00F92343">
        <w:rPr>
          <w:rFonts w:ascii="Trebuchet MS" w:hAnsi="Trebuchet MS" w:cs="Arial"/>
          <w:b/>
          <w:bCs/>
          <w:sz w:val="24"/>
          <w:szCs w:val="24"/>
          <w:lang w:val="en-GB"/>
        </w:rPr>
        <w:tab/>
      </w:r>
      <w:r w:rsidRPr="001807BC">
        <w:rPr>
          <w:rFonts w:ascii="Trebuchet MS" w:hAnsi="Trebuchet MS" w:cs="Arial"/>
          <w:b/>
          <w:bCs/>
          <w:sz w:val="22"/>
          <w:szCs w:val="24"/>
          <w:lang w:val="en-GB"/>
        </w:rPr>
        <w:t>(Amount in Rs.Crore)</w:t>
      </w:r>
    </w:p>
    <w:tbl>
      <w:tblPr>
        <w:tblW w:w="9805" w:type="dxa"/>
        <w:tblInd w:w="113" w:type="dxa"/>
        <w:tblLook w:val="04A0"/>
      </w:tblPr>
      <w:tblGrid>
        <w:gridCol w:w="2785"/>
        <w:gridCol w:w="1600"/>
        <w:gridCol w:w="1550"/>
        <w:gridCol w:w="3870"/>
      </w:tblGrid>
      <w:tr w:rsidR="00B119A8" w:rsidRPr="000C24EE" w:rsidTr="00F9692A">
        <w:trPr>
          <w:trHeight w:val="323"/>
        </w:trPr>
        <w:tc>
          <w:tcPr>
            <w:tcW w:w="980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119A8" w:rsidRPr="000C24EE" w:rsidRDefault="00B119A8" w:rsidP="00E215C7">
            <w:pPr>
              <w:jc w:val="center"/>
              <w:rPr>
                <w:rFonts w:ascii="Trebuchet MS" w:hAnsi="Trebuchet MS" w:cs="Calibri"/>
                <w:b/>
                <w:bCs/>
                <w:color w:val="000000"/>
                <w:sz w:val="22"/>
                <w:szCs w:val="22"/>
                <w:lang w:val="en-IN" w:eastAsia="en-IN"/>
              </w:rPr>
            </w:pPr>
            <w:r w:rsidRPr="000C24EE">
              <w:rPr>
                <w:rFonts w:ascii="Trebuchet MS" w:hAnsi="Trebuchet MS" w:cs="Calibri"/>
                <w:b/>
                <w:bCs/>
                <w:color w:val="000000"/>
                <w:sz w:val="22"/>
                <w:szCs w:val="22"/>
                <w:lang w:val="en-IN" w:eastAsia="en-IN"/>
              </w:rPr>
              <w:t>YEAR END ADJUSTMENT CHARGES OF TTPS</w:t>
            </w:r>
          </w:p>
        </w:tc>
      </w:tr>
      <w:tr w:rsidR="00B119A8" w:rsidRPr="000C24EE" w:rsidTr="001807BC">
        <w:trPr>
          <w:trHeight w:val="512"/>
        </w:trPr>
        <w:tc>
          <w:tcPr>
            <w:tcW w:w="2785" w:type="dxa"/>
            <w:tcBorders>
              <w:top w:val="nil"/>
              <w:left w:val="single" w:sz="4" w:space="0" w:color="000000"/>
              <w:bottom w:val="nil"/>
              <w:right w:val="single" w:sz="4" w:space="0" w:color="000000"/>
            </w:tcBorders>
            <w:shd w:val="clear" w:color="auto" w:fill="auto"/>
            <w:vAlign w:val="center"/>
            <w:hideMark/>
          </w:tcPr>
          <w:p w:rsidR="00B119A8" w:rsidRPr="000C24EE" w:rsidRDefault="00B119A8" w:rsidP="001807BC">
            <w:pPr>
              <w:ind w:left="-113" w:right="-108"/>
              <w:jc w:val="center"/>
              <w:rPr>
                <w:rFonts w:ascii="Trebuchet MS" w:hAnsi="Trebuchet MS" w:cs="Arial"/>
                <w:b/>
                <w:bCs/>
                <w:sz w:val="22"/>
                <w:szCs w:val="22"/>
                <w:lang w:val="en-IN" w:eastAsia="en-IN"/>
              </w:rPr>
            </w:pPr>
            <w:r w:rsidRPr="000C24EE">
              <w:rPr>
                <w:rFonts w:ascii="Trebuchet MS" w:hAnsi="Trebuchet MS" w:cs="Arial"/>
                <w:b/>
                <w:bCs/>
                <w:sz w:val="22"/>
                <w:szCs w:val="22"/>
                <w:lang w:val="en-IN" w:eastAsia="en-IN"/>
              </w:rPr>
              <w:t>ITEM</w:t>
            </w:r>
          </w:p>
        </w:tc>
        <w:tc>
          <w:tcPr>
            <w:tcW w:w="1600" w:type="dxa"/>
            <w:tcBorders>
              <w:top w:val="nil"/>
              <w:left w:val="nil"/>
              <w:bottom w:val="single" w:sz="4" w:space="0" w:color="000000"/>
              <w:right w:val="single" w:sz="4" w:space="0" w:color="000000"/>
            </w:tcBorders>
            <w:shd w:val="clear" w:color="auto" w:fill="auto"/>
            <w:vAlign w:val="center"/>
            <w:hideMark/>
          </w:tcPr>
          <w:p w:rsidR="00B119A8" w:rsidRPr="000C24EE" w:rsidRDefault="00B119A8" w:rsidP="001807BC">
            <w:pPr>
              <w:ind w:left="-113" w:right="-108"/>
              <w:jc w:val="center"/>
              <w:rPr>
                <w:rFonts w:ascii="Trebuchet MS" w:hAnsi="Trebuchet MS" w:cs="Arial"/>
                <w:b/>
                <w:bCs/>
                <w:sz w:val="22"/>
                <w:szCs w:val="22"/>
                <w:lang w:val="en-IN" w:eastAsia="en-IN"/>
              </w:rPr>
            </w:pPr>
            <w:r w:rsidRPr="000C24EE">
              <w:rPr>
                <w:rFonts w:ascii="Trebuchet MS" w:hAnsi="Trebuchet MS" w:cs="Arial"/>
                <w:b/>
                <w:bCs/>
                <w:sz w:val="22"/>
                <w:szCs w:val="22"/>
                <w:lang w:val="en-IN" w:eastAsia="en-IN"/>
              </w:rPr>
              <w:t xml:space="preserve">OERC </w:t>
            </w:r>
            <w:r w:rsidR="000C24EE">
              <w:rPr>
                <w:rFonts w:ascii="Trebuchet MS" w:hAnsi="Trebuchet MS" w:cs="Arial"/>
                <w:b/>
                <w:bCs/>
                <w:sz w:val="22"/>
                <w:szCs w:val="22"/>
                <w:lang w:val="en-IN" w:eastAsia="en-IN"/>
              </w:rPr>
              <w:t>A</w:t>
            </w:r>
            <w:r w:rsidRPr="000C24EE">
              <w:rPr>
                <w:rFonts w:ascii="Trebuchet MS" w:hAnsi="Trebuchet MS" w:cs="Arial"/>
                <w:b/>
                <w:bCs/>
                <w:sz w:val="22"/>
                <w:szCs w:val="22"/>
                <w:lang w:val="en-IN" w:eastAsia="en-IN"/>
              </w:rPr>
              <w:t xml:space="preserve">pproval for FY </w:t>
            </w:r>
            <w:r w:rsidR="000C24EE">
              <w:rPr>
                <w:rFonts w:ascii="Trebuchet MS" w:hAnsi="Trebuchet MS" w:cs="Arial"/>
                <w:b/>
                <w:bCs/>
                <w:sz w:val="22"/>
                <w:szCs w:val="22"/>
                <w:lang w:val="en-IN" w:eastAsia="en-IN"/>
              </w:rPr>
              <w:t>2019-20</w:t>
            </w:r>
          </w:p>
        </w:tc>
        <w:tc>
          <w:tcPr>
            <w:tcW w:w="1550" w:type="dxa"/>
            <w:tcBorders>
              <w:top w:val="nil"/>
              <w:left w:val="nil"/>
              <w:bottom w:val="single" w:sz="4" w:space="0" w:color="000000"/>
              <w:right w:val="single" w:sz="4" w:space="0" w:color="000000"/>
            </w:tcBorders>
            <w:shd w:val="clear" w:color="auto" w:fill="auto"/>
            <w:vAlign w:val="center"/>
            <w:hideMark/>
          </w:tcPr>
          <w:p w:rsidR="00035704" w:rsidRDefault="00B119A8" w:rsidP="001807BC">
            <w:pPr>
              <w:ind w:left="-113" w:right="-108"/>
              <w:jc w:val="center"/>
              <w:rPr>
                <w:rFonts w:ascii="Trebuchet MS" w:hAnsi="Trebuchet MS" w:cs="Arial"/>
                <w:b/>
                <w:bCs/>
                <w:sz w:val="22"/>
                <w:szCs w:val="22"/>
                <w:lang w:val="en-IN" w:eastAsia="en-IN"/>
              </w:rPr>
            </w:pPr>
            <w:r w:rsidRPr="000C24EE">
              <w:rPr>
                <w:rFonts w:ascii="Trebuchet MS" w:hAnsi="Trebuchet MS" w:cs="Arial"/>
                <w:b/>
                <w:bCs/>
                <w:sz w:val="22"/>
                <w:szCs w:val="22"/>
                <w:lang w:val="en-IN" w:eastAsia="en-IN"/>
              </w:rPr>
              <w:t xml:space="preserve">Actual </w:t>
            </w:r>
          </w:p>
          <w:p w:rsidR="00B119A8" w:rsidRPr="000C24EE" w:rsidRDefault="00B119A8" w:rsidP="001807BC">
            <w:pPr>
              <w:ind w:left="-113" w:right="-108"/>
              <w:jc w:val="center"/>
              <w:rPr>
                <w:rFonts w:ascii="Trebuchet MS" w:hAnsi="Trebuchet MS" w:cs="Arial"/>
                <w:b/>
                <w:bCs/>
                <w:sz w:val="22"/>
                <w:szCs w:val="22"/>
                <w:lang w:val="en-IN" w:eastAsia="en-IN"/>
              </w:rPr>
            </w:pPr>
            <w:r w:rsidRPr="000C24EE">
              <w:rPr>
                <w:rFonts w:ascii="Trebuchet MS" w:hAnsi="Trebuchet MS" w:cs="Arial"/>
                <w:b/>
                <w:bCs/>
                <w:sz w:val="22"/>
                <w:szCs w:val="22"/>
                <w:lang w:val="en-IN" w:eastAsia="en-IN"/>
              </w:rPr>
              <w:t>(Apri'19 to Sept'19)</w:t>
            </w:r>
          </w:p>
        </w:tc>
        <w:tc>
          <w:tcPr>
            <w:tcW w:w="3870" w:type="dxa"/>
            <w:tcBorders>
              <w:top w:val="nil"/>
              <w:left w:val="nil"/>
              <w:bottom w:val="single" w:sz="4" w:space="0" w:color="000000"/>
              <w:right w:val="single" w:sz="4" w:space="0" w:color="000000"/>
            </w:tcBorders>
            <w:shd w:val="clear" w:color="auto" w:fill="auto"/>
            <w:vAlign w:val="center"/>
            <w:hideMark/>
          </w:tcPr>
          <w:p w:rsidR="000C24EE" w:rsidRDefault="00B119A8" w:rsidP="001807BC">
            <w:pPr>
              <w:ind w:left="-113" w:right="-108"/>
              <w:jc w:val="center"/>
              <w:rPr>
                <w:rFonts w:ascii="Trebuchet MS" w:hAnsi="Trebuchet MS" w:cs="Arial"/>
                <w:b/>
                <w:bCs/>
                <w:sz w:val="22"/>
                <w:szCs w:val="22"/>
                <w:lang w:val="en-IN" w:eastAsia="en-IN"/>
              </w:rPr>
            </w:pPr>
            <w:r w:rsidRPr="001807BC">
              <w:rPr>
                <w:rFonts w:ascii="Trebuchet MS" w:hAnsi="Trebuchet MS" w:cs="Arial"/>
                <w:b/>
                <w:bCs/>
                <w:sz w:val="22"/>
                <w:szCs w:val="22"/>
                <w:lang w:val="en-IN" w:eastAsia="en-IN"/>
              </w:rPr>
              <w:t xml:space="preserve">GRIDCO </w:t>
            </w:r>
            <w:r w:rsidRPr="000C24EE">
              <w:rPr>
                <w:rFonts w:ascii="Trebuchet MS" w:hAnsi="Trebuchet MS" w:cs="Arial"/>
                <w:b/>
                <w:bCs/>
                <w:sz w:val="22"/>
                <w:szCs w:val="22"/>
                <w:lang w:val="en-IN" w:eastAsia="en-IN"/>
              </w:rPr>
              <w:t>Projection for FY2020-21</w:t>
            </w:r>
          </w:p>
          <w:p w:rsidR="009720F6" w:rsidRDefault="00B119A8" w:rsidP="001807BC">
            <w:pPr>
              <w:ind w:left="-113" w:right="-108"/>
              <w:jc w:val="center"/>
              <w:rPr>
                <w:rFonts w:ascii="Trebuchet MS" w:hAnsi="Trebuchet MS" w:cs="Arial"/>
                <w:b/>
                <w:bCs/>
                <w:sz w:val="22"/>
                <w:szCs w:val="22"/>
                <w:lang w:val="en-IN" w:eastAsia="en-IN"/>
              </w:rPr>
            </w:pPr>
            <w:r w:rsidRPr="000C24EE">
              <w:rPr>
                <w:rFonts w:ascii="Trebuchet MS" w:hAnsi="Trebuchet MS" w:cs="Arial"/>
                <w:b/>
                <w:bCs/>
                <w:sz w:val="22"/>
                <w:szCs w:val="22"/>
                <w:lang w:val="en-IN" w:eastAsia="en-IN"/>
              </w:rPr>
              <w:t xml:space="preserve">(Pro-rated on </w:t>
            </w:r>
            <w:r w:rsidR="000C24EE">
              <w:rPr>
                <w:rFonts w:ascii="Trebuchet MS" w:hAnsi="Trebuchet MS" w:cs="Arial"/>
                <w:b/>
                <w:bCs/>
                <w:sz w:val="22"/>
                <w:szCs w:val="22"/>
                <w:lang w:val="en-IN" w:eastAsia="en-IN"/>
              </w:rPr>
              <w:t>A</w:t>
            </w:r>
            <w:r w:rsidRPr="000C24EE">
              <w:rPr>
                <w:rFonts w:ascii="Trebuchet MS" w:hAnsi="Trebuchet MS" w:cs="Arial"/>
                <w:b/>
                <w:bCs/>
                <w:sz w:val="22"/>
                <w:szCs w:val="22"/>
                <w:lang w:val="en-IN" w:eastAsia="en-IN"/>
              </w:rPr>
              <w:t xml:space="preserve">ctualfor </w:t>
            </w:r>
          </w:p>
          <w:p w:rsidR="00B119A8" w:rsidRPr="000C24EE" w:rsidRDefault="001807BC" w:rsidP="001807BC">
            <w:pPr>
              <w:ind w:left="-113" w:right="-108"/>
              <w:jc w:val="center"/>
              <w:rPr>
                <w:rFonts w:ascii="Trebuchet MS" w:hAnsi="Trebuchet MS" w:cs="Arial"/>
                <w:b/>
                <w:bCs/>
                <w:sz w:val="22"/>
                <w:szCs w:val="22"/>
                <w:lang w:val="en-IN" w:eastAsia="en-IN"/>
              </w:rPr>
            </w:pPr>
            <w:r>
              <w:rPr>
                <w:rFonts w:ascii="Trebuchet MS" w:hAnsi="Trebuchet MS" w:cs="Arial"/>
                <w:b/>
                <w:bCs/>
                <w:sz w:val="22"/>
                <w:szCs w:val="22"/>
                <w:lang w:val="en-IN" w:eastAsia="en-IN"/>
              </w:rPr>
              <w:t>1</w:t>
            </w:r>
            <w:r w:rsidRPr="001807BC">
              <w:rPr>
                <w:rFonts w:ascii="Trebuchet MS" w:hAnsi="Trebuchet MS" w:cs="Arial"/>
                <w:b/>
                <w:bCs/>
                <w:sz w:val="22"/>
                <w:szCs w:val="22"/>
                <w:lang w:val="en-IN" w:eastAsia="en-IN"/>
              </w:rPr>
              <w:t>st</w:t>
            </w:r>
            <w:r w:rsidR="000C24EE">
              <w:rPr>
                <w:rFonts w:ascii="Trebuchet MS" w:hAnsi="Trebuchet MS" w:cs="Arial"/>
                <w:b/>
                <w:bCs/>
                <w:sz w:val="22"/>
                <w:szCs w:val="22"/>
                <w:lang w:val="en-IN" w:eastAsia="en-IN"/>
              </w:rPr>
              <w:t>H</w:t>
            </w:r>
            <w:r w:rsidR="00B119A8" w:rsidRPr="000C24EE">
              <w:rPr>
                <w:rFonts w:ascii="Trebuchet MS" w:hAnsi="Trebuchet MS" w:cs="Arial"/>
                <w:b/>
                <w:bCs/>
                <w:sz w:val="22"/>
                <w:szCs w:val="22"/>
                <w:lang w:val="en-IN" w:eastAsia="en-IN"/>
              </w:rPr>
              <w:t>alf FY 2019-20)</w:t>
            </w:r>
          </w:p>
        </w:tc>
      </w:tr>
      <w:tr w:rsidR="00B119A8" w:rsidRPr="000C24EE" w:rsidTr="001807BC">
        <w:trPr>
          <w:trHeight w:val="188"/>
        </w:trPr>
        <w:tc>
          <w:tcPr>
            <w:tcW w:w="27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119A8" w:rsidRPr="000C24EE" w:rsidRDefault="00B119A8" w:rsidP="00AE310C">
            <w:pPr>
              <w:ind w:left="-23"/>
              <w:rPr>
                <w:rFonts w:ascii="Trebuchet MS" w:hAnsi="Trebuchet MS" w:cs="Arial"/>
                <w:sz w:val="22"/>
                <w:szCs w:val="22"/>
                <w:lang w:val="en-IN" w:eastAsia="en-IN"/>
              </w:rPr>
            </w:pPr>
            <w:r w:rsidRPr="000C24EE">
              <w:rPr>
                <w:rFonts w:ascii="Trebuchet MS" w:hAnsi="Trebuchet MS" w:cs="Arial"/>
                <w:sz w:val="22"/>
                <w:szCs w:val="22"/>
                <w:lang w:val="en-IN" w:eastAsia="en-IN"/>
              </w:rPr>
              <w:t xml:space="preserve">Electricity </w:t>
            </w:r>
            <w:r w:rsidR="000C24EE">
              <w:rPr>
                <w:rFonts w:ascii="Trebuchet MS" w:hAnsi="Trebuchet MS" w:cs="Arial"/>
                <w:sz w:val="22"/>
                <w:szCs w:val="22"/>
                <w:lang w:val="en-IN" w:eastAsia="en-IN"/>
              </w:rPr>
              <w:t>D</w:t>
            </w:r>
            <w:r w:rsidRPr="000C24EE">
              <w:rPr>
                <w:rFonts w:ascii="Trebuchet MS" w:hAnsi="Trebuchet MS" w:cs="Arial"/>
                <w:sz w:val="22"/>
                <w:szCs w:val="22"/>
                <w:lang w:val="en-IN" w:eastAsia="en-IN"/>
              </w:rPr>
              <w:t>uty@55P/U</w:t>
            </w:r>
          </w:p>
        </w:tc>
        <w:tc>
          <w:tcPr>
            <w:tcW w:w="1600" w:type="dxa"/>
            <w:tcBorders>
              <w:top w:val="nil"/>
              <w:left w:val="nil"/>
              <w:bottom w:val="single" w:sz="8" w:space="0" w:color="auto"/>
              <w:right w:val="single" w:sz="8" w:space="0" w:color="auto"/>
            </w:tcBorders>
            <w:shd w:val="clear" w:color="auto" w:fill="auto"/>
            <w:noWrap/>
            <w:vAlign w:val="center"/>
            <w:hideMark/>
          </w:tcPr>
          <w:p w:rsidR="00B119A8" w:rsidRPr="000C24EE" w:rsidRDefault="00B119A8" w:rsidP="0071051D">
            <w:pPr>
              <w:jc w:val="right"/>
              <w:rPr>
                <w:rFonts w:ascii="Trebuchet MS" w:hAnsi="Trebuchet MS" w:cs="Calibri"/>
                <w:color w:val="000000"/>
                <w:sz w:val="22"/>
                <w:szCs w:val="22"/>
              </w:rPr>
            </w:pPr>
            <w:r w:rsidRPr="000C24EE">
              <w:rPr>
                <w:rFonts w:ascii="Trebuchet MS" w:hAnsi="Trebuchet MS" w:cs="Calibri"/>
                <w:color w:val="000000"/>
                <w:sz w:val="22"/>
                <w:szCs w:val="22"/>
              </w:rPr>
              <w:t>21.53</w:t>
            </w:r>
          </w:p>
        </w:tc>
        <w:tc>
          <w:tcPr>
            <w:tcW w:w="1550" w:type="dxa"/>
            <w:tcBorders>
              <w:top w:val="nil"/>
              <w:left w:val="nil"/>
              <w:bottom w:val="single" w:sz="8" w:space="0" w:color="auto"/>
              <w:right w:val="single" w:sz="8" w:space="0" w:color="auto"/>
            </w:tcBorders>
            <w:shd w:val="clear" w:color="auto" w:fill="auto"/>
            <w:noWrap/>
            <w:vAlign w:val="center"/>
            <w:hideMark/>
          </w:tcPr>
          <w:p w:rsidR="00B119A8" w:rsidRPr="000C24EE" w:rsidRDefault="00B119A8" w:rsidP="0071051D">
            <w:pPr>
              <w:jc w:val="right"/>
              <w:rPr>
                <w:rFonts w:ascii="Trebuchet MS" w:hAnsi="Trebuchet MS" w:cs="Calibri"/>
                <w:color w:val="000000"/>
                <w:sz w:val="22"/>
                <w:szCs w:val="22"/>
              </w:rPr>
            </w:pPr>
            <w:r w:rsidRPr="000C24EE">
              <w:rPr>
                <w:rFonts w:ascii="Trebuchet MS" w:hAnsi="Trebuchet MS" w:cs="Calibri"/>
                <w:color w:val="000000"/>
                <w:sz w:val="22"/>
                <w:szCs w:val="22"/>
              </w:rPr>
              <w:t>8.75</w:t>
            </w:r>
          </w:p>
        </w:tc>
        <w:tc>
          <w:tcPr>
            <w:tcW w:w="3870" w:type="dxa"/>
            <w:tcBorders>
              <w:top w:val="nil"/>
              <w:left w:val="single" w:sz="4" w:space="0" w:color="000000"/>
              <w:bottom w:val="single" w:sz="4" w:space="0" w:color="000000"/>
              <w:right w:val="single" w:sz="4" w:space="0" w:color="000000"/>
            </w:tcBorders>
            <w:shd w:val="clear" w:color="auto" w:fill="auto"/>
            <w:noWrap/>
            <w:vAlign w:val="center"/>
            <w:hideMark/>
          </w:tcPr>
          <w:p w:rsidR="00B119A8" w:rsidRPr="000C24EE" w:rsidRDefault="00B119A8" w:rsidP="0071051D">
            <w:pPr>
              <w:jc w:val="right"/>
              <w:rPr>
                <w:rFonts w:ascii="Trebuchet MS" w:hAnsi="Trebuchet MS" w:cs="Arial"/>
                <w:sz w:val="22"/>
                <w:szCs w:val="22"/>
              </w:rPr>
            </w:pPr>
            <w:r w:rsidRPr="000C24EE">
              <w:rPr>
                <w:rFonts w:ascii="Trebuchet MS" w:hAnsi="Trebuchet MS" w:cs="Arial"/>
                <w:sz w:val="22"/>
                <w:szCs w:val="22"/>
              </w:rPr>
              <w:t>17.50</w:t>
            </w:r>
          </w:p>
        </w:tc>
      </w:tr>
      <w:tr w:rsidR="00B119A8" w:rsidRPr="000C24EE" w:rsidTr="001807BC">
        <w:trPr>
          <w:trHeight w:val="187"/>
        </w:trPr>
        <w:tc>
          <w:tcPr>
            <w:tcW w:w="2785" w:type="dxa"/>
            <w:tcBorders>
              <w:top w:val="nil"/>
              <w:left w:val="single" w:sz="4" w:space="0" w:color="000000"/>
              <w:bottom w:val="single" w:sz="4" w:space="0" w:color="000000"/>
              <w:right w:val="single" w:sz="4" w:space="0" w:color="000000"/>
            </w:tcBorders>
            <w:shd w:val="clear" w:color="auto" w:fill="auto"/>
            <w:noWrap/>
            <w:vAlign w:val="center"/>
            <w:hideMark/>
          </w:tcPr>
          <w:p w:rsidR="00B119A8" w:rsidRPr="000C24EE" w:rsidRDefault="00B119A8" w:rsidP="00AE310C">
            <w:pPr>
              <w:ind w:left="-23"/>
              <w:rPr>
                <w:rFonts w:ascii="Trebuchet MS" w:hAnsi="Trebuchet MS" w:cs="Arial"/>
                <w:sz w:val="22"/>
                <w:szCs w:val="22"/>
                <w:lang w:val="en-IN" w:eastAsia="en-IN"/>
              </w:rPr>
            </w:pPr>
            <w:r w:rsidRPr="000C24EE">
              <w:rPr>
                <w:rFonts w:ascii="Trebuchet MS" w:hAnsi="Trebuchet MS" w:cs="Arial"/>
                <w:sz w:val="22"/>
                <w:szCs w:val="22"/>
                <w:lang w:val="en-IN" w:eastAsia="en-IN"/>
              </w:rPr>
              <w:t>Water Cess / Charge</w:t>
            </w:r>
          </w:p>
        </w:tc>
        <w:tc>
          <w:tcPr>
            <w:tcW w:w="1600" w:type="dxa"/>
            <w:tcBorders>
              <w:top w:val="nil"/>
              <w:left w:val="nil"/>
              <w:bottom w:val="single" w:sz="8" w:space="0" w:color="auto"/>
              <w:right w:val="single" w:sz="8" w:space="0" w:color="auto"/>
            </w:tcBorders>
            <w:shd w:val="clear" w:color="auto" w:fill="auto"/>
            <w:noWrap/>
            <w:vAlign w:val="center"/>
            <w:hideMark/>
          </w:tcPr>
          <w:p w:rsidR="00B119A8" w:rsidRPr="000C24EE" w:rsidRDefault="00B119A8" w:rsidP="0071051D">
            <w:pPr>
              <w:jc w:val="right"/>
              <w:rPr>
                <w:rFonts w:ascii="Trebuchet MS" w:hAnsi="Trebuchet MS" w:cs="Calibri"/>
                <w:color w:val="000000"/>
                <w:sz w:val="22"/>
                <w:szCs w:val="22"/>
              </w:rPr>
            </w:pPr>
            <w:r w:rsidRPr="000C24EE">
              <w:rPr>
                <w:rFonts w:ascii="Trebuchet MS" w:hAnsi="Trebuchet MS" w:cs="Calibri"/>
                <w:color w:val="000000"/>
                <w:sz w:val="22"/>
                <w:szCs w:val="22"/>
              </w:rPr>
              <w:t>0.12</w:t>
            </w:r>
          </w:p>
        </w:tc>
        <w:tc>
          <w:tcPr>
            <w:tcW w:w="1550" w:type="dxa"/>
            <w:tcBorders>
              <w:top w:val="nil"/>
              <w:left w:val="nil"/>
              <w:bottom w:val="single" w:sz="8" w:space="0" w:color="auto"/>
              <w:right w:val="single" w:sz="8" w:space="0" w:color="auto"/>
            </w:tcBorders>
            <w:shd w:val="clear" w:color="auto" w:fill="auto"/>
            <w:noWrap/>
            <w:vAlign w:val="center"/>
            <w:hideMark/>
          </w:tcPr>
          <w:p w:rsidR="00B119A8" w:rsidRPr="000C24EE" w:rsidRDefault="00B119A8" w:rsidP="0071051D">
            <w:pPr>
              <w:jc w:val="right"/>
              <w:rPr>
                <w:rFonts w:ascii="Trebuchet MS" w:hAnsi="Trebuchet MS" w:cs="Calibri"/>
                <w:color w:val="000000"/>
                <w:sz w:val="22"/>
                <w:szCs w:val="22"/>
              </w:rPr>
            </w:pPr>
            <w:r w:rsidRPr="000C24EE">
              <w:rPr>
                <w:rFonts w:ascii="Trebuchet MS" w:hAnsi="Trebuchet MS" w:cs="Calibri"/>
                <w:color w:val="000000"/>
                <w:sz w:val="22"/>
                <w:szCs w:val="22"/>
              </w:rPr>
              <w:t>0</w:t>
            </w:r>
            <w:r w:rsidR="0071051D">
              <w:rPr>
                <w:rFonts w:ascii="Trebuchet MS" w:hAnsi="Trebuchet MS" w:cs="Calibri"/>
                <w:color w:val="000000"/>
                <w:sz w:val="22"/>
                <w:szCs w:val="22"/>
              </w:rPr>
              <w:t>.00</w:t>
            </w:r>
          </w:p>
        </w:tc>
        <w:tc>
          <w:tcPr>
            <w:tcW w:w="3870" w:type="dxa"/>
            <w:tcBorders>
              <w:top w:val="nil"/>
              <w:left w:val="single" w:sz="4" w:space="0" w:color="000000"/>
              <w:bottom w:val="single" w:sz="4" w:space="0" w:color="000000"/>
              <w:right w:val="single" w:sz="4" w:space="0" w:color="000000"/>
            </w:tcBorders>
            <w:shd w:val="clear" w:color="auto" w:fill="auto"/>
            <w:noWrap/>
            <w:vAlign w:val="center"/>
            <w:hideMark/>
          </w:tcPr>
          <w:p w:rsidR="00B119A8" w:rsidRPr="000C24EE" w:rsidRDefault="00B119A8" w:rsidP="0071051D">
            <w:pPr>
              <w:jc w:val="right"/>
              <w:rPr>
                <w:rFonts w:ascii="Trebuchet MS" w:hAnsi="Trebuchet MS" w:cs="Arial"/>
                <w:sz w:val="22"/>
                <w:szCs w:val="22"/>
              </w:rPr>
            </w:pPr>
            <w:r w:rsidRPr="000C24EE">
              <w:rPr>
                <w:rFonts w:ascii="Trebuchet MS" w:hAnsi="Trebuchet MS" w:cs="Arial"/>
                <w:sz w:val="22"/>
                <w:szCs w:val="22"/>
              </w:rPr>
              <w:t>0.00</w:t>
            </w:r>
          </w:p>
        </w:tc>
      </w:tr>
      <w:tr w:rsidR="00B119A8" w:rsidRPr="000C24EE" w:rsidTr="009E715D">
        <w:trPr>
          <w:trHeight w:val="205"/>
        </w:trPr>
        <w:tc>
          <w:tcPr>
            <w:tcW w:w="2785" w:type="dxa"/>
            <w:tcBorders>
              <w:top w:val="nil"/>
              <w:left w:val="single" w:sz="4" w:space="0" w:color="000000"/>
              <w:bottom w:val="single" w:sz="4" w:space="0" w:color="000000"/>
              <w:right w:val="single" w:sz="4" w:space="0" w:color="000000"/>
            </w:tcBorders>
            <w:shd w:val="clear" w:color="auto" w:fill="auto"/>
            <w:noWrap/>
            <w:vAlign w:val="center"/>
            <w:hideMark/>
          </w:tcPr>
          <w:p w:rsidR="00B119A8" w:rsidRPr="000C24EE" w:rsidRDefault="001807BC" w:rsidP="00AE310C">
            <w:pPr>
              <w:ind w:left="-23"/>
              <w:rPr>
                <w:rFonts w:ascii="Trebuchet MS" w:hAnsi="Trebuchet MS" w:cs="Arial"/>
                <w:sz w:val="22"/>
                <w:szCs w:val="22"/>
                <w:lang w:val="en-IN" w:eastAsia="en-IN"/>
              </w:rPr>
            </w:pPr>
            <w:r>
              <w:rPr>
                <w:rFonts w:ascii="Trebuchet MS" w:hAnsi="Trebuchet MS" w:cs="Arial"/>
                <w:sz w:val="22"/>
                <w:szCs w:val="22"/>
                <w:lang w:val="en-IN" w:eastAsia="en-IN"/>
              </w:rPr>
              <w:t>Incentive</w:t>
            </w:r>
          </w:p>
        </w:tc>
        <w:tc>
          <w:tcPr>
            <w:tcW w:w="1600" w:type="dxa"/>
            <w:tcBorders>
              <w:top w:val="nil"/>
              <w:left w:val="nil"/>
              <w:bottom w:val="single" w:sz="8" w:space="0" w:color="auto"/>
              <w:right w:val="single" w:sz="8" w:space="0" w:color="auto"/>
            </w:tcBorders>
            <w:shd w:val="clear" w:color="auto" w:fill="auto"/>
            <w:noWrap/>
            <w:vAlign w:val="center"/>
            <w:hideMark/>
          </w:tcPr>
          <w:p w:rsidR="00B119A8" w:rsidRPr="000C24EE" w:rsidRDefault="00B119A8" w:rsidP="0071051D">
            <w:pPr>
              <w:jc w:val="right"/>
              <w:rPr>
                <w:rFonts w:ascii="Trebuchet MS" w:hAnsi="Trebuchet MS" w:cs="Calibri"/>
                <w:color w:val="000000"/>
                <w:sz w:val="22"/>
                <w:szCs w:val="22"/>
              </w:rPr>
            </w:pPr>
            <w:r w:rsidRPr="000C24EE">
              <w:rPr>
                <w:rFonts w:ascii="Trebuchet MS" w:hAnsi="Trebuchet MS" w:cs="Calibri"/>
                <w:color w:val="000000"/>
                <w:sz w:val="22"/>
                <w:szCs w:val="22"/>
              </w:rPr>
              <w:t>13.53</w:t>
            </w:r>
          </w:p>
        </w:tc>
        <w:tc>
          <w:tcPr>
            <w:tcW w:w="1550" w:type="dxa"/>
            <w:tcBorders>
              <w:top w:val="nil"/>
              <w:left w:val="nil"/>
              <w:bottom w:val="single" w:sz="8" w:space="0" w:color="auto"/>
              <w:right w:val="single" w:sz="8" w:space="0" w:color="auto"/>
            </w:tcBorders>
            <w:shd w:val="clear" w:color="auto" w:fill="auto"/>
            <w:noWrap/>
            <w:vAlign w:val="center"/>
            <w:hideMark/>
          </w:tcPr>
          <w:p w:rsidR="00B119A8" w:rsidRPr="000C24EE" w:rsidRDefault="00B119A8" w:rsidP="0071051D">
            <w:pPr>
              <w:jc w:val="right"/>
              <w:rPr>
                <w:rFonts w:ascii="Trebuchet MS" w:hAnsi="Trebuchet MS" w:cs="Calibri"/>
                <w:color w:val="000000"/>
                <w:sz w:val="22"/>
                <w:szCs w:val="22"/>
              </w:rPr>
            </w:pPr>
            <w:r w:rsidRPr="000C24EE">
              <w:rPr>
                <w:rFonts w:ascii="Trebuchet MS" w:hAnsi="Trebuchet MS" w:cs="Calibri"/>
                <w:color w:val="000000"/>
                <w:sz w:val="22"/>
                <w:szCs w:val="22"/>
              </w:rPr>
              <w:t>6.36</w:t>
            </w:r>
          </w:p>
        </w:tc>
        <w:tc>
          <w:tcPr>
            <w:tcW w:w="3870" w:type="dxa"/>
            <w:tcBorders>
              <w:top w:val="nil"/>
              <w:left w:val="single" w:sz="4" w:space="0" w:color="000000"/>
              <w:bottom w:val="single" w:sz="4" w:space="0" w:color="000000"/>
              <w:right w:val="single" w:sz="4" w:space="0" w:color="000000"/>
            </w:tcBorders>
            <w:shd w:val="clear" w:color="auto" w:fill="auto"/>
            <w:noWrap/>
            <w:vAlign w:val="center"/>
            <w:hideMark/>
          </w:tcPr>
          <w:p w:rsidR="00B119A8" w:rsidRPr="000C24EE" w:rsidRDefault="00B119A8" w:rsidP="0071051D">
            <w:pPr>
              <w:jc w:val="right"/>
              <w:rPr>
                <w:rFonts w:ascii="Trebuchet MS" w:hAnsi="Trebuchet MS" w:cs="Arial"/>
                <w:sz w:val="22"/>
                <w:szCs w:val="22"/>
              </w:rPr>
            </w:pPr>
            <w:r w:rsidRPr="000C24EE">
              <w:rPr>
                <w:rFonts w:ascii="Trebuchet MS" w:hAnsi="Trebuchet MS" w:cs="Arial"/>
                <w:sz w:val="22"/>
                <w:szCs w:val="22"/>
              </w:rPr>
              <w:t>12.72</w:t>
            </w:r>
          </w:p>
        </w:tc>
      </w:tr>
      <w:tr w:rsidR="00B119A8" w:rsidRPr="000C24EE" w:rsidTr="001807BC">
        <w:trPr>
          <w:trHeight w:val="178"/>
        </w:trPr>
        <w:tc>
          <w:tcPr>
            <w:tcW w:w="2785" w:type="dxa"/>
            <w:tcBorders>
              <w:top w:val="nil"/>
              <w:left w:val="single" w:sz="4" w:space="0" w:color="000000"/>
              <w:bottom w:val="single" w:sz="4" w:space="0" w:color="000000"/>
              <w:right w:val="single" w:sz="4" w:space="0" w:color="000000"/>
            </w:tcBorders>
            <w:shd w:val="clear" w:color="auto" w:fill="auto"/>
            <w:vAlign w:val="center"/>
            <w:hideMark/>
          </w:tcPr>
          <w:p w:rsidR="00B119A8" w:rsidRPr="000C24EE" w:rsidRDefault="00B119A8" w:rsidP="00AE310C">
            <w:pPr>
              <w:ind w:left="-23"/>
              <w:rPr>
                <w:rFonts w:ascii="Trebuchet MS" w:hAnsi="Trebuchet MS" w:cs="Arial"/>
                <w:sz w:val="22"/>
                <w:szCs w:val="22"/>
                <w:lang w:val="en-IN" w:eastAsia="en-IN"/>
              </w:rPr>
            </w:pPr>
            <w:r w:rsidRPr="000C24EE">
              <w:rPr>
                <w:rFonts w:ascii="Trebuchet MS" w:hAnsi="Trebuchet MS" w:cs="Arial"/>
                <w:sz w:val="22"/>
                <w:szCs w:val="22"/>
                <w:lang w:val="en-IN" w:eastAsia="en-IN"/>
              </w:rPr>
              <w:t>U.I. Over</w:t>
            </w:r>
            <w:r w:rsidR="000C24EE">
              <w:rPr>
                <w:rFonts w:ascii="Trebuchet MS" w:hAnsi="Trebuchet MS" w:cs="Arial"/>
                <w:sz w:val="22"/>
                <w:szCs w:val="22"/>
                <w:lang w:val="en-IN" w:eastAsia="en-IN"/>
              </w:rPr>
              <w:t>-</w:t>
            </w:r>
            <w:r w:rsidRPr="000C24EE">
              <w:rPr>
                <w:rFonts w:ascii="Trebuchet MS" w:hAnsi="Trebuchet MS" w:cs="Arial"/>
                <w:sz w:val="22"/>
                <w:szCs w:val="22"/>
                <w:lang w:val="en-IN" w:eastAsia="en-IN"/>
              </w:rPr>
              <w:t>drawal</w:t>
            </w:r>
          </w:p>
        </w:tc>
        <w:tc>
          <w:tcPr>
            <w:tcW w:w="1600" w:type="dxa"/>
            <w:tcBorders>
              <w:top w:val="nil"/>
              <w:left w:val="nil"/>
              <w:bottom w:val="single" w:sz="8" w:space="0" w:color="auto"/>
              <w:right w:val="single" w:sz="8" w:space="0" w:color="auto"/>
            </w:tcBorders>
            <w:shd w:val="clear" w:color="auto" w:fill="auto"/>
            <w:noWrap/>
            <w:vAlign w:val="center"/>
            <w:hideMark/>
          </w:tcPr>
          <w:p w:rsidR="00B119A8" w:rsidRPr="000C24EE" w:rsidRDefault="00B119A8" w:rsidP="0071051D">
            <w:pPr>
              <w:jc w:val="right"/>
              <w:rPr>
                <w:rFonts w:ascii="Trebuchet MS" w:hAnsi="Trebuchet MS" w:cs="Calibri"/>
                <w:color w:val="000000"/>
                <w:sz w:val="22"/>
                <w:szCs w:val="22"/>
              </w:rPr>
            </w:pPr>
            <w:r w:rsidRPr="000C24EE">
              <w:rPr>
                <w:rFonts w:ascii="Trebuchet MS" w:hAnsi="Trebuchet MS" w:cs="Calibri"/>
                <w:color w:val="000000"/>
                <w:sz w:val="22"/>
                <w:szCs w:val="22"/>
              </w:rPr>
              <w:t>0</w:t>
            </w:r>
            <w:r w:rsidR="0071051D">
              <w:rPr>
                <w:rFonts w:ascii="Trebuchet MS" w:hAnsi="Trebuchet MS" w:cs="Calibri"/>
                <w:color w:val="000000"/>
                <w:sz w:val="22"/>
                <w:szCs w:val="22"/>
              </w:rPr>
              <w:t>.00</w:t>
            </w:r>
          </w:p>
        </w:tc>
        <w:tc>
          <w:tcPr>
            <w:tcW w:w="1550" w:type="dxa"/>
            <w:tcBorders>
              <w:top w:val="nil"/>
              <w:left w:val="nil"/>
              <w:bottom w:val="single" w:sz="8" w:space="0" w:color="auto"/>
              <w:right w:val="single" w:sz="8" w:space="0" w:color="auto"/>
            </w:tcBorders>
            <w:shd w:val="clear" w:color="auto" w:fill="auto"/>
            <w:noWrap/>
            <w:vAlign w:val="center"/>
            <w:hideMark/>
          </w:tcPr>
          <w:p w:rsidR="00B119A8" w:rsidRPr="000C24EE" w:rsidRDefault="00B119A8" w:rsidP="0071051D">
            <w:pPr>
              <w:jc w:val="right"/>
              <w:rPr>
                <w:rFonts w:ascii="Trebuchet MS" w:hAnsi="Trebuchet MS" w:cs="Calibri"/>
                <w:color w:val="000000"/>
                <w:sz w:val="22"/>
                <w:szCs w:val="22"/>
              </w:rPr>
            </w:pPr>
            <w:r w:rsidRPr="000C24EE">
              <w:rPr>
                <w:rFonts w:ascii="Trebuchet MS" w:hAnsi="Trebuchet MS" w:cs="Calibri"/>
                <w:color w:val="000000"/>
                <w:sz w:val="22"/>
                <w:szCs w:val="22"/>
              </w:rPr>
              <w:t>0.00</w:t>
            </w:r>
          </w:p>
        </w:tc>
        <w:tc>
          <w:tcPr>
            <w:tcW w:w="3870" w:type="dxa"/>
            <w:tcBorders>
              <w:top w:val="nil"/>
              <w:left w:val="single" w:sz="4" w:space="0" w:color="000000"/>
              <w:bottom w:val="single" w:sz="4" w:space="0" w:color="000000"/>
              <w:right w:val="single" w:sz="4" w:space="0" w:color="000000"/>
            </w:tcBorders>
            <w:shd w:val="clear" w:color="auto" w:fill="auto"/>
            <w:noWrap/>
            <w:vAlign w:val="center"/>
            <w:hideMark/>
          </w:tcPr>
          <w:p w:rsidR="00B119A8" w:rsidRPr="000C24EE" w:rsidRDefault="00B119A8" w:rsidP="0071051D">
            <w:pPr>
              <w:jc w:val="right"/>
              <w:rPr>
                <w:rFonts w:ascii="Trebuchet MS" w:hAnsi="Trebuchet MS" w:cs="Arial"/>
                <w:sz w:val="22"/>
                <w:szCs w:val="22"/>
              </w:rPr>
            </w:pPr>
            <w:r w:rsidRPr="000C24EE">
              <w:rPr>
                <w:rFonts w:ascii="Trebuchet MS" w:hAnsi="Trebuchet MS" w:cs="Arial"/>
                <w:sz w:val="22"/>
                <w:szCs w:val="22"/>
              </w:rPr>
              <w:t>0.00</w:t>
            </w:r>
          </w:p>
        </w:tc>
      </w:tr>
      <w:tr w:rsidR="00B119A8" w:rsidRPr="000C24EE" w:rsidTr="0071051D">
        <w:trPr>
          <w:trHeight w:val="187"/>
        </w:trPr>
        <w:tc>
          <w:tcPr>
            <w:tcW w:w="2785" w:type="dxa"/>
            <w:tcBorders>
              <w:top w:val="nil"/>
              <w:left w:val="single" w:sz="4" w:space="0" w:color="000000"/>
              <w:bottom w:val="single" w:sz="4" w:space="0" w:color="000000"/>
              <w:right w:val="single" w:sz="4" w:space="0" w:color="000000"/>
            </w:tcBorders>
            <w:shd w:val="clear" w:color="auto" w:fill="auto"/>
            <w:vAlign w:val="center"/>
            <w:hideMark/>
          </w:tcPr>
          <w:p w:rsidR="00B119A8" w:rsidRPr="000C24EE" w:rsidRDefault="00B119A8" w:rsidP="00AE310C">
            <w:pPr>
              <w:ind w:left="-23"/>
              <w:rPr>
                <w:rFonts w:ascii="Trebuchet MS" w:hAnsi="Trebuchet MS" w:cs="Arial"/>
                <w:sz w:val="22"/>
                <w:szCs w:val="22"/>
                <w:lang w:val="en-IN" w:eastAsia="en-IN"/>
              </w:rPr>
            </w:pPr>
            <w:r w:rsidRPr="000C24EE">
              <w:rPr>
                <w:rFonts w:ascii="Trebuchet MS" w:hAnsi="Trebuchet MS" w:cs="Arial"/>
                <w:sz w:val="22"/>
                <w:szCs w:val="22"/>
                <w:lang w:val="en-IN" w:eastAsia="en-IN"/>
              </w:rPr>
              <w:t>SLDC Charges</w:t>
            </w:r>
          </w:p>
        </w:tc>
        <w:tc>
          <w:tcPr>
            <w:tcW w:w="1600" w:type="dxa"/>
            <w:tcBorders>
              <w:top w:val="nil"/>
              <w:left w:val="nil"/>
              <w:bottom w:val="single" w:sz="8" w:space="0" w:color="auto"/>
              <w:right w:val="single" w:sz="8" w:space="0" w:color="auto"/>
            </w:tcBorders>
            <w:shd w:val="clear" w:color="auto" w:fill="auto"/>
            <w:noWrap/>
            <w:vAlign w:val="center"/>
            <w:hideMark/>
          </w:tcPr>
          <w:p w:rsidR="00B119A8" w:rsidRPr="000C24EE" w:rsidRDefault="00B119A8" w:rsidP="0071051D">
            <w:pPr>
              <w:jc w:val="right"/>
              <w:rPr>
                <w:rFonts w:ascii="Trebuchet MS" w:hAnsi="Trebuchet MS" w:cs="Calibri"/>
                <w:color w:val="000000"/>
                <w:sz w:val="22"/>
                <w:szCs w:val="22"/>
              </w:rPr>
            </w:pPr>
            <w:r w:rsidRPr="000C24EE">
              <w:rPr>
                <w:rFonts w:ascii="Trebuchet MS" w:hAnsi="Trebuchet MS" w:cs="Calibri"/>
                <w:color w:val="000000"/>
                <w:sz w:val="22"/>
                <w:szCs w:val="22"/>
              </w:rPr>
              <w:t>0.36</w:t>
            </w:r>
          </w:p>
        </w:tc>
        <w:tc>
          <w:tcPr>
            <w:tcW w:w="1550" w:type="dxa"/>
            <w:tcBorders>
              <w:top w:val="nil"/>
              <w:left w:val="nil"/>
              <w:bottom w:val="single" w:sz="8" w:space="0" w:color="auto"/>
              <w:right w:val="single" w:sz="8" w:space="0" w:color="auto"/>
            </w:tcBorders>
            <w:shd w:val="clear" w:color="auto" w:fill="auto"/>
            <w:noWrap/>
            <w:vAlign w:val="center"/>
            <w:hideMark/>
          </w:tcPr>
          <w:p w:rsidR="00B119A8" w:rsidRPr="000C24EE" w:rsidRDefault="00B119A8" w:rsidP="0071051D">
            <w:pPr>
              <w:jc w:val="right"/>
              <w:rPr>
                <w:rFonts w:ascii="Trebuchet MS" w:hAnsi="Trebuchet MS" w:cs="Calibri"/>
                <w:color w:val="000000"/>
                <w:sz w:val="22"/>
                <w:szCs w:val="22"/>
              </w:rPr>
            </w:pPr>
            <w:r w:rsidRPr="000C24EE">
              <w:rPr>
                <w:rFonts w:ascii="Trebuchet MS" w:hAnsi="Trebuchet MS" w:cs="Calibri"/>
                <w:color w:val="000000"/>
                <w:sz w:val="22"/>
                <w:szCs w:val="22"/>
              </w:rPr>
              <w:t>0.17</w:t>
            </w:r>
          </w:p>
        </w:tc>
        <w:tc>
          <w:tcPr>
            <w:tcW w:w="3870" w:type="dxa"/>
            <w:tcBorders>
              <w:top w:val="nil"/>
              <w:left w:val="single" w:sz="4" w:space="0" w:color="000000"/>
              <w:bottom w:val="single" w:sz="4" w:space="0" w:color="000000"/>
              <w:right w:val="single" w:sz="4" w:space="0" w:color="000000"/>
            </w:tcBorders>
            <w:shd w:val="clear" w:color="auto" w:fill="auto"/>
            <w:noWrap/>
            <w:vAlign w:val="center"/>
            <w:hideMark/>
          </w:tcPr>
          <w:p w:rsidR="00B119A8" w:rsidRPr="000C24EE" w:rsidRDefault="00B119A8" w:rsidP="0071051D">
            <w:pPr>
              <w:jc w:val="right"/>
              <w:rPr>
                <w:rFonts w:ascii="Trebuchet MS" w:hAnsi="Trebuchet MS" w:cs="Arial"/>
                <w:sz w:val="22"/>
                <w:szCs w:val="22"/>
              </w:rPr>
            </w:pPr>
            <w:r w:rsidRPr="000C24EE">
              <w:rPr>
                <w:rFonts w:ascii="Trebuchet MS" w:hAnsi="Trebuchet MS" w:cs="Arial"/>
                <w:sz w:val="22"/>
                <w:szCs w:val="22"/>
              </w:rPr>
              <w:t>0.34</w:t>
            </w:r>
          </w:p>
        </w:tc>
      </w:tr>
      <w:tr w:rsidR="00B119A8" w:rsidRPr="000C24EE" w:rsidTr="009E715D">
        <w:trPr>
          <w:trHeight w:val="187"/>
        </w:trPr>
        <w:tc>
          <w:tcPr>
            <w:tcW w:w="2785" w:type="dxa"/>
            <w:tcBorders>
              <w:top w:val="nil"/>
              <w:left w:val="single" w:sz="4" w:space="0" w:color="000000"/>
              <w:bottom w:val="single" w:sz="4" w:space="0" w:color="000000"/>
              <w:right w:val="single" w:sz="4" w:space="0" w:color="000000"/>
            </w:tcBorders>
            <w:shd w:val="clear" w:color="auto" w:fill="auto"/>
            <w:noWrap/>
            <w:vAlign w:val="center"/>
            <w:hideMark/>
          </w:tcPr>
          <w:p w:rsidR="00B119A8" w:rsidRPr="000C24EE" w:rsidRDefault="00B119A8" w:rsidP="00AE310C">
            <w:pPr>
              <w:ind w:left="-23"/>
              <w:jc w:val="center"/>
              <w:rPr>
                <w:rFonts w:ascii="Trebuchet MS" w:hAnsi="Trebuchet MS" w:cs="Arial"/>
                <w:b/>
                <w:bCs/>
                <w:sz w:val="22"/>
                <w:szCs w:val="22"/>
                <w:lang w:val="en-IN" w:eastAsia="en-IN"/>
              </w:rPr>
            </w:pPr>
            <w:r w:rsidRPr="000C24EE">
              <w:rPr>
                <w:rFonts w:ascii="Trebuchet MS" w:hAnsi="Trebuchet MS" w:cs="Arial"/>
                <w:b/>
                <w:bCs/>
                <w:sz w:val="22"/>
                <w:szCs w:val="22"/>
                <w:lang w:val="en-IN" w:eastAsia="en-IN"/>
              </w:rPr>
              <w:t>Total</w:t>
            </w:r>
          </w:p>
        </w:tc>
        <w:tc>
          <w:tcPr>
            <w:tcW w:w="1600" w:type="dxa"/>
            <w:tcBorders>
              <w:top w:val="single" w:sz="4" w:space="0" w:color="000000"/>
              <w:left w:val="nil"/>
              <w:bottom w:val="single" w:sz="4" w:space="0" w:color="000000"/>
              <w:right w:val="single" w:sz="4" w:space="0" w:color="000000"/>
            </w:tcBorders>
            <w:shd w:val="clear" w:color="auto" w:fill="auto"/>
            <w:vAlign w:val="center"/>
            <w:hideMark/>
          </w:tcPr>
          <w:p w:rsidR="00B119A8" w:rsidRPr="000C24EE" w:rsidRDefault="00B119A8" w:rsidP="0071051D">
            <w:pPr>
              <w:jc w:val="right"/>
              <w:rPr>
                <w:rFonts w:ascii="Trebuchet MS" w:hAnsi="Trebuchet MS" w:cs="Arial"/>
                <w:b/>
                <w:bCs/>
                <w:sz w:val="22"/>
                <w:szCs w:val="22"/>
              </w:rPr>
            </w:pPr>
            <w:r w:rsidRPr="000C24EE">
              <w:rPr>
                <w:rFonts w:ascii="Trebuchet MS" w:hAnsi="Trebuchet MS" w:cs="Arial"/>
                <w:b/>
                <w:bCs/>
                <w:sz w:val="22"/>
                <w:szCs w:val="22"/>
              </w:rPr>
              <w:t>35.54</w:t>
            </w:r>
          </w:p>
        </w:tc>
        <w:tc>
          <w:tcPr>
            <w:tcW w:w="1550" w:type="dxa"/>
            <w:tcBorders>
              <w:top w:val="single" w:sz="4" w:space="0" w:color="000000"/>
              <w:left w:val="nil"/>
              <w:bottom w:val="single" w:sz="4" w:space="0" w:color="000000"/>
              <w:right w:val="single" w:sz="4" w:space="0" w:color="000000"/>
            </w:tcBorders>
            <w:shd w:val="clear" w:color="auto" w:fill="auto"/>
            <w:vAlign w:val="center"/>
            <w:hideMark/>
          </w:tcPr>
          <w:p w:rsidR="00B119A8" w:rsidRPr="000C24EE" w:rsidRDefault="00B119A8" w:rsidP="0071051D">
            <w:pPr>
              <w:jc w:val="right"/>
              <w:rPr>
                <w:rFonts w:ascii="Trebuchet MS" w:hAnsi="Trebuchet MS" w:cs="Arial"/>
                <w:b/>
                <w:bCs/>
                <w:sz w:val="22"/>
                <w:szCs w:val="22"/>
              </w:rPr>
            </w:pPr>
            <w:r w:rsidRPr="000C24EE">
              <w:rPr>
                <w:rFonts w:ascii="Trebuchet MS" w:hAnsi="Trebuchet MS" w:cs="Arial"/>
                <w:b/>
                <w:bCs/>
                <w:sz w:val="22"/>
                <w:szCs w:val="22"/>
              </w:rPr>
              <w:t>15.28</w:t>
            </w:r>
          </w:p>
        </w:tc>
        <w:tc>
          <w:tcPr>
            <w:tcW w:w="3870" w:type="dxa"/>
            <w:tcBorders>
              <w:top w:val="nil"/>
              <w:left w:val="nil"/>
              <w:bottom w:val="single" w:sz="4" w:space="0" w:color="000000"/>
              <w:right w:val="single" w:sz="4" w:space="0" w:color="000000"/>
            </w:tcBorders>
            <w:shd w:val="clear" w:color="auto" w:fill="auto"/>
            <w:vAlign w:val="center"/>
            <w:hideMark/>
          </w:tcPr>
          <w:p w:rsidR="00B119A8" w:rsidRPr="000C24EE" w:rsidRDefault="00B119A8" w:rsidP="0071051D">
            <w:pPr>
              <w:jc w:val="right"/>
              <w:rPr>
                <w:rFonts w:ascii="Trebuchet MS" w:hAnsi="Trebuchet MS" w:cs="Arial"/>
                <w:b/>
                <w:bCs/>
                <w:sz w:val="22"/>
                <w:szCs w:val="22"/>
              </w:rPr>
            </w:pPr>
            <w:r w:rsidRPr="000C24EE">
              <w:rPr>
                <w:rFonts w:ascii="Trebuchet MS" w:hAnsi="Trebuchet MS" w:cs="Arial"/>
                <w:b/>
                <w:bCs/>
                <w:sz w:val="22"/>
                <w:szCs w:val="22"/>
              </w:rPr>
              <w:t>30.56</w:t>
            </w:r>
          </w:p>
        </w:tc>
      </w:tr>
      <w:tr w:rsidR="00B119A8" w:rsidRPr="000C24EE" w:rsidTr="0071051D">
        <w:trPr>
          <w:trHeight w:val="278"/>
        </w:trPr>
        <w:tc>
          <w:tcPr>
            <w:tcW w:w="2785" w:type="dxa"/>
            <w:tcBorders>
              <w:top w:val="nil"/>
              <w:left w:val="single" w:sz="4" w:space="0" w:color="000000"/>
              <w:bottom w:val="single" w:sz="4" w:space="0" w:color="000000"/>
              <w:right w:val="single" w:sz="4" w:space="0" w:color="000000"/>
            </w:tcBorders>
            <w:shd w:val="clear" w:color="auto" w:fill="auto"/>
            <w:noWrap/>
            <w:vAlign w:val="bottom"/>
            <w:hideMark/>
          </w:tcPr>
          <w:p w:rsidR="00B119A8" w:rsidRPr="000C24EE" w:rsidRDefault="00B119A8" w:rsidP="00AE310C">
            <w:pPr>
              <w:ind w:left="-23"/>
              <w:rPr>
                <w:rFonts w:ascii="Trebuchet MS" w:hAnsi="Trebuchet MS" w:cs="Arial"/>
                <w:b/>
                <w:bCs/>
                <w:sz w:val="22"/>
                <w:szCs w:val="22"/>
                <w:lang w:val="en-IN" w:eastAsia="en-IN"/>
              </w:rPr>
            </w:pPr>
            <w:r w:rsidRPr="000C24EE">
              <w:rPr>
                <w:rFonts w:ascii="Trebuchet MS" w:hAnsi="Trebuchet MS" w:cs="Arial"/>
                <w:b/>
                <w:bCs/>
                <w:sz w:val="22"/>
                <w:szCs w:val="22"/>
                <w:lang w:val="en-IN" w:eastAsia="en-IN"/>
              </w:rPr>
              <w:t>ESO(MU)</w:t>
            </w:r>
          </w:p>
        </w:tc>
        <w:tc>
          <w:tcPr>
            <w:tcW w:w="1600" w:type="dxa"/>
            <w:tcBorders>
              <w:top w:val="nil"/>
              <w:left w:val="nil"/>
              <w:bottom w:val="single" w:sz="4" w:space="0" w:color="000000"/>
              <w:right w:val="single" w:sz="4" w:space="0" w:color="000000"/>
            </w:tcBorders>
            <w:shd w:val="clear" w:color="auto" w:fill="auto"/>
            <w:vAlign w:val="center"/>
            <w:hideMark/>
          </w:tcPr>
          <w:p w:rsidR="00B119A8" w:rsidRPr="000C24EE" w:rsidRDefault="00B119A8" w:rsidP="000C24EE">
            <w:pPr>
              <w:jc w:val="right"/>
              <w:rPr>
                <w:rFonts w:ascii="Trebuchet MS" w:hAnsi="Trebuchet MS" w:cs="Arial"/>
                <w:b/>
                <w:bCs/>
                <w:sz w:val="22"/>
                <w:szCs w:val="22"/>
              </w:rPr>
            </w:pPr>
            <w:r w:rsidRPr="000C24EE">
              <w:rPr>
                <w:rFonts w:ascii="Trebuchet MS" w:hAnsi="Trebuchet MS" w:cs="Arial"/>
                <w:b/>
                <w:bCs/>
                <w:sz w:val="22"/>
                <w:szCs w:val="22"/>
              </w:rPr>
              <w:t>3336.04</w:t>
            </w:r>
          </w:p>
        </w:tc>
        <w:tc>
          <w:tcPr>
            <w:tcW w:w="1550" w:type="dxa"/>
            <w:tcBorders>
              <w:top w:val="nil"/>
              <w:left w:val="nil"/>
              <w:bottom w:val="single" w:sz="4" w:space="0" w:color="000000"/>
              <w:right w:val="single" w:sz="4" w:space="0" w:color="000000"/>
            </w:tcBorders>
            <w:shd w:val="clear" w:color="auto" w:fill="auto"/>
            <w:vAlign w:val="center"/>
            <w:hideMark/>
          </w:tcPr>
          <w:p w:rsidR="00B119A8" w:rsidRPr="000C24EE" w:rsidRDefault="00B119A8" w:rsidP="000C24EE">
            <w:pPr>
              <w:jc w:val="right"/>
              <w:rPr>
                <w:rFonts w:ascii="Trebuchet MS" w:hAnsi="Trebuchet MS" w:cs="Arial"/>
                <w:b/>
                <w:bCs/>
                <w:sz w:val="22"/>
                <w:szCs w:val="22"/>
              </w:rPr>
            </w:pPr>
            <w:r w:rsidRPr="000C24EE">
              <w:rPr>
                <w:rFonts w:ascii="Trebuchet MS" w:hAnsi="Trebuchet MS" w:cs="Arial"/>
                <w:b/>
                <w:bCs/>
                <w:sz w:val="22"/>
                <w:szCs w:val="22"/>
              </w:rPr>
              <w:t>1593.83</w:t>
            </w:r>
          </w:p>
        </w:tc>
        <w:tc>
          <w:tcPr>
            <w:tcW w:w="3870" w:type="dxa"/>
            <w:tcBorders>
              <w:top w:val="nil"/>
              <w:left w:val="nil"/>
              <w:bottom w:val="single" w:sz="4" w:space="0" w:color="000000"/>
              <w:right w:val="single" w:sz="4" w:space="0" w:color="000000"/>
            </w:tcBorders>
            <w:shd w:val="clear" w:color="auto" w:fill="auto"/>
            <w:vAlign w:val="center"/>
            <w:hideMark/>
          </w:tcPr>
          <w:p w:rsidR="00B119A8" w:rsidRPr="000C24EE" w:rsidRDefault="00B119A8" w:rsidP="000C24EE">
            <w:pPr>
              <w:jc w:val="right"/>
              <w:rPr>
                <w:rFonts w:ascii="Trebuchet MS" w:hAnsi="Trebuchet MS" w:cs="Arial"/>
                <w:b/>
                <w:bCs/>
                <w:sz w:val="22"/>
                <w:szCs w:val="22"/>
              </w:rPr>
            </w:pPr>
            <w:r w:rsidRPr="000C24EE">
              <w:rPr>
                <w:rFonts w:ascii="Trebuchet MS" w:hAnsi="Trebuchet MS" w:cs="Arial"/>
                <w:b/>
                <w:bCs/>
                <w:sz w:val="22"/>
                <w:szCs w:val="22"/>
              </w:rPr>
              <w:t>3,254.22</w:t>
            </w:r>
          </w:p>
        </w:tc>
      </w:tr>
      <w:tr w:rsidR="00B119A8" w:rsidRPr="000C24EE" w:rsidTr="001807BC">
        <w:trPr>
          <w:trHeight w:val="170"/>
        </w:trPr>
        <w:tc>
          <w:tcPr>
            <w:tcW w:w="2785" w:type="dxa"/>
            <w:tcBorders>
              <w:top w:val="nil"/>
              <w:left w:val="single" w:sz="4" w:space="0" w:color="000000"/>
              <w:bottom w:val="single" w:sz="4" w:space="0" w:color="000000"/>
              <w:right w:val="single" w:sz="4" w:space="0" w:color="000000"/>
            </w:tcBorders>
            <w:shd w:val="clear" w:color="auto" w:fill="auto"/>
            <w:vAlign w:val="bottom"/>
            <w:hideMark/>
          </w:tcPr>
          <w:p w:rsidR="00B119A8" w:rsidRPr="000C24EE" w:rsidRDefault="00B119A8" w:rsidP="00AE310C">
            <w:pPr>
              <w:ind w:left="-23"/>
              <w:rPr>
                <w:rFonts w:ascii="Trebuchet MS" w:hAnsi="Trebuchet MS" w:cs="Arial"/>
                <w:b/>
                <w:bCs/>
                <w:sz w:val="22"/>
                <w:szCs w:val="22"/>
                <w:lang w:val="en-IN" w:eastAsia="en-IN"/>
              </w:rPr>
            </w:pPr>
            <w:r w:rsidRPr="001807BC">
              <w:rPr>
                <w:rFonts w:ascii="Trebuchet MS" w:hAnsi="Trebuchet MS" w:cs="Arial"/>
                <w:b/>
                <w:bCs/>
                <w:szCs w:val="22"/>
                <w:lang w:val="en-IN" w:eastAsia="en-IN"/>
              </w:rPr>
              <w:lastRenderedPageBreak/>
              <w:t xml:space="preserve">Per Unit </w:t>
            </w:r>
            <w:r w:rsidR="000C24EE" w:rsidRPr="001807BC">
              <w:rPr>
                <w:rFonts w:ascii="Trebuchet MS" w:hAnsi="Trebuchet MS" w:cs="Arial"/>
                <w:b/>
                <w:bCs/>
                <w:szCs w:val="22"/>
                <w:lang w:val="en-IN" w:eastAsia="en-IN"/>
              </w:rPr>
              <w:t>C</w:t>
            </w:r>
            <w:r w:rsidRPr="001807BC">
              <w:rPr>
                <w:rFonts w:ascii="Trebuchet MS" w:hAnsi="Trebuchet MS" w:cs="Arial"/>
                <w:b/>
                <w:bCs/>
                <w:szCs w:val="22"/>
                <w:lang w:val="en-IN" w:eastAsia="en-IN"/>
              </w:rPr>
              <w:t>ost of TTPS (P/U)</w:t>
            </w:r>
          </w:p>
        </w:tc>
        <w:tc>
          <w:tcPr>
            <w:tcW w:w="1600" w:type="dxa"/>
            <w:tcBorders>
              <w:top w:val="nil"/>
              <w:left w:val="nil"/>
              <w:bottom w:val="single" w:sz="4" w:space="0" w:color="000000"/>
              <w:right w:val="single" w:sz="4" w:space="0" w:color="000000"/>
            </w:tcBorders>
            <w:shd w:val="clear" w:color="auto" w:fill="auto"/>
            <w:vAlign w:val="center"/>
            <w:hideMark/>
          </w:tcPr>
          <w:p w:rsidR="00B119A8" w:rsidRPr="000C24EE" w:rsidRDefault="00B119A8" w:rsidP="000C24EE">
            <w:pPr>
              <w:jc w:val="right"/>
              <w:rPr>
                <w:rFonts w:ascii="Trebuchet MS" w:hAnsi="Trebuchet MS" w:cs="Arial"/>
                <w:b/>
                <w:bCs/>
                <w:sz w:val="22"/>
                <w:szCs w:val="22"/>
              </w:rPr>
            </w:pPr>
            <w:r w:rsidRPr="000C24EE">
              <w:rPr>
                <w:rFonts w:ascii="Trebuchet MS" w:hAnsi="Trebuchet MS" w:cs="Arial"/>
                <w:b/>
                <w:bCs/>
                <w:sz w:val="22"/>
                <w:szCs w:val="22"/>
              </w:rPr>
              <w:t>10.65</w:t>
            </w:r>
          </w:p>
        </w:tc>
        <w:tc>
          <w:tcPr>
            <w:tcW w:w="1550" w:type="dxa"/>
            <w:tcBorders>
              <w:top w:val="nil"/>
              <w:left w:val="nil"/>
              <w:bottom w:val="single" w:sz="4" w:space="0" w:color="000000"/>
              <w:right w:val="single" w:sz="4" w:space="0" w:color="000000"/>
            </w:tcBorders>
            <w:shd w:val="clear" w:color="auto" w:fill="auto"/>
            <w:vAlign w:val="center"/>
            <w:hideMark/>
          </w:tcPr>
          <w:p w:rsidR="00B119A8" w:rsidRPr="000C24EE" w:rsidRDefault="00B119A8" w:rsidP="000C24EE">
            <w:pPr>
              <w:jc w:val="right"/>
              <w:rPr>
                <w:rFonts w:ascii="Trebuchet MS" w:hAnsi="Trebuchet MS" w:cs="Arial"/>
                <w:b/>
                <w:bCs/>
                <w:sz w:val="22"/>
                <w:szCs w:val="22"/>
              </w:rPr>
            </w:pPr>
            <w:r w:rsidRPr="000C24EE">
              <w:rPr>
                <w:rFonts w:ascii="Trebuchet MS" w:hAnsi="Trebuchet MS" w:cs="Arial"/>
                <w:b/>
                <w:bCs/>
                <w:sz w:val="22"/>
                <w:szCs w:val="22"/>
              </w:rPr>
              <w:t>9.59</w:t>
            </w:r>
          </w:p>
        </w:tc>
        <w:tc>
          <w:tcPr>
            <w:tcW w:w="3870" w:type="dxa"/>
            <w:tcBorders>
              <w:top w:val="nil"/>
              <w:left w:val="nil"/>
              <w:bottom w:val="single" w:sz="4" w:space="0" w:color="000000"/>
              <w:right w:val="single" w:sz="4" w:space="0" w:color="000000"/>
            </w:tcBorders>
            <w:shd w:val="clear" w:color="auto" w:fill="auto"/>
            <w:vAlign w:val="center"/>
            <w:hideMark/>
          </w:tcPr>
          <w:p w:rsidR="00B119A8" w:rsidRPr="000C24EE" w:rsidRDefault="00B119A8" w:rsidP="000C24EE">
            <w:pPr>
              <w:jc w:val="right"/>
              <w:rPr>
                <w:rFonts w:ascii="Trebuchet MS" w:hAnsi="Trebuchet MS" w:cs="Arial"/>
                <w:b/>
                <w:bCs/>
                <w:sz w:val="22"/>
                <w:szCs w:val="22"/>
              </w:rPr>
            </w:pPr>
            <w:r w:rsidRPr="005112EF">
              <w:rPr>
                <w:rFonts w:ascii="Trebuchet MS" w:hAnsi="Trebuchet MS" w:cs="Arial"/>
                <w:b/>
                <w:bCs/>
                <w:sz w:val="22"/>
                <w:szCs w:val="22"/>
                <w:highlight w:val="cyan"/>
              </w:rPr>
              <w:t>9.39</w:t>
            </w:r>
            <w:r w:rsidR="00035704" w:rsidRPr="005112EF">
              <w:rPr>
                <w:rFonts w:ascii="Trebuchet MS" w:hAnsi="Trebuchet MS" w:cs="Arial"/>
                <w:b/>
                <w:bCs/>
                <w:sz w:val="22"/>
                <w:szCs w:val="22"/>
                <w:highlight w:val="cyan"/>
              </w:rPr>
              <w:t xml:space="preserve"> P/U</w:t>
            </w:r>
          </w:p>
        </w:tc>
      </w:tr>
    </w:tbl>
    <w:p w:rsidR="00B119A8" w:rsidRPr="00B417E6" w:rsidRDefault="00B119A8" w:rsidP="00B119A8">
      <w:pPr>
        <w:spacing w:line="360" w:lineRule="auto"/>
        <w:ind w:left="360"/>
        <w:jc w:val="both"/>
        <w:rPr>
          <w:rFonts w:ascii="Trebuchet MS" w:hAnsi="Trebuchet MS" w:cs="Arial"/>
          <w:sz w:val="24"/>
          <w:szCs w:val="24"/>
          <w:lang w:val="en-GB"/>
        </w:rPr>
      </w:pPr>
    </w:p>
    <w:p w:rsidR="000219DE" w:rsidRDefault="00477D37" w:rsidP="00477D37">
      <w:pPr>
        <w:rPr>
          <w:rFonts w:ascii="Trebuchet MS" w:hAnsi="Trebuchet MS" w:cs="Arial"/>
          <w:bCs/>
          <w:sz w:val="24"/>
          <w:szCs w:val="24"/>
          <w:lang w:val="en-GB"/>
        </w:rPr>
      </w:pPr>
      <w:r w:rsidRPr="00477D37">
        <w:rPr>
          <w:rFonts w:ascii="Trebuchet MS" w:hAnsi="Trebuchet MS" w:cs="Arial"/>
          <w:bCs/>
          <w:sz w:val="24"/>
          <w:szCs w:val="24"/>
          <w:lang w:val="en-GB"/>
        </w:rPr>
        <w:t xml:space="preserve">Based on the </w:t>
      </w:r>
      <w:r>
        <w:rPr>
          <w:rFonts w:ascii="Trebuchet MS" w:hAnsi="Trebuchet MS" w:cs="Arial"/>
          <w:bCs/>
          <w:sz w:val="24"/>
          <w:szCs w:val="24"/>
          <w:lang w:val="en-GB"/>
        </w:rPr>
        <w:t xml:space="preserve">above, the Proposed Power Procurement &amp; Cost of TTPS for FY 2020-21 is derived in the Table below: </w:t>
      </w:r>
    </w:p>
    <w:p w:rsidR="00477D37" w:rsidRDefault="00477D37" w:rsidP="00477D37">
      <w:pPr>
        <w:rPr>
          <w:rFonts w:ascii="Trebuchet MS" w:hAnsi="Trebuchet MS" w:cs="Arial"/>
          <w:bCs/>
          <w:sz w:val="24"/>
          <w:szCs w:val="24"/>
          <w:lang w:val="en-GB"/>
        </w:rPr>
      </w:pPr>
    </w:p>
    <w:p w:rsidR="00B119A8" w:rsidRPr="00B417E6" w:rsidRDefault="00B119A8" w:rsidP="00B119A8">
      <w:pPr>
        <w:ind w:left="720" w:firstLine="720"/>
        <w:rPr>
          <w:rFonts w:ascii="Trebuchet MS" w:hAnsi="Trebuchet MS" w:cs="Arial"/>
          <w:b/>
          <w:bCs/>
          <w:sz w:val="24"/>
          <w:szCs w:val="24"/>
          <w:lang w:val="en-GB"/>
        </w:rPr>
      </w:pPr>
      <w:r w:rsidRPr="00B417E6">
        <w:rPr>
          <w:rFonts w:ascii="Trebuchet MS" w:hAnsi="Trebuchet MS" w:cs="Arial"/>
          <w:b/>
          <w:bCs/>
          <w:sz w:val="24"/>
          <w:szCs w:val="24"/>
          <w:lang w:val="en-GB"/>
        </w:rPr>
        <w:t xml:space="preserve">Proposed Power Procurement &amp; Cost of TTPS for FY </w:t>
      </w:r>
      <w:r>
        <w:rPr>
          <w:rFonts w:ascii="Trebuchet MS" w:hAnsi="Trebuchet MS" w:cs="Arial"/>
          <w:b/>
          <w:bCs/>
          <w:sz w:val="24"/>
          <w:szCs w:val="24"/>
          <w:lang w:val="en-GB"/>
        </w:rPr>
        <w:t>2020-21</w:t>
      </w:r>
    </w:p>
    <w:tbl>
      <w:tblPr>
        <w:tblW w:w="8257" w:type="dxa"/>
        <w:tblInd w:w="918" w:type="dxa"/>
        <w:tblLook w:val="04A0"/>
      </w:tblPr>
      <w:tblGrid>
        <w:gridCol w:w="6997"/>
        <w:gridCol w:w="1260"/>
      </w:tblGrid>
      <w:tr w:rsidR="00B7475D" w:rsidRPr="00B7475D" w:rsidTr="004F6879">
        <w:trPr>
          <w:trHeight w:val="152"/>
        </w:trPr>
        <w:tc>
          <w:tcPr>
            <w:tcW w:w="6997"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119A8" w:rsidRPr="00B7475D" w:rsidRDefault="00B119A8" w:rsidP="00E215C7">
            <w:pPr>
              <w:rPr>
                <w:rFonts w:ascii="Trebuchet MS" w:hAnsi="Trebuchet MS" w:cs="Arial"/>
                <w:sz w:val="24"/>
                <w:szCs w:val="24"/>
                <w:lang w:val="en-IN" w:eastAsia="en-IN"/>
              </w:rPr>
            </w:pPr>
            <w:r w:rsidRPr="00B7475D">
              <w:rPr>
                <w:rFonts w:ascii="Trebuchet MS" w:hAnsi="Trebuchet MS" w:cs="Arial"/>
                <w:sz w:val="24"/>
                <w:szCs w:val="24"/>
                <w:lang w:val="en-IN" w:eastAsia="en-IN"/>
              </w:rPr>
              <w:t xml:space="preserve">Projected Power Procurement from TTPS       </w:t>
            </w:r>
            <w:r w:rsidRPr="00B7475D">
              <w:rPr>
                <w:rFonts w:ascii="Trebuchet MS" w:hAnsi="Trebuchet MS" w:cs="Arial"/>
                <w:b/>
                <w:sz w:val="24"/>
                <w:szCs w:val="24"/>
                <w:lang w:val="en-IN" w:eastAsia="en-IN"/>
              </w:rPr>
              <w:t>(A)     (MU)</w:t>
            </w:r>
          </w:p>
        </w:tc>
        <w:tc>
          <w:tcPr>
            <w:tcW w:w="1260" w:type="dxa"/>
            <w:tcBorders>
              <w:top w:val="single" w:sz="4" w:space="0" w:color="000000"/>
              <w:left w:val="nil"/>
              <w:bottom w:val="single" w:sz="4" w:space="0" w:color="000000"/>
              <w:right w:val="single" w:sz="4" w:space="0" w:color="000000"/>
            </w:tcBorders>
            <w:shd w:val="clear" w:color="auto" w:fill="auto"/>
            <w:noWrap/>
            <w:vAlign w:val="center"/>
            <w:hideMark/>
          </w:tcPr>
          <w:p w:rsidR="00B119A8" w:rsidRPr="00B7475D" w:rsidRDefault="00B119A8" w:rsidP="00E215C7">
            <w:pPr>
              <w:jc w:val="right"/>
              <w:rPr>
                <w:rFonts w:ascii="Arial" w:hAnsi="Arial" w:cs="Arial"/>
                <w:sz w:val="22"/>
                <w:szCs w:val="22"/>
              </w:rPr>
            </w:pPr>
            <w:r w:rsidRPr="00B7475D">
              <w:rPr>
                <w:rFonts w:ascii="Arial" w:hAnsi="Arial" w:cs="Arial"/>
                <w:sz w:val="22"/>
                <w:szCs w:val="22"/>
              </w:rPr>
              <w:t>3254.22</w:t>
            </w:r>
          </w:p>
        </w:tc>
      </w:tr>
      <w:tr w:rsidR="00B7475D" w:rsidRPr="00B7475D" w:rsidTr="004F6879">
        <w:trPr>
          <w:trHeight w:val="197"/>
        </w:trPr>
        <w:tc>
          <w:tcPr>
            <w:tcW w:w="6997" w:type="dxa"/>
            <w:tcBorders>
              <w:top w:val="nil"/>
              <w:left w:val="single" w:sz="4" w:space="0" w:color="000000"/>
              <w:bottom w:val="single" w:sz="4" w:space="0" w:color="000000"/>
              <w:right w:val="single" w:sz="4" w:space="0" w:color="000000"/>
            </w:tcBorders>
            <w:shd w:val="clear" w:color="auto" w:fill="auto"/>
            <w:vAlign w:val="bottom"/>
            <w:hideMark/>
          </w:tcPr>
          <w:p w:rsidR="00B119A8" w:rsidRPr="00B7475D" w:rsidRDefault="00B119A8" w:rsidP="00E215C7">
            <w:pPr>
              <w:rPr>
                <w:rFonts w:ascii="Trebuchet MS" w:hAnsi="Trebuchet MS" w:cs="Arial"/>
                <w:sz w:val="24"/>
                <w:szCs w:val="24"/>
                <w:lang w:val="en-IN" w:eastAsia="en-IN"/>
              </w:rPr>
            </w:pPr>
            <w:r w:rsidRPr="00B7475D">
              <w:rPr>
                <w:rFonts w:ascii="Trebuchet MS" w:hAnsi="Trebuchet MS" w:cs="Arial"/>
                <w:sz w:val="24"/>
                <w:szCs w:val="24"/>
                <w:lang w:val="en-IN" w:eastAsia="en-IN"/>
              </w:rPr>
              <w:t xml:space="preserve">Capacity Charge                  </w:t>
            </w:r>
            <w:r w:rsidRPr="00B7475D">
              <w:rPr>
                <w:rFonts w:ascii="Trebuchet MS" w:hAnsi="Trebuchet MS" w:cs="Arial"/>
                <w:b/>
                <w:sz w:val="24"/>
                <w:szCs w:val="24"/>
                <w:lang w:val="en-IN" w:eastAsia="en-IN"/>
              </w:rPr>
              <w:t>(P/U)</w:t>
            </w:r>
          </w:p>
        </w:tc>
        <w:tc>
          <w:tcPr>
            <w:tcW w:w="1260" w:type="dxa"/>
            <w:tcBorders>
              <w:top w:val="nil"/>
              <w:left w:val="nil"/>
              <w:bottom w:val="single" w:sz="4" w:space="0" w:color="000000"/>
              <w:right w:val="single" w:sz="4" w:space="0" w:color="000000"/>
            </w:tcBorders>
            <w:shd w:val="clear" w:color="auto" w:fill="auto"/>
            <w:noWrap/>
            <w:vAlign w:val="center"/>
            <w:hideMark/>
          </w:tcPr>
          <w:p w:rsidR="00B119A8" w:rsidRPr="00B7475D" w:rsidRDefault="00B119A8" w:rsidP="00E215C7">
            <w:pPr>
              <w:jc w:val="right"/>
              <w:rPr>
                <w:rFonts w:ascii="Arial" w:hAnsi="Arial" w:cs="Arial"/>
                <w:sz w:val="22"/>
                <w:szCs w:val="22"/>
              </w:rPr>
            </w:pPr>
            <w:r w:rsidRPr="00B7475D">
              <w:rPr>
                <w:rFonts w:ascii="Arial" w:hAnsi="Arial" w:cs="Arial"/>
                <w:sz w:val="22"/>
                <w:szCs w:val="22"/>
              </w:rPr>
              <w:t>136.89</w:t>
            </w:r>
          </w:p>
        </w:tc>
      </w:tr>
      <w:tr w:rsidR="00B7475D" w:rsidRPr="00B7475D" w:rsidTr="004F6879">
        <w:trPr>
          <w:trHeight w:val="278"/>
        </w:trPr>
        <w:tc>
          <w:tcPr>
            <w:tcW w:w="6997" w:type="dxa"/>
            <w:tcBorders>
              <w:top w:val="nil"/>
              <w:left w:val="single" w:sz="4" w:space="0" w:color="000000"/>
              <w:bottom w:val="single" w:sz="4" w:space="0" w:color="000000"/>
              <w:right w:val="single" w:sz="4" w:space="0" w:color="000000"/>
            </w:tcBorders>
            <w:shd w:val="clear" w:color="auto" w:fill="auto"/>
            <w:vAlign w:val="bottom"/>
            <w:hideMark/>
          </w:tcPr>
          <w:p w:rsidR="00B119A8" w:rsidRPr="00B7475D" w:rsidRDefault="00B119A8" w:rsidP="00E215C7">
            <w:pPr>
              <w:rPr>
                <w:rFonts w:ascii="Trebuchet MS" w:hAnsi="Trebuchet MS" w:cs="Arial"/>
                <w:sz w:val="24"/>
                <w:szCs w:val="24"/>
                <w:lang w:val="en-IN" w:eastAsia="en-IN"/>
              </w:rPr>
            </w:pPr>
            <w:r w:rsidRPr="00B7475D">
              <w:rPr>
                <w:rFonts w:ascii="Trebuchet MS" w:hAnsi="Trebuchet MS" w:cs="Arial"/>
                <w:sz w:val="24"/>
                <w:szCs w:val="24"/>
                <w:lang w:val="en-IN" w:eastAsia="en-IN"/>
              </w:rPr>
              <w:t xml:space="preserve">Energy charge                   </w:t>
            </w:r>
            <w:r w:rsidRPr="00B7475D">
              <w:rPr>
                <w:rFonts w:ascii="Trebuchet MS" w:hAnsi="Trebuchet MS" w:cs="Arial"/>
                <w:b/>
                <w:sz w:val="24"/>
                <w:szCs w:val="24"/>
                <w:lang w:val="en-IN" w:eastAsia="en-IN"/>
              </w:rPr>
              <w:t>(P/U)</w:t>
            </w:r>
          </w:p>
        </w:tc>
        <w:tc>
          <w:tcPr>
            <w:tcW w:w="1260" w:type="dxa"/>
            <w:tcBorders>
              <w:top w:val="nil"/>
              <w:left w:val="nil"/>
              <w:bottom w:val="single" w:sz="4" w:space="0" w:color="000000"/>
              <w:right w:val="single" w:sz="4" w:space="0" w:color="000000"/>
            </w:tcBorders>
            <w:shd w:val="clear" w:color="auto" w:fill="auto"/>
            <w:noWrap/>
            <w:vAlign w:val="center"/>
            <w:hideMark/>
          </w:tcPr>
          <w:p w:rsidR="00B119A8" w:rsidRPr="00B7475D" w:rsidRDefault="00B119A8" w:rsidP="00E215C7">
            <w:pPr>
              <w:jc w:val="right"/>
              <w:rPr>
                <w:rFonts w:ascii="Arial" w:hAnsi="Arial" w:cs="Arial"/>
                <w:sz w:val="22"/>
                <w:szCs w:val="22"/>
              </w:rPr>
            </w:pPr>
            <w:r w:rsidRPr="00B7475D">
              <w:rPr>
                <w:rFonts w:ascii="Arial" w:hAnsi="Arial" w:cs="Arial"/>
                <w:sz w:val="22"/>
                <w:szCs w:val="22"/>
              </w:rPr>
              <w:t>192.73</w:t>
            </w:r>
          </w:p>
        </w:tc>
      </w:tr>
      <w:tr w:rsidR="00B7475D" w:rsidRPr="00B7475D" w:rsidTr="004F6879">
        <w:trPr>
          <w:trHeight w:val="325"/>
        </w:trPr>
        <w:tc>
          <w:tcPr>
            <w:tcW w:w="6997" w:type="dxa"/>
            <w:tcBorders>
              <w:top w:val="nil"/>
              <w:left w:val="single" w:sz="4" w:space="0" w:color="000000"/>
              <w:bottom w:val="single" w:sz="4" w:space="0" w:color="000000"/>
              <w:right w:val="single" w:sz="4" w:space="0" w:color="000000"/>
            </w:tcBorders>
            <w:shd w:val="clear" w:color="auto" w:fill="auto"/>
            <w:vAlign w:val="bottom"/>
            <w:hideMark/>
          </w:tcPr>
          <w:p w:rsidR="00B119A8" w:rsidRPr="00B7475D" w:rsidRDefault="00B119A8" w:rsidP="00E215C7">
            <w:pPr>
              <w:rPr>
                <w:rFonts w:ascii="Trebuchet MS" w:hAnsi="Trebuchet MS" w:cs="Arial"/>
                <w:sz w:val="24"/>
                <w:szCs w:val="24"/>
                <w:lang w:val="en-IN" w:eastAsia="en-IN"/>
              </w:rPr>
            </w:pPr>
            <w:r w:rsidRPr="00B7475D">
              <w:rPr>
                <w:rFonts w:ascii="Trebuchet MS" w:hAnsi="Trebuchet MS" w:cs="Arial"/>
                <w:sz w:val="24"/>
                <w:szCs w:val="24"/>
                <w:lang w:val="en-IN" w:eastAsia="en-IN"/>
              </w:rPr>
              <w:t xml:space="preserve">YEA                                     </w:t>
            </w:r>
            <w:r w:rsidRPr="00B7475D">
              <w:rPr>
                <w:rFonts w:ascii="Trebuchet MS" w:hAnsi="Trebuchet MS" w:cs="Arial"/>
                <w:b/>
                <w:sz w:val="24"/>
                <w:szCs w:val="24"/>
                <w:lang w:val="en-IN" w:eastAsia="en-IN"/>
              </w:rPr>
              <w:t>(P/U)</w:t>
            </w:r>
          </w:p>
        </w:tc>
        <w:tc>
          <w:tcPr>
            <w:tcW w:w="1260" w:type="dxa"/>
            <w:tcBorders>
              <w:top w:val="nil"/>
              <w:left w:val="nil"/>
              <w:bottom w:val="single" w:sz="4" w:space="0" w:color="000000"/>
              <w:right w:val="single" w:sz="4" w:space="0" w:color="000000"/>
            </w:tcBorders>
            <w:shd w:val="clear" w:color="auto" w:fill="auto"/>
            <w:noWrap/>
            <w:vAlign w:val="center"/>
            <w:hideMark/>
          </w:tcPr>
          <w:p w:rsidR="00B119A8" w:rsidRPr="00B7475D" w:rsidRDefault="00B119A8" w:rsidP="00E215C7">
            <w:pPr>
              <w:jc w:val="right"/>
              <w:rPr>
                <w:rFonts w:ascii="Arial" w:hAnsi="Arial" w:cs="Arial"/>
                <w:sz w:val="22"/>
                <w:szCs w:val="22"/>
              </w:rPr>
            </w:pPr>
            <w:r w:rsidRPr="00B7475D">
              <w:rPr>
                <w:rFonts w:ascii="Arial" w:hAnsi="Arial" w:cs="Arial"/>
                <w:sz w:val="22"/>
                <w:szCs w:val="22"/>
              </w:rPr>
              <w:t>9.39</w:t>
            </w:r>
          </w:p>
        </w:tc>
      </w:tr>
      <w:tr w:rsidR="00B7475D" w:rsidRPr="00B7475D" w:rsidTr="004F6879">
        <w:trPr>
          <w:trHeight w:val="314"/>
        </w:trPr>
        <w:tc>
          <w:tcPr>
            <w:tcW w:w="6997" w:type="dxa"/>
            <w:tcBorders>
              <w:top w:val="nil"/>
              <w:left w:val="single" w:sz="4" w:space="0" w:color="000000"/>
              <w:bottom w:val="single" w:sz="4" w:space="0" w:color="000000"/>
              <w:right w:val="single" w:sz="4" w:space="0" w:color="000000"/>
            </w:tcBorders>
            <w:shd w:val="clear" w:color="auto" w:fill="auto"/>
            <w:vAlign w:val="bottom"/>
            <w:hideMark/>
          </w:tcPr>
          <w:p w:rsidR="00B119A8" w:rsidRPr="00B7475D" w:rsidRDefault="00B119A8" w:rsidP="00E215C7">
            <w:pPr>
              <w:rPr>
                <w:rFonts w:ascii="Trebuchet MS" w:hAnsi="Trebuchet MS" w:cs="Arial"/>
                <w:sz w:val="24"/>
                <w:szCs w:val="24"/>
                <w:lang w:val="en-IN" w:eastAsia="en-IN"/>
              </w:rPr>
            </w:pPr>
            <w:r w:rsidRPr="00B7475D">
              <w:rPr>
                <w:rFonts w:ascii="Trebuchet MS" w:hAnsi="Trebuchet MS" w:cs="Arial"/>
                <w:b/>
                <w:sz w:val="24"/>
                <w:szCs w:val="24"/>
                <w:lang w:val="en-IN" w:eastAsia="en-IN"/>
              </w:rPr>
              <w:t>Total Rate(B)(P/U)</w:t>
            </w:r>
          </w:p>
        </w:tc>
        <w:tc>
          <w:tcPr>
            <w:tcW w:w="1260" w:type="dxa"/>
            <w:tcBorders>
              <w:top w:val="nil"/>
              <w:left w:val="nil"/>
              <w:bottom w:val="single" w:sz="4" w:space="0" w:color="000000"/>
              <w:right w:val="single" w:sz="4" w:space="0" w:color="000000"/>
            </w:tcBorders>
            <w:shd w:val="clear" w:color="auto" w:fill="auto"/>
            <w:noWrap/>
            <w:vAlign w:val="center"/>
            <w:hideMark/>
          </w:tcPr>
          <w:p w:rsidR="00B119A8" w:rsidRPr="00B7475D" w:rsidRDefault="00B119A8" w:rsidP="00E215C7">
            <w:pPr>
              <w:jc w:val="right"/>
              <w:rPr>
                <w:rFonts w:ascii="Arial" w:hAnsi="Arial" w:cs="Arial"/>
                <w:b/>
                <w:sz w:val="22"/>
                <w:szCs w:val="22"/>
              </w:rPr>
            </w:pPr>
            <w:r w:rsidRPr="00B7475D">
              <w:rPr>
                <w:rFonts w:ascii="Arial" w:hAnsi="Arial" w:cs="Arial"/>
                <w:b/>
                <w:sz w:val="22"/>
                <w:szCs w:val="22"/>
              </w:rPr>
              <w:t>339.02</w:t>
            </w:r>
          </w:p>
        </w:tc>
      </w:tr>
      <w:tr w:rsidR="00B7475D" w:rsidRPr="00B7475D" w:rsidTr="004F6879">
        <w:trPr>
          <w:trHeight w:val="260"/>
        </w:trPr>
        <w:tc>
          <w:tcPr>
            <w:tcW w:w="6997" w:type="dxa"/>
            <w:tcBorders>
              <w:top w:val="nil"/>
              <w:left w:val="single" w:sz="4" w:space="0" w:color="000000"/>
              <w:bottom w:val="single" w:sz="4" w:space="0" w:color="000000"/>
              <w:right w:val="single" w:sz="4" w:space="0" w:color="000000"/>
            </w:tcBorders>
            <w:shd w:val="clear" w:color="auto" w:fill="auto"/>
            <w:vAlign w:val="bottom"/>
            <w:hideMark/>
          </w:tcPr>
          <w:p w:rsidR="00B119A8" w:rsidRPr="00B7475D" w:rsidRDefault="00B119A8" w:rsidP="00E215C7">
            <w:pPr>
              <w:rPr>
                <w:rFonts w:ascii="Trebuchet MS" w:hAnsi="Trebuchet MS" w:cs="Arial"/>
                <w:sz w:val="24"/>
                <w:szCs w:val="24"/>
                <w:lang w:val="en-IN" w:eastAsia="en-IN"/>
              </w:rPr>
            </w:pPr>
            <w:r w:rsidRPr="00B7475D">
              <w:rPr>
                <w:rFonts w:ascii="Trebuchet MS" w:hAnsi="Trebuchet MS" w:cs="Arial"/>
                <w:sz w:val="24"/>
                <w:szCs w:val="24"/>
                <w:lang w:val="en-IN" w:eastAsia="en-IN"/>
              </w:rPr>
              <w:t xml:space="preserve">Projected Power Procurement from TTPS   </w:t>
            </w:r>
            <w:r w:rsidRPr="00B7475D">
              <w:rPr>
                <w:rFonts w:ascii="Trebuchet MS" w:hAnsi="Trebuchet MS" w:cs="Arial"/>
                <w:b/>
                <w:sz w:val="24"/>
                <w:szCs w:val="24"/>
                <w:lang w:val="en-IN" w:eastAsia="en-IN"/>
              </w:rPr>
              <w:t xml:space="preserve"> (</w:t>
            </w:r>
            <w:proofErr w:type="gramStart"/>
            <w:r w:rsidRPr="00B7475D">
              <w:rPr>
                <w:rFonts w:ascii="Trebuchet MS" w:hAnsi="Trebuchet MS" w:cs="Arial"/>
                <w:b/>
                <w:sz w:val="24"/>
                <w:szCs w:val="24"/>
                <w:lang w:val="en-IN" w:eastAsia="en-IN"/>
              </w:rPr>
              <w:t>A</w:t>
            </w:r>
            <w:proofErr w:type="gramEnd"/>
            <w:r w:rsidRPr="00B7475D">
              <w:rPr>
                <w:rFonts w:ascii="Trebuchet MS" w:hAnsi="Trebuchet MS" w:cs="Arial"/>
                <w:b/>
                <w:sz w:val="24"/>
                <w:szCs w:val="24"/>
                <w:lang w:val="en-IN" w:eastAsia="en-IN"/>
              </w:rPr>
              <w:t xml:space="preserve"> x B)   (Rs. Cr.)</w:t>
            </w:r>
          </w:p>
        </w:tc>
        <w:tc>
          <w:tcPr>
            <w:tcW w:w="1260" w:type="dxa"/>
            <w:tcBorders>
              <w:top w:val="nil"/>
              <w:left w:val="nil"/>
              <w:bottom w:val="single" w:sz="4" w:space="0" w:color="000000"/>
              <w:right w:val="single" w:sz="4" w:space="0" w:color="000000"/>
            </w:tcBorders>
            <w:shd w:val="clear" w:color="auto" w:fill="auto"/>
            <w:noWrap/>
            <w:vAlign w:val="center"/>
            <w:hideMark/>
          </w:tcPr>
          <w:p w:rsidR="00B119A8" w:rsidRPr="00B7475D" w:rsidRDefault="00B119A8" w:rsidP="00E215C7">
            <w:pPr>
              <w:jc w:val="right"/>
              <w:rPr>
                <w:rFonts w:ascii="Arial" w:hAnsi="Arial" w:cs="Arial"/>
                <w:b/>
                <w:bCs/>
                <w:sz w:val="22"/>
                <w:szCs w:val="22"/>
              </w:rPr>
            </w:pPr>
            <w:r w:rsidRPr="00B7475D">
              <w:rPr>
                <w:rFonts w:ascii="Arial" w:hAnsi="Arial" w:cs="Arial"/>
                <w:b/>
                <w:bCs/>
                <w:sz w:val="22"/>
                <w:szCs w:val="22"/>
              </w:rPr>
              <w:t>1103.23</w:t>
            </w:r>
          </w:p>
        </w:tc>
      </w:tr>
    </w:tbl>
    <w:p w:rsidR="00B119A8" w:rsidRDefault="00B119A8" w:rsidP="00B119A8">
      <w:pPr>
        <w:rPr>
          <w:rFonts w:ascii="Trebuchet MS" w:hAnsi="Trebuchet MS" w:cs="Arial"/>
          <w:bCs/>
          <w:sz w:val="24"/>
          <w:szCs w:val="24"/>
        </w:rPr>
      </w:pPr>
    </w:p>
    <w:p w:rsidR="00174081" w:rsidRPr="00B417E6" w:rsidRDefault="00477D37" w:rsidP="00174081">
      <w:pPr>
        <w:spacing w:line="360" w:lineRule="auto"/>
        <w:ind w:left="360"/>
        <w:jc w:val="both"/>
        <w:rPr>
          <w:rFonts w:ascii="Trebuchet MS" w:hAnsi="Trebuchet MS" w:cs="Arial"/>
          <w:sz w:val="24"/>
          <w:szCs w:val="24"/>
          <w:lang w:val="en-GB"/>
        </w:rPr>
      </w:pPr>
      <w:r>
        <w:rPr>
          <w:rFonts w:ascii="Trebuchet MS" w:hAnsi="Trebuchet MS" w:cs="Arial"/>
          <w:sz w:val="24"/>
          <w:szCs w:val="24"/>
          <w:lang w:val="en-GB"/>
        </w:rPr>
        <w:t>Thus</w:t>
      </w:r>
      <w:r w:rsidR="00174081">
        <w:rPr>
          <w:rFonts w:ascii="Trebuchet MS" w:hAnsi="Trebuchet MS" w:cs="Arial"/>
          <w:sz w:val="24"/>
          <w:szCs w:val="24"/>
          <w:lang w:val="en-GB"/>
        </w:rPr>
        <w:t>, t</w:t>
      </w:r>
      <w:r w:rsidR="00174081" w:rsidRPr="00B417E6">
        <w:rPr>
          <w:rFonts w:ascii="Trebuchet MS" w:hAnsi="Trebuchet MS" w:cs="Arial"/>
          <w:sz w:val="24"/>
          <w:szCs w:val="24"/>
          <w:lang w:val="en-GB"/>
        </w:rPr>
        <w:t xml:space="preserve">he </w:t>
      </w:r>
      <w:r w:rsidRPr="00B417E6">
        <w:rPr>
          <w:rFonts w:ascii="Trebuchet MS" w:hAnsi="Trebuchet MS" w:cs="Arial"/>
          <w:sz w:val="24"/>
          <w:szCs w:val="24"/>
          <w:lang w:val="en-GB"/>
        </w:rPr>
        <w:t xml:space="preserve">Total Projected Power Procurement Cost </w:t>
      </w:r>
      <w:r w:rsidR="00174081" w:rsidRPr="00B417E6">
        <w:rPr>
          <w:rFonts w:ascii="Trebuchet MS" w:hAnsi="Trebuchet MS" w:cs="Arial"/>
          <w:sz w:val="24"/>
          <w:szCs w:val="24"/>
          <w:lang w:val="en-GB"/>
        </w:rPr>
        <w:t xml:space="preserve">from NTPC-TTPS during </w:t>
      </w:r>
      <w:r>
        <w:rPr>
          <w:rFonts w:ascii="Trebuchet MS" w:hAnsi="Trebuchet MS" w:cs="Arial"/>
          <w:sz w:val="24"/>
          <w:szCs w:val="24"/>
          <w:lang w:val="en-GB"/>
        </w:rPr>
        <w:t>FY 2020-21</w:t>
      </w:r>
      <w:r w:rsidR="00174081" w:rsidRPr="00B417E6">
        <w:rPr>
          <w:rFonts w:ascii="Trebuchet MS" w:hAnsi="Trebuchet MS" w:cs="Arial"/>
          <w:sz w:val="24"/>
          <w:szCs w:val="24"/>
          <w:lang w:val="en-GB"/>
        </w:rPr>
        <w:t xml:space="preserve"> is projected as </w:t>
      </w:r>
      <w:r w:rsidR="00174081" w:rsidRPr="004A205F">
        <w:rPr>
          <w:rFonts w:ascii="Trebuchet MS" w:hAnsi="Trebuchet MS" w:cs="Arial"/>
          <w:b/>
          <w:bCs/>
          <w:sz w:val="24"/>
          <w:szCs w:val="24"/>
          <w:highlight w:val="cyan"/>
          <w:lang w:val="en-GB"/>
        </w:rPr>
        <w:t>Rs.110</w:t>
      </w:r>
      <w:r w:rsidR="000219DE" w:rsidRPr="004A205F">
        <w:rPr>
          <w:rFonts w:ascii="Trebuchet MS" w:hAnsi="Trebuchet MS" w:cs="Arial"/>
          <w:b/>
          <w:bCs/>
          <w:sz w:val="24"/>
          <w:szCs w:val="24"/>
          <w:highlight w:val="cyan"/>
          <w:lang w:val="en-GB"/>
        </w:rPr>
        <w:t>3</w:t>
      </w:r>
      <w:r w:rsidR="00174081" w:rsidRPr="004A205F">
        <w:rPr>
          <w:rFonts w:ascii="Trebuchet MS" w:hAnsi="Trebuchet MS" w:cs="Arial"/>
          <w:b/>
          <w:bCs/>
          <w:sz w:val="24"/>
          <w:szCs w:val="24"/>
          <w:highlight w:val="cyan"/>
          <w:lang w:val="en-GB"/>
        </w:rPr>
        <w:t>.</w:t>
      </w:r>
      <w:r w:rsidR="000219DE" w:rsidRPr="004A205F">
        <w:rPr>
          <w:rFonts w:ascii="Trebuchet MS" w:hAnsi="Trebuchet MS" w:cs="Arial"/>
          <w:b/>
          <w:bCs/>
          <w:sz w:val="24"/>
          <w:szCs w:val="24"/>
          <w:highlight w:val="cyan"/>
          <w:lang w:val="en-GB"/>
        </w:rPr>
        <w:t>23</w:t>
      </w:r>
      <w:r w:rsidR="00174081" w:rsidRPr="004A205F">
        <w:rPr>
          <w:rFonts w:ascii="Trebuchet MS" w:hAnsi="Trebuchet MS" w:cs="Arial"/>
          <w:b/>
          <w:bCs/>
          <w:sz w:val="24"/>
          <w:szCs w:val="24"/>
          <w:highlight w:val="cyan"/>
          <w:lang w:val="en-GB"/>
        </w:rPr>
        <w:t xml:space="preserve"> Crore</w:t>
      </w:r>
      <w:r w:rsidR="00174081" w:rsidRPr="00B417E6">
        <w:rPr>
          <w:rFonts w:ascii="Trebuchet MS" w:hAnsi="Trebuchet MS" w:cs="Arial"/>
          <w:sz w:val="24"/>
          <w:szCs w:val="24"/>
          <w:lang w:val="en-GB"/>
        </w:rPr>
        <w:t xml:space="preserve"> at a</w:t>
      </w:r>
      <w:r>
        <w:rPr>
          <w:rFonts w:ascii="Trebuchet MS" w:hAnsi="Trebuchet MS" w:cs="Arial"/>
          <w:sz w:val="24"/>
          <w:szCs w:val="24"/>
          <w:lang w:val="en-GB"/>
        </w:rPr>
        <w:t xml:space="preserve"> Project</w:t>
      </w:r>
      <w:r w:rsidRPr="00B417E6">
        <w:rPr>
          <w:rFonts w:ascii="Trebuchet MS" w:hAnsi="Trebuchet MS" w:cs="Arial"/>
          <w:sz w:val="24"/>
          <w:szCs w:val="24"/>
          <w:lang w:val="en-GB"/>
        </w:rPr>
        <w:t xml:space="preserve">ed </w:t>
      </w:r>
      <w:r>
        <w:rPr>
          <w:rFonts w:ascii="Trebuchet MS" w:hAnsi="Trebuchet MS" w:cs="Arial"/>
          <w:sz w:val="24"/>
          <w:szCs w:val="24"/>
          <w:lang w:val="en-GB"/>
        </w:rPr>
        <w:t>Rate</w:t>
      </w:r>
      <w:r w:rsidR="00174081" w:rsidRPr="00B417E6">
        <w:rPr>
          <w:rFonts w:ascii="Trebuchet MS" w:hAnsi="Trebuchet MS" w:cs="Arial"/>
          <w:sz w:val="24"/>
          <w:szCs w:val="24"/>
          <w:lang w:val="en-GB"/>
        </w:rPr>
        <w:t xml:space="preserve">of </w:t>
      </w:r>
      <w:r w:rsidR="000219DE" w:rsidRPr="004A205F">
        <w:rPr>
          <w:rFonts w:ascii="Trebuchet MS" w:hAnsi="Trebuchet MS" w:cs="Arial"/>
          <w:b/>
          <w:bCs/>
          <w:sz w:val="24"/>
          <w:szCs w:val="24"/>
          <w:highlight w:val="cyan"/>
          <w:lang w:val="en-GB"/>
        </w:rPr>
        <w:t>339.02</w:t>
      </w:r>
      <w:r w:rsidR="00174081" w:rsidRPr="004A205F">
        <w:rPr>
          <w:rFonts w:ascii="Trebuchet MS" w:hAnsi="Trebuchet MS" w:cs="Arial"/>
          <w:b/>
          <w:bCs/>
          <w:sz w:val="24"/>
          <w:szCs w:val="24"/>
          <w:highlight w:val="cyan"/>
          <w:lang w:val="en-GB"/>
        </w:rPr>
        <w:t xml:space="preserve"> Paise/ Unit</w:t>
      </w:r>
      <w:r w:rsidR="00174081" w:rsidRPr="00B417E6">
        <w:rPr>
          <w:rFonts w:ascii="Trebuchet MS" w:hAnsi="Trebuchet MS" w:cs="Arial"/>
          <w:sz w:val="24"/>
          <w:szCs w:val="24"/>
          <w:lang w:val="en-GB"/>
        </w:rPr>
        <w:t>as shown below:</w:t>
      </w:r>
    </w:p>
    <w:p w:rsidR="00FD2746" w:rsidRPr="00B417E6" w:rsidRDefault="00FD2746" w:rsidP="00AF662C">
      <w:pPr>
        <w:pStyle w:val="Heading3"/>
        <w:numPr>
          <w:ilvl w:val="1"/>
          <w:numId w:val="13"/>
        </w:numPr>
        <w:spacing w:before="100" w:after="100"/>
        <w:ind w:left="540" w:hanging="540"/>
        <w:rPr>
          <w:rFonts w:ascii="Trebuchet MS" w:hAnsi="Trebuchet MS" w:cs="Arial"/>
          <w:sz w:val="24"/>
          <w:szCs w:val="24"/>
        </w:rPr>
      </w:pPr>
      <w:r w:rsidRPr="00B417E6">
        <w:rPr>
          <w:rFonts w:ascii="Trebuchet MS" w:hAnsi="Trebuchet MS" w:cs="Arial"/>
          <w:sz w:val="24"/>
          <w:szCs w:val="24"/>
        </w:rPr>
        <w:t>Odisha Power Generation Corp</w:t>
      </w:r>
      <w:r>
        <w:rPr>
          <w:rFonts w:ascii="Trebuchet MS" w:hAnsi="Trebuchet MS" w:cs="Arial"/>
          <w:sz w:val="24"/>
          <w:szCs w:val="24"/>
        </w:rPr>
        <w:t>oration Limited (OPGC- Unit #1 &amp;</w:t>
      </w:r>
      <w:r w:rsidRPr="00B417E6">
        <w:rPr>
          <w:rFonts w:ascii="Trebuchet MS" w:hAnsi="Trebuchet MS" w:cs="Arial"/>
          <w:sz w:val="24"/>
          <w:szCs w:val="24"/>
        </w:rPr>
        <w:t xml:space="preserve"> 2):</w:t>
      </w:r>
    </w:p>
    <w:p w:rsidR="00FD2746" w:rsidRPr="001807BC" w:rsidRDefault="00FD2746" w:rsidP="001807BC">
      <w:pPr>
        <w:rPr>
          <w:rFonts w:ascii="Trebuchet MS" w:hAnsi="Trebuchet MS"/>
          <w:sz w:val="16"/>
          <w:szCs w:val="24"/>
          <w:lang w:val="en-GB"/>
        </w:rPr>
      </w:pPr>
    </w:p>
    <w:p w:rsidR="00FD2746" w:rsidRPr="004251B0" w:rsidRDefault="00451C09" w:rsidP="00072FFF">
      <w:pPr>
        <w:spacing w:line="360" w:lineRule="auto"/>
        <w:ind w:left="540"/>
        <w:jc w:val="both"/>
        <w:rPr>
          <w:rFonts w:ascii="Trebuchet MS" w:hAnsi="Trebuchet MS" w:cs="Arial"/>
          <w:b/>
          <w:i/>
          <w:sz w:val="32"/>
          <w:szCs w:val="24"/>
          <w:lang w:val="en-GB"/>
        </w:rPr>
      </w:pPr>
      <w:r>
        <w:rPr>
          <w:rFonts w:ascii="Trebuchet MS" w:hAnsi="Trebuchet MS" w:cs="Arial"/>
          <w:sz w:val="24"/>
          <w:szCs w:val="24"/>
          <w:lang w:val="en-GB"/>
        </w:rPr>
        <w:t>It is respectfully submitted OPGC filed a Civil Appeal, being Civil Appeal No.9485 of 2017 before t</w:t>
      </w:r>
      <w:r w:rsidR="00FD2746" w:rsidRPr="004251B0">
        <w:rPr>
          <w:rFonts w:ascii="Trebuchet MS" w:hAnsi="Trebuchet MS" w:cs="Arial"/>
          <w:sz w:val="24"/>
          <w:szCs w:val="24"/>
          <w:lang w:val="en-GB"/>
        </w:rPr>
        <w:t xml:space="preserve">he Hon’ble Supreme Court of India </w:t>
      </w:r>
      <w:r>
        <w:rPr>
          <w:rFonts w:ascii="Trebuchet MS" w:hAnsi="Trebuchet MS" w:cs="Arial"/>
          <w:sz w:val="24"/>
          <w:szCs w:val="24"/>
          <w:lang w:val="en-GB"/>
        </w:rPr>
        <w:t>against the J</w:t>
      </w:r>
      <w:r w:rsidRPr="004251B0">
        <w:rPr>
          <w:rFonts w:ascii="Trebuchet MS" w:hAnsi="Trebuchet MS" w:cs="Arial"/>
          <w:sz w:val="24"/>
          <w:szCs w:val="24"/>
          <w:lang w:val="en-GB"/>
        </w:rPr>
        <w:t xml:space="preserve">udgment dated 06.04.2017 </w:t>
      </w:r>
      <w:r>
        <w:rPr>
          <w:rFonts w:ascii="Trebuchet MS" w:hAnsi="Trebuchet MS" w:cs="Arial"/>
          <w:sz w:val="24"/>
          <w:szCs w:val="24"/>
          <w:lang w:val="en-GB"/>
        </w:rPr>
        <w:t xml:space="preserve">of the </w:t>
      </w:r>
      <w:r w:rsidRPr="004251B0">
        <w:rPr>
          <w:rFonts w:ascii="Trebuchet MS" w:hAnsi="Trebuchet MS" w:cs="Arial"/>
          <w:sz w:val="24"/>
          <w:szCs w:val="24"/>
          <w:lang w:val="en-GB"/>
        </w:rPr>
        <w:t xml:space="preserve">Hon’ble APTEL </w:t>
      </w:r>
      <w:r>
        <w:rPr>
          <w:rFonts w:ascii="Trebuchet MS" w:hAnsi="Trebuchet MS" w:cs="Arial"/>
          <w:sz w:val="24"/>
          <w:szCs w:val="24"/>
          <w:lang w:val="en-GB"/>
        </w:rPr>
        <w:t xml:space="preserve">(Appellate Tribunal for Electricity) </w:t>
      </w:r>
      <w:r w:rsidRPr="004251B0">
        <w:rPr>
          <w:rFonts w:ascii="Trebuchet MS" w:hAnsi="Trebuchet MS" w:cs="Arial"/>
          <w:sz w:val="24"/>
          <w:szCs w:val="24"/>
          <w:lang w:val="en-GB"/>
        </w:rPr>
        <w:t xml:space="preserve">in Appeal No.126 of 2016 </w:t>
      </w:r>
      <w:r w:rsidRPr="00B417E6">
        <w:rPr>
          <w:rFonts w:ascii="Trebuchet MS" w:hAnsi="Trebuchet MS" w:cs="Arial"/>
          <w:sz w:val="24"/>
          <w:szCs w:val="24"/>
          <w:lang w:val="en-GB"/>
        </w:rPr>
        <w:t xml:space="preserve">in the matter of </w:t>
      </w:r>
      <w:r>
        <w:rPr>
          <w:rFonts w:ascii="Trebuchet MS" w:hAnsi="Trebuchet MS" w:cs="Arial"/>
          <w:sz w:val="24"/>
          <w:szCs w:val="24"/>
          <w:lang w:val="en-GB"/>
        </w:rPr>
        <w:t xml:space="preserve">determination of tariff of OPGC Units #1 and #2. Hon’ble Apex Court </w:t>
      </w:r>
      <w:r w:rsidR="00FD2746" w:rsidRPr="004251B0">
        <w:rPr>
          <w:rFonts w:ascii="Trebuchet MS" w:hAnsi="Trebuchet MS" w:cs="Arial"/>
          <w:sz w:val="24"/>
          <w:szCs w:val="24"/>
          <w:lang w:val="en-GB"/>
        </w:rPr>
        <w:t xml:space="preserve">vide </w:t>
      </w:r>
      <w:r w:rsidR="00072FFF">
        <w:rPr>
          <w:rFonts w:ascii="Trebuchet MS" w:hAnsi="Trebuchet MS" w:cs="Arial"/>
          <w:sz w:val="24"/>
          <w:szCs w:val="24"/>
          <w:lang w:val="en-GB"/>
        </w:rPr>
        <w:t>O</w:t>
      </w:r>
      <w:r w:rsidR="00FD2746" w:rsidRPr="004251B0">
        <w:rPr>
          <w:rFonts w:ascii="Trebuchet MS" w:hAnsi="Trebuchet MS" w:cs="Arial"/>
          <w:sz w:val="24"/>
          <w:szCs w:val="24"/>
          <w:lang w:val="en-GB"/>
        </w:rPr>
        <w:t xml:space="preserve">rder dated 19.04.2018 in C.A. No.9485 of 2017 </w:t>
      </w:r>
      <w:r w:rsidR="008246E7" w:rsidRPr="008246E7">
        <w:rPr>
          <w:rFonts w:ascii="Trebuchet MS" w:hAnsi="Trebuchet MS" w:cs="Arial"/>
          <w:b/>
          <w:i/>
          <w:color w:val="0000FF"/>
          <w:sz w:val="32"/>
          <w:szCs w:val="24"/>
          <w:highlight w:val="cyan"/>
          <w:lang w:val="en-GB"/>
        </w:rPr>
        <w:t>(ED-XXVII)</w:t>
      </w:r>
      <w:r w:rsidR="00FD2746" w:rsidRPr="004251B0">
        <w:rPr>
          <w:rFonts w:ascii="Trebuchet MS" w:hAnsi="Trebuchet MS" w:cs="Arial"/>
          <w:sz w:val="24"/>
          <w:szCs w:val="24"/>
          <w:lang w:val="en-GB"/>
        </w:rPr>
        <w:t>have set aside the said judgment</w:t>
      </w:r>
      <w:r w:rsidR="00A024EB">
        <w:rPr>
          <w:rFonts w:ascii="Trebuchet MS" w:hAnsi="Trebuchet MS" w:cs="Arial"/>
          <w:sz w:val="24"/>
          <w:szCs w:val="24"/>
          <w:lang w:val="en-GB"/>
        </w:rPr>
        <w:t xml:space="preserve"> dated 06.04.2017 of the APTEL</w:t>
      </w:r>
      <w:r w:rsidR="00FD2746" w:rsidRPr="004251B0">
        <w:rPr>
          <w:rFonts w:ascii="Trebuchet MS" w:hAnsi="Trebuchet MS" w:cs="Arial"/>
          <w:sz w:val="24"/>
          <w:szCs w:val="24"/>
          <w:lang w:val="en-GB"/>
        </w:rPr>
        <w:t xml:space="preserve"> and remanded the matter to the State Commission for fresh decision</w:t>
      </w:r>
      <w:r w:rsidR="00FD2746">
        <w:rPr>
          <w:rFonts w:ascii="Trebuchet MS" w:hAnsi="Trebuchet MS" w:cs="Arial"/>
          <w:sz w:val="24"/>
          <w:szCs w:val="24"/>
          <w:lang w:val="en-GB"/>
        </w:rPr>
        <w:t xml:space="preserve"> with the following directions at Para 7 of the </w:t>
      </w:r>
      <w:r w:rsidR="00A024EB">
        <w:rPr>
          <w:rFonts w:ascii="Trebuchet MS" w:hAnsi="Trebuchet MS" w:cs="Arial"/>
          <w:sz w:val="24"/>
          <w:szCs w:val="24"/>
          <w:lang w:val="en-GB"/>
        </w:rPr>
        <w:t>O</w:t>
      </w:r>
      <w:r w:rsidR="00FD2746">
        <w:rPr>
          <w:rFonts w:ascii="Trebuchet MS" w:hAnsi="Trebuchet MS" w:cs="Arial"/>
          <w:sz w:val="24"/>
          <w:szCs w:val="24"/>
          <w:lang w:val="en-GB"/>
        </w:rPr>
        <w:t>rder</w:t>
      </w:r>
    </w:p>
    <w:p w:rsidR="00FD2746" w:rsidRPr="004251B0" w:rsidRDefault="00FD2746" w:rsidP="00FD2746">
      <w:pPr>
        <w:pStyle w:val="ListParagraph"/>
        <w:rPr>
          <w:rFonts w:ascii="Trebuchet MS" w:hAnsi="Trebuchet MS" w:cs="Arial"/>
          <w:sz w:val="24"/>
          <w:szCs w:val="24"/>
          <w:lang w:val="en-GB"/>
        </w:rPr>
      </w:pPr>
    </w:p>
    <w:p w:rsidR="00FD2746" w:rsidRPr="004251B0" w:rsidRDefault="00FD2746" w:rsidP="00E86580">
      <w:pPr>
        <w:autoSpaceDE w:val="0"/>
        <w:autoSpaceDN w:val="0"/>
        <w:adjustRightInd w:val="0"/>
        <w:ind w:left="900" w:right="360"/>
        <w:jc w:val="both"/>
        <w:rPr>
          <w:rFonts w:ascii="Trebuchet MS" w:hAnsi="Trebuchet MS" w:cs="Arial"/>
          <w:i/>
          <w:sz w:val="24"/>
          <w:szCs w:val="24"/>
          <w:lang w:val="en-GB"/>
        </w:rPr>
      </w:pPr>
      <w:r w:rsidRPr="004251B0">
        <w:rPr>
          <w:rFonts w:ascii="Trebuchet MS" w:hAnsi="Trebuchet MS" w:cs="Arial"/>
          <w:i/>
          <w:sz w:val="24"/>
          <w:szCs w:val="24"/>
          <w:lang w:val="en-GB"/>
        </w:rPr>
        <w:t>“Accordingly, we set aside the impugned order and remand the matter to the State Commission for fresh decision. The State Commission may take into account the Notification dated 21.06.2008 for the fixed costs, the PPA for the variable costs specified therein and for other costs not reflected in the PPA, statutory Regulations may be applied.”</w:t>
      </w:r>
    </w:p>
    <w:p w:rsidR="00FD2746" w:rsidRPr="004251B0" w:rsidRDefault="00FD2746" w:rsidP="00FD2746">
      <w:pPr>
        <w:autoSpaceDE w:val="0"/>
        <w:autoSpaceDN w:val="0"/>
        <w:adjustRightInd w:val="0"/>
        <w:ind w:left="360"/>
        <w:rPr>
          <w:rFonts w:ascii="Trebuchet MS" w:hAnsi="Trebuchet MS" w:cs="Arial"/>
          <w:i/>
          <w:sz w:val="24"/>
          <w:szCs w:val="24"/>
          <w:lang w:val="en-GB"/>
        </w:rPr>
      </w:pPr>
    </w:p>
    <w:p w:rsidR="00FD2746" w:rsidRDefault="00FD2746" w:rsidP="00E86580">
      <w:pPr>
        <w:pStyle w:val="ListParagraph"/>
        <w:spacing w:line="360" w:lineRule="auto"/>
        <w:ind w:left="540"/>
        <w:jc w:val="both"/>
        <w:rPr>
          <w:rFonts w:ascii="Trebuchet MS" w:hAnsi="Trebuchet MS"/>
          <w:b/>
          <w:i/>
          <w:sz w:val="32"/>
          <w:szCs w:val="24"/>
          <w:lang w:val="en-GB"/>
        </w:rPr>
      </w:pPr>
      <w:r>
        <w:rPr>
          <w:rFonts w:ascii="Trebuchet MS" w:hAnsi="Trebuchet MS" w:cs="Arial"/>
          <w:sz w:val="24"/>
          <w:szCs w:val="24"/>
          <w:lang w:val="en-GB"/>
        </w:rPr>
        <w:t xml:space="preserve">Subsequently, </w:t>
      </w:r>
      <w:r w:rsidRPr="00A737A0">
        <w:rPr>
          <w:rFonts w:ascii="Trebuchet MS" w:hAnsi="Trebuchet MS"/>
          <w:sz w:val="24"/>
          <w:szCs w:val="24"/>
          <w:lang w:val="en-GB"/>
        </w:rPr>
        <w:t>the Review Petition No.2528 of 2018 filed by GRIDCO before the Hon’ble Supreme Court of India for review of order dated19.04.2018 in Civil Appeal No.9485 of 2018 has been dismissed by the Hon’ble</w:t>
      </w:r>
      <w:r w:rsidR="00A024EB">
        <w:rPr>
          <w:rFonts w:ascii="Trebuchet MS" w:hAnsi="Trebuchet MS"/>
          <w:sz w:val="24"/>
          <w:szCs w:val="24"/>
          <w:lang w:val="en-GB"/>
        </w:rPr>
        <w:t xml:space="preserve"> Apex</w:t>
      </w:r>
      <w:r w:rsidRPr="00A737A0">
        <w:rPr>
          <w:rFonts w:ascii="Trebuchet MS" w:hAnsi="Trebuchet MS"/>
          <w:sz w:val="24"/>
          <w:szCs w:val="24"/>
          <w:lang w:val="en-GB"/>
        </w:rPr>
        <w:t xml:space="preserve"> Court vide order dated23.08.2018. A </w:t>
      </w:r>
      <w:r>
        <w:rPr>
          <w:rFonts w:ascii="Trebuchet MS" w:hAnsi="Trebuchet MS"/>
          <w:sz w:val="24"/>
          <w:szCs w:val="24"/>
          <w:lang w:val="en-GB"/>
        </w:rPr>
        <w:t xml:space="preserve">true </w:t>
      </w:r>
      <w:r w:rsidRPr="00A737A0">
        <w:rPr>
          <w:rFonts w:ascii="Trebuchet MS" w:hAnsi="Trebuchet MS"/>
          <w:sz w:val="24"/>
          <w:szCs w:val="24"/>
          <w:lang w:val="en-GB"/>
        </w:rPr>
        <w:t xml:space="preserve">copy of the said </w:t>
      </w:r>
      <w:r w:rsidR="00A024EB">
        <w:rPr>
          <w:rFonts w:ascii="Trebuchet MS" w:hAnsi="Trebuchet MS"/>
          <w:sz w:val="24"/>
          <w:szCs w:val="24"/>
          <w:lang w:val="en-GB"/>
        </w:rPr>
        <w:t>O</w:t>
      </w:r>
      <w:r w:rsidRPr="00A737A0">
        <w:rPr>
          <w:rFonts w:ascii="Trebuchet MS" w:hAnsi="Trebuchet MS"/>
          <w:sz w:val="24"/>
          <w:szCs w:val="24"/>
          <w:lang w:val="en-GB"/>
        </w:rPr>
        <w:t xml:space="preserve">rder is </w:t>
      </w:r>
      <w:r>
        <w:rPr>
          <w:rFonts w:ascii="Trebuchet MS" w:hAnsi="Trebuchet MS"/>
          <w:sz w:val="24"/>
          <w:szCs w:val="24"/>
          <w:lang w:val="en-GB"/>
        </w:rPr>
        <w:t xml:space="preserve">filed </w:t>
      </w:r>
      <w:r w:rsidRPr="00A737A0">
        <w:rPr>
          <w:rFonts w:ascii="Trebuchet MS" w:hAnsi="Trebuchet MS"/>
          <w:sz w:val="24"/>
          <w:szCs w:val="24"/>
          <w:lang w:val="en-GB"/>
        </w:rPr>
        <w:t>herewith as</w:t>
      </w:r>
      <w:r w:rsidRPr="002C4FC0">
        <w:rPr>
          <w:rFonts w:ascii="Trebuchet MS" w:hAnsi="Trebuchet MS"/>
          <w:color w:val="0000FF"/>
          <w:sz w:val="28"/>
          <w:szCs w:val="28"/>
          <w:lang w:val="en-GB"/>
        </w:rPr>
        <w:t>(</w:t>
      </w:r>
      <w:r w:rsidRPr="002C4FC0">
        <w:rPr>
          <w:rFonts w:ascii="Trebuchet MS" w:hAnsi="Trebuchet MS"/>
          <w:b/>
          <w:i/>
          <w:color w:val="0000FF"/>
          <w:sz w:val="28"/>
          <w:szCs w:val="28"/>
          <w:highlight w:val="cyan"/>
          <w:lang w:val="en-GB"/>
        </w:rPr>
        <w:t>ED-</w:t>
      </w:r>
      <w:r w:rsidR="002C4FC0">
        <w:rPr>
          <w:rFonts w:ascii="Trebuchet MS" w:hAnsi="Trebuchet MS"/>
          <w:b/>
          <w:i/>
          <w:color w:val="0000FF"/>
          <w:sz w:val="28"/>
          <w:szCs w:val="28"/>
          <w:highlight w:val="cyan"/>
          <w:lang w:val="en-GB"/>
        </w:rPr>
        <w:t>XXVIII)</w:t>
      </w:r>
      <w:r w:rsidRPr="002C4FC0">
        <w:rPr>
          <w:rFonts w:ascii="Trebuchet MS" w:hAnsi="Trebuchet MS"/>
          <w:b/>
          <w:i/>
          <w:color w:val="0000FF"/>
          <w:sz w:val="28"/>
          <w:szCs w:val="28"/>
          <w:lang w:val="en-GB"/>
        </w:rPr>
        <w:t>.</w:t>
      </w:r>
    </w:p>
    <w:p w:rsidR="002C4FC0" w:rsidRDefault="002C4FC0" w:rsidP="00FD2746">
      <w:pPr>
        <w:pStyle w:val="ListParagraph"/>
        <w:spacing w:line="360" w:lineRule="auto"/>
        <w:ind w:left="420"/>
        <w:jc w:val="both"/>
        <w:rPr>
          <w:rFonts w:ascii="Trebuchet MS" w:hAnsi="Trebuchet MS" w:cs="Arial"/>
          <w:sz w:val="24"/>
          <w:szCs w:val="24"/>
          <w:lang w:val="en-GB"/>
        </w:rPr>
      </w:pPr>
    </w:p>
    <w:p w:rsidR="00FD2746" w:rsidRPr="00927F39" w:rsidRDefault="00FD2746" w:rsidP="00FD2746">
      <w:pPr>
        <w:pStyle w:val="ListParagraph"/>
        <w:spacing w:line="360" w:lineRule="auto"/>
        <w:ind w:left="420"/>
        <w:jc w:val="both"/>
        <w:rPr>
          <w:rFonts w:ascii="Trebuchet MS" w:hAnsi="Trebuchet MS" w:cs="Arial"/>
          <w:sz w:val="24"/>
          <w:szCs w:val="24"/>
          <w:lang w:val="en-GB"/>
        </w:rPr>
      </w:pPr>
      <w:r>
        <w:rPr>
          <w:rFonts w:ascii="Trebuchet MS" w:hAnsi="Trebuchet MS" w:cs="Arial"/>
          <w:sz w:val="24"/>
          <w:szCs w:val="24"/>
          <w:lang w:val="en-GB"/>
        </w:rPr>
        <w:lastRenderedPageBreak/>
        <w:t xml:space="preserve">Based on the aforesaid </w:t>
      </w:r>
      <w:r w:rsidR="00A024EB">
        <w:rPr>
          <w:rFonts w:ascii="Trebuchet MS" w:hAnsi="Trebuchet MS" w:cs="Arial"/>
          <w:sz w:val="24"/>
          <w:szCs w:val="24"/>
          <w:lang w:val="en-GB"/>
        </w:rPr>
        <w:t>J</w:t>
      </w:r>
      <w:r>
        <w:rPr>
          <w:rFonts w:ascii="Trebuchet MS" w:hAnsi="Trebuchet MS" w:cs="Arial"/>
          <w:sz w:val="24"/>
          <w:szCs w:val="24"/>
          <w:lang w:val="en-GB"/>
        </w:rPr>
        <w:t>udgement of Hon’ble Supreme Court of India dated 19.04.2018, OPGC filed Petition</w:t>
      </w:r>
      <w:r w:rsidR="00A024EB">
        <w:rPr>
          <w:rFonts w:ascii="Trebuchet MS" w:hAnsi="Trebuchet MS" w:cs="Arial"/>
          <w:sz w:val="24"/>
          <w:szCs w:val="24"/>
          <w:lang w:val="en-GB"/>
        </w:rPr>
        <w:t xml:space="preserve"> before the Hon’ble OERC </w:t>
      </w:r>
      <w:r>
        <w:rPr>
          <w:rFonts w:ascii="Trebuchet MS" w:hAnsi="Trebuchet MS" w:cs="Arial"/>
          <w:sz w:val="24"/>
          <w:szCs w:val="24"/>
          <w:lang w:val="en-GB"/>
        </w:rPr>
        <w:t>for r</w:t>
      </w:r>
      <w:r w:rsidRPr="00927F39">
        <w:rPr>
          <w:rFonts w:ascii="Trebuchet MS" w:hAnsi="Trebuchet MS" w:cs="Arial"/>
          <w:sz w:val="24"/>
          <w:szCs w:val="24"/>
          <w:lang w:val="en-GB"/>
        </w:rPr>
        <w:t xml:space="preserve">e-determination of Tariff for </w:t>
      </w:r>
      <w:r>
        <w:rPr>
          <w:rFonts w:ascii="Trebuchet MS" w:hAnsi="Trebuchet MS" w:cs="Arial"/>
          <w:sz w:val="24"/>
          <w:szCs w:val="24"/>
          <w:lang w:val="en-GB"/>
        </w:rPr>
        <w:t xml:space="preserve">Unit #1 and #2 </w:t>
      </w:r>
      <w:r w:rsidRPr="00927F39">
        <w:rPr>
          <w:rFonts w:ascii="Trebuchet MS" w:hAnsi="Trebuchet MS" w:cs="Arial"/>
          <w:sz w:val="24"/>
          <w:szCs w:val="24"/>
          <w:lang w:val="en-GB"/>
        </w:rPr>
        <w:t>for FY 2016-17, FY 2017-18 and FY 2018-19</w:t>
      </w:r>
      <w:r w:rsidR="00451C09">
        <w:rPr>
          <w:rFonts w:ascii="Trebuchet MS" w:hAnsi="Trebuchet MS" w:cs="Arial"/>
          <w:sz w:val="24"/>
          <w:szCs w:val="24"/>
          <w:lang w:val="en-GB"/>
        </w:rPr>
        <w:t>,</w:t>
      </w:r>
      <w:r>
        <w:rPr>
          <w:rFonts w:ascii="Trebuchet MS" w:hAnsi="Trebuchet MS" w:cs="Arial"/>
          <w:sz w:val="24"/>
          <w:szCs w:val="24"/>
          <w:lang w:val="en-GB"/>
        </w:rPr>
        <w:t>respectively</w:t>
      </w:r>
      <w:r w:rsidR="00A024EB">
        <w:rPr>
          <w:rFonts w:ascii="Trebuchet MS" w:hAnsi="Trebuchet MS" w:cs="Arial"/>
          <w:sz w:val="24"/>
          <w:szCs w:val="24"/>
          <w:lang w:val="en-GB"/>
        </w:rPr>
        <w:t>.The Petition of the OPGC</w:t>
      </w:r>
      <w:r w:rsidR="00451C09">
        <w:rPr>
          <w:rFonts w:ascii="Trebuchet MS" w:hAnsi="Trebuchet MS" w:cs="Arial"/>
          <w:sz w:val="24"/>
          <w:szCs w:val="24"/>
          <w:lang w:val="en-GB"/>
        </w:rPr>
        <w:t xml:space="preserve"> was </w:t>
      </w:r>
      <w:r>
        <w:rPr>
          <w:rFonts w:ascii="Trebuchet MS" w:hAnsi="Trebuchet MS" w:cs="Arial"/>
          <w:sz w:val="24"/>
          <w:szCs w:val="24"/>
          <w:lang w:val="en-GB"/>
        </w:rPr>
        <w:t>admitted</w:t>
      </w:r>
      <w:r w:rsidRPr="00927F39">
        <w:rPr>
          <w:rFonts w:ascii="Trebuchet MS" w:hAnsi="Trebuchet MS" w:cs="Arial"/>
          <w:sz w:val="24"/>
          <w:szCs w:val="24"/>
          <w:lang w:val="en-GB"/>
        </w:rPr>
        <w:t xml:space="preserve"> by the Hon’</w:t>
      </w:r>
      <w:r>
        <w:rPr>
          <w:rFonts w:ascii="Trebuchet MS" w:hAnsi="Trebuchet MS" w:cs="Arial"/>
          <w:sz w:val="24"/>
          <w:szCs w:val="24"/>
          <w:lang w:val="en-GB"/>
        </w:rPr>
        <w:t>ble Commission as Case No.</w:t>
      </w:r>
      <w:r w:rsidRPr="00927F39">
        <w:rPr>
          <w:rFonts w:ascii="Trebuchet MS" w:hAnsi="Trebuchet MS" w:cs="Arial"/>
          <w:sz w:val="24"/>
          <w:szCs w:val="24"/>
          <w:lang w:val="en-GB"/>
        </w:rPr>
        <w:t>33/2018</w:t>
      </w:r>
      <w:r w:rsidR="00A024EB">
        <w:rPr>
          <w:rFonts w:ascii="Trebuchet MS" w:hAnsi="Trebuchet MS" w:cs="Arial"/>
          <w:sz w:val="24"/>
          <w:szCs w:val="24"/>
          <w:lang w:val="en-GB"/>
        </w:rPr>
        <w:t>.</w:t>
      </w:r>
      <w:r>
        <w:rPr>
          <w:rFonts w:ascii="Trebuchet MS" w:hAnsi="Trebuchet MS" w:cs="Arial"/>
          <w:sz w:val="24"/>
          <w:szCs w:val="24"/>
          <w:lang w:val="en-GB"/>
        </w:rPr>
        <w:t xml:space="preserve">The Hon’ble Commission vide </w:t>
      </w:r>
      <w:r w:rsidR="00451C09">
        <w:rPr>
          <w:rFonts w:ascii="Trebuchet MS" w:hAnsi="Trebuchet MS" w:cs="Arial"/>
          <w:sz w:val="24"/>
          <w:szCs w:val="24"/>
          <w:lang w:val="en-GB"/>
        </w:rPr>
        <w:t>O</w:t>
      </w:r>
      <w:r>
        <w:rPr>
          <w:rFonts w:ascii="Trebuchet MS" w:hAnsi="Trebuchet MS" w:cs="Arial"/>
          <w:sz w:val="24"/>
          <w:szCs w:val="24"/>
          <w:lang w:val="en-GB"/>
        </w:rPr>
        <w:t>rder dated 28.03.2019 finalised the modalities of tariff determination for Unit #1 and #2 and ha</w:t>
      </w:r>
      <w:r w:rsidR="00451C09">
        <w:rPr>
          <w:rFonts w:ascii="Trebuchet MS" w:hAnsi="Trebuchet MS" w:cs="Arial"/>
          <w:sz w:val="24"/>
          <w:szCs w:val="24"/>
          <w:lang w:val="en-GB"/>
        </w:rPr>
        <w:t>s</w:t>
      </w:r>
      <w:r>
        <w:rPr>
          <w:rFonts w:ascii="Trebuchet MS" w:hAnsi="Trebuchet MS" w:cs="Arial"/>
          <w:sz w:val="24"/>
          <w:szCs w:val="24"/>
          <w:lang w:val="en-GB"/>
        </w:rPr>
        <w:t xml:space="preserve"> disposed off the Case No. 33 of 2018</w:t>
      </w:r>
      <w:r w:rsidR="00A024EB" w:rsidRPr="00A024EB">
        <w:rPr>
          <w:rFonts w:ascii="Trebuchet MS" w:hAnsi="Trebuchet MS" w:cs="Arial"/>
          <w:b/>
          <w:i/>
          <w:color w:val="0000FF"/>
          <w:sz w:val="32"/>
          <w:szCs w:val="24"/>
          <w:highlight w:val="cyan"/>
          <w:lang w:val="en-GB"/>
        </w:rPr>
        <w:t>(ED</w:t>
      </w:r>
      <w:r w:rsidR="00567D83">
        <w:rPr>
          <w:rFonts w:ascii="Trebuchet MS" w:hAnsi="Trebuchet MS" w:cs="Arial"/>
          <w:b/>
          <w:i/>
          <w:color w:val="0000FF"/>
          <w:sz w:val="32"/>
          <w:szCs w:val="24"/>
          <w:highlight w:val="cyan"/>
          <w:lang w:val="en-GB"/>
        </w:rPr>
        <w:t>-XXIX</w:t>
      </w:r>
      <w:r w:rsidR="00A024EB" w:rsidRPr="00A024EB">
        <w:rPr>
          <w:rFonts w:ascii="Trebuchet MS" w:hAnsi="Trebuchet MS" w:cs="Arial"/>
          <w:b/>
          <w:i/>
          <w:color w:val="0000FF"/>
          <w:sz w:val="32"/>
          <w:szCs w:val="24"/>
          <w:highlight w:val="cyan"/>
          <w:lang w:val="en-GB"/>
        </w:rPr>
        <w:t>)</w:t>
      </w:r>
      <w:r w:rsidRPr="00A024EB">
        <w:rPr>
          <w:rFonts w:ascii="Trebuchet MS" w:hAnsi="Trebuchet MS" w:cs="Arial"/>
          <w:b/>
          <w:color w:val="0000FF"/>
          <w:sz w:val="32"/>
          <w:szCs w:val="24"/>
          <w:lang w:val="en-GB"/>
        </w:rPr>
        <w:t>.</w:t>
      </w:r>
      <w:r w:rsidR="00451C09">
        <w:rPr>
          <w:rFonts w:ascii="Trebuchet MS" w:hAnsi="Trebuchet MS" w:cs="Arial"/>
          <w:sz w:val="24"/>
          <w:szCs w:val="24"/>
          <w:lang w:val="en-GB"/>
        </w:rPr>
        <w:t xml:space="preserve">Accordingly, the tariff for FY </w:t>
      </w:r>
      <w:r>
        <w:rPr>
          <w:rFonts w:ascii="Trebuchet MS" w:hAnsi="Trebuchet MS" w:cs="Arial"/>
          <w:sz w:val="24"/>
          <w:szCs w:val="24"/>
          <w:lang w:val="en-GB"/>
        </w:rPr>
        <w:t xml:space="preserve">2019-20 </w:t>
      </w:r>
      <w:r w:rsidR="00A45158">
        <w:rPr>
          <w:rFonts w:ascii="Trebuchet MS" w:hAnsi="Trebuchet MS" w:cs="Arial"/>
          <w:sz w:val="24"/>
          <w:szCs w:val="24"/>
          <w:lang w:val="en-GB"/>
        </w:rPr>
        <w:t>has</w:t>
      </w:r>
      <w:r>
        <w:rPr>
          <w:rFonts w:ascii="Trebuchet MS" w:hAnsi="Trebuchet MS" w:cs="Arial"/>
          <w:sz w:val="24"/>
          <w:szCs w:val="24"/>
          <w:lang w:val="en-GB"/>
        </w:rPr>
        <w:t xml:space="preserve"> also been fixed vide </w:t>
      </w:r>
      <w:r w:rsidR="00451C09">
        <w:rPr>
          <w:rFonts w:ascii="Trebuchet MS" w:hAnsi="Trebuchet MS" w:cs="Arial"/>
          <w:sz w:val="24"/>
          <w:szCs w:val="24"/>
          <w:lang w:val="en-GB"/>
        </w:rPr>
        <w:t xml:space="preserve">Tariff Order </w:t>
      </w:r>
      <w:r>
        <w:rPr>
          <w:rFonts w:ascii="Trebuchet MS" w:hAnsi="Trebuchet MS" w:cs="Arial"/>
          <w:sz w:val="24"/>
          <w:szCs w:val="24"/>
          <w:lang w:val="en-GB"/>
        </w:rPr>
        <w:t>dated 29.03.2019 in Case No. 70 of 2018</w:t>
      </w:r>
      <w:r w:rsidR="00A024EB">
        <w:rPr>
          <w:rFonts w:ascii="Trebuchet MS" w:hAnsi="Trebuchet MS" w:cs="Arial"/>
          <w:sz w:val="24"/>
          <w:szCs w:val="24"/>
          <w:lang w:val="en-GB"/>
        </w:rPr>
        <w:t xml:space="preserve"> and also the same tariff of OPGC has been made applicable in the ARR &amp; BSP Order of GRIDCO for FY 2019-20</w:t>
      </w:r>
      <w:r>
        <w:rPr>
          <w:rFonts w:ascii="Trebuchet MS" w:hAnsi="Trebuchet MS" w:cs="Arial"/>
          <w:sz w:val="24"/>
          <w:szCs w:val="24"/>
          <w:lang w:val="en-GB"/>
        </w:rPr>
        <w:t>.</w:t>
      </w:r>
    </w:p>
    <w:p w:rsidR="00FD2746" w:rsidRDefault="00FD2746" w:rsidP="00FD2746">
      <w:pPr>
        <w:pStyle w:val="ListParagraph"/>
        <w:spacing w:line="360" w:lineRule="auto"/>
        <w:ind w:left="420"/>
        <w:jc w:val="both"/>
        <w:rPr>
          <w:rFonts w:ascii="Trebuchet MS" w:hAnsi="Trebuchet MS" w:cs="Arial"/>
          <w:sz w:val="24"/>
          <w:szCs w:val="24"/>
          <w:lang w:val="en-GB"/>
        </w:rPr>
      </w:pPr>
    </w:p>
    <w:p w:rsidR="00FD2746" w:rsidRDefault="00542963" w:rsidP="00B97292">
      <w:pPr>
        <w:pStyle w:val="ListParagraph"/>
        <w:spacing w:line="360" w:lineRule="auto"/>
        <w:ind w:left="420"/>
        <w:jc w:val="both"/>
        <w:rPr>
          <w:rFonts w:ascii="Trebuchet MS" w:hAnsi="Trebuchet MS" w:cs="Arial"/>
          <w:sz w:val="24"/>
          <w:szCs w:val="24"/>
          <w:lang w:val="en-GB"/>
        </w:rPr>
      </w:pPr>
      <w:r>
        <w:rPr>
          <w:rFonts w:ascii="Trebuchet MS" w:hAnsi="Trebuchet MS" w:cs="Arial"/>
          <w:sz w:val="24"/>
          <w:szCs w:val="24"/>
          <w:lang w:val="en-GB"/>
        </w:rPr>
        <w:t xml:space="preserve">It is submitted that </w:t>
      </w:r>
      <w:r w:rsidR="00FD2746" w:rsidRPr="00AF3E7E">
        <w:rPr>
          <w:rFonts w:ascii="Trebuchet MS" w:hAnsi="Trebuchet MS" w:cs="Arial"/>
          <w:sz w:val="24"/>
          <w:szCs w:val="24"/>
          <w:lang w:val="en-GB"/>
        </w:rPr>
        <w:t xml:space="preserve">OPGC </w:t>
      </w:r>
      <w:r w:rsidR="00FD2746">
        <w:rPr>
          <w:rFonts w:ascii="Trebuchet MS" w:hAnsi="Trebuchet MS" w:cs="Arial"/>
          <w:sz w:val="24"/>
          <w:szCs w:val="24"/>
          <w:lang w:val="en-GB"/>
        </w:rPr>
        <w:t xml:space="preserve">has not submitted any tentative tariff </w:t>
      </w:r>
      <w:r>
        <w:rPr>
          <w:rFonts w:ascii="Trebuchet MS" w:hAnsi="Trebuchet MS" w:cs="Arial"/>
          <w:sz w:val="24"/>
          <w:szCs w:val="24"/>
          <w:lang w:val="en-GB"/>
        </w:rPr>
        <w:t xml:space="preserve">for FY 2020-21 </w:t>
      </w:r>
      <w:r w:rsidR="00FD2746">
        <w:rPr>
          <w:rFonts w:ascii="Trebuchet MS" w:hAnsi="Trebuchet MS" w:cs="Arial"/>
          <w:sz w:val="24"/>
          <w:szCs w:val="24"/>
          <w:lang w:val="en-GB"/>
        </w:rPr>
        <w:t>for consideration. However, OPGC shall</w:t>
      </w:r>
      <w:r>
        <w:rPr>
          <w:rFonts w:ascii="Trebuchet MS" w:hAnsi="Trebuchet MS" w:cs="Arial"/>
          <w:sz w:val="24"/>
          <w:szCs w:val="24"/>
          <w:lang w:val="en-GB"/>
        </w:rPr>
        <w:t xml:space="preserve">be </w:t>
      </w:r>
      <w:r w:rsidR="00FD2746" w:rsidRPr="00AF3E7E">
        <w:rPr>
          <w:rFonts w:ascii="Trebuchet MS" w:hAnsi="Trebuchet MS" w:cs="Arial"/>
          <w:sz w:val="24"/>
          <w:szCs w:val="24"/>
          <w:lang w:val="en-GB"/>
        </w:rPr>
        <w:t>fil</w:t>
      </w:r>
      <w:r>
        <w:rPr>
          <w:rFonts w:ascii="Trebuchet MS" w:hAnsi="Trebuchet MS" w:cs="Arial"/>
          <w:sz w:val="24"/>
          <w:szCs w:val="24"/>
          <w:lang w:val="en-GB"/>
        </w:rPr>
        <w:t>ing</w:t>
      </w:r>
      <w:r w:rsidR="00FD2746" w:rsidRPr="00AF3E7E">
        <w:rPr>
          <w:rFonts w:ascii="Trebuchet MS" w:hAnsi="Trebuchet MS" w:cs="Arial"/>
          <w:sz w:val="24"/>
          <w:szCs w:val="24"/>
          <w:lang w:val="en-GB"/>
        </w:rPr>
        <w:t xml:space="preserve"> the application for determination of tariff for FY2020-21 before </w:t>
      </w:r>
      <w:r>
        <w:rPr>
          <w:rFonts w:ascii="Trebuchet MS" w:hAnsi="Trebuchet MS" w:cs="Arial"/>
          <w:sz w:val="24"/>
          <w:szCs w:val="24"/>
          <w:lang w:val="en-GB"/>
        </w:rPr>
        <w:t xml:space="preserve">the Hon’ble </w:t>
      </w:r>
      <w:r w:rsidR="00FD2746" w:rsidRPr="00AF3E7E">
        <w:rPr>
          <w:rFonts w:ascii="Trebuchet MS" w:hAnsi="Trebuchet MS" w:cs="Arial"/>
          <w:sz w:val="24"/>
          <w:szCs w:val="24"/>
          <w:lang w:val="en-GB"/>
        </w:rPr>
        <w:t>OERC in respect of its Unit #1 &amp; #2.</w:t>
      </w:r>
      <w:r w:rsidR="00FD2746">
        <w:rPr>
          <w:rFonts w:ascii="Trebuchet MS" w:hAnsi="Trebuchet MS" w:cs="Arial"/>
          <w:sz w:val="24"/>
          <w:szCs w:val="24"/>
          <w:lang w:val="en-GB"/>
        </w:rPr>
        <w:t xml:space="preserve">Pending receipt of </w:t>
      </w:r>
      <w:r w:rsidR="009105E2">
        <w:rPr>
          <w:rFonts w:ascii="Trebuchet MS" w:hAnsi="Trebuchet MS" w:cs="Arial"/>
          <w:sz w:val="24"/>
          <w:szCs w:val="24"/>
          <w:lang w:val="en-GB"/>
        </w:rPr>
        <w:t xml:space="preserve">Tariff Projection </w:t>
      </w:r>
      <w:r w:rsidR="00FD2746">
        <w:rPr>
          <w:rFonts w:ascii="Trebuchet MS" w:hAnsi="Trebuchet MS" w:cs="Arial"/>
          <w:sz w:val="24"/>
          <w:szCs w:val="24"/>
          <w:lang w:val="en-GB"/>
        </w:rPr>
        <w:t>of OPGC</w:t>
      </w:r>
      <w:r w:rsidR="009105E2">
        <w:rPr>
          <w:rFonts w:ascii="Trebuchet MS" w:hAnsi="Trebuchet MS" w:cs="Arial"/>
          <w:sz w:val="24"/>
          <w:szCs w:val="24"/>
          <w:lang w:val="en-GB"/>
        </w:rPr>
        <w:t xml:space="preserve">, GRIDCO has </w:t>
      </w:r>
      <w:r w:rsidR="00FD2746">
        <w:rPr>
          <w:rFonts w:ascii="Trebuchet MS" w:hAnsi="Trebuchet MS" w:cs="Arial"/>
          <w:sz w:val="24"/>
          <w:szCs w:val="24"/>
          <w:lang w:val="en-GB"/>
        </w:rPr>
        <w:t>work</w:t>
      </w:r>
      <w:r w:rsidR="009105E2">
        <w:rPr>
          <w:rFonts w:ascii="Trebuchet MS" w:hAnsi="Trebuchet MS" w:cs="Arial"/>
          <w:sz w:val="24"/>
          <w:szCs w:val="24"/>
          <w:lang w:val="en-GB"/>
        </w:rPr>
        <w:t>ed</w:t>
      </w:r>
      <w:r w:rsidR="00FD2746" w:rsidRPr="00AF3E7E">
        <w:rPr>
          <w:rFonts w:ascii="Trebuchet MS" w:hAnsi="Trebuchet MS" w:cs="Arial"/>
          <w:sz w:val="24"/>
          <w:szCs w:val="24"/>
          <w:lang w:val="en-GB"/>
        </w:rPr>
        <w:t xml:space="preserve"> out the cost of</w:t>
      </w:r>
      <w:r w:rsidR="00FD2746">
        <w:rPr>
          <w:rFonts w:ascii="Trebuchet MS" w:hAnsi="Trebuchet MS" w:cs="Arial"/>
          <w:sz w:val="24"/>
          <w:szCs w:val="24"/>
          <w:lang w:val="en-GB"/>
        </w:rPr>
        <w:t xml:space="preserve"> power to be procured from OPGC </w:t>
      </w:r>
      <w:r w:rsidR="00FD2746" w:rsidRPr="00AF3E7E">
        <w:rPr>
          <w:rFonts w:ascii="Trebuchet MS" w:hAnsi="Trebuchet MS" w:cs="Arial"/>
          <w:sz w:val="24"/>
          <w:szCs w:val="24"/>
          <w:lang w:val="en-GB"/>
        </w:rPr>
        <w:t>(#1 and #2) during FY2020-21</w:t>
      </w:r>
      <w:r w:rsidR="009105E2">
        <w:rPr>
          <w:rFonts w:ascii="Trebuchet MS" w:hAnsi="Trebuchet MS" w:cs="Arial"/>
          <w:sz w:val="24"/>
          <w:szCs w:val="24"/>
          <w:lang w:val="en-GB"/>
        </w:rPr>
        <w:t xml:space="preserve"> as per the approved Tariff &amp;</w:t>
      </w:r>
      <w:r w:rsidR="00B97292">
        <w:rPr>
          <w:rFonts w:ascii="Trebuchet MS" w:hAnsi="Trebuchet MS" w:cs="Arial"/>
          <w:sz w:val="24"/>
          <w:szCs w:val="24"/>
          <w:lang w:val="en-GB"/>
        </w:rPr>
        <w:t xml:space="preserve">Cost by the Hon’ble OERC for the OPGC Unit#1 &amp; #2 for </w:t>
      </w:r>
      <w:r w:rsidR="009105E2">
        <w:rPr>
          <w:rFonts w:ascii="Trebuchet MS" w:hAnsi="Trebuchet MS" w:cs="Arial"/>
          <w:sz w:val="24"/>
          <w:szCs w:val="24"/>
          <w:lang w:val="en-GB"/>
        </w:rPr>
        <w:t>the</w:t>
      </w:r>
      <w:r w:rsidR="00B97292">
        <w:rPr>
          <w:rFonts w:ascii="Trebuchet MS" w:hAnsi="Trebuchet MS" w:cs="Arial"/>
          <w:sz w:val="24"/>
          <w:szCs w:val="24"/>
          <w:lang w:val="en-GB"/>
        </w:rPr>
        <w:t xml:space="preserve"> FY 2019-20. Accordingly, the Costfrom OPGC-1 &amp;2 has been derived and projected for FY 2020-21 as given below:</w:t>
      </w:r>
    </w:p>
    <w:p w:rsidR="00FD2746" w:rsidRPr="00B97292" w:rsidRDefault="00FD2746" w:rsidP="00B97292">
      <w:pPr>
        <w:jc w:val="center"/>
        <w:rPr>
          <w:rFonts w:ascii="Trebuchet MS" w:hAnsi="Trebuchet MS" w:cs="Arial"/>
          <w:b/>
          <w:bCs/>
          <w:sz w:val="24"/>
          <w:szCs w:val="24"/>
          <w:lang w:val="en-GB"/>
        </w:rPr>
      </w:pPr>
      <w:r w:rsidRPr="00B75A4F">
        <w:rPr>
          <w:rFonts w:ascii="Trebuchet MS" w:hAnsi="Trebuchet MS" w:cs="Arial"/>
          <w:b/>
          <w:bCs/>
          <w:sz w:val="24"/>
          <w:szCs w:val="24"/>
          <w:lang w:val="en-GB"/>
        </w:rPr>
        <w:t xml:space="preserve">Projected Power Procurement Cost from OPGC </w:t>
      </w:r>
      <w:r w:rsidR="000A4026">
        <w:rPr>
          <w:rFonts w:ascii="Trebuchet MS" w:hAnsi="Trebuchet MS" w:cs="Arial"/>
          <w:b/>
          <w:bCs/>
          <w:sz w:val="24"/>
          <w:szCs w:val="24"/>
          <w:lang w:val="en-GB"/>
        </w:rPr>
        <w:t xml:space="preserve">(Unit#1 &amp; Unit#2) </w:t>
      </w:r>
      <w:r w:rsidRPr="00B75A4F">
        <w:rPr>
          <w:rFonts w:ascii="Trebuchet MS" w:hAnsi="Trebuchet MS" w:cs="Arial"/>
          <w:b/>
          <w:bCs/>
          <w:sz w:val="24"/>
          <w:szCs w:val="24"/>
          <w:lang w:val="en-GB"/>
        </w:rPr>
        <w:t>during FY 2020-21</w:t>
      </w:r>
    </w:p>
    <w:tbl>
      <w:tblPr>
        <w:tblW w:w="9563" w:type="dxa"/>
        <w:tblInd w:w="445" w:type="dxa"/>
        <w:tblLook w:val="04A0"/>
      </w:tblPr>
      <w:tblGrid>
        <w:gridCol w:w="6593"/>
        <w:gridCol w:w="1260"/>
        <w:gridCol w:w="1710"/>
      </w:tblGrid>
      <w:tr w:rsidR="00B97292" w:rsidRPr="009B3BA0" w:rsidTr="00E33A9F">
        <w:trPr>
          <w:trHeight w:val="600"/>
        </w:trPr>
        <w:tc>
          <w:tcPr>
            <w:tcW w:w="6593" w:type="dxa"/>
            <w:tcBorders>
              <w:top w:val="single" w:sz="4" w:space="0" w:color="auto"/>
              <w:left w:val="single" w:sz="4" w:space="0" w:color="auto"/>
              <w:bottom w:val="single" w:sz="4" w:space="0" w:color="auto"/>
              <w:right w:val="single" w:sz="4" w:space="0" w:color="auto"/>
            </w:tcBorders>
            <w:shd w:val="clear" w:color="auto" w:fill="auto"/>
            <w:vAlign w:val="center"/>
          </w:tcPr>
          <w:p w:rsidR="00B97292" w:rsidRPr="00B97292" w:rsidRDefault="00B97292" w:rsidP="00B97292">
            <w:pPr>
              <w:rPr>
                <w:rFonts w:ascii="Trebuchet MS" w:hAnsi="Trebuchet MS" w:cs="Arial"/>
                <w:b/>
                <w:sz w:val="24"/>
                <w:szCs w:val="24"/>
                <w:lang w:val="en-IN" w:eastAsia="en-IN"/>
              </w:rPr>
            </w:pPr>
            <w:r w:rsidRPr="00B97292">
              <w:rPr>
                <w:rFonts w:ascii="Trebuchet MS" w:hAnsi="Trebuchet MS" w:cs="Arial"/>
                <w:b/>
                <w:sz w:val="24"/>
                <w:szCs w:val="24"/>
                <w:lang w:val="en-IN" w:eastAsia="en-IN"/>
              </w:rPr>
              <w:t>Particulars</w:t>
            </w:r>
          </w:p>
        </w:tc>
        <w:tc>
          <w:tcPr>
            <w:tcW w:w="1260" w:type="dxa"/>
            <w:tcBorders>
              <w:top w:val="single" w:sz="4" w:space="0" w:color="auto"/>
              <w:left w:val="nil"/>
              <w:bottom w:val="single" w:sz="4" w:space="0" w:color="auto"/>
              <w:right w:val="single" w:sz="4" w:space="0" w:color="auto"/>
            </w:tcBorders>
            <w:shd w:val="clear" w:color="auto" w:fill="auto"/>
            <w:noWrap/>
            <w:vAlign w:val="center"/>
          </w:tcPr>
          <w:p w:rsidR="00B97292" w:rsidRPr="00B97292" w:rsidRDefault="00B97292" w:rsidP="00B97292">
            <w:pPr>
              <w:ind w:left="-108" w:right="-108"/>
              <w:jc w:val="center"/>
              <w:rPr>
                <w:rFonts w:ascii="Trebuchet MS" w:hAnsi="Trebuchet MS" w:cs="Arial"/>
                <w:b/>
                <w:bCs/>
                <w:sz w:val="24"/>
                <w:szCs w:val="24"/>
                <w:lang w:val="en-IN" w:eastAsia="en-IN"/>
              </w:rPr>
            </w:pPr>
            <w:r w:rsidRPr="00B97292">
              <w:rPr>
                <w:rFonts w:ascii="Trebuchet MS" w:hAnsi="Trebuchet MS" w:cs="Arial"/>
                <w:b/>
                <w:bCs/>
                <w:sz w:val="24"/>
                <w:szCs w:val="24"/>
                <w:lang w:val="en-IN" w:eastAsia="en-IN"/>
              </w:rPr>
              <w:t>Unit</w:t>
            </w:r>
          </w:p>
        </w:tc>
        <w:tc>
          <w:tcPr>
            <w:tcW w:w="1710" w:type="dxa"/>
            <w:tcBorders>
              <w:top w:val="single" w:sz="4" w:space="0" w:color="auto"/>
              <w:left w:val="nil"/>
              <w:bottom w:val="single" w:sz="4" w:space="0" w:color="auto"/>
              <w:right w:val="single" w:sz="4" w:space="0" w:color="auto"/>
            </w:tcBorders>
            <w:shd w:val="clear" w:color="auto" w:fill="auto"/>
            <w:noWrap/>
            <w:vAlign w:val="center"/>
          </w:tcPr>
          <w:p w:rsidR="00DB5584" w:rsidRDefault="00B97292" w:rsidP="00B97292">
            <w:pPr>
              <w:ind w:left="-108" w:right="-108"/>
              <w:jc w:val="center"/>
              <w:rPr>
                <w:rFonts w:ascii="Trebuchet MS" w:hAnsi="Trebuchet MS" w:cs="Arial"/>
                <w:b/>
                <w:bCs/>
                <w:sz w:val="24"/>
                <w:szCs w:val="24"/>
                <w:lang w:val="en-IN" w:eastAsia="en-IN"/>
              </w:rPr>
            </w:pPr>
            <w:r w:rsidRPr="00B97292">
              <w:rPr>
                <w:rFonts w:ascii="Trebuchet MS" w:hAnsi="Trebuchet MS" w:cs="Arial"/>
                <w:b/>
                <w:bCs/>
                <w:sz w:val="24"/>
                <w:szCs w:val="24"/>
                <w:lang w:val="en-IN" w:eastAsia="en-IN"/>
              </w:rPr>
              <w:t>Qua</w:t>
            </w:r>
            <w:r>
              <w:rPr>
                <w:rFonts w:ascii="Trebuchet MS" w:hAnsi="Trebuchet MS" w:cs="Arial"/>
                <w:b/>
                <w:bCs/>
                <w:sz w:val="24"/>
                <w:szCs w:val="24"/>
                <w:lang w:val="en-IN" w:eastAsia="en-IN"/>
              </w:rPr>
              <w:t>ntum (MU) or</w:t>
            </w:r>
            <w:r w:rsidRPr="00B97292">
              <w:rPr>
                <w:rFonts w:ascii="Trebuchet MS" w:hAnsi="Trebuchet MS" w:cs="Arial"/>
                <w:b/>
                <w:bCs/>
                <w:sz w:val="24"/>
                <w:szCs w:val="24"/>
                <w:lang w:val="en-IN" w:eastAsia="en-IN"/>
              </w:rPr>
              <w:t xml:space="preserve"> Amount</w:t>
            </w:r>
          </w:p>
          <w:p w:rsidR="00B97292" w:rsidRPr="00B97292" w:rsidRDefault="00B97292" w:rsidP="00B97292">
            <w:pPr>
              <w:ind w:left="-108" w:right="-108"/>
              <w:jc w:val="center"/>
              <w:rPr>
                <w:rFonts w:ascii="Trebuchet MS" w:hAnsi="Trebuchet MS" w:cs="Arial"/>
                <w:b/>
                <w:bCs/>
                <w:sz w:val="24"/>
                <w:szCs w:val="24"/>
                <w:lang w:val="en-IN" w:eastAsia="en-IN"/>
              </w:rPr>
            </w:pPr>
            <w:r>
              <w:rPr>
                <w:rFonts w:ascii="Trebuchet MS" w:hAnsi="Trebuchet MS" w:cs="Arial"/>
                <w:b/>
                <w:bCs/>
                <w:sz w:val="24"/>
                <w:szCs w:val="24"/>
                <w:lang w:val="en-IN" w:eastAsia="en-IN"/>
              </w:rPr>
              <w:t>(Rs. Crore)</w:t>
            </w:r>
          </w:p>
        </w:tc>
      </w:tr>
      <w:tr w:rsidR="00B97292" w:rsidRPr="009B3BA0" w:rsidTr="00E33A9F">
        <w:trPr>
          <w:trHeight w:val="600"/>
        </w:trPr>
        <w:tc>
          <w:tcPr>
            <w:tcW w:w="65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2746" w:rsidRPr="00DD7D4C" w:rsidRDefault="00FD2746" w:rsidP="00380CB5">
            <w:pPr>
              <w:rPr>
                <w:rFonts w:ascii="Trebuchet MS" w:hAnsi="Trebuchet MS" w:cs="Arial"/>
                <w:sz w:val="24"/>
                <w:szCs w:val="24"/>
                <w:lang w:val="en-IN" w:eastAsia="en-IN"/>
              </w:rPr>
            </w:pPr>
            <w:r w:rsidRPr="00DB5584">
              <w:rPr>
                <w:rFonts w:ascii="Trebuchet MS" w:hAnsi="Trebuchet MS" w:cs="Arial"/>
                <w:b/>
                <w:sz w:val="24"/>
                <w:szCs w:val="24"/>
                <w:lang w:val="en-IN" w:eastAsia="en-IN"/>
              </w:rPr>
              <w:t>Projected Quantum of Power</w:t>
            </w:r>
            <w:r w:rsidRPr="00DD7D4C">
              <w:rPr>
                <w:rFonts w:ascii="Trebuchet MS" w:hAnsi="Trebuchet MS" w:cs="Arial"/>
                <w:sz w:val="24"/>
                <w:szCs w:val="24"/>
                <w:lang w:val="en-IN" w:eastAsia="en-IN"/>
              </w:rPr>
              <w:t xml:space="preserve"> Procurement from OPGC (As per Generation Plan of OPGC</w:t>
            </w:r>
            <w:r w:rsidR="00B97292">
              <w:rPr>
                <w:rFonts w:ascii="Trebuchet MS" w:hAnsi="Trebuchet MS" w:cs="Arial"/>
                <w:sz w:val="24"/>
                <w:szCs w:val="24"/>
                <w:lang w:val="en-IN" w:eastAsia="en-IN"/>
              </w:rPr>
              <w:t xml:space="preserve"> for FY 2020-21</w:t>
            </w:r>
            <w:r w:rsidRPr="00DD7D4C">
              <w:rPr>
                <w:rFonts w:ascii="Trebuchet MS" w:hAnsi="Trebuchet MS" w:cs="Arial"/>
                <w:sz w:val="24"/>
                <w:szCs w:val="24"/>
                <w:lang w:val="en-IN" w:eastAsia="en-IN"/>
              </w:rPr>
              <w:t>)</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FD2746" w:rsidRPr="00B97292" w:rsidRDefault="00FD2746" w:rsidP="00380CB5">
            <w:pPr>
              <w:jc w:val="center"/>
              <w:rPr>
                <w:rFonts w:ascii="Trebuchet MS" w:hAnsi="Trebuchet MS" w:cs="Arial"/>
                <w:b/>
                <w:bCs/>
                <w:sz w:val="24"/>
                <w:szCs w:val="24"/>
                <w:lang w:val="en-IN" w:eastAsia="en-IN"/>
              </w:rPr>
            </w:pPr>
            <w:r w:rsidRPr="00B97292">
              <w:rPr>
                <w:rFonts w:ascii="Trebuchet MS" w:hAnsi="Trebuchet MS" w:cs="Arial"/>
                <w:b/>
                <w:bCs/>
                <w:sz w:val="24"/>
                <w:szCs w:val="24"/>
                <w:lang w:val="en-IN" w:eastAsia="en-IN"/>
              </w:rPr>
              <w:t>MU</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rsidR="00FD2746" w:rsidRPr="00DB5584" w:rsidRDefault="00FD2746" w:rsidP="00B97292">
            <w:pPr>
              <w:ind w:left="-108"/>
              <w:jc w:val="right"/>
              <w:rPr>
                <w:rFonts w:ascii="Trebuchet MS" w:hAnsi="Trebuchet MS" w:cs="Arial"/>
                <w:b/>
                <w:bCs/>
                <w:sz w:val="24"/>
                <w:szCs w:val="24"/>
                <w:lang w:val="en-IN" w:eastAsia="en-IN"/>
              </w:rPr>
            </w:pPr>
            <w:r w:rsidRPr="00DB5584">
              <w:rPr>
                <w:rFonts w:ascii="Trebuchet MS" w:hAnsi="Trebuchet MS" w:cs="Arial"/>
                <w:b/>
                <w:bCs/>
                <w:sz w:val="24"/>
                <w:szCs w:val="24"/>
                <w:lang w:val="en-IN" w:eastAsia="en-IN"/>
              </w:rPr>
              <w:t>2743.562</w:t>
            </w:r>
          </w:p>
        </w:tc>
      </w:tr>
      <w:tr w:rsidR="00B97292" w:rsidRPr="009B3BA0" w:rsidTr="00E33A9F">
        <w:trPr>
          <w:trHeight w:val="600"/>
        </w:trPr>
        <w:tc>
          <w:tcPr>
            <w:tcW w:w="6593" w:type="dxa"/>
            <w:tcBorders>
              <w:top w:val="nil"/>
              <w:left w:val="single" w:sz="4" w:space="0" w:color="auto"/>
              <w:bottom w:val="single" w:sz="4" w:space="0" w:color="auto"/>
              <w:right w:val="single" w:sz="4" w:space="0" w:color="auto"/>
            </w:tcBorders>
            <w:shd w:val="clear" w:color="auto" w:fill="auto"/>
            <w:vAlign w:val="bottom"/>
            <w:hideMark/>
          </w:tcPr>
          <w:p w:rsidR="00DB5584" w:rsidRDefault="00FD2746" w:rsidP="00B97292">
            <w:pPr>
              <w:rPr>
                <w:rFonts w:ascii="Trebuchet MS" w:hAnsi="Trebuchet MS" w:cs="Arial"/>
                <w:bCs/>
                <w:sz w:val="24"/>
                <w:szCs w:val="24"/>
                <w:lang w:val="en-IN" w:eastAsia="en-IN"/>
              </w:rPr>
            </w:pPr>
            <w:r w:rsidRPr="00DB5584">
              <w:rPr>
                <w:rFonts w:ascii="Trebuchet MS" w:hAnsi="Trebuchet MS" w:cs="Arial"/>
                <w:b/>
                <w:bCs/>
                <w:sz w:val="24"/>
                <w:szCs w:val="24"/>
                <w:lang w:val="en-IN" w:eastAsia="en-IN"/>
              </w:rPr>
              <w:t>Annual Fixed Cost</w:t>
            </w:r>
          </w:p>
          <w:p w:rsidR="00FD2746" w:rsidRPr="00DD7D4C" w:rsidRDefault="00DB5584" w:rsidP="00B97292">
            <w:pPr>
              <w:rPr>
                <w:rFonts w:ascii="Trebuchet MS" w:hAnsi="Trebuchet MS" w:cs="Arial"/>
                <w:bCs/>
                <w:sz w:val="24"/>
                <w:szCs w:val="24"/>
                <w:lang w:val="en-IN" w:eastAsia="en-IN"/>
              </w:rPr>
            </w:pPr>
            <w:r>
              <w:rPr>
                <w:rFonts w:ascii="Trebuchet MS" w:hAnsi="Trebuchet MS" w:cs="Arial"/>
                <w:bCs/>
                <w:sz w:val="24"/>
                <w:szCs w:val="24"/>
                <w:lang w:val="en-IN" w:eastAsia="en-IN"/>
              </w:rPr>
              <w:t>(A</w:t>
            </w:r>
            <w:r w:rsidR="00FD2746" w:rsidRPr="00DD7D4C">
              <w:rPr>
                <w:rFonts w:ascii="Trebuchet MS" w:hAnsi="Trebuchet MS" w:cs="Arial"/>
                <w:bCs/>
                <w:sz w:val="24"/>
                <w:szCs w:val="24"/>
                <w:lang w:val="en-IN" w:eastAsia="en-IN"/>
              </w:rPr>
              <w:t>s approved for FY2019-20 in the OERC Tariff Order dated 29.03.2019 in Case No.</w:t>
            </w:r>
            <w:r w:rsidR="00FD2746">
              <w:rPr>
                <w:rFonts w:ascii="Trebuchet MS" w:hAnsi="Trebuchet MS" w:cs="Arial"/>
                <w:bCs/>
                <w:sz w:val="24"/>
                <w:szCs w:val="24"/>
                <w:lang w:val="en-IN" w:eastAsia="en-IN"/>
              </w:rPr>
              <w:t>70</w:t>
            </w:r>
            <w:r w:rsidR="00FD2746" w:rsidRPr="00DD7D4C">
              <w:rPr>
                <w:rFonts w:ascii="Trebuchet MS" w:hAnsi="Trebuchet MS" w:cs="Arial"/>
                <w:bCs/>
                <w:sz w:val="24"/>
                <w:szCs w:val="24"/>
                <w:lang w:val="en-IN" w:eastAsia="en-IN"/>
              </w:rPr>
              <w:t xml:space="preserve"> of 2018)</w:t>
            </w:r>
          </w:p>
        </w:tc>
        <w:tc>
          <w:tcPr>
            <w:tcW w:w="1260" w:type="dxa"/>
            <w:tcBorders>
              <w:top w:val="nil"/>
              <w:left w:val="nil"/>
              <w:bottom w:val="single" w:sz="4" w:space="0" w:color="auto"/>
              <w:right w:val="single" w:sz="4" w:space="0" w:color="auto"/>
            </w:tcBorders>
            <w:shd w:val="clear" w:color="auto" w:fill="auto"/>
            <w:noWrap/>
            <w:vAlign w:val="center"/>
            <w:hideMark/>
          </w:tcPr>
          <w:p w:rsidR="00FD2746" w:rsidRPr="00B97292" w:rsidRDefault="00FD2746" w:rsidP="00380CB5">
            <w:pPr>
              <w:jc w:val="center"/>
              <w:rPr>
                <w:rFonts w:ascii="Trebuchet MS" w:hAnsi="Trebuchet MS" w:cs="Arial"/>
                <w:b/>
                <w:bCs/>
                <w:sz w:val="24"/>
                <w:szCs w:val="24"/>
                <w:lang w:val="en-IN" w:eastAsia="en-IN"/>
              </w:rPr>
            </w:pPr>
            <w:r w:rsidRPr="00B97292">
              <w:rPr>
                <w:rFonts w:ascii="Trebuchet MS" w:hAnsi="Trebuchet MS" w:cs="Arial"/>
                <w:b/>
                <w:bCs/>
                <w:sz w:val="24"/>
                <w:szCs w:val="24"/>
                <w:lang w:val="en-IN" w:eastAsia="en-IN"/>
              </w:rPr>
              <w:t>Rs. Crore</w:t>
            </w:r>
          </w:p>
        </w:tc>
        <w:tc>
          <w:tcPr>
            <w:tcW w:w="1710" w:type="dxa"/>
            <w:tcBorders>
              <w:top w:val="nil"/>
              <w:left w:val="nil"/>
              <w:bottom w:val="single" w:sz="4" w:space="0" w:color="auto"/>
              <w:right w:val="single" w:sz="4" w:space="0" w:color="auto"/>
            </w:tcBorders>
            <w:shd w:val="clear" w:color="auto" w:fill="auto"/>
            <w:noWrap/>
            <w:vAlign w:val="center"/>
            <w:hideMark/>
          </w:tcPr>
          <w:p w:rsidR="00FD2746" w:rsidRPr="00DB5584" w:rsidRDefault="00FD2746" w:rsidP="00B97292">
            <w:pPr>
              <w:ind w:left="-108"/>
              <w:jc w:val="right"/>
              <w:rPr>
                <w:rFonts w:ascii="Trebuchet MS" w:hAnsi="Trebuchet MS" w:cs="Arial"/>
                <w:b/>
                <w:bCs/>
                <w:sz w:val="24"/>
                <w:szCs w:val="24"/>
                <w:lang w:val="en-IN" w:eastAsia="en-IN"/>
              </w:rPr>
            </w:pPr>
            <w:r w:rsidRPr="00DB5584">
              <w:rPr>
                <w:rFonts w:ascii="Trebuchet MS" w:hAnsi="Trebuchet MS" w:cs="Arial"/>
                <w:b/>
                <w:bCs/>
                <w:sz w:val="24"/>
                <w:szCs w:val="24"/>
                <w:lang w:val="en-IN" w:eastAsia="en-IN"/>
              </w:rPr>
              <w:t>240.96</w:t>
            </w:r>
          </w:p>
        </w:tc>
      </w:tr>
      <w:tr w:rsidR="00B97292" w:rsidRPr="009B3BA0" w:rsidTr="00E33A9F">
        <w:trPr>
          <w:trHeight w:val="300"/>
        </w:trPr>
        <w:tc>
          <w:tcPr>
            <w:tcW w:w="6593" w:type="dxa"/>
            <w:tcBorders>
              <w:top w:val="nil"/>
              <w:left w:val="single" w:sz="4" w:space="0" w:color="auto"/>
              <w:bottom w:val="single" w:sz="4" w:space="0" w:color="auto"/>
              <w:right w:val="single" w:sz="4" w:space="0" w:color="auto"/>
            </w:tcBorders>
            <w:shd w:val="clear" w:color="auto" w:fill="auto"/>
            <w:noWrap/>
            <w:vAlign w:val="bottom"/>
            <w:hideMark/>
          </w:tcPr>
          <w:p w:rsidR="00FD2746" w:rsidRPr="00DB5584" w:rsidRDefault="00FD2746" w:rsidP="00380CB5">
            <w:pPr>
              <w:rPr>
                <w:rFonts w:ascii="Trebuchet MS" w:hAnsi="Trebuchet MS" w:cs="Arial"/>
                <w:b/>
                <w:sz w:val="24"/>
                <w:szCs w:val="24"/>
                <w:lang w:val="en-IN" w:eastAsia="en-IN"/>
              </w:rPr>
            </w:pPr>
            <w:r w:rsidRPr="00DB5584">
              <w:rPr>
                <w:rFonts w:ascii="Trebuchet MS" w:hAnsi="Trebuchet MS" w:cs="Arial"/>
                <w:b/>
                <w:sz w:val="24"/>
                <w:szCs w:val="24"/>
                <w:lang w:val="en-IN" w:eastAsia="en-IN"/>
              </w:rPr>
              <w:t>Fixed Charge per Unit</w:t>
            </w:r>
          </w:p>
        </w:tc>
        <w:tc>
          <w:tcPr>
            <w:tcW w:w="1260" w:type="dxa"/>
            <w:tcBorders>
              <w:top w:val="nil"/>
              <w:left w:val="nil"/>
              <w:bottom w:val="single" w:sz="4" w:space="0" w:color="auto"/>
              <w:right w:val="single" w:sz="4" w:space="0" w:color="auto"/>
            </w:tcBorders>
            <w:shd w:val="clear" w:color="auto" w:fill="auto"/>
            <w:noWrap/>
            <w:vAlign w:val="center"/>
            <w:hideMark/>
          </w:tcPr>
          <w:p w:rsidR="00FD2746" w:rsidRPr="00B97292" w:rsidRDefault="00FD2746" w:rsidP="00380CB5">
            <w:pPr>
              <w:jc w:val="center"/>
              <w:rPr>
                <w:rFonts w:ascii="Trebuchet MS" w:hAnsi="Trebuchet MS" w:cs="Arial"/>
                <w:b/>
                <w:bCs/>
                <w:sz w:val="24"/>
                <w:szCs w:val="24"/>
                <w:lang w:val="en-IN" w:eastAsia="en-IN"/>
              </w:rPr>
            </w:pPr>
            <w:r w:rsidRPr="00B97292">
              <w:rPr>
                <w:rFonts w:ascii="Trebuchet MS" w:hAnsi="Trebuchet MS" w:cs="Arial"/>
                <w:b/>
                <w:bCs/>
                <w:sz w:val="24"/>
                <w:szCs w:val="24"/>
                <w:lang w:val="en-IN" w:eastAsia="en-IN"/>
              </w:rPr>
              <w:t>P/U</w:t>
            </w:r>
          </w:p>
        </w:tc>
        <w:tc>
          <w:tcPr>
            <w:tcW w:w="1710" w:type="dxa"/>
            <w:tcBorders>
              <w:top w:val="nil"/>
              <w:left w:val="nil"/>
              <w:bottom w:val="single" w:sz="4" w:space="0" w:color="auto"/>
              <w:right w:val="single" w:sz="4" w:space="0" w:color="auto"/>
            </w:tcBorders>
            <w:shd w:val="clear" w:color="auto" w:fill="auto"/>
            <w:noWrap/>
            <w:vAlign w:val="center"/>
            <w:hideMark/>
          </w:tcPr>
          <w:p w:rsidR="00FD2746" w:rsidRPr="00DB5584" w:rsidRDefault="00FD2746" w:rsidP="00B97292">
            <w:pPr>
              <w:ind w:left="-108"/>
              <w:jc w:val="right"/>
              <w:rPr>
                <w:rFonts w:ascii="Trebuchet MS" w:hAnsi="Trebuchet MS" w:cs="Arial"/>
                <w:b/>
                <w:bCs/>
                <w:sz w:val="24"/>
                <w:szCs w:val="24"/>
                <w:lang w:val="en-IN" w:eastAsia="en-IN"/>
              </w:rPr>
            </w:pPr>
            <w:r w:rsidRPr="00DB5584">
              <w:rPr>
                <w:rFonts w:ascii="Trebuchet MS" w:hAnsi="Trebuchet MS" w:cs="Arial"/>
                <w:b/>
                <w:bCs/>
                <w:sz w:val="24"/>
                <w:szCs w:val="24"/>
                <w:lang w:val="en-IN" w:eastAsia="en-IN"/>
              </w:rPr>
              <w:t>87.83</w:t>
            </w:r>
          </w:p>
        </w:tc>
      </w:tr>
      <w:tr w:rsidR="00B97292" w:rsidRPr="009B3BA0" w:rsidTr="00E33A9F">
        <w:trPr>
          <w:trHeight w:val="602"/>
        </w:trPr>
        <w:tc>
          <w:tcPr>
            <w:tcW w:w="6593" w:type="dxa"/>
            <w:tcBorders>
              <w:top w:val="nil"/>
              <w:left w:val="single" w:sz="4" w:space="0" w:color="auto"/>
              <w:bottom w:val="single" w:sz="4" w:space="0" w:color="auto"/>
              <w:right w:val="single" w:sz="4" w:space="0" w:color="auto"/>
            </w:tcBorders>
            <w:shd w:val="clear" w:color="auto" w:fill="auto"/>
            <w:vAlign w:val="bottom"/>
            <w:hideMark/>
          </w:tcPr>
          <w:p w:rsidR="00DB5584" w:rsidRDefault="00DB5584" w:rsidP="00DB5584">
            <w:pPr>
              <w:jc w:val="both"/>
              <w:rPr>
                <w:rFonts w:ascii="Trebuchet MS" w:hAnsi="Trebuchet MS" w:cs="Arial"/>
                <w:bCs/>
                <w:sz w:val="24"/>
                <w:szCs w:val="24"/>
                <w:lang w:val="en-IN" w:eastAsia="en-IN"/>
              </w:rPr>
            </w:pPr>
            <w:r>
              <w:rPr>
                <w:rFonts w:ascii="Trebuchet MS" w:hAnsi="Trebuchet MS" w:cs="Arial"/>
                <w:b/>
                <w:sz w:val="24"/>
                <w:szCs w:val="24"/>
                <w:lang w:val="en-IN" w:eastAsia="en-IN"/>
              </w:rPr>
              <w:t>Energy Charge Rate(ECR)</w:t>
            </w:r>
          </w:p>
          <w:p w:rsidR="00FD2746" w:rsidRPr="0007142F" w:rsidRDefault="00FD2746" w:rsidP="00DB5584">
            <w:pPr>
              <w:jc w:val="both"/>
              <w:rPr>
                <w:rFonts w:ascii="Trebuchet MS" w:hAnsi="Trebuchet MS" w:cs="Arial"/>
                <w:sz w:val="24"/>
                <w:szCs w:val="24"/>
                <w:lang w:val="en-IN" w:eastAsia="en-IN"/>
              </w:rPr>
            </w:pPr>
            <w:r w:rsidRPr="0007142F">
              <w:rPr>
                <w:rFonts w:ascii="Trebuchet MS" w:hAnsi="Trebuchet MS" w:cs="Arial"/>
                <w:bCs/>
                <w:sz w:val="24"/>
                <w:szCs w:val="24"/>
                <w:lang w:val="en-IN" w:eastAsia="en-IN"/>
              </w:rPr>
              <w:t>(</w:t>
            </w:r>
            <w:r w:rsidR="00DB5584">
              <w:rPr>
                <w:rFonts w:ascii="Trebuchet MS" w:hAnsi="Trebuchet MS" w:cs="Arial"/>
                <w:bCs/>
                <w:sz w:val="24"/>
                <w:szCs w:val="24"/>
                <w:lang w:val="en-IN" w:eastAsia="en-IN"/>
              </w:rPr>
              <w:t>A</w:t>
            </w:r>
            <w:r w:rsidRPr="0007142F">
              <w:rPr>
                <w:rFonts w:ascii="Trebuchet MS" w:hAnsi="Trebuchet MS" w:cs="Arial"/>
                <w:bCs/>
                <w:sz w:val="24"/>
                <w:szCs w:val="24"/>
                <w:lang w:val="en-IN" w:eastAsia="en-IN"/>
              </w:rPr>
              <w:t>s approved for FY2019-20 in the OERC Tariff Order dated 29.03.2019 in Case No.</w:t>
            </w:r>
            <w:r>
              <w:rPr>
                <w:rFonts w:ascii="Trebuchet MS" w:hAnsi="Trebuchet MS" w:cs="Arial"/>
                <w:bCs/>
                <w:sz w:val="24"/>
                <w:szCs w:val="24"/>
                <w:lang w:val="en-IN" w:eastAsia="en-IN"/>
              </w:rPr>
              <w:t>70</w:t>
            </w:r>
            <w:r w:rsidRPr="0007142F">
              <w:rPr>
                <w:rFonts w:ascii="Trebuchet MS" w:hAnsi="Trebuchet MS" w:cs="Arial"/>
                <w:bCs/>
                <w:sz w:val="24"/>
                <w:szCs w:val="24"/>
                <w:lang w:val="en-IN" w:eastAsia="en-IN"/>
              </w:rPr>
              <w:t xml:space="preserve"> of 2018)</w:t>
            </w:r>
          </w:p>
        </w:tc>
        <w:tc>
          <w:tcPr>
            <w:tcW w:w="1260" w:type="dxa"/>
            <w:tcBorders>
              <w:top w:val="nil"/>
              <w:left w:val="nil"/>
              <w:bottom w:val="single" w:sz="4" w:space="0" w:color="auto"/>
              <w:right w:val="single" w:sz="4" w:space="0" w:color="auto"/>
            </w:tcBorders>
            <w:shd w:val="clear" w:color="auto" w:fill="auto"/>
            <w:noWrap/>
            <w:vAlign w:val="center"/>
            <w:hideMark/>
          </w:tcPr>
          <w:p w:rsidR="00FD2746" w:rsidRPr="00B97292" w:rsidRDefault="00FD2746" w:rsidP="00380CB5">
            <w:pPr>
              <w:jc w:val="center"/>
              <w:rPr>
                <w:rFonts w:ascii="Trebuchet MS" w:hAnsi="Trebuchet MS" w:cs="Arial"/>
                <w:b/>
                <w:bCs/>
                <w:sz w:val="24"/>
                <w:szCs w:val="24"/>
                <w:lang w:val="en-IN" w:eastAsia="en-IN"/>
              </w:rPr>
            </w:pPr>
            <w:r w:rsidRPr="00B97292">
              <w:rPr>
                <w:rFonts w:ascii="Trebuchet MS" w:hAnsi="Trebuchet MS" w:cs="Arial"/>
                <w:b/>
                <w:bCs/>
                <w:sz w:val="24"/>
                <w:szCs w:val="24"/>
                <w:lang w:val="en-IN" w:eastAsia="en-IN"/>
              </w:rPr>
              <w:t>P/U</w:t>
            </w:r>
          </w:p>
        </w:tc>
        <w:tc>
          <w:tcPr>
            <w:tcW w:w="1710" w:type="dxa"/>
            <w:tcBorders>
              <w:top w:val="nil"/>
              <w:left w:val="nil"/>
              <w:bottom w:val="single" w:sz="4" w:space="0" w:color="auto"/>
              <w:right w:val="single" w:sz="4" w:space="0" w:color="auto"/>
            </w:tcBorders>
            <w:shd w:val="clear" w:color="auto" w:fill="auto"/>
            <w:noWrap/>
            <w:vAlign w:val="center"/>
            <w:hideMark/>
          </w:tcPr>
          <w:p w:rsidR="00FD2746" w:rsidRPr="00DB5584" w:rsidRDefault="00FD2746" w:rsidP="00B97292">
            <w:pPr>
              <w:ind w:left="-108"/>
              <w:jc w:val="right"/>
              <w:rPr>
                <w:rFonts w:ascii="Trebuchet MS" w:hAnsi="Trebuchet MS" w:cs="Arial"/>
                <w:b/>
                <w:bCs/>
                <w:sz w:val="24"/>
                <w:szCs w:val="24"/>
                <w:lang w:val="en-IN" w:eastAsia="en-IN"/>
              </w:rPr>
            </w:pPr>
            <w:r w:rsidRPr="00DB5584">
              <w:rPr>
                <w:rFonts w:ascii="Trebuchet MS" w:hAnsi="Trebuchet MS" w:cs="Arial"/>
                <w:b/>
                <w:bCs/>
                <w:sz w:val="24"/>
                <w:szCs w:val="24"/>
                <w:lang w:val="en-IN" w:eastAsia="en-IN"/>
              </w:rPr>
              <w:t>150.68</w:t>
            </w:r>
          </w:p>
        </w:tc>
      </w:tr>
      <w:tr w:rsidR="00B97292" w:rsidRPr="009B3BA0" w:rsidTr="00E33A9F">
        <w:trPr>
          <w:trHeight w:val="350"/>
        </w:trPr>
        <w:tc>
          <w:tcPr>
            <w:tcW w:w="6593" w:type="dxa"/>
            <w:tcBorders>
              <w:top w:val="nil"/>
              <w:left w:val="single" w:sz="4" w:space="0" w:color="auto"/>
              <w:bottom w:val="single" w:sz="4" w:space="0" w:color="auto"/>
              <w:right w:val="single" w:sz="4" w:space="0" w:color="auto"/>
            </w:tcBorders>
            <w:shd w:val="clear" w:color="auto" w:fill="auto"/>
            <w:vAlign w:val="bottom"/>
            <w:hideMark/>
          </w:tcPr>
          <w:p w:rsidR="00DB5584" w:rsidRPr="00DB5584" w:rsidRDefault="00FD2746" w:rsidP="00DB5584">
            <w:pPr>
              <w:jc w:val="both"/>
              <w:rPr>
                <w:rFonts w:ascii="Trebuchet MS" w:hAnsi="Trebuchet MS" w:cs="Arial"/>
                <w:b/>
                <w:sz w:val="24"/>
                <w:szCs w:val="24"/>
                <w:lang w:val="en-IN" w:eastAsia="en-IN"/>
              </w:rPr>
            </w:pPr>
            <w:r w:rsidRPr="00DB5584">
              <w:rPr>
                <w:rFonts w:ascii="Trebuchet MS" w:hAnsi="Trebuchet MS" w:cs="Arial"/>
                <w:b/>
                <w:sz w:val="24"/>
                <w:szCs w:val="24"/>
                <w:lang w:val="en-IN" w:eastAsia="en-IN"/>
              </w:rPr>
              <w:t xml:space="preserve">Year End Charges </w:t>
            </w:r>
          </w:p>
          <w:p w:rsidR="00DB5584" w:rsidRDefault="00FD2746" w:rsidP="00DB5584">
            <w:pPr>
              <w:jc w:val="both"/>
              <w:rPr>
                <w:rFonts w:ascii="Trebuchet MS" w:hAnsi="Trebuchet MS" w:cs="Arial"/>
                <w:sz w:val="24"/>
                <w:szCs w:val="24"/>
                <w:lang w:val="en-IN" w:eastAsia="en-IN"/>
              </w:rPr>
            </w:pPr>
            <w:r w:rsidRPr="0007142F">
              <w:rPr>
                <w:rFonts w:ascii="Trebuchet MS" w:hAnsi="Trebuchet MS" w:cs="Arial"/>
                <w:sz w:val="24"/>
                <w:szCs w:val="24"/>
                <w:lang w:val="en-IN" w:eastAsia="en-IN"/>
              </w:rPr>
              <w:t>(</w:t>
            </w:r>
            <w:r w:rsidR="00DB5584">
              <w:rPr>
                <w:rFonts w:ascii="Trebuchet MS" w:hAnsi="Trebuchet MS" w:cs="Arial"/>
                <w:sz w:val="24"/>
                <w:szCs w:val="24"/>
                <w:lang w:val="en-IN" w:eastAsia="en-IN"/>
              </w:rPr>
              <w:t>A</w:t>
            </w:r>
            <w:r w:rsidRPr="0007142F">
              <w:rPr>
                <w:rFonts w:ascii="Trebuchet MS" w:hAnsi="Trebuchet MS" w:cs="Arial"/>
                <w:sz w:val="24"/>
                <w:szCs w:val="24"/>
                <w:lang w:val="en-IN" w:eastAsia="en-IN"/>
              </w:rPr>
              <w:t xml:space="preserve">s approved by </w:t>
            </w:r>
            <w:r w:rsidR="00B97292">
              <w:rPr>
                <w:rFonts w:ascii="Trebuchet MS" w:hAnsi="Trebuchet MS" w:cs="Arial"/>
                <w:sz w:val="24"/>
                <w:szCs w:val="24"/>
                <w:lang w:val="en-IN" w:eastAsia="en-IN"/>
              </w:rPr>
              <w:t xml:space="preserve">the </w:t>
            </w:r>
            <w:r w:rsidRPr="0007142F">
              <w:rPr>
                <w:rFonts w:ascii="Trebuchet MS" w:hAnsi="Trebuchet MS" w:cs="Arial"/>
                <w:sz w:val="24"/>
                <w:szCs w:val="24"/>
                <w:lang w:val="en-IN" w:eastAsia="en-IN"/>
              </w:rPr>
              <w:t xml:space="preserve">OERC for FY 2019-20 i.e. </w:t>
            </w:r>
          </w:p>
          <w:p w:rsidR="00FD2746" w:rsidRPr="0007142F" w:rsidRDefault="00FD2746" w:rsidP="00DB5584">
            <w:pPr>
              <w:jc w:val="both"/>
              <w:rPr>
                <w:rFonts w:ascii="Trebuchet MS" w:hAnsi="Trebuchet MS" w:cs="Arial"/>
                <w:sz w:val="24"/>
                <w:szCs w:val="24"/>
                <w:lang w:val="en-IN" w:eastAsia="en-IN"/>
              </w:rPr>
            </w:pPr>
            <w:r w:rsidRPr="00DB5584">
              <w:rPr>
                <w:rFonts w:ascii="Trebuchet MS" w:hAnsi="Trebuchet MS" w:cs="Arial"/>
                <w:b/>
                <w:sz w:val="24"/>
                <w:szCs w:val="24"/>
                <w:lang w:val="en-IN" w:eastAsia="en-IN"/>
              </w:rPr>
              <w:t>Rs.</w:t>
            </w:r>
            <w:r w:rsidR="00DB5584" w:rsidRPr="00DB5584">
              <w:rPr>
                <w:rFonts w:ascii="Trebuchet MS" w:hAnsi="Trebuchet MS" w:cs="Arial"/>
                <w:b/>
                <w:sz w:val="24"/>
                <w:szCs w:val="24"/>
                <w:lang w:val="en-IN" w:eastAsia="en-IN"/>
              </w:rPr>
              <w:t>59.7</w:t>
            </w:r>
            <w:r w:rsidRPr="00DB5584">
              <w:rPr>
                <w:rFonts w:ascii="Trebuchet MS" w:hAnsi="Trebuchet MS" w:cs="Arial"/>
                <w:b/>
                <w:sz w:val="24"/>
                <w:szCs w:val="24"/>
                <w:lang w:val="en-IN" w:eastAsia="en-IN"/>
              </w:rPr>
              <w:t>3 Crore</w:t>
            </w:r>
            <w:r w:rsidRPr="0007142F">
              <w:rPr>
                <w:rFonts w:ascii="Trebuchet MS" w:hAnsi="Trebuchet MS" w:cs="Arial"/>
                <w:sz w:val="24"/>
                <w:szCs w:val="24"/>
                <w:lang w:val="en-IN" w:eastAsia="en-IN"/>
              </w:rPr>
              <w:t xml:space="preserve"> have been provisionally considered)</w:t>
            </w:r>
          </w:p>
        </w:tc>
        <w:tc>
          <w:tcPr>
            <w:tcW w:w="1260" w:type="dxa"/>
            <w:tcBorders>
              <w:top w:val="nil"/>
              <w:left w:val="nil"/>
              <w:bottom w:val="single" w:sz="4" w:space="0" w:color="auto"/>
              <w:right w:val="single" w:sz="4" w:space="0" w:color="auto"/>
            </w:tcBorders>
            <w:shd w:val="clear" w:color="auto" w:fill="auto"/>
            <w:noWrap/>
            <w:vAlign w:val="center"/>
            <w:hideMark/>
          </w:tcPr>
          <w:p w:rsidR="00FD2746" w:rsidRPr="00B97292" w:rsidRDefault="00FD2746" w:rsidP="00380CB5">
            <w:pPr>
              <w:jc w:val="center"/>
              <w:rPr>
                <w:rFonts w:ascii="Trebuchet MS" w:hAnsi="Trebuchet MS"/>
                <w:b/>
                <w:bCs/>
                <w:sz w:val="24"/>
                <w:szCs w:val="24"/>
                <w:lang w:val="en-IN" w:eastAsia="en-IN"/>
              </w:rPr>
            </w:pPr>
            <w:r w:rsidRPr="00B97292">
              <w:rPr>
                <w:rFonts w:ascii="Trebuchet MS" w:hAnsi="Trebuchet MS"/>
                <w:b/>
                <w:bCs/>
                <w:sz w:val="24"/>
                <w:szCs w:val="24"/>
                <w:lang w:val="en-IN" w:eastAsia="en-IN"/>
              </w:rPr>
              <w:t>P/U</w:t>
            </w:r>
          </w:p>
        </w:tc>
        <w:tc>
          <w:tcPr>
            <w:tcW w:w="1710" w:type="dxa"/>
            <w:tcBorders>
              <w:top w:val="nil"/>
              <w:left w:val="nil"/>
              <w:bottom w:val="single" w:sz="4" w:space="0" w:color="auto"/>
              <w:right w:val="single" w:sz="4" w:space="0" w:color="auto"/>
            </w:tcBorders>
            <w:shd w:val="clear" w:color="auto" w:fill="auto"/>
            <w:noWrap/>
            <w:vAlign w:val="center"/>
            <w:hideMark/>
          </w:tcPr>
          <w:p w:rsidR="00FD2746" w:rsidRPr="00DB5584" w:rsidRDefault="00FD2746" w:rsidP="00DB5584">
            <w:pPr>
              <w:ind w:left="-108"/>
              <w:jc w:val="right"/>
              <w:rPr>
                <w:rFonts w:ascii="Trebuchet MS" w:hAnsi="Trebuchet MS"/>
                <w:b/>
                <w:bCs/>
                <w:sz w:val="24"/>
                <w:szCs w:val="24"/>
                <w:lang w:val="en-IN" w:eastAsia="en-IN"/>
              </w:rPr>
            </w:pPr>
            <w:r w:rsidRPr="00DB5584">
              <w:rPr>
                <w:rFonts w:ascii="Trebuchet MS" w:hAnsi="Trebuchet MS"/>
                <w:b/>
                <w:bCs/>
                <w:sz w:val="24"/>
                <w:szCs w:val="24"/>
                <w:lang w:val="en-IN" w:eastAsia="en-IN"/>
              </w:rPr>
              <w:t>21.</w:t>
            </w:r>
            <w:r w:rsidR="00DB5584">
              <w:rPr>
                <w:rFonts w:ascii="Trebuchet MS" w:hAnsi="Trebuchet MS"/>
                <w:b/>
                <w:bCs/>
                <w:sz w:val="24"/>
                <w:szCs w:val="24"/>
                <w:lang w:val="en-IN" w:eastAsia="en-IN"/>
              </w:rPr>
              <w:t>77</w:t>
            </w:r>
          </w:p>
        </w:tc>
      </w:tr>
      <w:tr w:rsidR="00B97292" w:rsidRPr="009B3BA0" w:rsidTr="00E33A9F">
        <w:trPr>
          <w:trHeight w:val="300"/>
        </w:trPr>
        <w:tc>
          <w:tcPr>
            <w:tcW w:w="6593" w:type="dxa"/>
            <w:tcBorders>
              <w:top w:val="nil"/>
              <w:left w:val="single" w:sz="4" w:space="0" w:color="auto"/>
              <w:bottom w:val="single" w:sz="4" w:space="0" w:color="auto"/>
              <w:right w:val="single" w:sz="4" w:space="0" w:color="auto"/>
            </w:tcBorders>
            <w:shd w:val="clear" w:color="auto" w:fill="auto"/>
            <w:noWrap/>
            <w:vAlign w:val="bottom"/>
            <w:hideMark/>
          </w:tcPr>
          <w:p w:rsidR="00FD2746" w:rsidRPr="002B374C" w:rsidRDefault="00FD2746" w:rsidP="00380CB5">
            <w:pPr>
              <w:rPr>
                <w:rFonts w:ascii="Trebuchet MS" w:hAnsi="Trebuchet MS" w:cs="Arial"/>
                <w:b/>
                <w:sz w:val="24"/>
                <w:szCs w:val="24"/>
                <w:lang w:val="en-IN" w:eastAsia="en-IN"/>
              </w:rPr>
            </w:pPr>
            <w:r w:rsidRPr="002B374C">
              <w:rPr>
                <w:rFonts w:ascii="Trebuchet MS" w:hAnsi="Trebuchet MS" w:cs="Arial"/>
                <w:b/>
                <w:sz w:val="24"/>
                <w:szCs w:val="24"/>
                <w:lang w:val="en-IN" w:eastAsia="en-IN"/>
              </w:rPr>
              <w:t>Total Rate</w:t>
            </w:r>
          </w:p>
        </w:tc>
        <w:tc>
          <w:tcPr>
            <w:tcW w:w="1260" w:type="dxa"/>
            <w:tcBorders>
              <w:top w:val="nil"/>
              <w:left w:val="nil"/>
              <w:bottom w:val="single" w:sz="4" w:space="0" w:color="auto"/>
              <w:right w:val="single" w:sz="4" w:space="0" w:color="auto"/>
            </w:tcBorders>
            <w:shd w:val="clear" w:color="auto" w:fill="auto"/>
            <w:noWrap/>
            <w:vAlign w:val="center"/>
            <w:hideMark/>
          </w:tcPr>
          <w:p w:rsidR="00FD2746" w:rsidRPr="00B97292" w:rsidRDefault="00FD2746" w:rsidP="00380CB5">
            <w:pPr>
              <w:jc w:val="center"/>
              <w:rPr>
                <w:rFonts w:ascii="Trebuchet MS" w:hAnsi="Trebuchet MS"/>
                <w:b/>
                <w:bCs/>
                <w:sz w:val="24"/>
                <w:szCs w:val="24"/>
                <w:lang w:val="en-IN" w:eastAsia="en-IN"/>
              </w:rPr>
            </w:pPr>
            <w:r w:rsidRPr="00B97292">
              <w:rPr>
                <w:rFonts w:ascii="Trebuchet MS" w:hAnsi="Trebuchet MS"/>
                <w:b/>
                <w:bCs/>
                <w:sz w:val="24"/>
                <w:szCs w:val="24"/>
                <w:lang w:val="en-IN" w:eastAsia="en-IN"/>
              </w:rPr>
              <w:t>P/U</w:t>
            </w:r>
          </w:p>
        </w:tc>
        <w:tc>
          <w:tcPr>
            <w:tcW w:w="1710" w:type="dxa"/>
            <w:tcBorders>
              <w:top w:val="nil"/>
              <w:left w:val="nil"/>
              <w:bottom w:val="single" w:sz="4" w:space="0" w:color="auto"/>
              <w:right w:val="single" w:sz="4" w:space="0" w:color="auto"/>
            </w:tcBorders>
            <w:shd w:val="clear" w:color="auto" w:fill="auto"/>
            <w:noWrap/>
            <w:vAlign w:val="center"/>
            <w:hideMark/>
          </w:tcPr>
          <w:p w:rsidR="00FD2746" w:rsidRPr="00DB5584" w:rsidRDefault="00FD2746" w:rsidP="00B97292">
            <w:pPr>
              <w:ind w:left="-108"/>
              <w:jc w:val="right"/>
              <w:rPr>
                <w:rFonts w:ascii="Trebuchet MS" w:hAnsi="Trebuchet MS"/>
                <w:b/>
                <w:bCs/>
                <w:sz w:val="24"/>
                <w:szCs w:val="24"/>
                <w:lang w:val="en-IN" w:eastAsia="en-IN"/>
              </w:rPr>
            </w:pPr>
            <w:r w:rsidRPr="00DB5584">
              <w:rPr>
                <w:rFonts w:ascii="Trebuchet MS" w:hAnsi="Trebuchet MS"/>
                <w:b/>
                <w:bCs/>
                <w:sz w:val="24"/>
                <w:szCs w:val="24"/>
                <w:lang w:val="en-IN" w:eastAsia="en-IN"/>
              </w:rPr>
              <w:t>260.28</w:t>
            </w:r>
          </w:p>
        </w:tc>
      </w:tr>
      <w:tr w:rsidR="00B97292" w:rsidRPr="009B3BA0" w:rsidTr="00E33A9F">
        <w:trPr>
          <w:trHeight w:val="242"/>
        </w:trPr>
        <w:tc>
          <w:tcPr>
            <w:tcW w:w="6593" w:type="dxa"/>
            <w:tcBorders>
              <w:top w:val="nil"/>
              <w:left w:val="single" w:sz="4" w:space="0" w:color="auto"/>
              <w:bottom w:val="single" w:sz="4" w:space="0" w:color="auto"/>
              <w:right w:val="single" w:sz="4" w:space="0" w:color="auto"/>
            </w:tcBorders>
            <w:shd w:val="clear" w:color="auto" w:fill="auto"/>
            <w:noWrap/>
            <w:vAlign w:val="bottom"/>
            <w:hideMark/>
          </w:tcPr>
          <w:p w:rsidR="00FD2746" w:rsidRPr="0007142F" w:rsidRDefault="00FD2746" w:rsidP="00380CB5">
            <w:pPr>
              <w:rPr>
                <w:rFonts w:ascii="Trebuchet MS" w:hAnsi="Trebuchet MS" w:cs="Arial"/>
                <w:b/>
                <w:bCs/>
                <w:sz w:val="24"/>
                <w:szCs w:val="24"/>
                <w:lang w:val="en-IN" w:eastAsia="en-IN"/>
              </w:rPr>
            </w:pPr>
            <w:r w:rsidRPr="0007142F">
              <w:rPr>
                <w:rFonts w:ascii="Trebuchet MS" w:hAnsi="Trebuchet MS" w:cs="Arial"/>
                <w:b/>
                <w:bCs/>
                <w:sz w:val="22"/>
                <w:szCs w:val="24"/>
                <w:lang w:val="en-IN" w:eastAsia="en-IN"/>
              </w:rPr>
              <w:t>Projected Power Procurement Cost of OPGC power</w:t>
            </w:r>
          </w:p>
        </w:tc>
        <w:tc>
          <w:tcPr>
            <w:tcW w:w="1260" w:type="dxa"/>
            <w:tcBorders>
              <w:top w:val="nil"/>
              <w:left w:val="nil"/>
              <w:bottom w:val="single" w:sz="4" w:space="0" w:color="auto"/>
              <w:right w:val="single" w:sz="4" w:space="0" w:color="auto"/>
            </w:tcBorders>
            <w:shd w:val="clear" w:color="auto" w:fill="auto"/>
            <w:noWrap/>
            <w:vAlign w:val="center"/>
            <w:hideMark/>
          </w:tcPr>
          <w:p w:rsidR="00FD2746" w:rsidRPr="0007142F" w:rsidRDefault="00FD2746" w:rsidP="00380CB5">
            <w:pPr>
              <w:jc w:val="center"/>
              <w:rPr>
                <w:rFonts w:ascii="Trebuchet MS" w:hAnsi="Trebuchet MS"/>
                <w:b/>
                <w:bCs/>
                <w:sz w:val="24"/>
                <w:szCs w:val="24"/>
                <w:lang w:val="en-IN" w:eastAsia="en-IN"/>
              </w:rPr>
            </w:pPr>
            <w:r w:rsidRPr="0007142F">
              <w:rPr>
                <w:rFonts w:ascii="Trebuchet MS" w:hAnsi="Trebuchet MS"/>
                <w:b/>
                <w:bCs/>
                <w:sz w:val="24"/>
                <w:szCs w:val="24"/>
                <w:lang w:val="en-IN" w:eastAsia="en-IN"/>
              </w:rPr>
              <w:t>Rs. Crore</w:t>
            </w:r>
          </w:p>
        </w:tc>
        <w:tc>
          <w:tcPr>
            <w:tcW w:w="1710" w:type="dxa"/>
            <w:tcBorders>
              <w:top w:val="nil"/>
              <w:left w:val="nil"/>
              <w:bottom w:val="single" w:sz="4" w:space="0" w:color="auto"/>
              <w:right w:val="single" w:sz="4" w:space="0" w:color="auto"/>
            </w:tcBorders>
            <w:shd w:val="clear" w:color="000000" w:fill="FFFFFF"/>
            <w:noWrap/>
            <w:vAlign w:val="center"/>
            <w:hideMark/>
          </w:tcPr>
          <w:p w:rsidR="00FD2746" w:rsidRPr="0007142F" w:rsidRDefault="00FD2746" w:rsidP="00B97292">
            <w:pPr>
              <w:ind w:left="-108"/>
              <w:jc w:val="right"/>
              <w:rPr>
                <w:rFonts w:ascii="Trebuchet MS" w:hAnsi="Trebuchet MS"/>
                <w:b/>
                <w:bCs/>
                <w:sz w:val="24"/>
                <w:szCs w:val="24"/>
                <w:lang w:val="en-IN" w:eastAsia="en-IN"/>
              </w:rPr>
            </w:pPr>
            <w:r>
              <w:rPr>
                <w:rFonts w:ascii="Trebuchet MS" w:hAnsi="Trebuchet MS"/>
                <w:b/>
                <w:bCs/>
                <w:sz w:val="24"/>
                <w:szCs w:val="24"/>
                <w:lang w:val="en-IN" w:eastAsia="en-IN"/>
              </w:rPr>
              <w:t>714.09</w:t>
            </w:r>
          </w:p>
        </w:tc>
      </w:tr>
    </w:tbl>
    <w:p w:rsidR="00FD2746" w:rsidRPr="009B3BA0" w:rsidRDefault="00FD2746" w:rsidP="00FD2746">
      <w:pPr>
        <w:pStyle w:val="ListParagraph"/>
        <w:spacing w:line="360" w:lineRule="auto"/>
        <w:ind w:left="420"/>
        <w:jc w:val="both"/>
        <w:rPr>
          <w:rFonts w:ascii="Trebuchet MS" w:hAnsi="Trebuchet MS" w:cs="Arial"/>
          <w:bCs/>
          <w:color w:val="FF0000"/>
          <w:sz w:val="24"/>
          <w:szCs w:val="24"/>
        </w:rPr>
      </w:pPr>
    </w:p>
    <w:p w:rsidR="005577A2" w:rsidRDefault="002B374C" w:rsidP="00FD2746">
      <w:pPr>
        <w:pStyle w:val="ListParagraph"/>
        <w:spacing w:line="360" w:lineRule="auto"/>
        <w:ind w:left="420"/>
        <w:jc w:val="both"/>
        <w:rPr>
          <w:rFonts w:ascii="Trebuchet MS" w:hAnsi="Trebuchet MS"/>
          <w:b/>
          <w:i/>
          <w:sz w:val="32"/>
          <w:szCs w:val="24"/>
          <w:lang w:val="en-GB"/>
        </w:rPr>
      </w:pPr>
      <w:r>
        <w:rPr>
          <w:rFonts w:ascii="Trebuchet MS" w:hAnsi="Trebuchet MS" w:cs="Arial"/>
          <w:bCs/>
          <w:sz w:val="24"/>
          <w:szCs w:val="24"/>
        </w:rPr>
        <w:lastRenderedPageBreak/>
        <w:t xml:space="preserve">It may be stated that </w:t>
      </w:r>
      <w:r w:rsidR="00FD2746" w:rsidRPr="00B24197">
        <w:rPr>
          <w:rFonts w:ascii="Trebuchet MS" w:hAnsi="Trebuchet MS" w:cs="Arial"/>
          <w:bCs/>
          <w:sz w:val="24"/>
          <w:szCs w:val="24"/>
        </w:rPr>
        <w:t>the Annual Fixed Charges as approved in the Tariff Order dated 29.03.</w:t>
      </w:r>
      <w:r w:rsidR="00FD2746">
        <w:rPr>
          <w:rFonts w:ascii="Trebuchet MS" w:hAnsi="Trebuchet MS" w:cs="Arial"/>
          <w:bCs/>
          <w:sz w:val="24"/>
          <w:szCs w:val="24"/>
        </w:rPr>
        <w:t>2019 in Case No.</w:t>
      </w:r>
      <w:r w:rsidR="00FD2746" w:rsidRPr="00B24197">
        <w:rPr>
          <w:rFonts w:ascii="Trebuchet MS" w:hAnsi="Trebuchet MS" w:cs="Arial"/>
          <w:bCs/>
          <w:sz w:val="24"/>
          <w:szCs w:val="24"/>
        </w:rPr>
        <w:t xml:space="preserve">70/2018 </w:t>
      </w:r>
      <w:r>
        <w:rPr>
          <w:rFonts w:ascii="Trebuchet MS" w:hAnsi="Trebuchet MS" w:cs="Arial"/>
          <w:bCs/>
          <w:sz w:val="24"/>
          <w:szCs w:val="24"/>
        </w:rPr>
        <w:t>pertaining to</w:t>
      </w:r>
      <w:r w:rsidRPr="00B24197">
        <w:rPr>
          <w:rFonts w:ascii="Trebuchet MS" w:hAnsi="Trebuchet MS" w:cs="Arial"/>
          <w:bCs/>
          <w:sz w:val="24"/>
          <w:szCs w:val="24"/>
        </w:rPr>
        <w:t xml:space="preserve"> OPGC </w:t>
      </w:r>
      <w:r>
        <w:rPr>
          <w:rFonts w:ascii="Trebuchet MS" w:hAnsi="Trebuchet MS" w:cs="Arial"/>
          <w:bCs/>
          <w:sz w:val="24"/>
          <w:szCs w:val="24"/>
        </w:rPr>
        <w:t xml:space="preserve">for FY 2019-20 ((and also in the OERC ARR &amp; BSP Order for FY 2019-20 of GRIDCO </w:t>
      </w:r>
      <w:r w:rsidR="00A45158">
        <w:rPr>
          <w:rFonts w:ascii="Trebuchet MS" w:hAnsi="Trebuchet MS" w:cs="Arial"/>
          <w:bCs/>
          <w:sz w:val="24"/>
          <w:szCs w:val="24"/>
        </w:rPr>
        <w:t xml:space="preserve">at Para-208 </w:t>
      </w:r>
      <w:r>
        <w:rPr>
          <w:rFonts w:ascii="Trebuchet MS" w:hAnsi="Trebuchet MS" w:cs="Arial"/>
          <w:bCs/>
          <w:sz w:val="24"/>
          <w:szCs w:val="24"/>
        </w:rPr>
        <w:t xml:space="preserve">in Case No.73/2018) </w:t>
      </w:r>
      <w:r w:rsidR="00FD2746" w:rsidRPr="00B24197">
        <w:rPr>
          <w:rFonts w:ascii="Trebuchet MS" w:hAnsi="Trebuchet MS" w:cs="Arial"/>
          <w:bCs/>
          <w:sz w:val="24"/>
          <w:szCs w:val="24"/>
        </w:rPr>
        <w:t xml:space="preserve">have been considered provisionally along with </w:t>
      </w:r>
      <w:r w:rsidR="00FD2746" w:rsidRPr="002B374C">
        <w:rPr>
          <w:rFonts w:ascii="Trebuchet MS" w:hAnsi="Trebuchet MS" w:cs="Arial"/>
          <w:b/>
          <w:bCs/>
          <w:sz w:val="24"/>
          <w:szCs w:val="24"/>
        </w:rPr>
        <w:t>Energy Charge Rate (ECR) of 150.68 Paise/kWh</w:t>
      </w:r>
      <w:r w:rsidR="00FD2746" w:rsidRPr="00B24197">
        <w:rPr>
          <w:rFonts w:ascii="Trebuchet MS" w:hAnsi="Trebuchet MS" w:cs="Arial"/>
          <w:bCs/>
          <w:sz w:val="24"/>
          <w:szCs w:val="24"/>
        </w:rPr>
        <w:t>.</w:t>
      </w:r>
      <w:r w:rsidR="00FD2746">
        <w:rPr>
          <w:rFonts w:ascii="Trebuchet MS" w:hAnsi="Trebuchet MS" w:cs="Arial"/>
          <w:bCs/>
          <w:sz w:val="24"/>
          <w:szCs w:val="24"/>
        </w:rPr>
        <w:t xml:space="preserve">It </w:t>
      </w:r>
      <w:r>
        <w:rPr>
          <w:rFonts w:ascii="Trebuchet MS" w:hAnsi="Trebuchet MS" w:cs="Arial"/>
          <w:bCs/>
          <w:sz w:val="24"/>
          <w:szCs w:val="24"/>
        </w:rPr>
        <w:t>may</w:t>
      </w:r>
      <w:r w:rsidR="00FD2746">
        <w:rPr>
          <w:rFonts w:ascii="Trebuchet MS" w:hAnsi="Trebuchet MS" w:cs="Arial"/>
          <w:bCs/>
          <w:sz w:val="24"/>
          <w:szCs w:val="24"/>
        </w:rPr>
        <w:t xml:space="preserve"> be noted here that OPGC is claiming ECR </w:t>
      </w:r>
      <w:r>
        <w:rPr>
          <w:rFonts w:ascii="Trebuchet MS" w:hAnsi="Trebuchet MS" w:cs="Arial"/>
          <w:bCs/>
          <w:sz w:val="24"/>
          <w:szCs w:val="24"/>
        </w:rPr>
        <w:t>@</w:t>
      </w:r>
      <w:r w:rsidR="00FD2746">
        <w:rPr>
          <w:rFonts w:ascii="Trebuchet MS" w:hAnsi="Trebuchet MS" w:cs="Arial"/>
          <w:bCs/>
          <w:sz w:val="24"/>
          <w:szCs w:val="24"/>
        </w:rPr>
        <w:t xml:space="preserve"> 150.68 Paise/kWh provisionally</w:t>
      </w:r>
      <w:r>
        <w:rPr>
          <w:rFonts w:ascii="Trebuchet MS" w:hAnsi="Trebuchet MS" w:cs="Arial"/>
          <w:bCs/>
          <w:sz w:val="24"/>
          <w:szCs w:val="24"/>
        </w:rPr>
        <w:t>in its Monthly Energy Bills</w:t>
      </w:r>
      <w:r w:rsidR="00FD2746">
        <w:rPr>
          <w:rFonts w:ascii="Trebuchet MS" w:hAnsi="Trebuchet MS" w:cs="Arial"/>
          <w:bCs/>
          <w:sz w:val="24"/>
          <w:szCs w:val="24"/>
        </w:rPr>
        <w:t xml:space="preserve">. </w:t>
      </w:r>
      <w:r>
        <w:rPr>
          <w:rFonts w:ascii="Trebuchet MS" w:hAnsi="Trebuchet MS" w:cs="Arial"/>
          <w:bCs/>
          <w:sz w:val="24"/>
          <w:szCs w:val="24"/>
        </w:rPr>
        <w:t xml:space="preserve">However, it is to kindly bring to the notice of the Hon’ble Commission, </w:t>
      </w:r>
      <w:r w:rsidR="00FD2746">
        <w:rPr>
          <w:rFonts w:ascii="Trebuchet MS" w:hAnsi="Trebuchet MS" w:cs="Arial"/>
          <w:bCs/>
          <w:sz w:val="24"/>
          <w:szCs w:val="24"/>
        </w:rPr>
        <w:t>as per the PPA, OPGC has raised the Half Yearly Fuel Price Adjustment bill wherein the actual ECR claimed is about 160.03 Paise/kWh</w:t>
      </w:r>
      <w:r>
        <w:rPr>
          <w:rFonts w:ascii="Trebuchet MS" w:hAnsi="Trebuchet MS" w:cs="Arial"/>
          <w:bCs/>
          <w:sz w:val="24"/>
          <w:szCs w:val="24"/>
        </w:rPr>
        <w:t xml:space="preserve"> (A</w:t>
      </w:r>
      <w:r w:rsidR="00FD2746">
        <w:rPr>
          <w:rFonts w:ascii="Trebuchet MS" w:hAnsi="Trebuchet MS" w:cs="Arial"/>
          <w:bCs/>
          <w:sz w:val="24"/>
          <w:szCs w:val="24"/>
        </w:rPr>
        <w:t xml:space="preserve">verage of ECR of April-19 to Sept-19) based on </w:t>
      </w:r>
      <w:r>
        <w:rPr>
          <w:rFonts w:ascii="Trebuchet MS" w:hAnsi="Trebuchet MS" w:cs="Arial"/>
          <w:bCs/>
          <w:sz w:val="24"/>
          <w:szCs w:val="24"/>
        </w:rPr>
        <w:t xml:space="preserve">the </w:t>
      </w:r>
      <w:r w:rsidR="00FD2746">
        <w:rPr>
          <w:rFonts w:ascii="Trebuchet MS" w:hAnsi="Trebuchet MS" w:cs="Arial"/>
          <w:bCs/>
          <w:sz w:val="24"/>
          <w:szCs w:val="24"/>
        </w:rPr>
        <w:t>“As Fired” GCV whereas the ECR should have been claimed based on “As Received” GCV of Linkage Coal procured from MCL</w:t>
      </w:r>
      <w:r w:rsidR="000A4026">
        <w:rPr>
          <w:rFonts w:ascii="Trebuchet MS" w:hAnsi="Trebuchet MS" w:cs="Arial"/>
          <w:bCs/>
          <w:sz w:val="24"/>
          <w:szCs w:val="24"/>
        </w:rPr>
        <w:t xml:space="preserve"> and thus, is not acceptable to GRIDCO.</w:t>
      </w:r>
    </w:p>
    <w:p w:rsidR="005577A2" w:rsidRDefault="005577A2" w:rsidP="00FD2746">
      <w:pPr>
        <w:pStyle w:val="ListParagraph"/>
        <w:spacing w:line="360" w:lineRule="auto"/>
        <w:ind w:left="420"/>
        <w:jc w:val="both"/>
        <w:rPr>
          <w:rFonts w:ascii="Trebuchet MS" w:hAnsi="Trebuchet MS" w:cs="Arial"/>
          <w:bCs/>
          <w:sz w:val="24"/>
          <w:szCs w:val="24"/>
        </w:rPr>
      </w:pPr>
    </w:p>
    <w:p w:rsidR="00FD2746" w:rsidRPr="00B24197" w:rsidRDefault="005577A2" w:rsidP="00FD2746">
      <w:pPr>
        <w:pStyle w:val="ListParagraph"/>
        <w:spacing w:line="360" w:lineRule="auto"/>
        <w:ind w:left="420"/>
        <w:jc w:val="both"/>
        <w:rPr>
          <w:rFonts w:ascii="Trebuchet MS" w:hAnsi="Trebuchet MS" w:cs="Arial"/>
          <w:bCs/>
          <w:sz w:val="24"/>
          <w:szCs w:val="24"/>
        </w:rPr>
      </w:pPr>
      <w:r>
        <w:rPr>
          <w:rFonts w:ascii="Trebuchet MS" w:hAnsi="Trebuchet MS" w:cs="Arial"/>
          <w:bCs/>
          <w:sz w:val="24"/>
          <w:szCs w:val="24"/>
        </w:rPr>
        <w:t xml:space="preserve">In respect of the </w:t>
      </w:r>
      <w:r w:rsidR="00FD2746" w:rsidRPr="005577A2">
        <w:rPr>
          <w:rFonts w:ascii="Trebuchet MS" w:hAnsi="Trebuchet MS" w:cs="Arial"/>
          <w:b/>
          <w:bCs/>
          <w:sz w:val="24"/>
          <w:szCs w:val="24"/>
        </w:rPr>
        <w:t>Year End Charges</w:t>
      </w:r>
      <w:r>
        <w:rPr>
          <w:rFonts w:ascii="Trebuchet MS" w:hAnsi="Trebuchet MS" w:cs="Arial"/>
          <w:bCs/>
          <w:sz w:val="24"/>
          <w:szCs w:val="24"/>
        </w:rPr>
        <w:t xml:space="preserve"> of OPGC</w:t>
      </w:r>
      <w:r w:rsidR="00FD2746" w:rsidRPr="00B24197">
        <w:rPr>
          <w:rFonts w:ascii="Trebuchet MS" w:hAnsi="Trebuchet MS" w:cs="Arial"/>
          <w:bCs/>
          <w:sz w:val="24"/>
          <w:szCs w:val="24"/>
        </w:rPr>
        <w:t xml:space="preserve">, </w:t>
      </w:r>
      <w:r>
        <w:rPr>
          <w:rFonts w:ascii="Trebuchet MS" w:hAnsi="Trebuchet MS" w:cs="Arial"/>
          <w:bCs/>
          <w:sz w:val="24"/>
          <w:szCs w:val="24"/>
        </w:rPr>
        <w:t xml:space="preserve">it is submitted that the </w:t>
      </w:r>
      <w:r w:rsidR="00FD2746" w:rsidRPr="00B24197">
        <w:rPr>
          <w:rFonts w:ascii="Trebuchet MS" w:hAnsi="Trebuchet MS" w:cs="Arial"/>
          <w:bCs/>
          <w:sz w:val="24"/>
          <w:szCs w:val="24"/>
        </w:rPr>
        <w:t>Hon’ble Commission had allowed an amount of Rs.</w:t>
      </w:r>
      <w:r w:rsidR="00FD2746">
        <w:rPr>
          <w:rFonts w:ascii="Trebuchet MS" w:hAnsi="Trebuchet MS" w:cs="Arial"/>
          <w:bCs/>
          <w:sz w:val="24"/>
          <w:szCs w:val="24"/>
        </w:rPr>
        <w:t xml:space="preserve">59.73 </w:t>
      </w:r>
      <w:r w:rsidR="00FD2746" w:rsidRPr="00B24197">
        <w:rPr>
          <w:rFonts w:ascii="Trebuchet MS" w:hAnsi="Trebuchet MS" w:cs="Arial"/>
          <w:bCs/>
          <w:sz w:val="24"/>
          <w:szCs w:val="24"/>
        </w:rPr>
        <w:t>Crore</w:t>
      </w:r>
      <w:r w:rsidR="00FD2746">
        <w:rPr>
          <w:rFonts w:ascii="Trebuchet MS" w:hAnsi="Trebuchet MS" w:cs="Arial"/>
          <w:bCs/>
          <w:sz w:val="24"/>
          <w:szCs w:val="24"/>
        </w:rPr>
        <w:t xml:space="preserve"> for FY 20</w:t>
      </w:r>
      <w:r w:rsidR="004A205F">
        <w:rPr>
          <w:rFonts w:ascii="Trebuchet MS" w:hAnsi="Trebuchet MS" w:cs="Arial"/>
          <w:bCs/>
          <w:sz w:val="24"/>
          <w:szCs w:val="24"/>
        </w:rPr>
        <w:t>19-20</w:t>
      </w:r>
      <w:r w:rsidR="00FD2746" w:rsidRPr="00B24197">
        <w:rPr>
          <w:rFonts w:ascii="Trebuchet MS" w:hAnsi="Trebuchet MS" w:cs="Arial"/>
          <w:bCs/>
          <w:sz w:val="24"/>
          <w:szCs w:val="24"/>
        </w:rPr>
        <w:t xml:space="preserve">.Accordingly, an amount of </w:t>
      </w:r>
      <w:r w:rsidR="00FD2746" w:rsidRPr="000A4026">
        <w:rPr>
          <w:rFonts w:ascii="Trebuchet MS" w:hAnsi="Trebuchet MS" w:cs="Arial"/>
          <w:b/>
          <w:bCs/>
          <w:sz w:val="24"/>
          <w:szCs w:val="24"/>
        </w:rPr>
        <w:t>Rs.59.73 Crore</w:t>
      </w:r>
      <w:r w:rsidR="00FD2746" w:rsidRPr="00B24197">
        <w:rPr>
          <w:rFonts w:ascii="Trebuchet MS" w:hAnsi="Trebuchet MS" w:cs="Arial"/>
          <w:bCs/>
          <w:sz w:val="24"/>
          <w:szCs w:val="24"/>
        </w:rPr>
        <w:t xml:space="preserve"> has been considered provisionally </w:t>
      </w:r>
      <w:r w:rsidR="000A4026" w:rsidRPr="000A4026">
        <w:rPr>
          <w:rFonts w:ascii="Trebuchet MS" w:hAnsi="Trebuchet MS" w:cs="Arial"/>
          <w:b/>
          <w:bCs/>
          <w:sz w:val="24"/>
          <w:szCs w:val="24"/>
        </w:rPr>
        <w:t xml:space="preserve">towards Year-End-Charges (YEA) </w:t>
      </w:r>
      <w:r w:rsidR="00FD2746" w:rsidRPr="000A4026">
        <w:rPr>
          <w:rFonts w:ascii="Trebuchet MS" w:hAnsi="Trebuchet MS" w:cs="Arial"/>
          <w:b/>
          <w:bCs/>
          <w:sz w:val="24"/>
          <w:szCs w:val="24"/>
        </w:rPr>
        <w:t>for FY 2020-21</w:t>
      </w:r>
      <w:r w:rsidR="00FD2746" w:rsidRPr="00B24197">
        <w:rPr>
          <w:rFonts w:ascii="Trebuchet MS" w:hAnsi="Trebuchet MS" w:cs="Arial"/>
          <w:bCs/>
          <w:sz w:val="24"/>
          <w:szCs w:val="24"/>
        </w:rPr>
        <w:t xml:space="preserve"> which works out to be </w:t>
      </w:r>
      <w:r w:rsidR="00FD2746" w:rsidRPr="000A4026">
        <w:rPr>
          <w:rFonts w:ascii="Trebuchet MS" w:hAnsi="Trebuchet MS" w:cs="Arial"/>
          <w:b/>
          <w:bCs/>
          <w:sz w:val="24"/>
          <w:szCs w:val="24"/>
        </w:rPr>
        <w:t>21.77 Paise/kWh</w:t>
      </w:r>
      <w:r w:rsidR="00FD2746" w:rsidRPr="00B24197">
        <w:rPr>
          <w:rFonts w:ascii="Trebuchet MS" w:hAnsi="Trebuchet MS" w:cs="Arial"/>
          <w:bCs/>
          <w:sz w:val="24"/>
          <w:szCs w:val="24"/>
        </w:rPr>
        <w:t xml:space="preserve"> as shown above. Thus, the total </w:t>
      </w:r>
      <w:r w:rsidRPr="00B24197">
        <w:rPr>
          <w:rFonts w:ascii="Trebuchet MS" w:hAnsi="Trebuchet MS" w:cs="Arial"/>
          <w:bCs/>
          <w:sz w:val="24"/>
          <w:szCs w:val="24"/>
        </w:rPr>
        <w:t>Projected Power Procurement Cost</w:t>
      </w:r>
      <w:r w:rsidR="00FD2746" w:rsidRPr="00B24197">
        <w:rPr>
          <w:rFonts w:ascii="Trebuchet MS" w:hAnsi="Trebuchet MS" w:cs="Arial"/>
          <w:bCs/>
          <w:sz w:val="24"/>
          <w:szCs w:val="24"/>
        </w:rPr>
        <w:t xml:space="preserve"> for FY 2020-21 is </w:t>
      </w:r>
      <w:r>
        <w:rPr>
          <w:rFonts w:ascii="Trebuchet MS" w:hAnsi="Trebuchet MS" w:cs="Arial"/>
          <w:bCs/>
          <w:sz w:val="24"/>
          <w:szCs w:val="24"/>
        </w:rPr>
        <w:t xml:space="preserve">worked out and projected as </w:t>
      </w:r>
      <w:r w:rsidR="00FD2746" w:rsidRPr="00B24197">
        <w:rPr>
          <w:rFonts w:ascii="Trebuchet MS" w:hAnsi="Trebuchet MS" w:cs="Arial"/>
          <w:b/>
          <w:bCs/>
          <w:sz w:val="24"/>
          <w:szCs w:val="24"/>
        </w:rPr>
        <w:t>Rs.</w:t>
      </w:r>
      <w:r w:rsidR="00FD2746">
        <w:rPr>
          <w:rFonts w:ascii="Trebuchet MS" w:hAnsi="Trebuchet MS" w:cs="Arial"/>
          <w:b/>
          <w:bCs/>
          <w:sz w:val="24"/>
          <w:szCs w:val="24"/>
        </w:rPr>
        <w:t>714.09</w:t>
      </w:r>
      <w:r w:rsidR="00FD2746" w:rsidRPr="00B24197">
        <w:rPr>
          <w:rFonts w:ascii="Trebuchet MS" w:hAnsi="Trebuchet MS" w:cs="Arial"/>
          <w:b/>
          <w:bCs/>
          <w:sz w:val="24"/>
          <w:szCs w:val="24"/>
        </w:rPr>
        <w:t xml:space="preserve"> Crore</w:t>
      </w:r>
      <w:r w:rsidR="00FD2746">
        <w:rPr>
          <w:rFonts w:ascii="Trebuchet MS" w:hAnsi="Trebuchet MS" w:cs="Arial"/>
          <w:bCs/>
          <w:sz w:val="24"/>
          <w:szCs w:val="24"/>
        </w:rPr>
        <w:t xml:space="preserve"> at a</w:t>
      </w:r>
      <w:r>
        <w:rPr>
          <w:rFonts w:ascii="Trebuchet MS" w:hAnsi="Trebuchet MS" w:cs="Arial"/>
          <w:bCs/>
          <w:sz w:val="24"/>
          <w:szCs w:val="24"/>
        </w:rPr>
        <w:t>n estimatedRate</w:t>
      </w:r>
      <w:r w:rsidR="00FD2746">
        <w:rPr>
          <w:rFonts w:ascii="Trebuchet MS" w:hAnsi="Trebuchet MS" w:cs="Arial"/>
          <w:bCs/>
          <w:sz w:val="24"/>
          <w:szCs w:val="24"/>
        </w:rPr>
        <w:t xml:space="preserve"> of </w:t>
      </w:r>
      <w:r w:rsidR="00FD2746" w:rsidRPr="00FF7692">
        <w:rPr>
          <w:rFonts w:ascii="Trebuchet MS" w:hAnsi="Trebuchet MS" w:cs="Arial"/>
          <w:b/>
          <w:bCs/>
          <w:sz w:val="24"/>
          <w:szCs w:val="24"/>
        </w:rPr>
        <w:t>260.28</w:t>
      </w:r>
      <w:r w:rsidR="00FD2746">
        <w:rPr>
          <w:rFonts w:ascii="Trebuchet MS" w:hAnsi="Trebuchet MS" w:cs="Arial"/>
          <w:bCs/>
          <w:sz w:val="24"/>
          <w:szCs w:val="24"/>
        </w:rPr>
        <w:t xml:space="preserve"> Paise/kWh.</w:t>
      </w:r>
    </w:p>
    <w:p w:rsidR="00FD2746" w:rsidRPr="009B3BA0" w:rsidRDefault="00FD2746" w:rsidP="00FD2746">
      <w:pPr>
        <w:pStyle w:val="ListParagraph"/>
        <w:spacing w:line="360" w:lineRule="auto"/>
        <w:ind w:left="420"/>
        <w:jc w:val="both"/>
        <w:rPr>
          <w:rFonts w:ascii="Trebuchet MS" w:hAnsi="Trebuchet MS" w:cs="Arial"/>
          <w:bCs/>
          <w:color w:val="FF0000"/>
          <w:sz w:val="24"/>
          <w:szCs w:val="24"/>
        </w:rPr>
      </w:pPr>
    </w:p>
    <w:p w:rsidR="00FD2746" w:rsidRPr="00FF7692" w:rsidRDefault="00FD2746" w:rsidP="00FD2746">
      <w:pPr>
        <w:pStyle w:val="ListParagraph"/>
        <w:spacing w:line="360" w:lineRule="auto"/>
        <w:ind w:left="420"/>
        <w:jc w:val="both"/>
        <w:rPr>
          <w:rFonts w:ascii="Trebuchet MS" w:hAnsi="Trebuchet MS" w:cs="Arial"/>
          <w:bCs/>
          <w:sz w:val="24"/>
          <w:szCs w:val="24"/>
        </w:rPr>
      </w:pPr>
      <w:r w:rsidRPr="00FF7692">
        <w:rPr>
          <w:rFonts w:ascii="Trebuchet MS" w:hAnsi="Trebuchet MS" w:cs="Arial"/>
          <w:bCs/>
          <w:sz w:val="24"/>
          <w:szCs w:val="24"/>
        </w:rPr>
        <w:t xml:space="preserve">However, it </w:t>
      </w:r>
      <w:r w:rsidR="005577A2">
        <w:rPr>
          <w:rFonts w:ascii="Trebuchet MS" w:hAnsi="Trebuchet MS" w:cs="Arial"/>
          <w:bCs/>
          <w:sz w:val="24"/>
          <w:szCs w:val="24"/>
        </w:rPr>
        <w:t>may be</w:t>
      </w:r>
      <w:r w:rsidRPr="00FF7692">
        <w:rPr>
          <w:rFonts w:ascii="Trebuchet MS" w:hAnsi="Trebuchet MS" w:cs="Arial"/>
          <w:bCs/>
          <w:sz w:val="24"/>
          <w:szCs w:val="24"/>
        </w:rPr>
        <w:t xml:space="preserve"> mentionedhere that, the Hon’ble Commission may consider the </w:t>
      </w:r>
      <w:r w:rsidR="005577A2">
        <w:rPr>
          <w:rFonts w:ascii="Trebuchet MS" w:hAnsi="Trebuchet MS" w:cs="Arial"/>
          <w:bCs/>
          <w:sz w:val="24"/>
          <w:szCs w:val="24"/>
        </w:rPr>
        <w:t>A</w:t>
      </w:r>
      <w:r w:rsidRPr="00FF7692">
        <w:rPr>
          <w:rFonts w:ascii="Trebuchet MS" w:hAnsi="Trebuchet MS" w:cs="Arial"/>
          <w:bCs/>
          <w:sz w:val="24"/>
          <w:szCs w:val="24"/>
        </w:rPr>
        <w:t xml:space="preserve">pplication for tariff determination to be filed by OPGC for FY 2020-21 in compliance </w:t>
      </w:r>
      <w:r w:rsidR="004A205F">
        <w:rPr>
          <w:rFonts w:ascii="Trebuchet MS" w:hAnsi="Trebuchet MS" w:cs="Arial"/>
          <w:bCs/>
          <w:sz w:val="24"/>
          <w:szCs w:val="24"/>
        </w:rPr>
        <w:t xml:space="preserve">with the </w:t>
      </w:r>
      <w:r w:rsidRPr="00FF7692">
        <w:rPr>
          <w:rFonts w:ascii="Trebuchet MS" w:hAnsi="Trebuchet MS" w:cs="Arial"/>
          <w:bCs/>
          <w:sz w:val="24"/>
          <w:szCs w:val="24"/>
        </w:rPr>
        <w:t>Hon’ble Commission’s Order dated 28.03.2019 and 29.03.2019 in Case No.33 of 2018 and 70 of 2018</w:t>
      </w:r>
      <w:r w:rsidR="005577A2">
        <w:rPr>
          <w:rFonts w:ascii="Trebuchet MS" w:hAnsi="Trebuchet MS" w:cs="Arial"/>
          <w:bCs/>
          <w:sz w:val="24"/>
          <w:szCs w:val="24"/>
        </w:rPr>
        <w:t xml:space="preserve">. GRIDCO respectfully submits that it may consider to accept the approval of the Hon’ble OERC in respect of the power procurement, Rate and Cost to be approved by the Hon’ble Commission for FY 2020-21 subject to GRIDCO is satisfied with the various parameters considered in the determination and approval of Tariff &amp; Cost </w:t>
      </w:r>
      <w:r w:rsidRPr="00FF7692">
        <w:rPr>
          <w:rFonts w:ascii="Trebuchet MS" w:hAnsi="Trebuchet MS" w:cs="Arial"/>
          <w:bCs/>
          <w:sz w:val="24"/>
          <w:szCs w:val="24"/>
        </w:rPr>
        <w:t>for procurement of such power from Unit #1 &amp; #2 of OPGC</w:t>
      </w:r>
      <w:r w:rsidR="005577A2">
        <w:rPr>
          <w:rFonts w:ascii="Trebuchet MS" w:hAnsi="Trebuchet MS" w:cs="Arial"/>
          <w:bCs/>
          <w:sz w:val="24"/>
          <w:szCs w:val="24"/>
        </w:rPr>
        <w:t>.</w:t>
      </w:r>
    </w:p>
    <w:p w:rsidR="00F30DF5" w:rsidRDefault="00F30DF5" w:rsidP="00F612D9">
      <w:pPr>
        <w:pStyle w:val="ListParagraph"/>
        <w:ind w:left="420"/>
        <w:jc w:val="both"/>
        <w:rPr>
          <w:rFonts w:ascii="Trebuchet MS" w:hAnsi="Trebuchet MS" w:cs="Arial"/>
          <w:b/>
          <w:bCs/>
          <w:color w:val="FF0000"/>
          <w:sz w:val="24"/>
          <w:szCs w:val="24"/>
        </w:rPr>
      </w:pPr>
    </w:p>
    <w:p w:rsidR="00FD2746" w:rsidRDefault="00FD2746" w:rsidP="00AF662C">
      <w:pPr>
        <w:pStyle w:val="ListParagraph"/>
        <w:numPr>
          <w:ilvl w:val="0"/>
          <w:numId w:val="34"/>
        </w:numPr>
        <w:spacing w:line="360" w:lineRule="auto"/>
        <w:jc w:val="both"/>
        <w:rPr>
          <w:rFonts w:ascii="Trebuchet MS" w:hAnsi="Trebuchet MS" w:cs="Arial"/>
          <w:b/>
          <w:sz w:val="24"/>
          <w:szCs w:val="24"/>
        </w:rPr>
      </w:pPr>
      <w:r w:rsidRPr="00C02119">
        <w:rPr>
          <w:rFonts w:ascii="Trebuchet MS" w:hAnsi="Trebuchet MS" w:cs="Arial"/>
          <w:b/>
          <w:sz w:val="24"/>
          <w:szCs w:val="24"/>
        </w:rPr>
        <w:t>Expansion Project-OPGC Ltd (Unit #3 &amp; #4):</w:t>
      </w:r>
    </w:p>
    <w:p w:rsidR="00FD2746" w:rsidRPr="00C02119" w:rsidRDefault="00FD2746" w:rsidP="00F612D9">
      <w:pPr>
        <w:pStyle w:val="ListParagraph"/>
        <w:ind w:left="360"/>
        <w:jc w:val="both"/>
        <w:rPr>
          <w:rFonts w:ascii="Trebuchet MS" w:hAnsi="Trebuchet MS" w:cs="Arial"/>
          <w:b/>
          <w:bCs/>
          <w:sz w:val="24"/>
          <w:szCs w:val="24"/>
        </w:rPr>
      </w:pPr>
    </w:p>
    <w:p w:rsidR="00087728" w:rsidRDefault="00FD2746" w:rsidP="00FD2746">
      <w:pPr>
        <w:pStyle w:val="ListParagraph"/>
        <w:spacing w:line="360" w:lineRule="auto"/>
        <w:ind w:left="420"/>
        <w:jc w:val="both"/>
        <w:rPr>
          <w:rFonts w:ascii="Trebuchet MS" w:hAnsi="Trebuchet MS" w:cs="Arial"/>
          <w:bCs/>
          <w:sz w:val="24"/>
          <w:szCs w:val="24"/>
        </w:rPr>
      </w:pPr>
      <w:r w:rsidRPr="00C02119">
        <w:rPr>
          <w:rFonts w:ascii="Trebuchet MS" w:hAnsi="Trebuchet MS" w:cs="Arial"/>
          <w:bCs/>
          <w:sz w:val="24"/>
          <w:szCs w:val="24"/>
        </w:rPr>
        <w:t xml:space="preserve">As per the Generation Plan submitted by </w:t>
      </w:r>
      <w:r>
        <w:rPr>
          <w:rFonts w:ascii="Trebuchet MS" w:hAnsi="Trebuchet MS" w:cs="Arial"/>
          <w:bCs/>
          <w:sz w:val="24"/>
          <w:szCs w:val="24"/>
        </w:rPr>
        <w:t>OPGC vide email dated 14.11.2019</w:t>
      </w:r>
      <w:r w:rsidRPr="00C02119">
        <w:rPr>
          <w:rFonts w:ascii="Trebuchet MS" w:hAnsi="Trebuchet MS" w:cs="Arial"/>
          <w:bCs/>
          <w:sz w:val="24"/>
          <w:szCs w:val="24"/>
        </w:rPr>
        <w:t xml:space="preserve">, the </w:t>
      </w:r>
      <w:r>
        <w:rPr>
          <w:rFonts w:ascii="Trebuchet MS" w:hAnsi="Trebuchet MS" w:cs="Arial"/>
          <w:bCs/>
          <w:sz w:val="24"/>
          <w:szCs w:val="24"/>
        </w:rPr>
        <w:t xml:space="preserve">total export from </w:t>
      </w:r>
      <w:r w:rsidRPr="00C02119">
        <w:rPr>
          <w:rFonts w:ascii="Trebuchet MS" w:hAnsi="Trebuchet MS" w:cs="Arial"/>
          <w:bCs/>
          <w:sz w:val="24"/>
          <w:szCs w:val="24"/>
        </w:rPr>
        <w:t xml:space="preserve">Unit#3 </w:t>
      </w:r>
      <w:r w:rsidR="00152B2C">
        <w:rPr>
          <w:rFonts w:ascii="Trebuchet MS" w:hAnsi="Trebuchet MS" w:cs="Arial"/>
          <w:bCs/>
          <w:sz w:val="24"/>
          <w:szCs w:val="24"/>
        </w:rPr>
        <w:t xml:space="preserve">(CoD: 03/07/2019) </w:t>
      </w:r>
      <w:r w:rsidRPr="00C02119">
        <w:rPr>
          <w:rFonts w:ascii="Trebuchet MS" w:hAnsi="Trebuchet MS" w:cs="Arial"/>
          <w:bCs/>
          <w:sz w:val="24"/>
          <w:szCs w:val="24"/>
        </w:rPr>
        <w:t xml:space="preserve">and </w:t>
      </w:r>
      <w:r w:rsidR="00896D7A">
        <w:rPr>
          <w:rFonts w:ascii="Trebuchet MS" w:hAnsi="Trebuchet MS" w:cs="Arial"/>
          <w:bCs/>
          <w:sz w:val="24"/>
          <w:szCs w:val="24"/>
        </w:rPr>
        <w:t>Unit</w:t>
      </w:r>
      <w:r w:rsidRPr="00C02119">
        <w:rPr>
          <w:rFonts w:ascii="Trebuchet MS" w:hAnsi="Trebuchet MS" w:cs="Arial"/>
          <w:bCs/>
          <w:sz w:val="24"/>
          <w:szCs w:val="24"/>
        </w:rPr>
        <w:t xml:space="preserve">#4 </w:t>
      </w:r>
      <w:r w:rsidR="00152B2C">
        <w:rPr>
          <w:rFonts w:ascii="Trebuchet MS" w:hAnsi="Trebuchet MS" w:cs="Arial"/>
          <w:bCs/>
          <w:sz w:val="24"/>
          <w:szCs w:val="24"/>
        </w:rPr>
        <w:t>(CoD: 21/08/2019)</w:t>
      </w:r>
      <w:r w:rsidR="002837C8">
        <w:rPr>
          <w:rFonts w:ascii="Trebuchet MS" w:hAnsi="Trebuchet MS" w:cs="Arial"/>
          <w:bCs/>
          <w:sz w:val="24"/>
          <w:szCs w:val="24"/>
        </w:rPr>
        <w:t xml:space="preserve"> of the Plantis</w:t>
      </w:r>
      <w:r>
        <w:rPr>
          <w:rFonts w:ascii="Trebuchet MS" w:hAnsi="Trebuchet MS" w:cs="Arial"/>
          <w:bCs/>
          <w:sz w:val="24"/>
          <w:szCs w:val="24"/>
        </w:rPr>
        <w:t xml:space="preserve"> estimated to </w:t>
      </w:r>
      <w:r w:rsidR="00534A2F">
        <w:rPr>
          <w:rFonts w:ascii="Trebuchet MS" w:hAnsi="Trebuchet MS" w:cs="Arial"/>
          <w:bCs/>
          <w:sz w:val="24"/>
          <w:szCs w:val="24"/>
        </w:rPr>
        <w:t xml:space="preserve">be 9,769.348 MU (ESO) during FY </w:t>
      </w:r>
      <w:r>
        <w:rPr>
          <w:rFonts w:ascii="Trebuchet MS" w:hAnsi="Trebuchet MS" w:cs="Arial"/>
          <w:bCs/>
          <w:sz w:val="24"/>
          <w:szCs w:val="24"/>
        </w:rPr>
        <w:t>2020-21.</w:t>
      </w:r>
      <w:r w:rsidR="002837C8">
        <w:rPr>
          <w:rFonts w:ascii="Trebuchet MS" w:hAnsi="Trebuchet MS" w:cs="Arial"/>
          <w:bCs/>
          <w:sz w:val="24"/>
          <w:szCs w:val="24"/>
        </w:rPr>
        <w:t xml:space="preserve">After In-house </w:t>
      </w:r>
      <w:r w:rsidR="002837C8">
        <w:rPr>
          <w:rFonts w:ascii="Trebuchet MS" w:hAnsi="Trebuchet MS" w:cs="Arial"/>
          <w:bCs/>
          <w:sz w:val="24"/>
          <w:szCs w:val="24"/>
        </w:rPr>
        <w:lastRenderedPageBreak/>
        <w:t xml:space="preserve">deliberation of the said Generation Plan </w:t>
      </w:r>
      <w:r w:rsidR="00E13B70">
        <w:rPr>
          <w:rFonts w:ascii="Trebuchet MS" w:hAnsi="Trebuchet MS" w:cs="Arial"/>
          <w:bCs/>
          <w:sz w:val="24"/>
          <w:szCs w:val="24"/>
        </w:rPr>
        <w:t xml:space="preserve">Unit#3 &amp; Unit#4 </w:t>
      </w:r>
      <w:r w:rsidR="002837C8">
        <w:rPr>
          <w:rFonts w:ascii="Trebuchet MS" w:hAnsi="Trebuchet MS" w:cs="Arial"/>
          <w:bCs/>
          <w:sz w:val="24"/>
          <w:szCs w:val="24"/>
        </w:rPr>
        <w:t>of OPGC</w:t>
      </w:r>
      <w:r w:rsidR="00E13B70">
        <w:rPr>
          <w:rFonts w:ascii="Trebuchet MS" w:hAnsi="Trebuchet MS" w:cs="Arial"/>
          <w:bCs/>
          <w:sz w:val="24"/>
          <w:szCs w:val="24"/>
        </w:rPr>
        <w:t xml:space="preserve"> for FY 2020-21 </w:t>
      </w:r>
      <w:r w:rsidR="002837C8">
        <w:rPr>
          <w:rFonts w:ascii="Trebuchet MS" w:hAnsi="Trebuchet MS" w:cs="Arial"/>
          <w:bCs/>
          <w:sz w:val="24"/>
          <w:szCs w:val="24"/>
        </w:rPr>
        <w:t>in GRIDCO, it was</w:t>
      </w:r>
      <w:r w:rsidR="004E213A">
        <w:rPr>
          <w:rFonts w:ascii="Trebuchet MS" w:hAnsi="Trebuchet MS" w:cs="Arial"/>
          <w:bCs/>
          <w:sz w:val="24"/>
          <w:szCs w:val="24"/>
        </w:rPr>
        <w:t xml:space="preserve"> decided to consider the projected generation of OPGC Unit#3 &amp; Unit#4</w:t>
      </w:r>
      <w:r w:rsidR="00D43A48">
        <w:rPr>
          <w:rFonts w:ascii="Trebuchet MS" w:hAnsi="Trebuchet MS" w:cs="Arial"/>
          <w:bCs/>
          <w:sz w:val="24"/>
          <w:szCs w:val="24"/>
        </w:rPr>
        <w:t xml:space="preserve"> at 85% PLF and Auxiliary Consumption 5.75%</w:t>
      </w:r>
      <w:r w:rsidR="00E13B70">
        <w:rPr>
          <w:rFonts w:ascii="Trebuchet MS" w:hAnsi="Trebuchet MS" w:cs="Arial"/>
          <w:bCs/>
          <w:sz w:val="24"/>
          <w:szCs w:val="24"/>
        </w:rPr>
        <w:t>. Accordingly</w:t>
      </w:r>
      <w:r w:rsidR="004E213A">
        <w:rPr>
          <w:rFonts w:ascii="Trebuchet MS" w:hAnsi="Trebuchet MS" w:cs="Arial"/>
          <w:bCs/>
          <w:sz w:val="24"/>
          <w:szCs w:val="24"/>
        </w:rPr>
        <w:t xml:space="preserve">, </w:t>
      </w:r>
      <w:r w:rsidR="00E13B70">
        <w:rPr>
          <w:rFonts w:ascii="Trebuchet MS" w:hAnsi="Trebuchet MS" w:cs="Arial"/>
          <w:bCs/>
          <w:sz w:val="24"/>
          <w:szCs w:val="24"/>
        </w:rPr>
        <w:t xml:space="preserve">the Projection </w:t>
      </w:r>
      <w:r w:rsidR="002E27CB">
        <w:rPr>
          <w:rFonts w:ascii="Trebuchet MS" w:hAnsi="Trebuchet MS" w:cs="Arial"/>
          <w:bCs/>
          <w:sz w:val="24"/>
          <w:szCs w:val="24"/>
        </w:rPr>
        <w:t>o</w:t>
      </w:r>
      <w:r w:rsidR="00E13B70">
        <w:rPr>
          <w:rFonts w:ascii="Trebuchet MS" w:hAnsi="Trebuchet MS" w:cs="Arial"/>
          <w:bCs/>
          <w:sz w:val="24"/>
          <w:szCs w:val="24"/>
        </w:rPr>
        <w:t xml:space="preserve">f Generation in respect of OPGC Unit#3 &amp; Unit#4 for FY 2020-21 was revised to </w:t>
      </w:r>
      <w:r w:rsidR="00FE0062" w:rsidRPr="008742FC">
        <w:rPr>
          <w:rFonts w:ascii="Trebuchet MS" w:hAnsi="Trebuchet MS" w:cs="Calibri"/>
          <w:b/>
          <w:color w:val="000000"/>
          <w:sz w:val="24"/>
          <w:szCs w:val="22"/>
        </w:rPr>
        <w:t>9828.72 MU (Gross Energy)</w:t>
      </w:r>
      <w:r w:rsidR="00AF0F35" w:rsidRPr="00AF0F35">
        <w:rPr>
          <w:rFonts w:ascii="Trebuchet MS" w:hAnsi="Trebuchet MS" w:cs="Arial"/>
          <w:bCs/>
          <w:sz w:val="24"/>
          <w:szCs w:val="24"/>
        </w:rPr>
        <w:t xml:space="preserve">i.e. </w:t>
      </w:r>
      <w:r w:rsidR="00AF0F35" w:rsidRPr="008742FC">
        <w:rPr>
          <w:rFonts w:ascii="Trebuchet MS" w:hAnsi="Trebuchet MS" w:cs="Arial"/>
          <w:b/>
          <w:bCs/>
          <w:sz w:val="24"/>
          <w:szCs w:val="24"/>
        </w:rPr>
        <w:t xml:space="preserve">9263.57 MU of Net Energy </w:t>
      </w:r>
      <w:r w:rsidR="008742FC">
        <w:rPr>
          <w:rFonts w:ascii="Trebuchet MS" w:hAnsi="Trebuchet MS" w:cs="Arial"/>
          <w:b/>
          <w:bCs/>
          <w:sz w:val="24"/>
          <w:szCs w:val="24"/>
        </w:rPr>
        <w:t xml:space="preserve">(ESO) </w:t>
      </w:r>
      <w:r w:rsidR="00AF0F35" w:rsidRPr="008742FC">
        <w:rPr>
          <w:rFonts w:ascii="Trebuchet MS" w:hAnsi="Trebuchet MS" w:cs="Arial"/>
          <w:b/>
          <w:bCs/>
          <w:sz w:val="24"/>
          <w:szCs w:val="24"/>
        </w:rPr>
        <w:t>after factoring 565.15 MU of energy towards Auxiliary Consumption.</w:t>
      </w:r>
    </w:p>
    <w:p w:rsidR="00087728" w:rsidRDefault="00087728" w:rsidP="00FD2746">
      <w:pPr>
        <w:pStyle w:val="ListParagraph"/>
        <w:spacing w:line="360" w:lineRule="auto"/>
        <w:ind w:left="420"/>
        <w:jc w:val="both"/>
        <w:rPr>
          <w:rFonts w:ascii="Trebuchet MS" w:hAnsi="Trebuchet MS" w:cs="Arial"/>
          <w:bCs/>
          <w:sz w:val="24"/>
          <w:szCs w:val="24"/>
        </w:rPr>
      </w:pPr>
    </w:p>
    <w:p w:rsidR="00E13B70" w:rsidRDefault="00087728" w:rsidP="00FD2746">
      <w:pPr>
        <w:pStyle w:val="ListParagraph"/>
        <w:spacing w:line="360" w:lineRule="auto"/>
        <w:ind w:left="420"/>
        <w:jc w:val="both"/>
        <w:rPr>
          <w:rFonts w:ascii="Trebuchet MS" w:hAnsi="Trebuchet MS" w:cs="Arial"/>
          <w:bCs/>
          <w:sz w:val="24"/>
          <w:szCs w:val="24"/>
        </w:rPr>
      </w:pPr>
      <w:r>
        <w:rPr>
          <w:rFonts w:ascii="Trebuchet MS" w:hAnsi="Trebuchet MS" w:cs="Arial"/>
          <w:bCs/>
          <w:sz w:val="24"/>
          <w:szCs w:val="24"/>
        </w:rPr>
        <w:t xml:space="preserve">As per the Government Odisha Notification No.10485 dated 20.12.2018 and the Supplementary PPA dated 24.01.2019 signed with OPGC, GRIDCO is entitled to procure 75% of installed capacity of OPGC Expansion Project. Accordingly, with 75% entitlement, GRIDCO has projected procurement of </w:t>
      </w:r>
      <w:r w:rsidRPr="00087728">
        <w:rPr>
          <w:rFonts w:ascii="Trebuchet MS" w:hAnsi="Trebuchet MS" w:cs="Arial"/>
          <w:b/>
          <w:bCs/>
          <w:sz w:val="24"/>
          <w:szCs w:val="24"/>
        </w:rPr>
        <w:t>6947 MU</w:t>
      </w:r>
      <w:r>
        <w:rPr>
          <w:rFonts w:ascii="Trebuchet MS" w:hAnsi="Trebuchet MS" w:cs="Arial"/>
          <w:bCs/>
          <w:sz w:val="24"/>
          <w:szCs w:val="24"/>
        </w:rPr>
        <w:t xml:space="preserve"> of Net Generation of 9263.57 MU from Unit#3 &amp; Unit#4 of OPGC for FY 202021. </w:t>
      </w:r>
    </w:p>
    <w:tbl>
      <w:tblPr>
        <w:tblW w:w="3840" w:type="dxa"/>
        <w:tblInd w:w="93" w:type="dxa"/>
        <w:tblLook w:val="04A0"/>
      </w:tblPr>
      <w:tblGrid>
        <w:gridCol w:w="960"/>
        <w:gridCol w:w="960"/>
        <w:gridCol w:w="960"/>
        <w:gridCol w:w="960"/>
      </w:tblGrid>
      <w:tr w:rsidR="00E13B70" w:rsidRPr="00E13B70" w:rsidTr="00AF0F35">
        <w:trPr>
          <w:trHeight w:val="300"/>
        </w:trPr>
        <w:tc>
          <w:tcPr>
            <w:tcW w:w="960" w:type="dxa"/>
            <w:tcBorders>
              <w:top w:val="nil"/>
              <w:left w:val="nil"/>
              <w:bottom w:val="nil"/>
              <w:right w:val="nil"/>
            </w:tcBorders>
            <w:shd w:val="clear" w:color="auto" w:fill="auto"/>
            <w:noWrap/>
            <w:vAlign w:val="bottom"/>
            <w:hideMark/>
          </w:tcPr>
          <w:p w:rsidR="00E13B70" w:rsidRPr="00E13B70" w:rsidRDefault="00E13B70" w:rsidP="00E13B70">
            <w:pPr>
              <w:jc w:val="right"/>
              <w:rPr>
                <w:rFonts w:ascii="Calibri" w:hAnsi="Calibri" w:cs="Calibri"/>
                <w:color w:val="000000"/>
                <w:sz w:val="22"/>
                <w:szCs w:val="22"/>
              </w:rPr>
            </w:pPr>
          </w:p>
        </w:tc>
        <w:tc>
          <w:tcPr>
            <w:tcW w:w="960" w:type="dxa"/>
            <w:tcBorders>
              <w:top w:val="nil"/>
              <w:left w:val="nil"/>
              <w:bottom w:val="nil"/>
              <w:right w:val="nil"/>
            </w:tcBorders>
            <w:shd w:val="clear" w:color="auto" w:fill="auto"/>
            <w:noWrap/>
            <w:vAlign w:val="bottom"/>
          </w:tcPr>
          <w:p w:rsidR="00E13B70" w:rsidRPr="00E13B70" w:rsidRDefault="00E13B70" w:rsidP="00E13B70">
            <w:pPr>
              <w:jc w:val="right"/>
              <w:rPr>
                <w:rFonts w:ascii="Calibri" w:hAnsi="Calibri" w:cs="Calibri"/>
                <w:color w:val="000000"/>
                <w:sz w:val="22"/>
                <w:szCs w:val="22"/>
              </w:rPr>
            </w:pPr>
          </w:p>
        </w:tc>
        <w:tc>
          <w:tcPr>
            <w:tcW w:w="960" w:type="dxa"/>
            <w:tcBorders>
              <w:top w:val="nil"/>
              <w:left w:val="nil"/>
              <w:bottom w:val="nil"/>
              <w:right w:val="nil"/>
            </w:tcBorders>
            <w:shd w:val="clear" w:color="auto" w:fill="auto"/>
            <w:noWrap/>
            <w:vAlign w:val="bottom"/>
          </w:tcPr>
          <w:p w:rsidR="00E13B70" w:rsidRPr="00E13B70" w:rsidRDefault="00E13B70" w:rsidP="00E13B70">
            <w:pPr>
              <w:jc w:val="right"/>
              <w:rPr>
                <w:rFonts w:ascii="Calibri" w:hAnsi="Calibri" w:cs="Calibri"/>
                <w:color w:val="000000"/>
                <w:sz w:val="22"/>
                <w:szCs w:val="22"/>
              </w:rPr>
            </w:pPr>
          </w:p>
        </w:tc>
        <w:tc>
          <w:tcPr>
            <w:tcW w:w="960" w:type="dxa"/>
            <w:tcBorders>
              <w:top w:val="nil"/>
              <w:left w:val="nil"/>
              <w:bottom w:val="nil"/>
              <w:right w:val="nil"/>
            </w:tcBorders>
            <w:shd w:val="clear" w:color="auto" w:fill="auto"/>
            <w:noWrap/>
            <w:vAlign w:val="bottom"/>
          </w:tcPr>
          <w:p w:rsidR="00E13B70" w:rsidRPr="00E13B70" w:rsidRDefault="00E13B70" w:rsidP="00E13B70">
            <w:pPr>
              <w:jc w:val="right"/>
              <w:rPr>
                <w:rFonts w:ascii="Calibri" w:hAnsi="Calibri" w:cs="Calibri"/>
                <w:color w:val="000000"/>
                <w:sz w:val="22"/>
                <w:szCs w:val="22"/>
              </w:rPr>
            </w:pPr>
          </w:p>
        </w:tc>
      </w:tr>
    </w:tbl>
    <w:p w:rsidR="00534A2F" w:rsidRDefault="00FD2746" w:rsidP="00FD2746">
      <w:pPr>
        <w:pStyle w:val="ListParagraph"/>
        <w:spacing w:line="360" w:lineRule="auto"/>
        <w:ind w:left="420"/>
        <w:jc w:val="both"/>
        <w:rPr>
          <w:rFonts w:ascii="Trebuchet MS" w:hAnsi="Trebuchet MS" w:cs="Arial"/>
          <w:bCs/>
          <w:sz w:val="24"/>
          <w:szCs w:val="24"/>
        </w:rPr>
      </w:pPr>
      <w:r>
        <w:rPr>
          <w:rFonts w:ascii="Trebuchet MS" w:hAnsi="Trebuchet MS" w:cs="Arial"/>
          <w:bCs/>
          <w:sz w:val="24"/>
          <w:szCs w:val="24"/>
        </w:rPr>
        <w:t xml:space="preserve">As per the aforesaid Supplementary PPA dated 24.01.2019, the power is to be procured from OPGC Expansion Project </w:t>
      </w:r>
      <w:r w:rsidRPr="00C02119">
        <w:rPr>
          <w:rFonts w:ascii="Trebuchet MS" w:hAnsi="Trebuchet MS" w:cs="Arial"/>
          <w:bCs/>
          <w:sz w:val="24"/>
          <w:szCs w:val="24"/>
        </w:rPr>
        <w:t xml:space="preserve">at tariff to be determined </w:t>
      </w:r>
      <w:r>
        <w:rPr>
          <w:rFonts w:ascii="Trebuchet MS" w:hAnsi="Trebuchet MS" w:cs="Arial"/>
          <w:bCs/>
          <w:sz w:val="24"/>
          <w:szCs w:val="24"/>
        </w:rPr>
        <w:t xml:space="preserve">as per </w:t>
      </w:r>
      <w:r w:rsidRPr="00C02119">
        <w:rPr>
          <w:rFonts w:ascii="Trebuchet MS" w:hAnsi="Trebuchet MS" w:cs="Arial"/>
          <w:bCs/>
          <w:sz w:val="24"/>
          <w:szCs w:val="24"/>
        </w:rPr>
        <w:t>CERC</w:t>
      </w:r>
      <w:r>
        <w:rPr>
          <w:rFonts w:ascii="Trebuchet MS" w:hAnsi="Trebuchet MS" w:cs="Arial"/>
          <w:bCs/>
          <w:sz w:val="24"/>
          <w:szCs w:val="24"/>
        </w:rPr>
        <w:t xml:space="preserve"> Tariff Regulations from time to time in line with PPA dated 04.01.2011</w:t>
      </w:r>
      <w:r w:rsidRPr="00C02119">
        <w:rPr>
          <w:rFonts w:ascii="Trebuchet MS" w:hAnsi="Trebuchet MS" w:cs="Arial"/>
          <w:bCs/>
          <w:sz w:val="24"/>
          <w:szCs w:val="24"/>
        </w:rPr>
        <w:t>.</w:t>
      </w:r>
    </w:p>
    <w:p w:rsidR="00534A2F" w:rsidRDefault="00534A2F" w:rsidP="00FD2746">
      <w:pPr>
        <w:pStyle w:val="ListParagraph"/>
        <w:spacing w:line="360" w:lineRule="auto"/>
        <w:ind w:left="420"/>
        <w:jc w:val="both"/>
        <w:rPr>
          <w:rFonts w:ascii="Trebuchet MS" w:hAnsi="Trebuchet MS" w:cs="Arial"/>
          <w:bCs/>
          <w:sz w:val="24"/>
          <w:szCs w:val="24"/>
        </w:rPr>
      </w:pPr>
    </w:p>
    <w:p w:rsidR="00534A2F" w:rsidRDefault="00534A2F" w:rsidP="00FD2746">
      <w:pPr>
        <w:pStyle w:val="ListParagraph"/>
        <w:spacing w:line="360" w:lineRule="auto"/>
        <w:ind w:left="420"/>
        <w:jc w:val="both"/>
        <w:rPr>
          <w:rFonts w:ascii="Trebuchet MS" w:hAnsi="Trebuchet MS" w:cs="Arial"/>
          <w:bCs/>
          <w:sz w:val="24"/>
          <w:szCs w:val="24"/>
        </w:rPr>
      </w:pPr>
      <w:r>
        <w:rPr>
          <w:rFonts w:ascii="Trebuchet MS" w:hAnsi="Trebuchet MS" w:cs="Arial"/>
          <w:bCs/>
          <w:sz w:val="24"/>
          <w:szCs w:val="24"/>
        </w:rPr>
        <w:t xml:space="preserve">It is to bring to the kind notice of the Hon’ble Commission that </w:t>
      </w:r>
      <w:r w:rsidR="00FD2746">
        <w:rPr>
          <w:rFonts w:ascii="Trebuchet MS" w:hAnsi="Trebuchet MS" w:cs="Arial"/>
          <w:bCs/>
          <w:sz w:val="24"/>
          <w:szCs w:val="24"/>
        </w:rPr>
        <w:t xml:space="preserve">OPGC has not submitted any tentative tariff in respect of its Unit #3 and #4 for FY2020-21. </w:t>
      </w:r>
    </w:p>
    <w:p w:rsidR="00534A2F" w:rsidRDefault="00534A2F" w:rsidP="00FD2746">
      <w:pPr>
        <w:pStyle w:val="ListParagraph"/>
        <w:spacing w:line="360" w:lineRule="auto"/>
        <w:ind w:left="420"/>
        <w:jc w:val="both"/>
        <w:rPr>
          <w:rFonts w:ascii="Trebuchet MS" w:hAnsi="Trebuchet MS" w:cs="Arial"/>
          <w:bCs/>
          <w:sz w:val="24"/>
          <w:szCs w:val="24"/>
        </w:rPr>
      </w:pPr>
    </w:p>
    <w:p w:rsidR="00152B2C" w:rsidRPr="00087728" w:rsidRDefault="00152B2C" w:rsidP="00FD2746">
      <w:pPr>
        <w:pStyle w:val="ListParagraph"/>
        <w:spacing w:line="360" w:lineRule="auto"/>
        <w:ind w:left="420"/>
        <w:jc w:val="both"/>
        <w:rPr>
          <w:rFonts w:ascii="Trebuchet MS" w:hAnsi="Trebuchet MS" w:cs="Arial"/>
          <w:bCs/>
          <w:sz w:val="24"/>
          <w:szCs w:val="24"/>
        </w:rPr>
      </w:pPr>
      <w:r w:rsidRPr="00087728">
        <w:rPr>
          <w:rFonts w:ascii="Trebuchet MS" w:hAnsi="Trebuchet MS" w:cs="Arial"/>
          <w:bCs/>
          <w:sz w:val="24"/>
          <w:szCs w:val="24"/>
        </w:rPr>
        <w:t xml:space="preserve">In this regard, it may be relevant to submit that </w:t>
      </w:r>
      <w:r w:rsidR="00FD2746" w:rsidRPr="00087728">
        <w:rPr>
          <w:rFonts w:ascii="Trebuchet MS" w:hAnsi="Trebuchet MS" w:cs="Arial"/>
          <w:bCs/>
          <w:sz w:val="24"/>
          <w:szCs w:val="24"/>
        </w:rPr>
        <w:t>OPGC</w:t>
      </w:r>
      <w:r w:rsidR="00534A2F" w:rsidRPr="00087728">
        <w:rPr>
          <w:rFonts w:ascii="Trebuchet MS" w:hAnsi="Trebuchet MS" w:cs="Arial"/>
          <w:bCs/>
          <w:sz w:val="24"/>
          <w:szCs w:val="24"/>
        </w:rPr>
        <w:t>,</w:t>
      </w:r>
      <w:r w:rsidR="00FD2746" w:rsidRPr="00087728">
        <w:rPr>
          <w:rFonts w:ascii="Trebuchet MS" w:hAnsi="Trebuchet MS" w:cs="Arial"/>
          <w:bCs/>
          <w:sz w:val="24"/>
          <w:szCs w:val="24"/>
        </w:rPr>
        <w:t xml:space="preserve"> vide Case No.03 of 2019</w:t>
      </w:r>
      <w:r w:rsidR="00534A2F" w:rsidRPr="00087728">
        <w:rPr>
          <w:rFonts w:ascii="Trebuchet MS" w:hAnsi="Trebuchet MS" w:cs="Arial"/>
          <w:bCs/>
          <w:sz w:val="24"/>
          <w:szCs w:val="24"/>
        </w:rPr>
        <w:t>,</w:t>
      </w:r>
      <w:r w:rsidR="00FD2746" w:rsidRPr="00087728">
        <w:rPr>
          <w:rFonts w:ascii="Trebuchet MS" w:hAnsi="Trebuchet MS" w:cs="Arial"/>
          <w:bCs/>
          <w:sz w:val="24"/>
          <w:szCs w:val="24"/>
        </w:rPr>
        <w:t xml:space="preserve"> had filed petition for provisional </w:t>
      </w:r>
      <w:r w:rsidRPr="00087728">
        <w:rPr>
          <w:rFonts w:ascii="Trebuchet MS" w:hAnsi="Trebuchet MS" w:cs="Arial"/>
          <w:bCs/>
          <w:sz w:val="24"/>
          <w:szCs w:val="24"/>
        </w:rPr>
        <w:t>T</w:t>
      </w:r>
      <w:r w:rsidR="00FD2746" w:rsidRPr="00087728">
        <w:rPr>
          <w:rFonts w:ascii="Trebuchet MS" w:hAnsi="Trebuchet MS" w:cs="Arial"/>
          <w:bCs/>
          <w:sz w:val="24"/>
          <w:szCs w:val="24"/>
        </w:rPr>
        <w:t xml:space="preserve">ariff </w:t>
      </w:r>
      <w:r w:rsidR="00534A2F" w:rsidRPr="00087728">
        <w:rPr>
          <w:rFonts w:ascii="Trebuchet MS" w:hAnsi="Trebuchet MS" w:cs="Arial"/>
          <w:bCs/>
          <w:sz w:val="24"/>
          <w:szCs w:val="24"/>
        </w:rPr>
        <w:t>in respect of Unit#3 &amp; #4.</w:t>
      </w:r>
      <w:r w:rsidR="00FD2746" w:rsidRPr="00087728">
        <w:rPr>
          <w:rFonts w:ascii="Trebuchet MS" w:hAnsi="Trebuchet MS" w:cs="Arial"/>
          <w:bCs/>
          <w:sz w:val="24"/>
          <w:szCs w:val="24"/>
        </w:rPr>
        <w:t xml:space="preserve"> Hon’ble Commission after hearing the matter</w:t>
      </w:r>
      <w:r w:rsidRPr="00087728">
        <w:rPr>
          <w:rFonts w:ascii="Trebuchet MS" w:hAnsi="Trebuchet MS" w:cs="Arial"/>
          <w:bCs/>
          <w:sz w:val="24"/>
          <w:szCs w:val="24"/>
        </w:rPr>
        <w:t>,</w:t>
      </w:r>
      <w:r w:rsidR="00FD2746" w:rsidRPr="00087728">
        <w:rPr>
          <w:rFonts w:ascii="Trebuchet MS" w:hAnsi="Trebuchet MS" w:cs="Arial"/>
          <w:bCs/>
          <w:sz w:val="24"/>
          <w:szCs w:val="24"/>
        </w:rPr>
        <w:t xml:space="preserve"> fixed </w:t>
      </w:r>
      <w:r w:rsidR="00534A2F" w:rsidRPr="00087728">
        <w:rPr>
          <w:rFonts w:ascii="Trebuchet MS" w:hAnsi="Trebuchet MS" w:cs="Arial"/>
          <w:bCs/>
          <w:sz w:val="24"/>
          <w:szCs w:val="24"/>
        </w:rPr>
        <w:t xml:space="preserve">the </w:t>
      </w:r>
      <w:r w:rsidR="00FD2746" w:rsidRPr="00087728">
        <w:rPr>
          <w:rFonts w:ascii="Trebuchet MS" w:hAnsi="Trebuchet MS" w:cs="Arial"/>
          <w:bCs/>
          <w:sz w:val="24"/>
          <w:szCs w:val="24"/>
        </w:rPr>
        <w:t xml:space="preserve">provisional tariff </w:t>
      </w:r>
      <w:r w:rsidR="00534A2F" w:rsidRPr="00087728">
        <w:rPr>
          <w:rFonts w:ascii="Trebuchet MS" w:hAnsi="Trebuchet MS" w:cs="Arial"/>
          <w:bCs/>
          <w:sz w:val="24"/>
          <w:szCs w:val="24"/>
        </w:rPr>
        <w:t>@</w:t>
      </w:r>
      <w:r w:rsidR="00FD2746" w:rsidRPr="00087728">
        <w:rPr>
          <w:rFonts w:ascii="Trebuchet MS" w:hAnsi="Trebuchet MS" w:cs="Arial"/>
          <w:bCs/>
          <w:sz w:val="24"/>
          <w:szCs w:val="24"/>
        </w:rPr>
        <w:t xml:space="preserve"> 275 Paise/kWh </w:t>
      </w:r>
      <w:r w:rsidR="00534A2F" w:rsidRPr="00087728">
        <w:rPr>
          <w:rFonts w:ascii="Trebuchet MS" w:hAnsi="Trebuchet MS" w:cs="Arial"/>
          <w:bCs/>
          <w:sz w:val="24"/>
          <w:szCs w:val="24"/>
        </w:rPr>
        <w:t xml:space="preserve">in respect of the OPGC Expansion Project </w:t>
      </w:r>
      <w:r w:rsidR="00FD2746" w:rsidRPr="00087728">
        <w:rPr>
          <w:rFonts w:ascii="Trebuchet MS" w:hAnsi="Trebuchet MS" w:cs="Arial"/>
          <w:bCs/>
          <w:sz w:val="24"/>
          <w:szCs w:val="24"/>
        </w:rPr>
        <w:t xml:space="preserve">vide </w:t>
      </w:r>
      <w:r w:rsidR="00534A2F" w:rsidRPr="00087728">
        <w:rPr>
          <w:rFonts w:ascii="Trebuchet MS" w:hAnsi="Trebuchet MS" w:cs="Arial"/>
          <w:bCs/>
          <w:sz w:val="24"/>
          <w:szCs w:val="24"/>
        </w:rPr>
        <w:t>O</w:t>
      </w:r>
      <w:r w:rsidR="00FD2746" w:rsidRPr="00087728">
        <w:rPr>
          <w:rFonts w:ascii="Trebuchet MS" w:hAnsi="Trebuchet MS" w:cs="Arial"/>
          <w:bCs/>
          <w:sz w:val="24"/>
          <w:szCs w:val="24"/>
        </w:rPr>
        <w:t xml:space="preserve">rder dated 16.08.2019for procurement </w:t>
      </w:r>
      <w:r w:rsidR="00534A2F" w:rsidRPr="00087728">
        <w:rPr>
          <w:rFonts w:ascii="Trebuchet MS" w:hAnsi="Trebuchet MS" w:cs="Arial"/>
          <w:bCs/>
          <w:sz w:val="24"/>
          <w:szCs w:val="24"/>
        </w:rPr>
        <w:t xml:space="preserve">of 50 % contracted capacity by </w:t>
      </w:r>
      <w:r w:rsidR="00FD2746" w:rsidRPr="00087728">
        <w:rPr>
          <w:rFonts w:ascii="Trebuchet MS" w:hAnsi="Trebuchet MS" w:cs="Arial"/>
          <w:bCs/>
          <w:sz w:val="24"/>
          <w:szCs w:val="24"/>
        </w:rPr>
        <w:t xml:space="preserve">GRIDCO as per PPA dated 04.01.2011,as Supplementary PPA dated 24.01.2019 was not filed at that time. </w:t>
      </w:r>
    </w:p>
    <w:p w:rsidR="00152B2C" w:rsidRDefault="00152B2C" w:rsidP="00FD2746">
      <w:pPr>
        <w:pStyle w:val="ListParagraph"/>
        <w:spacing w:line="360" w:lineRule="auto"/>
        <w:ind w:left="420"/>
        <w:jc w:val="both"/>
        <w:rPr>
          <w:rFonts w:ascii="Trebuchet MS" w:hAnsi="Trebuchet MS" w:cs="Arial"/>
          <w:bCs/>
          <w:sz w:val="24"/>
          <w:szCs w:val="24"/>
          <w:highlight w:val="cyan"/>
        </w:rPr>
      </w:pPr>
    </w:p>
    <w:p w:rsidR="00FD2746" w:rsidRPr="00C02119" w:rsidRDefault="00152B2C" w:rsidP="00FD2746">
      <w:pPr>
        <w:pStyle w:val="ListParagraph"/>
        <w:spacing w:line="360" w:lineRule="auto"/>
        <w:ind w:left="420"/>
        <w:jc w:val="both"/>
        <w:rPr>
          <w:rFonts w:ascii="Trebuchet MS" w:hAnsi="Trebuchet MS" w:cs="Arial"/>
          <w:bCs/>
          <w:sz w:val="24"/>
          <w:szCs w:val="24"/>
        </w:rPr>
      </w:pPr>
      <w:r w:rsidRPr="00087728">
        <w:rPr>
          <w:rFonts w:ascii="Trebuchet MS" w:hAnsi="Trebuchet MS" w:cs="Arial"/>
          <w:bCs/>
          <w:sz w:val="24"/>
          <w:szCs w:val="24"/>
        </w:rPr>
        <w:t xml:space="preserve">Pursuant to the above, </w:t>
      </w:r>
      <w:r w:rsidR="00FD2746" w:rsidRPr="00087728">
        <w:rPr>
          <w:rFonts w:ascii="Trebuchet MS" w:hAnsi="Trebuchet MS" w:cs="Arial"/>
          <w:bCs/>
          <w:sz w:val="24"/>
          <w:szCs w:val="24"/>
        </w:rPr>
        <w:t xml:space="preserve">OPGC has further filed </w:t>
      </w:r>
      <w:r w:rsidR="005815DB" w:rsidRPr="00087728">
        <w:rPr>
          <w:rFonts w:ascii="Trebuchet MS" w:hAnsi="Trebuchet MS" w:cs="Arial"/>
          <w:bCs/>
          <w:sz w:val="24"/>
          <w:szCs w:val="24"/>
        </w:rPr>
        <w:t>a R</w:t>
      </w:r>
      <w:r w:rsidR="00FD2746" w:rsidRPr="00087728">
        <w:rPr>
          <w:rFonts w:ascii="Trebuchet MS" w:hAnsi="Trebuchet MS" w:cs="Arial"/>
          <w:bCs/>
          <w:sz w:val="24"/>
          <w:szCs w:val="24"/>
        </w:rPr>
        <w:t>eview Petition No. 54 of 2019 challenging the said order dated 16.08.2019.</w:t>
      </w:r>
      <w:r w:rsidRPr="00087728">
        <w:rPr>
          <w:rFonts w:ascii="Trebuchet MS" w:hAnsi="Trebuchet MS" w:cs="Arial"/>
          <w:bCs/>
          <w:sz w:val="24"/>
          <w:szCs w:val="24"/>
        </w:rPr>
        <w:t xml:space="preserve"> GRIDCO is enlisted as a Respondent in the above matter.In replying to the said Review Petition of OPGC, GRIDCO has filed a Submission in which </w:t>
      </w:r>
      <w:r w:rsidR="00FD2746" w:rsidRPr="00087728">
        <w:rPr>
          <w:rFonts w:ascii="Trebuchet MS" w:hAnsi="Trebuchet MS" w:cs="Arial"/>
          <w:bCs/>
          <w:sz w:val="24"/>
          <w:szCs w:val="24"/>
        </w:rPr>
        <w:t xml:space="preserve">Pending determination of tariff, GRIDCO proposes to procure net quantum of </w:t>
      </w:r>
      <w:r w:rsidR="00087728">
        <w:rPr>
          <w:rFonts w:ascii="Trebuchet MS" w:hAnsi="Trebuchet MS" w:cs="Arial"/>
          <w:b/>
          <w:bCs/>
          <w:sz w:val="24"/>
          <w:szCs w:val="24"/>
        </w:rPr>
        <w:t>6947</w:t>
      </w:r>
      <w:r w:rsidR="00FD2746" w:rsidRPr="00087728">
        <w:rPr>
          <w:rFonts w:ascii="Trebuchet MS" w:hAnsi="Trebuchet MS" w:cs="Arial"/>
          <w:b/>
          <w:bCs/>
          <w:sz w:val="24"/>
          <w:szCs w:val="24"/>
        </w:rPr>
        <w:t xml:space="preserve"> MU</w:t>
      </w:r>
      <w:r w:rsidR="00FD2746" w:rsidRPr="00087728">
        <w:rPr>
          <w:rFonts w:ascii="Trebuchet MS" w:hAnsi="Trebuchet MS" w:cs="Arial"/>
          <w:bCs/>
          <w:sz w:val="24"/>
          <w:szCs w:val="24"/>
        </w:rPr>
        <w:t xml:space="preserve"> of power from OPGC expansion project at a tentative tariff </w:t>
      </w:r>
      <w:r w:rsidR="00FD2746" w:rsidRPr="00087728">
        <w:rPr>
          <w:rFonts w:ascii="Trebuchet MS" w:hAnsi="Trebuchet MS" w:cs="Arial"/>
          <w:b/>
          <w:bCs/>
          <w:sz w:val="24"/>
          <w:szCs w:val="24"/>
        </w:rPr>
        <w:t>of Rs.3.09/kWh</w:t>
      </w:r>
      <w:r w:rsidR="00087728" w:rsidRPr="00087728">
        <w:rPr>
          <w:rFonts w:ascii="Trebuchet MS" w:hAnsi="Trebuchet MS" w:cs="Arial"/>
          <w:bCs/>
          <w:sz w:val="24"/>
          <w:szCs w:val="24"/>
        </w:rPr>
        <w:t xml:space="preserve">(which has been derived by considering 85% of Fixed Cost as per </w:t>
      </w:r>
      <w:r w:rsidR="00087728" w:rsidRPr="00087728">
        <w:rPr>
          <w:rFonts w:ascii="Trebuchet MS" w:hAnsi="Trebuchet MS" w:cs="Arial"/>
          <w:bCs/>
          <w:sz w:val="24"/>
          <w:szCs w:val="24"/>
        </w:rPr>
        <w:lastRenderedPageBreak/>
        <w:t>Normative Calculation</w:t>
      </w:r>
      <w:r w:rsidR="00087728">
        <w:rPr>
          <w:rFonts w:ascii="Trebuchet MS" w:hAnsi="Trebuchet MS" w:cs="Arial"/>
          <w:bCs/>
          <w:sz w:val="24"/>
          <w:szCs w:val="24"/>
        </w:rPr>
        <w:t xml:space="preserve"> for factoring </w:t>
      </w:r>
      <w:r w:rsidR="00A3105C">
        <w:rPr>
          <w:rFonts w:ascii="Trebuchet MS" w:hAnsi="Trebuchet MS" w:cs="Arial"/>
          <w:bCs/>
          <w:sz w:val="24"/>
          <w:szCs w:val="24"/>
        </w:rPr>
        <w:t xml:space="preserve">the component of Fixed Cost </w:t>
      </w:r>
      <w:r w:rsidR="00087728">
        <w:rPr>
          <w:rFonts w:ascii="Trebuchet MS" w:hAnsi="Trebuchet MS" w:cs="Arial"/>
          <w:bCs/>
          <w:sz w:val="24"/>
          <w:szCs w:val="24"/>
        </w:rPr>
        <w:t>in Tariff</w:t>
      </w:r>
      <w:r w:rsidR="00087728" w:rsidRPr="00087728">
        <w:rPr>
          <w:rFonts w:ascii="Trebuchet MS" w:hAnsi="Trebuchet MS" w:cs="Arial"/>
          <w:bCs/>
          <w:sz w:val="24"/>
          <w:szCs w:val="24"/>
        </w:rPr>
        <w:t>)</w:t>
      </w:r>
      <w:r w:rsidR="00FD2746" w:rsidRPr="00087728">
        <w:rPr>
          <w:rFonts w:ascii="Trebuchet MS" w:hAnsi="Trebuchet MS" w:cs="Arial"/>
          <w:bCs/>
          <w:sz w:val="24"/>
          <w:szCs w:val="24"/>
        </w:rPr>
        <w:t xml:space="preserve">, </w:t>
      </w:r>
      <w:r w:rsidR="00087728">
        <w:rPr>
          <w:rFonts w:ascii="Trebuchet MS" w:hAnsi="Trebuchet MS" w:cs="Arial"/>
          <w:bCs/>
          <w:sz w:val="24"/>
          <w:szCs w:val="24"/>
        </w:rPr>
        <w:t xml:space="preserve">in terms of GRIDCO’s </w:t>
      </w:r>
      <w:r w:rsidR="005815DB" w:rsidRPr="00087728">
        <w:rPr>
          <w:rFonts w:ascii="Trebuchet MS" w:hAnsi="Trebuchet MS" w:cs="Arial"/>
          <w:bCs/>
          <w:sz w:val="24"/>
          <w:szCs w:val="24"/>
        </w:rPr>
        <w:t>R</w:t>
      </w:r>
      <w:r w:rsidR="00FD2746" w:rsidRPr="00087728">
        <w:rPr>
          <w:rFonts w:ascii="Trebuchet MS" w:hAnsi="Trebuchet MS" w:cs="Arial"/>
          <w:bCs/>
          <w:sz w:val="24"/>
          <w:szCs w:val="24"/>
        </w:rPr>
        <w:t xml:space="preserve">eply to Review Petition No.54of 2019 provisionally, amounting to </w:t>
      </w:r>
      <w:r w:rsidR="00FD2746" w:rsidRPr="00087728">
        <w:rPr>
          <w:rFonts w:ascii="Trebuchet MS" w:hAnsi="Trebuchet MS" w:cs="Arial"/>
          <w:b/>
          <w:bCs/>
          <w:sz w:val="24"/>
          <w:szCs w:val="24"/>
        </w:rPr>
        <w:t>Rs.2</w:t>
      </w:r>
      <w:r w:rsidR="00087728">
        <w:rPr>
          <w:rFonts w:ascii="Trebuchet MS" w:hAnsi="Trebuchet MS" w:cs="Arial"/>
          <w:b/>
          <w:bCs/>
          <w:sz w:val="24"/>
          <w:szCs w:val="24"/>
        </w:rPr>
        <w:t>146.62</w:t>
      </w:r>
      <w:r w:rsidR="00FD2746" w:rsidRPr="00087728">
        <w:rPr>
          <w:rFonts w:ascii="Trebuchet MS" w:hAnsi="Trebuchet MS" w:cs="Arial"/>
          <w:b/>
          <w:bCs/>
          <w:sz w:val="24"/>
          <w:szCs w:val="24"/>
        </w:rPr>
        <w:t xml:space="preserve"> Crore</w:t>
      </w:r>
      <w:r w:rsidR="00FD2746" w:rsidRPr="00087728">
        <w:rPr>
          <w:rFonts w:ascii="Trebuchet MS" w:hAnsi="Trebuchet MS" w:cs="Arial"/>
          <w:bCs/>
          <w:sz w:val="24"/>
          <w:szCs w:val="24"/>
        </w:rPr>
        <w:t>.</w:t>
      </w:r>
    </w:p>
    <w:p w:rsidR="007040EF" w:rsidRPr="00045D27" w:rsidRDefault="007040EF" w:rsidP="007040EF">
      <w:pPr>
        <w:rPr>
          <w:rFonts w:ascii="Trebuchet MS" w:hAnsi="Trebuchet MS"/>
          <w:lang w:val="en-GB"/>
        </w:rPr>
      </w:pPr>
    </w:p>
    <w:p w:rsidR="007040EF" w:rsidRDefault="007040EF" w:rsidP="007040EF">
      <w:pPr>
        <w:rPr>
          <w:rFonts w:ascii="Trebuchet MS" w:hAnsi="Trebuchet MS"/>
          <w:lang w:val="en-GB"/>
        </w:rPr>
      </w:pPr>
    </w:p>
    <w:p w:rsidR="00DF2B68" w:rsidRPr="00954293" w:rsidRDefault="00954293" w:rsidP="008D6F14">
      <w:pPr>
        <w:spacing w:line="360" w:lineRule="auto"/>
        <w:ind w:left="420"/>
        <w:jc w:val="both"/>
        <w:rPr>
          <w:rFonts w:ascii="Trebuchet MS" w:hAnsi="Trebuchet MS"/>
          <w:sz w:val="24"/>
          <w:lang w:val="en-GB"/>
        </w:rPr>
      </w:pPr>
      <w:r w:rsidRPr="00954293">
        <w:rPr>
          <w:rFonts w:ascii="Trebuchet MS" w:hAnsi="Trebuchet MS"/>
          <w:sz w:val="24"/>
          <w:lang w:val="en-GB"/>
        </w:rPr>
        <w:t>It is thus submitted that</w:t>
      </w:r>
      <w:r w:rsidR="00920964">
        <w:rPr>
          <w:rFonts w:ascii="Trebuchet MS" w:hAnsi="Trebuchet MS"/>
          <w:sz w:val="24"/>
          <w:lang w:val="en-GB"/>
        </w:rPr>
        <w:t xml:space="preserve"> estimated Energy amounting to </w:t>
      </w:r>
      <w:r w:rsidR="00304EC5">
        <w:rPr>
          <w:rFonts w:ascii="Trebuchet MS" w:hAnsi="Trebuchet MS"/>
          <w:b/>
          <w:sz w:val="24"/>
          <w:lang w:val="en-GB"/>
        </w:rPr>
        <w:t>9</w:t>
      </w:r>
      <w:r w:rsidR="00920964" w:rsidRPr="00F92343">
        <w:rPr>
          <w:rFonts w:ascii="Trebuchet MS" w:hAnsi="Trebuchet MS"/>
          <w:b/>
          <w:sz w:val="24"/>
          <w:lang w:val="en-GB"/>
        </w:rPr>
        <w:t>,</w:t>
      </w:r>
      <w:r w:rsidR="00304EC5">
        <w:rPr>
          <w:rFonts w:ascii="Trebuchet MS" w:hAnsi="Trebuchet MS"/>
          <w:b/>
          <w:sz w:val="24"/>
          <w:lang w:val="en-GB"/>
        </w:rPr>
        <w:t>690</w:t>
      </w:r>
      <w:r w:rsidR="00920964" w:rsidRPr="00F92343">
        <w:rPr>
          <w:rFonts w:ascii="Trebuchet MS" w:hAnsi="Trebuchet MS"/>
          <w:b/>
          <w:sz w:val="24"/>
          <w:lang w:val="en-GB"/>
        </w:rPr>
        <w:t>.56 MU</w:t>
      </w:r>
      <w:r w:rsidR="00920964">
        <w:rPr>
          <w:rFonts w:ascii="Trebuchet MS" w:hAnsi="Trebuchet MS"/>
          <w:sz w:val="24"/>
          <w:lang w:val="en-GB"/>
        </w:rPr>
        <w:t xml:space="preserve"> is proposed to be procured from OPGC</w:t>
      </w:r>
      <w:r w:rsidR="008D6F14">
        <w:rPr>
          <w:rFonts w:ascii="Trebuchet MS" w:hAnsi="Trebuchet MS"/>
          <w:sz w:val="24"/>
          <w:lang w:val="en-GB"/>
        </w:rPr>
        <w:t>-1 &amp;</w:t>
      </w:r>
      <w:r w:rsidR="00920964">
        <w:rPr>
          <w:rFonts w:ascii="Trebuchet MS" w:hAnsi="Trebuchet MS"/>
          <w:sz w:val="24"/>
          <w:lang w:val="en-GB"/>
        </w:rPr>
        <w:t xml:space="preserve">2 </w:t>
      </w:r>
      <w:r w:rsidR="008D6F14">
        <w:rPr>
          <w:rFonts w:ascii="Trebuchet MS" w:hAnsi="Trebuchet MS"/>
          <w:sz w:val="24"/>
          <w:lang w:val="en-GB"/>
        </w:rPr>
        <w:t xml:space="preserve">(2743.56 MU at a cost of Rs.714.09 Crore) </w:t>
      </w:r>
      <w:r w:rsidR="00920964">
        <w:rPr>
          <w:rFonts w:ascii="Trebuchet MS" w:hAnsi="Trebuchet MS"/>
          <w:sz w:val="24"/>
          <w:lang w:val="en-GB"/>
        </w:rPr>
        <w:t>&amp; OPGC Exp</w:t>
      </w:r>
      <w:r w:rsidR="008D6F14">
        <w:rPr>
          <w:rFonts w:ascii="Trebuchet MS" w:hAnsi="Trebuchet MS"/>
          <w:sz w:val="24"/>
          <w:lang w:val="en-GB"/>
        </w:rPr>
        <w:t>a</w:t>
      </w:r>
      <w:r w:rsidR="00920964">
        <w:rPr>
          <w:rFonts w:ascii="Trebuchet MS" w:hAnsi="Trebuchet MS"/>
          <w:sz w:val="24"/>
          <w:lang w:val="en-GB"/>
        </w:rPr>
        <w:t>nsion Project Unit#3 &amp;</w:t>
      </w:r>
      <w:r w:rsidR="008D6F14">
        <w:rPr>
          <w:rFonts w:ascii="Trebuchet MS" w:hAnsi="Trebuchet MS"/>
          <w:sz w:val="24"/>
          <w:lang w:val="en-GB"/>
        </w:rPr>
        <w:t>Unit#4 (</w:t>
      </w:r>
      <w:r w:rsidR="00DF2B68">
        <w:rPr>
          <w:rFonts w:ascii="Trebuchet MS" w:hAnsi="Trebuchet MS"/>
          <w:sz w:val="24"/>
          <w:lang w:val="en-GB"/>
        </w:rPr>
        <w:t>6947</w:t>
      </w:r>
      <w:r w:rsidR="008D6F14">
        <w:rPr>
          <w:rFonts w:ascii="Trebuchet MS" w:hAnsi="Trebuchet MS"/>
          <w:sz w:val="24"/>
          <w:lang w:val="en-GB"/>
        </w:rPr>
        <w:t xml:space="preserve"> MU </w:t>
      </w:r>
      <w:r w:rsidR="00920964">
        <w:rPr>
          <w:rFonts w:ascii="Trebuchet MS" w:hAnsi="Trebuchet MS"/>
          <w:sz w:val="24"/>
          <w:lang w:val="en-GB"/>
        </w:rPr>
        <w:t>at a</w:t>
      </w:r>
      <w:r w:rsidR="008D6F14">
        <w:rPr>
          <w:rFonts w:ascii="Trebuchet MS" w:hAnsi="Trebuchet MS"/>
          <w:sz w:val="24"/>
          <w:lang w:val="en-GB"/>
        </w:rPr>
        <w:t xml:space="preserve"> Cost of Rs.</w:t>
      </w:r>
      <w:r w:rsidR="00DF2B68">
        <w:rPr>
          <w:rFonts w:ascii="Trebuchet MS" w:hAnsi="Trebuchet MS"/>
          <w:sz w:val="24"/>
          <w:lang w:val="en-GB"/>
        </w:rPr>
        <w:t>2146.62</w:t>
      </w:r>
      <w:r w:rsidR="008D6F14">
        <w:rPr>
          <w:rFonts w:ascii="Trebuchet MS" w:hAnsi="Trebuchet MS"/>
          <w:sz w:val="24"/>
          <w:lang w:val="en-GB"/>
        </w:rPr>
        <w:t xml:space="preserve"> Crore), totalling to </w:t>
      </w:r>
      <w:r w:rsidR="008D6F14" w:rsidRPr="00F92343">
        <w:rPr>
          <w:rFonts w:ascii="Trebuchet MS" w:hAnsi="Trebuchet MS"/>
          <w:b/>
          <w:sz w:val="24"/>
          <w:lang w:val="en-GB"/>
        </w:rPr>
        <w:t>Rs.</w:t>
      </w:r>
      <w:r w:rsidR="00DF2B68">
        <w:rPr>
          <w:rFonts w:ascii="Trebuchet MS" w:hAnsi="Trebuchet MS"/>
          <w:b/>
          <w:sz w:val="24"/>
          <w:lang w:val="en-GB"/>
        </w:rPr>
        <w:t>2860.713</w:t>
      </w:r>
      <w:r w:rsidR="008D6F14" w:rsidRPr="00F92343">
        <w:rPr>
          <w:rFonts w:ascii="Trebuchet MS" w:hAnsi="Trebuchet MS"/>
          <w:b/>
          <w:sz w:val="24"/>
          <w:lang w:val="en-GB"/>
        </w:rPr>
        <w:t xml:space="preserve"> Crore</w:t>
      </w:r>
      <w:r w:rsidR="008D6F14">
        <w:rPr>
          <w:rFonts w:ascii="Trebuchet MS" w:hAnsi="Trebuchet MS"/>
          <w:sz w:val="24"/>
          <w:lang w:val="en-GB"/>
        </w:rPr>
        <w:t>.</w:t>
      </w:r>
    </w:p>
    <w:p w:rsidR="00954293" w:rsidRPr="00954293" w:rsidRDefault="00954293" w:rsidP="00AF37E8">
      <w:pPr>
        <w:pStyle w:val="Heading3"/>
        <w:numPr>
          <w:ilvl w:val="0"/>
          <w:numId w:val="0"/>
        </w:numPr>
        <w:spacing w:before="0" w:after="0"/>
        <w:ind w:left="420"/>
        <w:jc w:val="both"/>
        <w:rPr>
          <w:rFonts w:ascii="Trebuchet MS" w:hAnsi="Trebuchet MS" w:cs="Arial"/>
          <w:b w:val="0"/>
          <w:sz w:val="24"/>
          <w:szCs w:val="24"/>
        </w:rPr>
      </w:pPr>
    </w:p>
    <w:p w:rsidR="00563E42" w:rsidRPr="00045D27" w:rsidRDefault="00563E42" w:rsidP="00AF662C">
      <w:pPr>
        <w:pStyle w:val="Heading3"/>
        <w:numPr>
          <w:ilvl w:val="1"/>
          <w:numId w:val="13"/>
        </w:numPr>
        <w:spacing w:before="0" w:after="0" w:line="360" w:lineRule="auto"/>
        <w:jc w:val="both"/>
        <w:rPr>
          <w:rFonts w:ascii="Trebuchet MS" w:hAnsi="Trebuchet MS" w:cs="Arial"/>
          <w:sz w:val="24"/>
          <w:szCs w:val="24"/>
        </w:rPr>
      </w:pPr>
      <w:r w:rsidRPr="00045D27">
        <w:rPr>
          <w:rFonts w:ascii="Trebuchet MS" w:hAnsi="Trebuchet MS" w:cs="Arial"/>
          <w:sz w:val="24"/>
          <w:szCs w:val="24"/>
        </w:rPr>
        <w:t>Central Hydro Generating Stations (NHPC Stations):</w:t>
      </w:r>
    </w:p>
    <w:p w:rsidR="00563E42" w:rsidRPr="00045D27" w:rsidRDefault="00563E42" w:rsidP="00563E42">
      <w:pPr>
        <w:rPr>
          <w:rFonts w:ascii="Trebuchet MS" w:hAnsi="Trebuchet MS"/>
          <w:sz w:val="24"/>
          <w:szCs w:val="24"/>
          <w:lang w:val="en-GB"/>
        </w:rPr>
      </w:pPr>
    </w:p>
    <w:p w:rsidR="00563E42" w:rsidRPr="00045D27" w:rsidRDefault="00563E42" w:rsidP="00AF662C">
      <w:pPr>
        <w:pStyle w:val="BodyTextIndent"/>
        <w:numPr>
          <w:ilvl w:val="0"/>
          <w:numId w:val="26"/>
        </w:numPr>
        <w:tabs>
          <w:tab w:val="clear" w:pos="720"/>
        </w:tabs>
        <w:spacing w:before="0" w:after="0" w:line="360" w:lineRule="auto"/>
        <w:jc w:val="both"/>
        <w:rPr>
          <w:rFonts w:ascii="Trebuchet MS" w:hAnsi="Trebuchet MS" w:cs="Arial"/>
          <w:b/>
          <w:bCs/>
          <w:szCs w:val="24"/>
        </w:rPr>
      </w:pPr>
      <w:r w:rsidRPr="00045D27">
        <w:rPr>
          <w:rFonts w:ascii="Trebuchet MS" w:hAnsi="Trebuchet MS" w:cs="Arial"/>
          <w:b/>
          <w:bCs/>
          <w:szCs w:val="24"/>
        </w:rPr>
        <w:t>Chukha HEP(Bhutan):</w:t>
      </w:r>
    </w:p>
    <w:p w:rsidR="00A91367" w:rsidRPr="00B417E6" w:rsidRDefault="00A91367" w:rsidP="00A91367">
      <w:pPr>
        <w:pStyle w:val="BodyTextIndent"/>
        <w:tabs>
          <w:tab w:val="clear" w:pos="720"/>
        </w:tabs>
        <w:spacing w:before="0" w:after="0"/>
        <w:jc w:val="both"/>
        <w:rPr>
          <w:rFonts w:ascii="Trebuchet MS" w:hAnsi="Trebuchet MS" w:cs="Arial"/>
          <w:b/>
          <w:bCs/>
          <w:szCs w:val="24"/>
        </w:rPr>
      </w:pPr>
    </w:p>
    <w:p w:rsidR="00A91367" w:rsidRPr="00B417E6" w:rsidRDefault="00A91367" w:rsidP="00A91367">
      <w:pPr>
        <w:pStyle w:val="BodyTextIndent"/>
        <w:tabs>
          <w:tab w:val="clear" w:pos="720"/>
        </w:tabs>
        <w:spacing w:before="0" w:after="0" w:line="360" w:lineRule="auto"/>
        <w:ind w:left="360"/>
        <w:jc w:val="both"/>
        <w:rPr>
          <w:rFonts w:ascii="Trebuchet MS" w:hAnsi="Trebuchet MS" w:cs="Arial"/>
          <w:bCs/>
          <w:szCs w:val="24"/>
        </w:rPr>
      </w:pPr>
      <w:r w:rsidRPr="00B417E6">
        <w:rPr>
          <w:rFonts w:ascii="Trebuchet MS" w:hAnsi="Trebuchet MS" w:cs="Arial"/>
          <w:bCs/>
          <w:szCs w:val="24"/>
        </w:rPr>
        <w:t xml:space="preserve">It is submitted that in the present ARR and BSP Application for FY </w:t>
      </w:r>
      <w:r>
        <w:rPr>
          <w:rFonts w:ascii="Trebuchet MS" w:hAnsi="Trebuchet MS" w:cs="Arial"/>
          <w:bCs/>
          <w:szCs w:val="24"/>
        </w:rPr>
        <w:t>2020-21</w:t>
      </w:r>
      <w:r w:rsidRPr="00B417E6">
        <w:rPr>
          <w:rFonts w:ascii="Trebuchet MS" w:hAnsi="Trebuchet MS" w:cs="Arial"/>
          <w:bCs/>
          <w:szCs w:val="24"/>
        </w:rPr>
        <w:t xml:space="preserve">, GRIDCO has considered 240.16 P/U </w:t>
      </w:r>
      <w:r w:rsidR="00ED223E">
        <w:rPr>
          <w:rFonts w:ascii="Trebuchet MS" w:hAnsi="Trebuchet MS" w:cs="Arial"/>
          <w:bCs/>
          <w:szCs w:val="24"/>
        </w:rPr>
        <w:t xml:space="preserve">(including Trading Margin @4 P/U) </w:t>
      </w:r>
      <w:r w:rsidRPr="00B417E6">
        <w:rPr>
          <w:rFonts w:ascii="Trebuchet MS" w:hAnsi="Trebuchet MS" w:cs="Arial"/>
          <w:bCs/>
          <w:szCs w:val="24"/>
        </w:rPr>
        <w:t>as the rate for Chukka power</w:t>
      </w:r>
      <w:r w:rsidR="00ED223E">
        <w:rPr>
          <w:rFonts w:ascii="Trebuchet MS" w:hAnsi="Trebuchet MS" w:cs="Arial"/>
          <w:bCs/>
          <w:szCs w:val="24"/>
        </w:rPr>
        <w:t xml:space="preserve"> based on the Office Memorandum of the </w:t>
      </w:r>
      <w:proofErr w:type="spellStart"/>
      <w:r w:rsidR="00ED223E">
        <w:rPr>
          <w:rFonts w:ascii="Trebuchet MS" w:hAnsi="Trebuchet MS" w:cs="Arial"/>
          <w:bCs/>
          <w:szCs w:val="24"/>
        </w:rPr>
        <w:t>Minsistry</w:t>
      </w:r>
      <w:proofErr w:type="spellEnd"/>
      <w:r w:rsidR="00ED223E">
        <w:rPr>
          <w:rFonts w:ascii="Trebuchet MS" w:hAnsi="Trebuchet MS" w:cs="Arial"/>
          <w:bCs/>
          <w:szCs w:val="24"/>
        </w:rPr>
        <w:t xml:space="preserve"> of External Affairs, Government of India.</w:t>
      </w:r>
      <w:r w:rsidRPr="00B417E6">
        <w:rPr>
          <w:rFonts w:ascii="Trebuchet MS" w:hAnsi="Trebuchet MS" w:cs="Arial"/>
          <w:bCs/>
          <w:szCs w:val="24"/>
        </w:rPr>
        <w:t xml:space="preserve"> Copies of the </w:t>
      </w:r>
      <w:r w:rsidR="00ED223E">
        <w:rPr>
          <w:rFonts w:ascii="Trebuchet MS" w:hAnsi="Trebuchet MS" w:cs="Arial"/>
          <w:bCs/>
          <w:szCs w:val="24"/>
        </w:rPr>
        <w:t xml:space="preserve">necessary </w:t>
      </w:r>
      <w:r w:rsidRPr="00B417E6">
        <w:rPr>
          <w:rFonts w:ascii="Trebuchet MS" w:hAnsi="Trebuchet MS" w:cs="Arial"/>
          <w:bCs/>
          <w:szCs w:val="24"/>
        </w:rPr>
        <w:t xml:space="preserve">Office Memorandum of Ministry of External Affairs, Govt. of India Dated 08.03.2018 along with the PTC letter </w:t>
      </w:r>
      <w:proofErr w:type="gramStart"/>
      <w:r w:rsidRPr="00B417E6">
        <w:rPr>
          <w:rFonts w:ascii="Trebuchet MS" w:hAnsi="Trebuchet MS" w:cs="Arial"/>
          <w:bCs/>
          <w:szCs w:val="24"/>
        </w:rPr>
        <w:t>No</w:t>
      </w:r>
      <w:proofErr w:type="gramEnd"/>
      <w:r w:rsidRPr="00B417E6">
        <w:rPr>
          <w:rFonts w:ascii="Trebuchet MS" w:hAnsi="Trebuchet MS" w:cs="Arial"/>
          <w:bCs/>
          <w:szCs w:val="24"/>
        </w:rPr>
        <w:t xml:space="preserve">. C/PTC/Chukha/7388 dtd.13.03.2018 to this effect, are enclosed as </w:t>
      </w:r>
      <w:r w:rsidRPr="00AF59AA">
        <w:rPr>
          <w:rFonts w:ascii="Trebuchet MS" w:hAnsi="Trebuchet MS" w:cs="Arial"/>
          <w:b/>
          <w:i/>
          <w:color w:val="0000FF"/>
          <w:sz w:val="28"/>
          <w:szCs w:val="24"/>
          <w:highlight w:val="cyan"/>
          <w:lang w:bidi="en-US"/>
        </w:rPr>
        <w:t>(ED-XX</w:t>
      </w:r>
      <w:r w:rsidR="00680AE2">
        <w:rPr>
          <w:rFonts w:ascii="Trebuchet MS" w:hAnsi="Trebuchet MS" w:cs="Arial"/>
          <w:b/>
          <w:i/>
          <w:color w:val="0000FF"/>
          <w:sz w:val="28"/>
          <w:szCs w:val="24"/>
          <w:highlight w:val="cyan"/>
          <w:lang w:bidi="en-US"/>
        </w:rPr>
        <w:t>X</w:t>
      </w:r>
      <w:r w:rsidRPr="00AF59AA">
        <w:rPr>
          <w:rFonts w:ascii="Trebuchet MS" w:hAnsi="Trebuchet MS" w:cs="Arial"/>
          <w:b/>
          <w:i/>
          <w:color w:val="0000FF"/>
          <w:sz w:val="28"/>
          <w:szCs w:val="24"/>
          <w:highlight w:val="cyan"/>
          <w:lang w:bidi="en-US"/>
        </w:rPr>
        <w:t>),</w:t>
      </w:r>
      <w:r w:rsidRPr="00B417E6">
        <w:rPr>
          <w:rFonts w:ascii="Trebuchet MS" w:hAnsi="Trebuchet MS" w:cs="Arial"/>
          <w:bCs/>
          <w:szCs w:val="24"/>
        </w:rPr>
        <w:t xml:space="preserve"> respectively. Considering</w:t>
      </w:r>
      <w:r w:rsidRPr="00B417E6">
        <w:rPr>
          <w:rFonts w:ascii="Trebuchet MS" w:hAnsi="Trebuchet MS" w:cs="Arial"/>
          <w:b/>
          <w:bCs/>
          <w:szCs w:val="24"/>
        </w:rPr>
        <w:t xml:space="preserve"> Central Transmission Loss @ 2.4</w:t>
      </w:r>
      <w:r>
        <w:rPr>
          <w:rFonts w:ascii="Trebuchet MS" w:hAnsi="Trebuchet MS" w:cs="Arial"/>
          <w:b/>
          <w:bCs/>
          <w:szCs w:val="24"/>
        </w:rPr>
        <w:t>0</w:t>
      </w:r>
      <w:r w:rsidRPr="00B417E6">
        <w:rPr>
          <w:rFonts w:ascii="Trebuchet MS" w:hAnsi="Trebuchet MS" w:cs="Arial"/>
          <w:b/>
          <w:bCs/>
          <w:szCs w:val="24"/>
        </w:rPr>
        <w:t>%</w:t>
      </w:r>
      <w:r w:rsidRPr="00B417E6">
        <w:rPr>
          <w:rFonts w:ascii="Trebuchet MS" w:hAnsi="Trebuchet MS" w:cs="Arial"/>
          <w:bCs/>
          <w:szCs w:val="24"/>
        </w:rPr>
        <w:t xml:space="preserve"> the effective power purchase cost from Chukha Hydro Station for </w:t>
      </w:r>
      <w:r w:rsidRPr="00B417E6">
        <w:rPr>
          <w:rFonts w:ascii="Trebuchet MS" w:hAnsi="Trebuchet MS" w:cs="Arial"/>
          <w:b/>
          <w:bCs/>
          <w:szCs w:val="24"/>
        </w:rPr>
        <w:t>26</w:t>
      </w:r>
      <w:r>
        <w:rPr>
          <w:rFonts w:ascii="Trebuchet MS" w:hAnsi="Trebuchet MS" w:cs="Arial"/>
          <w:b/>
          <w:bCs/>
          <w:szCs w:val="24"/>
        </w:rPr>
        <w:t>0</w:t>
      </w:r>
      <w:r w:rsidRPr="00B417E6">
        <w:rPr>
          <w:rFonts w:ascii="Trebuchet MS" w:hAnsi="Trebuchet MS" w:cs="Arial"/>
          <w:b/>
          <w:bCs/>
          <w:szCs w:val="24"/>
        </w:rPr>
        <w:t xml:space="preserve"> MU</w:t>
      </w:r>
      <w:r w:rsidRPr="00B417E6">
        <w:rPr>
          <w:rFonts w:ascii="Trebuchet MS" w:hAnsi="Trebuchet MS" w:cs="Arial"/>
          <w:bCs/>
          <w:szCs w:val="24"/>
        </w:rPr>
        <w:t xml:space="preserve"> works out to </w:t>
      </w:r>
      <w:r w:rsidRPr="00B417E6">
        <w:rPr>
          <w:rFonts w:ascii="Trebuchet MS" w:hAnsi="Trebuchet MS" w:cs="Arial"/>
          <w:b/>
          <w:bCs/>
          <w:szCs w:val="24"/>
        </w:rPr>
        <w:t>Rs</w:t>
      </w:r>
      <w:r w:rsidRPr="00B417E6">
        <w:rPr>
          <w:rFonts w:ascii="Trebuchet MS" w:hAnsi="Trebuchet MS" w:cs="Arial"/>
          <w:b/>
          <w:szCs w:val="24"/>
        </w:rPr>
        <w:t>.</w:t>
      </w:r>
      <w:r>
        <w:rPr>
          <w:rFonts w:ascii="Trebuchet MS" w:hAnsi="Trebuchet MS" w:cs="Arial"/>
          <w:b/>
          <w:szCs w:val="24"/>
        </w:rPr>
        <w:t>63.98</w:t>
      </w:r>
      <w:r w:rsidRPr="00B417E6">
        <w:rPr>
          <w:rFonts w:ascii="Trebuchet MS" w:hAnsi="Trebuchet MS" w:cs="Arial"/>
          <w:b/>
          <w:szCs w:val="24"/>
        </w:rPr>
        <w:t xml:space="preserve"> Crore</w:t>
      </w:r>
      <w:r w:rsidRPr="00B417E6">
        <w:rPr>
          <w:rFonts w:ascii="Trebuchet MS" w:hAnsi="Trebuchet MS" w:cs="Arial"/>
          <w:b/>
          <w:bCs/>
          <w:szCs w:val="24"/>
          <w:highlight w:val="cyan"/>
        </w:rPr>
        <w:t xml:space="preserve">@ </w:t>
      </w:r>
      <w:r>
        <w:rPr>
          <w:rFonts w:ascii="Trebuchet MS" w:hAnsi="Trebuchet MS" w:cs="Arial"/>
          <w:b/>
          <w:bCs/>
          <w:szCs w:val="24"/>
        </w:rPr>
        <w:t>246.07</w:t>
      </w:r>
      <w:r w:rsidRPr="00B417E6">
        <w:rPr>
          <w:rFonts w:ascii="Trebuchet MS" w:hAnsi="Trebuchet MS" w:cs="Arial"/>
          <w:b/>
          <w:szCs w:val="24"/>
        </w:rPr>
        <w:t xml:space="preserve"> P/U</w:t>
      </w:r>
      <w:r w:rsidRPr="00B417E6">
        <w:rPr>
          <w:rFonts w:ascii="Trebuchet MS" w:hAnsi="Trebuchet MS" w:cs="Arial"/>
          <w:bCs/>
          <w:szCs w:val="24"/>
        </w:rPr>
        <w:t xml:space="preserve"> for FY 20</w:t>
      </w:r>
      <w:r>
        <w:rPr>
          <w:rFonts w:ascii="Trebuchet MS" w:hAnsi="Trebuchet MS" w:cs="Arial"/>
          <w:bCs/>
          <w:szCs w:val="24"/>
        </w:rPr>
        <w:t>20-21</w:t>
      </w:r>
      <w:r w:rsidRPr="00B417E6">
        <w:rPr>
          <w:rFonts w:ascii="Trebuchet MS" w:hAnsi="Trebuchet MS" w:cs="Arial"/>
          <w:bCs/>
          <w:szCs w:val="24"/>
        </w:rPr>
        <w:t xml:space="preserve"> as shown in the Table below:</w:t>
      </w:r>
    </w:p>
    <w:p w:rsidR="00A91367" w:rsidRDefault="00A91367" w:rsidP="00A91367">
      <w:pPr>
        <w:pStyle w:val="BodyTextIndent"/>
        <w:tabs>
          <w:tab w:val="clear" w:pos="720"/>
        </w:tabs>
        <w:spacing w:before="0" w:after="0"/>
        <w:ind w:left="0"/>
        <w:jc w:val="center"/>
        <w:rPr>
          <w:rFonts w:ascii="Trebuchet MS" w:hAnsi="Trebuchet MS" w:cs="Arial"/>
          <w:b/>
          <w:bCs/>
          <w:szCs w:val="24"/>
        </w:rPr>
      </w:pPr>
    </w:p>
    <w:p w:rsidR="00A91367" w:rsidRPr="00DB5975" w:rsidRDefault="00A91367" w:rsidP="00DB5975">
      <w:pPr>
        <w:pStyle w:val="BodyTextIndent"/>
        <w:tabs>
          <w:tab w:val="clear" w:pos="720"/>
        </w:tabs>
        <w:spacing w:before="0" w:after="0"/>
        <w:ind w:left="0"/>
        <w:jc w:val="center"/>
        <w:rPr>
          <w:rFonts w:ascii="Trebuchet MS" w:hAnsi="Trebuchet MS" w:cs="Arial"/>
          <w:b/>
          <w:bCs/>
          <w:szCs w:val="24"/>
        </w:rPr>
      </w:pPr>
      <w:r w:rsidRPr="00B417E6">
        <w:rPr>
          <w:rFonts w:ascii="Trebuchet MS" w:hAnsi="Trebuchet MS" w:cs="Arial"/>
          <w:b/>
          <w:bCs/>
          <w:szCs w:val="24"/>
        </w:rPr>
        <w:t xml:space="preserve">Proposed Power Purchase &amp; Cost from Chukha HEP during FY </w:t>
      </w:r>
      <w:r>
        <w:rPr>
          <w:rFonts w:ascii="Trebuchet MS" w:hAnsi="Trebuchet MS" w:cs="Arial"/>
          <w:b/>
          <w:bCs/>
          <w:szCs w:val="24"/>
        </w:rPr>
        <w:t>2020-21</w:t>
      </w:r>
    </w:p>
    <w:tbl>
      <w:tblPr>
        <w:tblW w:w="0" w:type="auto"/>
        <w:tblInd w:w="380" w:type="dxa"/>
        <w:tblLayout w:type="fixed"/>
        <w:tblCellMar>
          <w:top w:w="20" w:type="dxa"/>
          <w:left w:w="20" w:type="dxa"/>
          <w:right w:w="20" w:type="dxa"/>
        </w:tblCellMar>
        <w:tblLook w:val="0000"/>
      </w:tblPr>
      <w:tblGrid>
        <w:gridCol w:w="7855"/>
        <w:gridCol w:w="1117"/>
      </w:tblGrid>
      <w:tr w:rsidR="00A91367" w:rsidRPr="00B417E6" w:rsidTr="00053FAB">
        <w:trPr>
          <w:trHeight w:val="193"/>
        </w:trPr>
        <w:tc>
          <w:tcPr>
            <w:tcW w:w="7855" w:type="dxa"/>
            <w:tcBorders>
              <w:top w:val="single" w:sz="4" w:space="0" w:color="000000"/>
              <w:left w:val="single" w:sz="4" w:space="0" w:color="000000"/>
              <w:bottom w:val="single" w:sz="4" w:space="0" w:color="000000"/>
            </w:tcBorders>
            <w:vAlign w:val="bottom"/>
          </w:tcPr>
          <w:p w:rsidR="00A91367" w:rsidRPr="00B417E6" w:rsidRDefault="00A91367" w:rsidP="00053FAB">
            <w:pPr>
              <w:snapToGrid w:val="0"/>
              <w:rPr>
                <w:rFonts w:ascii="Trebuchet MS" w:hAnsi="Trebuchet MS" w:cs="Arial"/>
                <w:sz w:val="24"/>
                <w:szCs w:val="24"/>
                <w:lang w:val="en-GB"/>
              </w:rPr>
            </w:pPr>
            <w:r w:rsidRPr="00B417E6">
              <w:rPr>
                <w:rFonts w:ascii="Trebuchet MS" w:hAnsi="Trebuchet MS" w:cs="Arial"/>
                <w:sz w:val="24"/>
                <w:szCs w:val="24"/>
                <w:lang w:val="en-GB"/>
              </w:rPr>
              <w:t>Proposed Energy Drawal                                           (MU)</w:t>
            </w:r>
          </w:p>
        </w:tc>
        <w:tc>
          <w:tcPr>
            <w:tcW w:w="1117" w:type="dxa"/>
            <w:tcBorders>
              <w:top w:val="single" w:sz="4" w:space="0" w:color="000000"/>
              <w:left w:val="single" w:sz="4" w:space="0" w:color="000000"/>
              <w:bottom w:val="single" w:sz="4" w:space="0" w:color="000000"/>
              <w:right w:val="single" w:sz="4" w:space="0" w:color="000000"/>
            </w:tcBorders>
            <w:vAlign w:val="bottom"/>
          </w:tcPr>
          <w:p w:rsidR="00A91367" w:rsidRDefault="00A91367" w:rsidP="00053FAB">
            <w:pPr>
              <w:jc w:val="right"/>
              <w:rPr>
                <w:rFonts w:ascii="Arial" w:hAnsi="Arial" w:cs="Arial"/>
                <w:sz w:val="22"/>
                <w:szCs w:val="22"/>
              </w:rPr>
            </w:pPr>
            <w:r>
              <w:rPr>
                <w:rFonts w:ascii="Arial" w:hAnsi="Arial" w:cs="Arial"/>
                <w:sz w:val="22"/>
                <w:szCs w:val="22"/>
              </w:rPr>
              <w:t>260.00</w:t>
            </w:r>
          </w:p>
        </w:tc>
      </w:tr>
      <w:tr w:rsidR="00A91367" w:rsidRPr="00B417E6" w:rsidTr="00053FAB">
        <w:trPr>
          <w:trHeight w:val="66"/>
        </w:trPr>
        <w:tc>
          <w:tcPr>
            <w:tcW w:w="7855" w:type="dxa"/>
            <w:tcBorders>
              <w:left w:val="single" w:sz="4" w:space="0" w:color="000000"/>
              <w:bottom w:val="single" w:sz="4" w:space="0" w:color="000000"/>
            </w:tcBorders>
            <w:vAlign w:val="bottom"/>
          </w:tcPr>
          <w:p w:rsidR="00A91367" w:rsidRPr="00B417E6" w:rsidRDefault="00A91367" w:rsidP="00053FAB">
            <w:pPr>
              <w:snapToGrid w:val="0"/>
              <w:rPr>
                <w:rFonts w:ascii="Trebuchet MS" w:hAnsi="Trebuchet MS" w:cs="Arial"/>
                <w:sz w:val="24"/>
                <w:szCs w:val="24"/>
                <w:lang w:val="en-GB"/>
              </w:rPr>
            </w:pPr>
            <w:r w:rsidRPr="00B417E6">
              <w:rPr>
                <w:rFonts w:ascii="Trebuchet MS" w:hAnsi="Trebuchet MS" w:cs="Arial"/>
                <w:sz w:val="24"/>
                <w:szCs w:val="24"/>
                <w:lang w:val="en-GB"/>
              </w:rPr>
              <w:t>Energy Charge including PTC INDIA charge of 4 P/U                   (P/U)</w:t>
            </w:r>
          </w:p>
        </w:tc>
        <w:tc>
          <w:tcPr>
            <w:tcW w:w="1117" w:type="dxa"/>
            <w:tcBorders>
              <w:left w:val="single" w:sz="4" w:space="0" w:color="000000"/>
              <w:bottom w:val="single" w:sz="4" w:space="0" w:color="000000"/>
              <w:right w:val="single" w:sz="4" w:space="0" w:color="000000"/>
            </w:tcBorders>
            <w:vAlign w:val="bottom"/>
          </w:tcPr>
          <w:p w:rsidR="00A91367" w:rsidRDefault="00A91367" w:rsidP="00053FAB">
            <w:pPr>
              <w:jc w:val="right"/>
              <w:rPr>
                <w:rFonts w:ascii="Arial" w:hAnsi="Arial" w:cs="Arial"/>
                <w:sz w:val="22"/>
                <w:szCs w:val="22"/>
              </w:rPr>
            </w:pPr>
            <w:r>
              <w:rPr>
                <w:rFonts w:ascii="Arial" w:hAnsi="Arial" w:cs="Arial"/>
                <w:sz w:val="22"/>
                <w:szCs w:val="22"/>
              </w:rPr>
              <w:t>240.16</w:t>
            </w:r>
          </w:p>
        </w:tc>
      </w:tr>
      <w:tr w:rsidR="00A91367" w:rsidRPr="00B417E6" w:rsidTr="00053FAB">
        <w:trPr>
          <w:trHeight w:val="232"/>
        </w:trPr>
        <w:tc>
          <w:tcPr>
            <w:tcW w:w="7855" w:type="dxa"/>
            <w:tcBorders>
              <w:left w:val="single" w:sz="4" w:space="0" w:color="000000"/>
              <w:bottom w:val="single" w:sz="4" w:space="0" w:color="000000"/>
            </w:tcBorders>
            <w:vAlign w:val="bottom"/>
          </w:tcPr>
          <w:p w:rsidR="00A91367" w:rsidRPr="00B417E6" w:rsidRDefault="00A91367" w:rsidP="00053FAB">
            <w:pPr>
              <w:snapToGrid w:val="0"/>
              <w:rPr>
                <w:rFonts w:ascii="Trebuchet MS" w:hAnsi="Trebuchet MS" w:cs="Arial"/>
                <w:sz w:val="24"/>
                <w:szCs w:val="24"/>
                <w:lang w:val="en-GB"/>
              </w:rPr>
            </w:pPr>
            <w:r w:rsidRPr="00B417E6">
              <w:rPr>
                <w:rFonts w:ascii="Trebuchet MS" w:hAnsi="Trebuchet MS" w:cs="Arial"/>
                <w:sz w:val="24"/>
                <w:szCs w:val="24"/>
                <w:lang w:val="en-GB"/>
              </w:rPr>
              <w:t>Energy Charge including CTU Loss of 2.4</w:t>
            </w:r>
            <w:r>
              <w:rPr>
                <w:rFonts w:ascii="Trebuchet MS" w:hAnsi="Trebuchet MS" w:cs="Arial"/>
                <w:sz w:val="24"/>
                <w:szCs w:val="24"/>
                <w:lang w:val="en-GB"/>
              </w:rPr>
              <w:t>0</w:t>
            </w:r>
            <w:r w:rsidRPr="00B417E6">
              <w:rPr>
                <w:rFonts w:ascii="Trebuchet MS" w:hAnsi="Trebuchet MS" w:cs="Arial"/>
                <w:sz w:val="24"/>
                <w:szCs w:val="24"/>
                <w:lang w:val="en-GB"/>
              </w:rPr>
              <w:t>%                               (P/U)</w:t>
            </w:r>
          </w:p>
        </w:tc>
        <w:tc>
          <w:tcPr>
            <w:tcW w:w="1117" w:type="dxa"/>
            <w:tcBorders>
              <w:left w:val="single" w:sz="4" w:space="0" w:color="000000"/>
              <w:bottom w:val="single" w:sz="4" w:space="0" w:color="000000"/>
              <w:right w:val="single" w:sz="4" w:space="0" w:color="000000"/>
            </w:tcBorders>
            <w:vAlign w:val="bottom"/>
          </w:tcPr>
          <w:p w:rsidR="00A91367" w:rsidRDefault="00A91367" w:rsidP="00053FAB">
            <w:pPr>
              <w:jc w:val="right"/>
              <w:rPr>
                <w:rFonts w:ascii="Arial" w:hAnsi="Arial" w:cs="Arial"/>
                <w:sz w:val="22"/>
                <w:szCs w:val="22"/>
              </w:rPr>
            </w:pPr>
            <w:r>
              <w:rPr>
                <w:rFonts w:ascii="Arial" w:hAnsi="Arial" w:cs="Arial"/>
                <w:sz w:val="22"/>
                <w:szCs w:val="22"/>
              </w:rPr>
              <w:t>246.07</w:t>
            </w:r>
          </w:p>
        </w:tc>
      </w:tr>
      <w:tr w:rsidR="00A91367" w:rsidRPr="00B417E6" w:rsidTr="00053FAB">
        <w:trPr>
          <w:trHeight w:val="223"/>
        </w:trPr>
        <w:tc>
          <w:tcPr>
            <w:tcW w:w="7855" w:type="dxa"/>
            <w:tcBorders>
              <w:left w:val="single" w:sz="4" w:space="0" w:color="000000"/>
              <w:bottom w:val="single" w:sz="4" w:space="0" w:color="000000"/>
            </w:tcBorders>
            <w:vAlign w:val="bottom"/>
          </w:tcPr>
          <w:p w:rsidR="00A91367" w:rsidRPr="00B417E6" w:rsidRDefault="00A91367" w:rsidP="00053FAB">
            <w:pPr>
              <w:snapToGrid w:val="0"/>
              <w:rPr>
                <w:rFonts w:ascii="Trebuchet MS" w:hAnsi="Trebuchet MS" w:cs="Arial"/>
                <w:sz w:val="24"/>
                <w:szCs w:val="24"/>
                <w:lang w:val="en-GB"/>
              </w:rPr>
            </w:pPr>
            <w:r w:rsidRPr="00B417E6">
              <w:rPr>
                <w:rFonts w:ascii="Trebuchet MS" w:hAnsi="Trebuchet MS" w:cs="Arial"/>
                <w:sz w:val="24"/>
                <w:szCs w:val="24"/>
                <w:lang w:val="en-GB"/>
              </w:rPr>
              <w:t>Total Rate                                                                                (P/U)</w:t>
            </w:r>
          </w:p>
        </w:tc>
        <w:tc>
          <w:tcPr>
            <w:tcW w:w="1117" w:type="dxa"/>
            <w:tcBorders>
              <w:left w:val="single" w:sz="4" w:space="0" w:color="000000"/>
              <w:bottom w:val="single" w:sz="4" w:space="0" w:color="000000"/>
              <w:right w:val="single" w:sz="4" w:space="0" w:color="000000"/>
            </w:tcBorders>
            <w:vAlign w:val="bottom"/>
          </w:tcPr>
          <w:p w:rsidR="00A91367" w:rsidRDefault="00A91367" w:rsidP="00053FAB">
            <w:pPr>
              <w:jc w:val="right"/>
              <w:rPr>
                <w:rFonts w:ascii="Arial" w:hAnsi="Arial" w:cs="Arial"/>
                <w:sz w:val="22"/>
                <w:szCs w:val="22"/>
              </w:rPr>
            </w:pPr>
            <w:r>
              <w:rPr>
                <w:rFonts w:ascii="Arial" w:hAnsi="Arial" w:cs="Arial"/>
                <w:sz w:val="22"/>
                <w:szCs w:val="22"/>
              </w:rPr>
              <w:t>246.07</w:t>
            </w:r>
          </w:p>
        </w:tc>
      </w:tr>
      <w:tr w:rsidR="00A91367" w:rsidRPr="00B417E6" w:rsidTr="00053FAB">
        <w:trPr>
          <w:trHeight w:val="293"/>
        </w:trPr>
        <w:tc>
          <w:tcPr>
            <w:tcW w:w="7855" w:type="dxa"/>
            <w:tcBorders>
              <w:left w:val="single" w:sz="4" w:space="0" w:color="000000"/>
              <w:bottom w:val="single" w:sz="4" w:space="0" w:color="000000"/>
            </w:tcBorders>
            <w:vAlign w:val="bottom"/>
          </w:tcPr>
          <w:p w:rsidR="00A91367" w:rsidRPr="00B417E6" w:rsidRDefault="00A91367" w:rsidP="00053FAB">
            <w:pPr>
              <w:snapToGrid w:val="0"/>
              <w:rPr>
                <w:rFonts w:ascii="Trebuchet MS" w:hAnsi="Trebuchet MS" w:cs="Arial"/>
                <w:b/>
                <w:bCs/>
                <w:sz w:val="24"/>
                <w:szCs w:val="24"/>
                <w:lang w:val="en-GB"/>
              </w:rPr>
            </w:pPr>
            <w:r w:rsidRPr="00B417E6">
              <w:rPr>
                <w:rFonts w:ascii="Trebuchet MS" w:hAnsi="Trebuchet MS" w:cs="Arial"/>
                <w:b/>
                <w:bCs/>
                <w:sz w:val="24"/>
                <w:szCs w:val="24"/>
                <w:lang w:val="en-GB"/>
              </w:rPr>
              <w:t xml:space="preserve">Cost of </w:t>
            </w:r>
            <w:proofErr w:type="spellStart"/>
            <w:r w:rsidRPr="00B417E6">
              <w:rPr>
                <w:rFonts w:ascii="Trebuchet MS" w:hAnsi="Trebuchet MS" w:cs="Arial"/>
                <w:b/>
                <w:bCs/>
                <w:sz w:val="24"/>
                <w:szCs w:val="24"/>
                <w:lang w:val="en-GB"/>
              </w:rPr>
              <w:t>Chukha</w:t>
            </w:r>
            <w:proofErr w:type="spellEnd"/>
            <w:r w:rsidRPr="00B417E6">
              <w:rPr>
                <w:rFonts w:ascii="Trebuchet MS" w:hAnsi="Trebuchet MS" w:cs="Arial"/>
                <w:b/>
                <w:bCs/>
                <w:sz w:val="24"/>
                <w:szCs w:val="24"/>
                <w:lang w:val="en-GB"/>
              </w:rPr>
              <w:t xml:space="preserve"> power                                                     (Rs. Crore)</w:t>
            </w:r>
          </w:p>
        </w:tc>
        <w:tc>
          <w:tcPr>
            <w:tcW w:w="1117" w:type="dxa"/>
            <w:tcBorders>
              <w:left w:val="single" w:sz="4" w:space="0" w:color="000000"/>
              <w:bottom w:val="single" w:sz="4" w:space="0" w:color="000000"/>
              <w:right w:val="single" w:sz="4" w:space="0" w:color="000000"/>
            </w:tcBorders>
            <w:vAlign w:val="bottom"/>
          </w:tcPr>
          <w:p w:rsidR="00A91367" w:rsidRDefault="00A91367" w:rsidP="00053FAB">
            <w:pPr>
              <w:jc w:val="right"/>
              <w:rPr>
                <w:rFonts w:ascii="Arial" w:hAnsi="Arial" w:cs="Arial"/>
                <w:b/>
                <w:bCs/>
                <w:sz w:val="22"/>
                <w:szCs w:val="22"/>
              </w:rPr>
            </w:pPr>
            <w:r>
              <w:rPr>
                <w:rFonts w:ascii="Arial" w:hAnsi="Arial" w:cs="Arial"/>
                <w:b/>
                <w:bCs/>
                <w:sz w:val="22"/>
                <w:szCs w:val="22"/>
              </w:rPr>
              <w:t>63.98</w:t>
            </w:r>
          </w:p>
        </w:tc>
      </w:tr>
    </w:tbl>
    <w:p w:rsidR="00A91367" w:rsidRPr="00B417E6" w:rsidRDefault="00A91367" w:rsidP="00A91367">
      <w:pPr>
        <w:rPr>
          <w:rFonts w:ascii="Trebuchet MS" w:hAnsi="Trebuchet MS" w:cs="Arial"/>
          <w:sz w:val="24"/>
          <w:szCs w:val="24"/>
          <w:lang w:val="en-GB"/>
        </w:rPr>
      </w:pPr>
    </w:p>
    <w:p w:rsidR="00A91367" w:rsidRDefault="00A91367" w:rsidP="00A91367">
      <w:pPr>
        <w:rPr>
          <w:rFonts w:ascii="Trebuchet MS" w:hAnsi="Trebuchet MS" w:cs="Arial"/>
          <w:sz w:val="24"/>
          <w:szCs w:val="24"/>
          <w:lang w:val="en-GB"/>
        </w:rPr>
      </w:pPr>
    </w:p>
    <w:p w:rsidR="00ED223E" w:rsidRPr="00B417E6" w:rsidRDefault="00ED223E" w:rsidP="00A91367">
      <w:pPr>
        <w:rPr>
          <w:rFonts w:ascii="Trebuchet MS" w:hAnsi="Trebuchet MS" w:cs="Arial"/>
          <w:sz w:val="24"/>
          <w:szCs w:val="24"/>
          <w:lang w:val="en-GB"/>
        </w:rPr>
      </w:pPr>
    </w:p>
    <w:p w:rsidR="00A91367" w:rsidRPr="00B417E6" w:rsidRDefault="00A91367" w:rsidP="00AF662C">
      <w:pPr>
        <w:pStyle w:val="BodyTextIndent"/>
        <w:numPr>
          <w:ilvl w:val="0"/>
          <w:numId w:val="26"/>
        </w:numPr>
        <w:tabs>
          <w:tab w:val="clear" w:pos="720"/>
        </w:tabs>
        <w:spacing w:before="0" w:after="0" w:line="360" w:lineRule="auto"/>
        <w:ind w:left="360"/>
        <w:jc w:val="both"/>
        <w:rPr>
          <w:rFonts w:ascii="Trebuchet MS" w:hAnsi="Trebuchet MS" w:cs="Arial"/>
          <w:b/>
          <w:bCs/>
          <w:szCs w:val="24"/>
        </w:rPr>
      </w:pPr>
      <w:r w:rsidRPr="00B417E6">
        <w:rPr>
          <w:rFonts w:ascii="Trebuchet MS" w:hAnsi="Trebuchet MS" w:cs="Arial"/>
          <w:b/>
          <w:bCs/>
          <w:szCs w:val="24"/>
        </w:rPr>
        <w:t>Tala Hydro Electric Project (HEP) (Bhutan):</w:t>
      </w:r>
    </w:p>
    <w:p w:rsidR="00A91367" w:rsidRDefault="00A91367" w:rsidP="00A91367">
      <w:pPr>
        <w:pStyle w:val="BodyTextIndent"/>
        <w:spacing w:before="0" w:after="0" w:line="360" w:lineRule="auto"/>
        <w:ind w:left="360"/>
        <w:jc w:val="both"/>
        <w:rPr>
          <w:rFonts w:ascii="Trebuchet MS" w:hAnsi="Trebuchet MS" w:cs="Arial"/>
          <w:bCs/>
          <w:szCs w:val="24"/>
        </w:rPr>
      </w:pPr>
      <w:r w:rsidRPr="00B417E6">
        <w:rPr>
          <w:rFonts w:ascii="Trebuchet MS" w:hAnsi="Trebuchet MS" w:cs="Arial"/>
          <w:bCs/>
          <w:szCs w:val="24"/>
        </w:rPr>
        <w:t xml:space="preserve">It is submitted that GRIDCO,in the present ARR and BSP Application for FY </w:t>
      </w:r>
      <w:r>
        <w:rPr>
          <w:rFonts w:ascii="Trebuchet MS" w:hAnsi="Trebuchet MS" w:cs="Arial"/>
          <w:bCs/>
          <w:szCs w:val="24"/>
        </w:rPr>
        <w:t>2020-21</w:t>
      </w:r>
      <w:r w:rsidRPr="00B417E6">
        <w:rPr>
          <w:rFonts w:ascii="Trebuchet MS" w:hAnsi="Trebuchet MS" w:cs="Arial"/>
          <w:bCs/>
          <w:szCs w:val="24"/>
        </w:rPr>
        <w:t xml:space="preserve">,has considered </w:t>
      </w:r>
      <w:r w:rsidRPr="00B417E6">
        <w:rPr>
          <w:rFonts w:ascii="Trebuchet MS" w:hAnsi="Trebuchet MS" w:cs="Arial"/>
          <w:b/>
          <w:bCs/>
          <w:szCs w:val="24"/>
        </w:rPr>
        <w:t>216 P/U</w:t>
      </w:r>
      <w:r w:rsidRPr="00B417E6">
        <w:rPr>
          <w:rFonts w:ascii="Trebuchet MS" w:hAnsi="Trebuchet MS" w:cs="Arial"/>
          <w:bCs/>
          <w:szCs w:val="24"/>
        </w:rPr>
        <w:t xml:space="preserve"> as the </w:t>
      </w:r>
      <w:r w:rsidR="00ED223E">
        <w:rPr>
          <w:rFonts w:ascii="Trebuchet MS" w:hAnsi="Trebuchet MS" w:cs="Arial"/>
          <w:bCs/>
          <w:szCs w:val="24"/>
        </w:rPr>
        <w:t>R</w:t>
      </w:r>
      <w:r w:rsidRPr="00B417E6">
        <w:rPr>
          <w:rFonts w:ascii="Trebuchet MS" w:hAnsi="Trebuchet MS" w:cs="Arial"/>
          <w:bCs/>
          <w:szCs w:val="24"/>
        </w:rPr>
        <w:t xml:space="preserve">ate for </w:t>
      </w:r>
      <w:proofErr w:type="spellStart"/>
      <w:r w:rsidRPr="00B417E6">
        <w:rPr>
          <w:rFonts w:ascii="Trebuchet MS" w:hAnsi="Trebuchet MS" w:cs="Arial"/>
          <w:bCs/>
          <w:szCs w:val="24"/>
        </w:rPr>
        <w:t>Tala</w:t>
      </w:r>
      <w:proofErr w:type="spellEnd"/>
      <w:r w:rsidRPr="00B417E6">
        <w:rPr>
          <w:rFonts w:ascii="Trebuchet MS" w:hAnsi="Trebuchet MS" w:cs="Arial"/>
          <w:bCs/>
          <w:szCs w:val="24"/>
        </w:rPr>
        <w:t xml:space="preserve"> power</w:t>
      </w:r>
      <w:r w:rsidR="00ED223E">
        <w:rPr>
          <w:rFonts w:ascii="Trebuchet MS" w:hAnsi="Trebuchet MS" w:cs="Arial"/>
          <w:bCs/>
          <w:szCs w:val="24"/>
        </w:rPr>
        <w:t xml:space="preserve"> based on Bills served to GRIDCO</w:t>
      </w:r>
      <w:r w:rsidRPr="00B417E6">
        <w:rPr>
          <w:rFonts w:ascii="Trebuchet MS" w:hAnsi="Trebuchet MS" w:cs="Arial"/>
          <w:bCs/>
          <w:szCs w:val="24"/>
        </w:rPr>
        <w:t xml:space="preserve">. Copies of the PTC letter </w:t>
      </w:r>
      <w:proofErr w:type="gramStart"/>
      <w:r w:rsidRPr="00B417E6">
        <w:rPr>
          <w:rFonts w:ascii="Trebuchet MS" w:hAnsi="Trebuchet MS" w:cs="Arial"/>
          <w:bCs/>
          <w:szCs w:val="24"/>
        </w:rPr>
        <w:t>No</w:t>
      </w:r>
      <w:proofErr w:type="gramEnd"/>
      <w:r w:rsidRPr="00B417E6">
        <w:rPr>
          <w:rFonts w:ascii="Trebuchet MS" w:hAnsi="Trebuchet MS" w:cs="Arial"/>
          <w:bCs/>
          <w:szCs w:val="24"/>
        </w:rPr>
        <w:t>. C/PTC/Tala/14169 d</w:t>
      </w:r>
      <w:r w:rsidR="004C75F8">
        <w:rPr>
          <w:rFonts w:ascii="Trebuchet MS" w:hAnsi="Trebuchet MS" w:cs="Arial"/>
          <w:bCs/>
          <w:szCs w:val="24"/>
        </w:rPr>
        <w:t xml:space="preserve">ated </w:t>
      </w:r>
      <w:r w:rsidRPr="00B417E6">
        <w:rPr>
          <w:rFonts w:ascii="Trebuchet MS" w:hAnsi="Trebuchet MS" w:cs="Arial"/>
          <w:bCs/>
          <w:szCs w:val="24"/>
        </w:rPr>
        <w:t xml:space="preserve">09.12.2016, are enclosed as </w:t>
      </w:r>
      <w:r w:rsidRPr="00B417E6">
        <w:rPr>
          <w:rFonts w:ascii="Trebuchet MS" w:hAnsi="Trebuchet MS" w:cs="Arial"/>
          <w:b/>
          <w:i/>
          <w:color w:val="0000FF"/>
          <w:sz w:val="28"/>
          <w:szCs w:val="24"/>
          <w:highlight w:val="cyan"/>
          <w:lang w:bidi="en-US"/>
        </w:rPr>
        <w:lastRenderedPageBreak/>
        <w:t>(ED-XX</w:t>
      </w:r>
      <w:r w:rsidR="00680AE2">
        <w:rPr>
          <w:rFonts w:ascii="Trebuchet MS" w:hAnsi="Trebuchet MS" w:cs="Arial"/>
          <w:b/>
          <w:i/>
          <w:color w:val="0000FF"/>
          <w:sz w:val="28"/>
          <w:szCs w:val="24"/>
          <w:highlight w:val="cyan"/>
          <w:lang w:bidi="en-US"/>
        </w:rPr>
        <w:t>X</w:t>
      </w:r>
      <w:r w:rsidRPr="00B417E6">
        <w:rPr>
          <w:rFonts w:ascii="Trebuchet MS" w:hAnsi="Trebuchet MS" w:cs="Arial"/>
          <w:b/>
          <w:i/>
          <w:color w:val="0000FF"/>
          <w:sz w:val="28"/>
          <w:szCs w:val="24"/>
          <w:highlight w:val="cyan"/>
          <w:lang w:bidi="en-US"/>
        </w:rPr>
        <w:t>I)</w:t>
      </w:r>
      <w:r w:rsidRPr="00B417E6">
        <w:rPr>
          <w:rFonts w:ascii="Trebuchet MS" w:hAnsi="Trebuchet MS" w:cs="Arial"/>
          <w:bCs/>
          <w:sz w:val="28"/>
          <w:szCs w:val="24"/>
        </w:rPr>
        <w:t>.</w:t>
      </w:r>
      <w:r w:rsidRPr="00B417E6">
        <w:rPr>
          <w:rFonts w:ascii="Trebuchet MS" w:hAnsi="Trebuchet MS" w:cs="Arial"/>
          <w:bCs/>
          <w:szCs w:val="24"/>
        </w:rPr>
        <w:t xml:space="preserve">Considering Central Sector Transmission Loss @ </w:t>
      </w:r>
      <w:r w:rsidRPr="00B417E6">
        <w:rPr>
          <w:rFonts w:ascii="Trebuchet MS" w:hAnsi="Trebuchet MS" w:cs="Arial"/>
          <w:b/>
          <w:szCs w:val="24"/>
        </w:rPr>
        <w:t>2.4</w:t>
      </w:r>
      <w:r>
        <w:rPr>
          <w:rFonts w:ascii="Trebuchet MS" w:hAnsi="Trebuchet MS" w:cs="Arial"/>
          <w:b/>
          <w:szCs w:val="24"/>
        </w:rPr>
        <w:t>0</w:t>
      </w:r>
      <w:r w:rsidRPr="00B417E6">
        <w:rPr>
          <w:rFonts w:ascii="Trebuchet MS" w:hAnsi="Trebuchet MS" w:cs="Arial"/>
          <w:b/>
          <w:szCs w:val="24"/>
        </w:rPr>
        <w:t>%,</w:t>
      </w:r>
      <w:r w:rsidRPr="00B417E6">
        <w:rPr>
          <w:rFonts w:ascii="Trebuchet MS" w:hAnsi="Trebuchet MS" w:cs="Arial"/>
          <w:bCs/>
          <w:szCs w:val="24"/>
        </w:rPr>
        <w:t xml:space="preserve"> the effective power purchase cost from Tala HEP for </w:t>
      </w:r>
      <w:r>
        <w:rPr>
          <w:rFonts w:ascii="Trebuchet MS" w:hAnsi="Trebuchet MS" w:cs="Arial"/>
          <w:b/>
          <w:bCs/>
          <w:szCs w:val="24"/>
        </w:rPr>
        <w:t>131</w:t>
      </w:r>
      <w:r w:rsidRPr="00B417E6">
        <w:rPr>
          <w:rFonts w:ascii="Trebuchet MS" w:hAnsi="Trebuchet MS" w:cs="Arial"/>
          <w:b/>
          <w:bCs/>
          <w:szCs w:val="24"/>
        </w:rPr>
        <w:t>.00</w:t>
      </w:r>
      <w:r w:rsidRPr="00B417E6">
        <w:rPr>
          <w:rFonts w:ascii="Trebuchet MS" w:hAnsi="Trebuchet MS" w:cs="Arial"/>
          <w:bCs/>
          <w:szCs w:val="24"/>
        </w:rPr>
        <w:t xml:space="preserve"> MU comes to </w:t>
      </w:r>
      <w:r w:rsidR="00170AAA">
        <w:rPr>
          <w:rFonts w:ascii="Trebuchet MS" w:hAnsi="Trebuchet MS" w:cs="Arial"/>
          <w:b/>
          <w:szCs w:val="24"/>
        </w:rPr>
        <w:t>Rs.</w:t>
      </w:r>
      <w:r>
        <w:rPr>
          <w:rFonts w:ascii="Trebuchet MS" w:hAnsi="Trebuchet MS" w:cs="Arial"/>
          <w:b/>
          <w:szCs w:val="24"/>
        </w:rPr>
        <w:t>28.99</w:t>
      </w:r>
      <w:r w:rsidRPr="00B417E6">
        <w:rPr>
          <w:rFonts w:ascii="Trebuchet MS" w:hAnsi="Trebuchet MS" w:cs="Arial"/>
          <w:b/>
          <w:szCs w:val="24"/>
        </w:rPr>
        <w:t>Crore</w:t>
      </w:r>
      <w:r w:rsidRPr="00B417E6">
        <w:rPr>
          <w:rFonts w:ascii="Trebuchet MS" w:hAnsi="Trebuchet MS" w:cs="Arial"/>
          <w:b/>
          <w:bCs/>
          <w:szCs w:val="24"/>
        </w:rPr>
        <w:t xml:space="preserve">@ </w:t>
      </w:r>
      <w:r>
        <w:rPr>
          <w:rFonts w:ascii="Trebuchet MS" w:hAnsi="Trebuchet MS" w:cs="Arial"/>
          <w:b/>
          <w:bCs/>
          <w:szCs w:val="24"/>
        </w:rPr>
        <w:t>221.31</w:t>
      </w:r>
      <w:r w:rsidRPr="00B417E6">
        <w:rPr>
          <w:rFonts w:ascii="Trebuchet MS" w:hAnsi="Trebuchet MS" w:cs="Arial"/>
          <w:b/>
          <w:bCs/>
          <w:szCs w:val="24"/>
        </w:rPr>
        <w:t xml:space="preserve"> P/</w:t>
      </w:r>
      <w:proofErr w:type="spellStart"/>
      <w:r w:rsidRPr="00B417E6">
        <w:rPr>
          <w:rFonts w:ascii="Trebuchet MS" w:hAnsi="Trebuchet MS" w:cs="Arial"/>
          <w:b/>
          <w:bCs/>
          <w:szCs w:val="24"/>
        </w:rPr>
        <w:t>U</w:t>
      </w:r>
      <w:r w:rsidRPr="00B417E6">
        <w:rPr>
          <w:rFonts w:ascii="Trebuchet MS" w:hAnsi="Trebuchet MS" w:cs="Arial"/>
          <w:bCs/>
          <w:szCs w:val="24"/>
        </w:rPr>
        <w:t>for</w:t>
      </w:r>
      <w:proofErr w:type="spellEnd"/>
      <w:r w:rsidRPr="00B417E6">
        <w:rPr>
          <w:rFonts w:ascii="Trebuchet MS" w:hAnsi="Trebuchet MS" w:cs="Arial"/>
          <w:bCs/>
          <w:szCs w:val="24"/>
        </w:rPr>
        <w:t xml:space="preserve"> FY </w:t>
      </w:r>
      <w:r>
        <w:rPr>
          <w:rFonts w:ascii="Trebuchet MS" w:hAnsi="Trebuchet MS" w:cs="Arial"/>
          <w:bCs/>
          <w:szCs w:val="24"/>
        </w:rPr>
        <w:t>2020-21</w:t>
      </w:r>
      <w:r w:rsidRPr="00B417E6">
        <w:rPr>
          <w:rFonts w:ascii="Trebuchet MS" w:hAnsi="Trebuchet MS" w:cs="Arial"/>
          <w:bCs/>
          <w:szCs w:val="24"/>
        </w:rPr>
        <w:t>.The same is shown in the Table below:</w:t>
      </w:r>
    </w:p>
    <w:p w:rsidR="00A91367" w:rsidRPr="00B417E6" w:rsidRDefault="00A91367" w:rsidP="00A91367">
      <w:pPr>
        <w:pStyle w:val="BodyTextIndent"/>
        <w:spacing w:before="0" w:after="0"/>
        <w:jc w:val="center"/>
        <w:rPr>
          <w:rFonts w:ascii="Trebuchet MS" w:hAnsi="Trebuchet MS" w:cs="Arial"/>
          <w:b/>
          <w:bCs/>
          <w:szCs w:val="24"/>
        </w:rPr>
      </w:pPr>
      <w:r w:rsidRPr="00B417E6">
        <w:rPr>
          <w:rFonts w:ascii="Trebuchet MS" w:hAnsi="Trebuchet MS" w:cs="Arial"/>
          <w:b/>
          <w:bCs/>
          <w:szCs w:val="24"/>
        </w:rPr>
        <w:t xml:space="preserve">Proposed Power Purchase &amp; Cost from Tala HEP during FY </w:t>
      </w:r>
      <w:r>
        <w:rPr>
          <w:rFonts w:ascii="Trebuchet MS" w:hAnsi="Trebuchet MS" w:cs="Arial"/>
          <w:b/>
          <w:bCs/>
          <w:szCs w:val="24"/>
        </w:rPr>
        <w:t>2020-21</w:t>
      </w:r>
    </w:p>
    <w:tbl>
      <w:tblPr>
        <w:tblW w:w="8680" w:type="dxa"/>
        <w:tblInd w:w="610" w:type="dxa"/>
        <w:tblLayout w:type="fixed"/>
        <w:tblCellMar>
          <w:top w:w="20" w:type="dxa"/>
          <w:left w:w="20" w:type="dxa"/>
          <w:right w:w="20" w:type="dxa"/>
        </w:tblCellMar>
        <w:tblLook w:val="0000"/>
      </w:tblPr>
      <w:tblGrid>
        <w:gridCol w:w="5620"/>
        <w:gridCol w:w="1800"/>
        <w:gridCol w:w="1260"/>
      </w:tblGrid>
      <w:tr w:rsidR="004C75F8" w:rsidRPr="00B417E6" w:rsidTr="00170AAA">
        <w:trPr>
          <w:trHeight w:val="240"/>
        </w:trPr>
        <w:tc>
          <w:tcPr>
            <w:tcW w:w="5620" w:type="dxa"/>
            <w:tcBorders>
              <w:top w:val="single" w:sz="4" w:space="0" w:color="000000"/>
              <w:left w:val="single" w:sz="4" w:space="0" w:color="000000"/>
              <w:bottom w:val="single" w:sz="4" w:space="0" w:color="000000"/>
            </w:tcBorders>
            <w:vAlign w:val="bottom"/>
          </w:tcPr>
          <w:p w:rsidR="004C75F8" w:rsidRPr="00907FF6" w:rsidRDefault="004C75F8" w:rsidP="00053FAB">
            <w:pPr>
              <w:pStyle w:val="xl27"/>
              <w:snapToGrid w:val="0"/>
              <w:spacing w:before="0" w:after="0"/>
              <w:textAlignment w:val="auto"/>
              <w:rPr>
                <w:rFonts w:ascii="Trebuchet MS" w:eastAsia="Times New Roman" w:hAnsi="Trebuchet MS"/>
                <w:b/>
                <w:bCs/>
                <w:sz w:val="24"/>
                <w:szCs w:val="24"/>
                <w:lang w:val="en-GB"/>
              </w:rPr>
            </w:pPr>
            <w:r w:rsidRPr="00907FF6">
              <w:rPr>
                <w:rFonts w:ascii="Trebuchet MS" w:eastAsia="Times New Roman" w:hAnsi="Trebuchet MS"/>
                <w:b/>
                <w:bCs/>
                <w:sz w:val="24"/>
                <w:szCs w:val="24"/>
                <w:lang w:val="en-GB"/>
              </w:rPr>
              <w:t>Particulars</w:t>
            </w:r>
          </w:p>
        </w:tc>
        <w:tc>
          <w:tcPr>
            <w:tcW w:w="1800" w:type="dxa"/>
            <w:tcBorders>
              <w:top w:val="single" w:sz="4" w:space="0" w:color="000000"/>
              <w:left w:val="single" w:sz="4" w:space="0" w:color="000000"/>
              <w:bottom w:val="single" w:sz="4" w:space="0" w:color="000000"/>
            </w:tcBorders>
            <w:vAlign w:val="center"/>
          </w:tcPr>
          <w:p w:rsidR="004C75F8" w:rsidRPr="00907FF6" w:rsidRDefault="004C75F8" w:rsidP="00907FF6">
            <w:pPr>
              <w:jc w:val="center"/>
              <w:rPr>
                <w:rFonts w:ascii="Arial" w:hAnsi="Arial" w:cs="Arial"/>
                <w:b/>
                <w:sz w:val="22"/>
                <w:szCs w:val="22"/>
              </w:rPr>
            </w:pPr>
            <w:r w:rsidRPr="00907FF6">
              <w:rPr>
                <w:rFonts w:ascii="Arial" w:hAnsi="Arial" w:cs="Arial"/>
                <w:b/>
                <w:sz w:val="22"/>
                <w:szCs w:val="22"/>
              </w:rPr>
              <w:t>Unit</w:t>
            </w:r>
          </w:p>
        </w:tc>
        <w:tc>
          <w:tcPr>
            <w:tcW w:w="1260" w:type="dxa"/>
            <w:tcBorders>
              <w:top w:val="single" w:sz="4" w:space="0" w:color="000000"/>
              <w:left w:val="single" w:sz="4" w:space="0" w:color="000000"/>
              <w:bottom w:val="single" w:sz="4" w:space="0" w:color="000000"/>
              <w:right w:val="single" w:sz="4" w:space="0" w:color="000000"/>
            </w:tcBorders>
            <w:vAlign w:val="center"/>
          </w:tcPr>
          <w:p w:rsidR="004C75F8" w:rsidRPr="00907FF6" w:rsidRDefault="004C75F8" w:rsidP="00907FF6">
            <w:pPr>
              <w:jc w:val="center"/>
              <w:rPr>
                <w:rFonts w:ascii="Arial" w:hAnsi="Arial" w:cs="Arial"/>
                <w:b/>
                <w:sz w:val="22"/>
                <w:szCs w:val="22"/>
              </w:rPr>
            </w:pPr>
            <w:r w:rsidRPr="00907FF6">
              <w:rPr>
                <w:rFonts w:ascii="Arial" w:hAnsi="Arial" w:cs="Arial"/>
                <w:b/>
                <w:sz w:val="22"/>
                <w:szCs w:val="22"/>
              </w:rPr>
              <w:t>Amount</w:t>
            </w:r>
          </w:p>
        </w:tc>
      </w:tr>
      <w:tr w:rsidR="004C75F8" w:rsidRPr="00B417E6" w:rsidTr="00170AAA">
        <w:trPr>
          <w:trHeight w:val="258"/>
        </w:trPr>
        <w:tc>
          <w:tcPr>
            <w:tcW w:w="5620" w:type="dxa"/>
            <w:tcBorders>
              <w:top w:val="single" w:sz="4" w:space="0" w:color="000000"/>
              <w:left w:val="single" w:sz="4" w:space="0" w:color="000000"/>
              <w:bottom w:val="single" w:sz="4" w:space="0" w:color="000000"/>
            </w:tcBorders>
            <w:vAlign w:val="bottom"/>
          </w:tcPr>
          <w:p w:rsidR="004C75F8" w:rsidRPr="00B417E6" w:rsidRDefault="004C75F8" w:rsidP="00053FAB">
            <w:pPr>
              <w:pStyle w:val="xl27"/>
              <w:snapToGrid w:val="0"/>
              <w:spacing w:before="0" w:after="0"/>
              <w:textAlignment w:val="auto"/>
              <w:rPr>
                <w:rFonts w:ascii="Trebuchet MS" w:eastAsia="Times New Roman" w:hAnsi="Trebuchet MS"/>
                <w:bCs/>
                <w:sz w:val="24"/>
                <w:szCs w:val="24"/>
                <w:lang w:val="en-GB"/>
              </w:rPr>
            </w:pPr>
            <w:r w:rsidRPr="00B417E6">
              <w:rPr>
                <w:rFonts w:ascii="Trebuchet MS" w:eastAsia="Times New Roman" w:hAnsi="Trebuchet MS"/>
                <w:bCs/>
                <w:sz w:val="24"/>
                <w:szCs w:val="24"/>
                <w:lang w:val="en-GB"/>
              </w:rPr>
              <w:t xml:space="preserve">Proposed Energy Drawal                               </w:t>
            </w:r>
          </w:p>
        </w:tc>
        <w:tc>
          <w:tcPr>
            <w:tcW w:w="1800" w:type="dxa"/>
            <w:tcBorders>
              <w:top w:val="single" w:sz="4" w:space="0" w:color="000000"/>
              <w:left w:val="single" w:sz="4" w:space="0" w:color="000000"/>
              <w:bottom w:val="single" w:sz="4" w:space="0" w:color="000000"/>
            </w:tcBorders>
            <w:vAlign w:val="center"/>
          </w:tcPr>
          <w:p w:rsidR="004C75F8" w:rsidRDefault="004C75F8" w:rsidP="004C75F8">
            <w:pPr>
              <w:jc w:val="center"/>
              <w:rPr>
                <w:rFonts w:ascii="Arial" w:hAnsi="Arial" w:cs="Arial"/>
                <w:sz w:val="22"/>
                <w:szCs w:val="22"/>
              </w:rPr>
            </w:pPr>
            <w:r>
              <w:rPr>
                <w:rFonts w:ascii="Arial" w:hAnsi="Arial" w:cs="Arial"/>
                <w:sz w:val="22"/>
                <w:szCs w:val="22"/>
              </w:rPr>
              <w:t>MU</w:t>
            </w:r>
          </w:p>
        </w:tc>
        <w:tc>
          <w:tcPr>
            <w:tcW w:w="1260" w:type="dxa"/>
            <w:tcBorders>
              <w:top w:val="single" w:sz="4" w:space="0" w:color="000000"/>
              <w:left w:val="single" w:sz="4" w:space="0" w:color="000000"/>
              <w:bottom w:val="single" w:sz="4" w:space="0" w:color="000000"/>
              <w:right w:val="single" w:sz="4" w:space="0" w:color="000000"/>
            </w:tcBorders>
            <w:vAlign w:val="center"/>
          </w:tcPr>
          <w:p w:rsidR="004C75F8" w:rsidRDefault="004C75F8" w:rsidP="003537A0">
            <w:pPr>
              <w:jc w:val="center"/>
              <w:rPr>
                <w:rFonts w:ascii="Arial" w:hAnsi="Arial" w:cs="Arial"/>
                <w:sz w:val="22"/>
                <w:szCs w:val="22"/>
              </w:rPr>
            </w:pPr>
            <w:r>
              <w:rPr>
                <w:rFonts w:ascii="Arial" w:hAnsi="Arial" w:cs="Arial"/>
                <w:sz w:val="22"/>
                <w:szCs w:val="22"/>
              </w:rPr>
              <w:t>131.00</w:t>
            </w:r>
          </w:p>
        </w:tc>
      </w:tr>
      <w:tr w:rsidR="004C75F8" w:rsidRPr="00B417E6" w:rsidTr="00170AAA">
        <w:trPr>
          <w:trHeight w:val="268"/>
        </w:trPr>
        <w:tc>
          <w:tcPr>
            <w:tcW w:w="5620" w:type="dxa"/>
            <w:tcBorders>
              <w:left w:val="single" w:sz="4" w:space="0" w:color="000000"/>
              <w:bottom w:val="single" w:sz="4" w:space="0" w:color="000000"/>
            </w:tcBorders>
            <w:vAlign w:val="bottom"/>
          </w:tcPr>
          <w:p w:rsidR="004C75F8" w:rsidRPr="00B417E6" w:rsidRDefault="004C75F8" w:rsidP="004C75F8">
            <w:pPr>
              <w:snapToGrid w:val="0"/>
              <w:rPr>
                <w:rFonts w:ascii="Trebuchet MS" w:hAnsi="Trebuchet MS" w:cs="Arial"/>
                <w:bCs/>
                <w:sz w:val="24"/>
                <w:szCs w:val="24"/>
                <w:lang w:val="en-GB"/>
              </w:rPr>
            </w:pPr>
            <w:r w:rsidRPr="00B417E6">
              <w:rPr>
                <w:rFonts w:ascii="Trebuchet MS" w:hAnsi="Trebuchet MS" w:cs="Arial"/>
                <w:bCs/>
                <w:sz w:val="24"/>
                <w:szCs w:val="24"/>
                <w:lang w:val="en-GB"/>
              </w:rPr>
              <w:t xml:space="preserve">Energy Charge including PTC INDIA </w:t>
            </w:r>
            <w:r>
              <w:rPr>
                <w:rFonts w:ascii="Trebuchet MS" w:hAnsi="Trebuchet MS" w:cs="Arial"/>
                <w:bCs/>
                <w:sz w:val="24"/>
                <w:szCs w:val="24"/>
                <w:lang w:val="en-GB"/>
              </w:rPr>
              <w:t>C</w:t>
            </w:r>
            <w:r w:rsidRPr="00B417E6">
              <w:rPr>
                <w:rFonts w:ascii="Trebuchet MS" w:hAnsi="Trebuchet MS" w:cs="Arial"/>
                <w:bCs/>
                <w:sz w:val="24"/>
                <w:szCs w:val="24"/>
                <w:lang w:val="en-GB"/>
              </w:rPr>
              <w:t xml:space="preserve">harge </w:t>
            </w:r>
            <w:r>
              <w:rPr>
                <w:rFonts w:ascii="Trebuchet MS" w:hAnsi="Trebuchet MS" w:cs="Arial"/>
                <w:bCs/>
                <w:sz w:val="24"/>
                <w:szCs w:val="24"/>
                <w:lang w:val="en-GB"/>
              </w:rPr>
              <w:t>@</w:t>
            </w:r>
            <w:r w:rsidRPr="00B417E6">
              <w:rPr>
                <w:rFonts w:ascii="Trebuchet MS" w:hAnsi="Trebuchet MS" w:cs="Arial"/>
                <w:bCs/>
                <w:sz w:val="24"/>
                <w:szCs w:val="24"/>
                <w:lang w:val="en-GB"/>
              </w:rPr>
              <w:t xml:space="preserve"> 4 P/U              </w:t>
            </w:r>
          </w:p>
        </w:tc>
        <w:tc>
          <w:tcPr>
            <w:tcW w:w="1800" w:type="dxa"/>
            <w:tcBorders>
              <w:left w:val="single" w:sz="4" w:space="0" w:color="000000"/>
              <w:bottom w:val="single" w:sz="4" w:space="0" w:color="000000"/>
            </w:tcBorders>
            <w:vAlign w:val="center"/>
          </w:tcPr>
          <w:p w:rsidR="004C75F8" w:rsidRDefault="004C75F8" w:rsidP="004C75F8">
            <w:pPr>
              <w:jc w:val="center"/>
              <w:rPr>
                <w:rFonts w:ascii="Arial" w:hAnsi="Arial" w:cs="Arial"/>
                <w:sz w:val="22"/>
                <w:szCs w:val="22"/>
              </w:rPr>
            </w:pPr>
            <w:r w:rsidRPr="00B417E6">
              <w:rPr>
                <w:rFonts w:ascii="Trebuchet MS" w:hAnsi="Trebuchet MS" w:cs="Arial"/>
                <w:bCs/>
                <w:sz w:val="24"/>
                <w:szCs w:val="24"/>
                <w:lang w:val="en-GB"/>
              </w:rPr>
              <w:t>(P/U)</w:t>
            </w:r>
          </w:p>
        </w:tc>
        <w:tc>
          <w:tcPr>
            <w:tcW w:w="1260" w:type="dxa"/>
            <w:tcBorders>
              <w:left w:val="single" w:sz="4" w:space="0" w:color="000000"/>
              <w:bottom w:val="single" w:sz="4" w:space="0" w:color="000000"/>
              <w:right w:val="single" w:sz="4" w:space="0" w:color="000000"/>
            </w:tcBorders>
            <w:vAlign w:val="center"/>
          </w:tcPr>
          <w:p w:rsidR="004C75F8" w:rsidRDefault="00907FF6" w:rsidP="003537A0">
            <w:pPr>
              <w:jc w:val="center"/>
              <w:rPr>
                <w:rFonts w:ascii="Arial" w:hAnsi="Arial" w:cs="Arial"/>
                <w:sz w:val="22"/>
                <w:szCs w:val="22"/>
              </w:rPr>
            </w:pPr>
            <w:r>
              <w:rPr>
                <w:rFonts w:ascii="Arial" w:hAnsi="Arial" w:cs="Arial"/>
                <w:sz w:val="22"/>
                <w:szCs w:val="22"/>
              </w:rPr>
              <w:t>216.00</w:t>
            </w:r>
          </w:p>
        </w:tc>
      </w:tr>
      <w:tr w:rsidR="004C75F8" w:rsidRPr="00B417E6" w:rsidTr="00170AAA">
        <w:trPr>
          <w:trHeight w:val="187"/>
        </w:trPr>
        <w:tc>
          <w:tcPr>
            <w:tcW w:w="5620" w:type="dxa"/>
            <w:tcBorders>
              <w:left w:val="single" w:sz="4" w:space="0" w:color="000000"/>
              <w:bottom w:val="single" w:sz="4" w:space="0" w:color="000000"/>
            </w:tcBorders>
            <w:vAlign w:val="bottom"/>
          </w:tcPr>
          <w:p w:rsidR="004C75F8" w:rsidRPr="00B417E6" w:rsidRDefault="004C75F8" w:rsidP="004C75F8">
            <w:pPr>
              <w:snapToGrid w:val="0"/>
              <w:rPr>
                <w:rFonts w:ascii="Trebuchet MS" w:hAnsi="Trebuchet MS" w:cs="Arial"/>
                <w:bCs/>
                <w:sz w:val="24"/>
                <w:szCs w:val="24"/>
                <w:lang w:val="en-GB"/>
              </w:rPr>
            </w:pPr>
            <w:r w:rsidRPr="00B417E6">
              <w:rPr>
                <w:rFonts w:ascii="Trebuchet MS" w:hAnsi="Trebuchet MS" w:cs="Arial"/>
                <w:bCs/>
                <w:sz w:val="24"/>
                <w:szCs w:val="24"/>
                <w:lang w:val="en-GB"/>
              </w:rPr>
              <w:t>Energy Charge including Tr. Loss of 2.4</w:t>
            </w:r>
            <w:r>
              <w:rPr>
                <w:rFonts w:ascii="Trebuchet MS" w:hAnsi="Trebuchet MS" w:cs="Arial"/>
                <w:bCs/>
                <w:sz w:val="24"/>
                <w:szCs w:val="24"/>
                <w:lang w:val="en-GB"/>
              </w:rPr>
              <w:t>0</w:t>
            </w:r>
            <w:r w:rsidRPr="00B417E6">
              <w:rPr>
                <w:rFonts w:ascii="Trebuchet MS" w:hAnsi="Trebuchet MS" w:cs="Arial"/>
                <w:bCs/>
                <w:sz w:val="24"/>
                <w:szCs w:val="24"/>
                <w:lang w:val="en-GB"/>
              </w:rPr>
              <w:t xml:space="preserve">%                             </w:t>
            </w:r>
          </w:p>
        </w:tc>
        <w:tc>
          <w:tcPr>
            <w:tcW w:w="1800" w:type="dxa"/>
            <w:tcBorders>
              <w:left w:val="single" w:sz="4" w:space="0" w:color="000000"/>
              <w:bottom w:val="single" w:sz="4" w:space="0" w:color="000000"/>
            </w:tcBorders>
            <w:vAlign w:val="center"/>
          </w:tcPr>
          <w:p w:rsidR="004C75F8" w:rsidRDefault="004C75F8" w:rsidP="004C75F8">
            <w:pPr>
              <w:jc w:val="center"/>
              <w:rPr>
                <w:rFonts w:ascii="Arial" w:hAnsi="Arial" w:cs="Arial"/>
                <w:sz w:val="22"/>
                <w:szCs w:val="22"/>
              </w:rPr>
            </w:pPr>
            <w:r w:rsidRPr="00B417E6">
              <w:rPr>
                <w:rFonts w:ascii="Trebuchet MS" w:hAnsi="Trebuchet MS" w:cs="Arial"/>
                <w:bCs/>
                <w:sz w:val="24"/>
                <w:szCs w:val="24"/>
                <w:lang w:val="en-GB"/>
              </w:rPr>
              <w:t>(P/U)</w:t>
            </w:r>
          </w:p>
        </w:tc>
        <w:tc>
          <w:tcPr>
            <w:tcW w:w="1260" w:type="dxa"/>
            <w:tcBorders>
              <w:left w:val="single" w:sz="4" w:space="0" w:color="000000"/>
              <w:bottom w:val="single" w:sz="4" w:space="0" w:color="000000"/>
              <w:right w:val="single" w:sz="4" w:space="0" w:color="000000"/>
            </w:tcBorders>
            <w:vAlign w:val="center"/>
          </w:tcPr>
          <w:p w:rsidR="004C75F8" w:rsidRDefault="004C75F8" w:rsidP="003537A0">
            <w:pPr>
              <w:jc w:val="center"/>
              <w:rPr>
                <w:rFonts w:ascii="Arial" w:hAnsi="Arial" w:cs="Arial"/>
                <w:sz w:val="22"/>
                <w:szCs w:val="22"/>
              </w:rPr>
            </w:pPr>
            <w:r>
              <w:rPr>
                <w:rFonts w:ascii="Arial" w:hAnsi="Arial" w:cs="Arial"/>
                <w:sz w:val="22"/>
                <w:szCs w:val="22"/>
              </w:rPr>
              <w:t>221.31</w:t>
            </w:r>
          </w:p>
        </w:tc>
      </w:tr>
      <w:tr w:rsidR="004C75F8" w:rsidRPr="00B417E6" w:rsidTr="00170AAA">
        <w:trPr>
          <w:trHeight w:val="223"/>
        </w:trPr>
        <w:tc>
          <w:tcPr>
            <w:tcW w:w="5620" w:type="dxa"/>
            <w:tcBorders>
              <w:left w:val="single" w:sz="4" w:space="0" w:color="000000"/>
              <w:bottom w:val="single" w:sz="4" w:space="0" w:color="000000"/>
            </w:tcBorders>
            <w:vAlign w:val="bottom"/>
          </w:tcPr>
          <w:p w:rsidR="004C75F8" w:rsidRPr="00B417E6" w:rsidRDefault="004C75F8" w:rsidP="00907FF6">
            <w:pPr>
              <w:snapToGrid w:val="0"/>
              <w:rPr>
                <w:rFonts w:ascii="Trebuchet MS" w:hAnsi="Trebuchet MS" w:cs="Arial"/>
                <w:b/>
                <w:bCs/>
                <w:sz w:val="24"/>
                <w:szCs w:val="24"/>
                <w:lang w:val="en-GB"/>
              </w:rPr>
            </w:pPr>
            <w:r w:rsidRPr="00B417E6">
              <w:rPr>
                <w:rFonts w:ascii="Trebuchet MS" w:hAnsi="Trebuchet MS" w:cs="Arial"/>
                <w:b/>
                <w:bCs/>
                <w:sz w:val="24"/>
                <w:szCs w:val="24"/>
                <w:lang w:val="en-GB"/>
              </w:rPr>
              <w:t xml:space="preserve">Total Rate                                                                                 </w:t>
            </w:r>
          </w:p>
        </w:tc>
        <w:tc>
          <w:tcPr>
            <w:tcW w:w="1800" w:type="dxa"/>
            <w:tcBorders>
              <w:left w:val="single" w:sz="4" w:space="0" w:color="000000"/>
              <w:bottom w:val="single" w:sz="4" w:space="0" w:color="000000"/>
            </w:tcBorders>
            <w:vAlign w:val="center"/>
          </w:tcPr>
          <w:p w:rsidR="004C75F8" w:rsidRDefault="00907FF6" w:rsidP="004C75F8">
            <w:pPr>
              <w:jc w:val="center"/>
              <w:rPr>
                <w:rFonts w:ascii="Arial" w:hAnsi="Arial" w:cs="Arial"/>
                <w:sz w:val="22"/>
                <w:szCs w:val="22"/>
              </w:rPr>
            </w:pPr>
            <w:r w:rsidRPr="00B417E6">
              <w:rPr>
                <w:rFonts w:ascii="Trebuchet MS" w:hAnsi="Trebuchet MS" w:cs="Arial"/>
                <w:b/>
                <w:bCs/>
                <w:sz w:val="24"/>
                <w:szCs w:val="24"/>
                <w:lang w:val="en-GB"/>
              </w:rPr>
              <w:t>(P/U)</w:t>
            </w:r>
          </w:p>
        </w:tc>
        <w:tc>
          <w:tcPr>
            <w:tcW w:w="1260" w:type="dxa"/>
            <w:tcBorders>
              <w:left w:val="single" w:sz="4" w:space="0" w:color="000000"/>
              <w:bottom w:val="single" w:sz="4" w:space="0" w:color="000000"/>
              <w:right w:val="single" w:sz="4" w:space="0" w:color="000000"/>
            </w:tcBorders>
            <w:vAlign w:val="center"/>
          </w:tcPr>
          <w:p w:rsidR="004C75F8" w:rsidRDefault="004C75F8" w:rsidP="003537A0">
            <w:pPr>
              <w:jc w:val="center"/>
              <w:rPr>
                <w:rFonts w:ascii="Arial" w:hAnsi="Arial" w:cs="Arial"/>
                <w:sz w:val="22"/>
                <w:szCs w:val="22"/>
              </w:rPr>
            </w:pPr>
            <w:r>
              <w:rPr>
                <w:rFonts w:ascii="Arial" w:hAnsi="Arial" w:cs="Arial"/>
                <w:sz w:val="22"/>
                <w:szCs w:val="22"/>
              </w:rPr>
              <w:t>221.31</w:t>
            </w:r>
          </w:p>
        </w:tc>
      </w:tr>
      <w:tr w:rsidR="004C75F8" w:rsidRPr="00B417E6" w:rsidTr="00170AAA">
        <w:trPr>
          <w:trHeight w:val="294"/>
        </w:trPr>
        <w:tc>
          <w:tcPr>
            <w:tcW w:w="5620" w:type="dxa"/>
            <w:tcBorders>
              <w:left w:val="single" w:sz="4" w:space="0" w:color="000000"/>
              <w:bottom w:val="single" w:sz="4" w:space="0" w:color="000000"/>
            </w:tcBorders>
            <w:vAlign w:val="bottom"/>
          </w:tcPr>
          <w:p w:rsidR="004C75F8" w:rsidRPr="00B417E6" w:rsidRDefault="004C75F8" w:rsidP="00907FF6">
            <w:pPr>
              <w:snapToGrid w:val="0"/>
              <w:rPr>
                <w:rFonts w:ascii="Trebuchet MS" w:hAnsi="Trebuchet MS" w:cs="Arial"/>
                <w:b/>
                <w:bCs/>
                <w:sz w:val="24"/>
                <w:szCs w:val="24"/>
              </w:rPr>
            </w:pPr>
            <w:r w:rsidRPr="00B417E6">
              <w:rPr>
                <w:rFonts w:ascii="Trebuchet MS" w:hAnsi="Trebuchet MS" w:cs="Arial"/>
                <w:b/>
                <w:bCs/>
                <w:sz w:val="24"/>
                <w:szCs w:val="24"/>
              </w:rPr>
              <w:t xml:space="preserve">Cost of TALA HPS Power                                                </w:t>
            </w:r>
          </w:p>
        </w:tc>
        <w:tc>
          <w:tcPr>
            <w:tcW w:w="1800" w:type="dxa"/>
            <w:tcBorders>
              <w:left w:val="single" w:sz="4" w:space="0" w:color="000000"/>
              <w:bottom w:val="single" w:sz="4" w:space="0" w:color="000000"/>
            </w:tcBorders>
            <w:vAlign w:val="center"/>
          </w:tcPr>
          <w:p w:rsidR="004C75F8" w:rsidRDefault="00907FF6" w:rsidP="004C75F8">
            <w:pPr>
              <w:jc w:val="center"/>
              <w:rPr>
                <w:rFonts w:ascii="Arial" w:hAnsi="Arial" w:cs="Arial"/>
                <w:b/>
                <w:bCs/>
                <w:sz w:val="22"/>
                <w:szCs w:val="22"/>
              </w:rPr>
            </w:pPr>
            <w:r>
              <w:rPr>
                <w:rFonts w:ascii="Trebuchet MS" w:hAnsi="Trebuchet MS" w:cs="Arial"/>
                <w:b/>
                <w:bCs/>
                <w:sz w:val="24"/>
                <w:szCs w:val="24"/>
              </w:rPr>
              <w:t xml:space="preserve">(Rs. </w:t>
            </w:r>
            <w:r w:rsidRPr="00B417E6">
              <w:rPr>
                <w:rFonts w:ascii="Trebuchet MS" w:hAnsi="Trebuchet MS" w:cs="Arial"/>
                <w:b/>
                <w:bCs/>
                <w:sz w:val="24"/>
                <w:szCs w:val="24"/>
              </w:rPr>
              <w:t>Crore)</w:t>
            </w:r>
          </w:p>
        </w:tc>
        <w:tc>
          <w:tcPr>
            <w:tcW w:w="1260" w:type="dxa"/>
            <w:tcBorders>
              <w:left w:val="single" w:sz="4" w:space="0" w:color="000000"/>
              <w:bottom w:val="single" w:sz="4" w:space="0" w:color="000000"/>
              <w:right w:val="single" w:sz="4" w:space="0" w:color="000000"/>
            </w:tcBorders>
            <w:vAlign w:val="center"/>
          </w:tcPr>
          <w:p w:rsidR="004C75F8" w:rsidRDefault="004C75F8" w:rsidP="004C75F8">
            <w:pPr>
              <w:jc w:val="center"/>
              <w:rPr>
                <w:rFonts w:ascii="Arial" w:hAnsi="Arial" w:cs="Arial"/>
                <w:b/>
                <w:bCs/>
                <w:sz w:val="22"/>
                <w:szCs w:val="22"/>
              </w:rPr>
            </w:pPr>
            <w:r>
              <w:rPr>
                <w:rFonts w:ascii="Arial" w:hAnsi="Arial" w:cs="Arial"/>
                <w:b/>
                <w:bCs/>
                <w:sz w:val="22"/>
                <w:szCs w:val="22"/>
              </w:rPr>
              <w:t>28.99</w:t>
            </w:r>
          </w:p>
        </w:tc>
      </w:tr>
    </w:tbl>
    <w:p w:rsidR="00A91367" w:rsidRPr="00B417E6" w:rsidRDefault="00A91367" w:rsidP="00A91367">
      <w:pPr>
        <w:pStyle w:val="BodyTextIndent"/>
        <w:spacing w:before="0" w:after="0"/>
        <w:ind w:left="0"/>
        <w:jc w:val="both"/>
        <w:rPr>
          <w:rFonts w:ascii="Trebuchet MS" w:hAnsi="Trebuchet MS" w:cs="Arial"/>
          <w:szCs w:val="24"/>
        </w:rPr>
      </w:pPr>
    </w:p>
    <w:p w:rsidR="00A91367" w:rsidRPr="00B417E6" w:rsidRDefault="00A91367" w:rsidP="00AF662C">
      <w:pPr>
        <w:pStyle w:val="BodyTextIndent"/>
        <w:numPr>
          <w:ilvl w:val="0"/>
          <w:numId w:val="26"/>
        </w:numPr>
        <w:tabs>
          <w:tab w:val="clear" w:pos="720"/>
        </w:tabs>
        <w:spacing w:before="0" w:after="0" w:line="360" w:lineRule="auto"/>
        <w:ind w:left="360"/>
        <w:jc w:val="both"/>
        <w:rPr>
          <w:rFonts w:ascii="Trebuchet MS" w:hAnsi="Trebuchet MS" w:cs="Arial"/>
          <w:b/>
          <w:bCs/>
          <w:szCs w:val="24"/>
        </w:rPr>
      </w:pPr>
      <w:r>
        <w:rPr>
          <w:rFonts w:ascii="Trebuchet MS" w:hAnsi="Trebuchet MS" w:cs="Arial"/>
          <w:b/>
          <w:bCs/>
          <w:szCs w:val="24"/>
        </w:rPr>
        <w:t xml:space="preserve">Mangdechu </w:t>
      </w:r>
      <w:r w:rsidRPr="00B417E6">
        <w:rPr>
          <w:rFonts w:ascii="Trebuchet MS" w:hAnsi="Trebuchet MS" w:cs="Arial"/>
          <w:b/>
          <w:bCs/>
          <w:szCs w:val="24"/>
        </w:rPr>
        <w:t>Hydro Electric Project (HEP) (Bhutan):</w:t>
      </w:r>
    </w:p>
    <w:p w:rsidR="00A91367" w:rsidRPr="00E3340B" w:rsidRDefault="00A91367" w:rsidP="00A91367">
      <w:pPr>
        <w:pStyle w:val="BodyTextIndent"/>
        <w:spacing w:before="0" w:after="0" w:line="360" w:lineRule="auto"/>
        <w:ind w:left="360"/>
        <w:jc w:val="both"/>
        <w:rPr>
          <w:rFonts w:ascii="Trebuchet MS" w:hAnsi="Trebuchet MS" w:cs="Arial"/>
          <w:b/>
          <w:bCs/>
          <w:szCs w:val="24"/>
        </w:rPr>
      </w:pPr>
      <w:r w:rsidRPr="00B417E6">
        <w:rPr>
          <w:rFonts w:ascii="Trebuchet MS" w:hAnsi="Trebuchet MS" w:cs="Arial"/>
          <w:bCs/>
          <w:szCs w:val="24"/>
        </w:rPr>
        <w:t xml:space="preserve">It is submitted that GRIDCO,in the present ARR and BSP Application for FY </w:t>
      </w:r>
      <w:r>
        <w:rPr>
          <w:rFonts w:ascii="Trebuchet MS" w:hAnsi="Trebuchet MS" w:cs="Arial"/>
          <w:bCs/>
          <w:szCs w:val="24"/>
        </w:rPr>
        <w:t>2020-21</w:t>
      </w:r>
      <w:r w:rsidRPr="00B417E6">
        <w:rPr>
          <w:rFonts w:ascii="Trebuchet MS" w:hAnsi="Trebuchet MS" w:cs="Arial"/>
          <w:bCs/>
          <w:szCs w:val="24"/>
        </w:rPr>
        <w:t xml:space="preserve">,has considered </w:t>
      </w:r>
      <w:r w:rsidRPr="006B1453">
        <w:rPr>
          <w:rFonts w:ascii="Trebuchet MS" w:hAnsi="Trebuchet MS" w:cs="Arial"/>
          <w:b/>
          <w:bCs/>
          <w:szCs w:val="24"/>
        </w:rPr>
        <w:t>419 P/U</w:t>
      </w:r>
      <w:r>
        <w:rPr>
          <w:rFonts w:ascii="Trebuchet MS" w:hAnsi="Trebuchet MS" w:cs="Arial"/>
          <w:bCs/>
          <w:szCs w:val="24"/>
        </w:rPr>
        <w:t xml:space="preserve"> as the rate for Mangdechu Power</w:t>
      </w:r>
      <w:r w:rsidRPr="00B417E6">
        <w:rPr>
          <w:rFonts w:ascii="Trebuchet MS" w:hAnsi="Trebuchet MS" w:cs="Arial"/>
          <w:bCs/>
          <w:szCs w:val="24"/>
        </w:rPr>
        <w:t xml:space="preserve">. Copies of the </w:t>
      </w:r>
      <w:r>
        <w:rPr>
          <w:rFonts w:ascii="Trebuchet MS" w:hAnsi="Trebuchet MS" w:cs="Arial"/>
          <w:bCs/>
          <w:szCs w:val="24"/>
        </w:rPr>
        <w:t>protocol to the Agreement between the Govt. of the Republic of India &amp; the Royal Govt. of Bhutan regarding Mangdechu HEP dtd.23.04.2019 &amp; the Power Sale Agreement executed between PTC &amp; GRIDCO dtd.30.08.2</w:t>
      </w:r>
      <w:r w:rsidR="00680AE2">
        <w:rPr>
          <w:rFonts w:ascii="Trebuchet MS" w:hAnsi="Trebuchet MS" w:cs="Arial"/>
          <w:bCs/>
          <w:szCs w:val="24"/>
        </w:rPr>
        <w:t xml:space="preserve">019 are enclosed herewith </w:t>
      </w:r>
      <w:r w:rsidRPr="00B417E6">
        <w:rPr>
          <w:rFonts w:ascii="Trebuchet MS" w:hAnsi="Trebuchet MS" w:cs="Arial"/>
          <w:b/>
          <w:i/>
          <w:color w:val="0000FF"/>
          <w:sz w:val="28"/>
          <w:szCs w:val="24"/>
          <w:highlight w:val="cyan"/>
          <w:lang w:bidi="en-US"/>
        </w:rPr>
        <w:t>(ED-XX</w:t>
      </w:r>
      <w:r w:rsidR="00680AE2">
        <w:rPr>
          <w:rFonts w:ascii="Trebuchet MS" w:hAnsi="Trebuchet MS" w:cs="Arial"/>
          <w:b/>
          <w:i/>
          <w:color w:val="0000FF"/>
          <w:sz w:val="28"/>
          <w:szCs w:val="24"/>
          <w:highlight w:val="cyan"/>
          <w:lang w:bidi="en-US"/>
        </w:rPr>
        <w:t>X</w:t>
      </w:r>
      <w:r w:rsidRPr="00B417E6">
        <w:rPr>
          <w:rFonts w:ascii="Trebuchet MS" w:hAnsi="Trebuchet MS" w:cs="Arial"/>
          <w:b/>
          <w:i/>
          <w:color w:val="0000FF"/>
          <w:sz w:val="28"/>
          <w:szCs w:val="24"/>
          <w:highlight w:val="cyan"/>
          <w:lang w:bidi="en-US"/>
        </w:rPr>
        <w:t>II)</w:t>
      </w:r>
      <w:r w:rsidRPr="00B417E6">
        <w:rPr>
          <w:rFonts w:ascii="Trebuchet MS" w:hAnsi="Trebuchet MS" w:cs="Arial"/>
          <w:bCs/>
          <w:sz w:val="28"/>
          <w:szCs w:val="24"/>
        </w:rPr>
        <w:t>.</w:t>
      </w:r>
      <w:r w:rsidRPr="00B417E6">
        <w:rPr>
          <w:rFonts w:ascii="Trebuchet MS" w:hAnsi="Trebuchet MS" w:cs="Arial"/>
          <w:bCs/>
          <w:szCs w:val="24"/>
        </w:rPr>
        <w:t xml:space="preserve">Considering Central Sector Transmission Loss @ </w:t>
      </w:r>
      <w:r w:rsidRPr="00B417E6">
        <w:rPr>
          <w:rFonts w:ascii="Trebuchet MS" w:hAnsi="Trebuchet MS" w:cs="Arial"/>
          <w:b/>
          <w:szCs w:val="24"/>
        </w:rPr>
        <w:t>2.4</w:t>
      </w:r>
      <w:r>
        <w:rPr>
          <w:rFonts w:ascii="Trebuchet MS" w:hAnsi="Trebuchet MS" w:cs="Arial"/>
          <w:b/>
          <w:szCs w:val="24"/>
        </w:rPr>
        <w:t>0</w:t>
      </w:r>
      <w:r w:rsidRPr="00B417E6">
        <w:rPr>
          <w:rFonts w:ascii="Trebuchet MS" w:hAnsi="Trebuchet MS" w:cs="Arial"/>
          <w:b/>
          <w:szCs w:val="24"/>
        </w:rPr>
        <w:t>%,</w:t>
      </w:r>
      <w:r w:rsidRPr="00B417E6">
        <w:rPr>
          <w:rFonts w:ascii="Trebuchet MS" w:hAnsi="Trebuchet MS" w:cs="Arial"/>
          <w:bCs/>
          <w:szCs w:val="24"/>
        </w:rPr>
        <w:t xml:space="preserve"> the effective power purchase cost from </w:t>
      </w:r>
      <w:r>
        <w:rPr>
          <w:rFonts w:ascii="Trebuchet MS" w:hAnsi="Trebuchet MS" w:cs="Arial"/>
          <w:bCs/>
          <w:szCs w:val="24"/>
        </w:rPr>
        <w:t>Mangdechu</w:t>
      </w:r>
      <w:r w:rsidRPr="00B417E6">
        <w:rPr>
          <w:rFonts w:ascii="Trebuchet MS" w:hAnsi="Trebuchet MS" w:cs="Arial"/>
          <w:bCs/>
          <w:szCs w:val="24"/>
        </w:rPr>
        <w:t xml:space="preserve"> HEP for </w:t>
      </w:r>
      <w:r w:rsidRPr="00A8335C">
        <w:rPr>
          <w:rFonts w:ascii="Trebuchet MS" w:hAnsi="Trebuchet MS" w:cs="Arial"/>
          <w:b/>
          <w:bCs/>
          <w:szCs w:val="24"/>
        </w:rPr>
        <w:t>270 MU</w:t>
      </w:r>
      <w:r w:rsidRPr="00B417E6">
        <w:rPr>
          <w:rFonts w:ascii="Trebuchet MS" w:hAnsi="Trebuchet MS" w:cs="Arial"/>
          <w:bCs/>
          <w:szCs w:val="24"/>
        </w:rPr>
        <w:t xml:space="preserve"> comes to </w:t>
      </w:r>
      <w:r w:rsidRPr="00B417E6">
        <w:rPr>
          <w:rFonts w:ascii="Trebuchet MS" w:hAnsi="Trebuchet MS" w:cs="Arial"/>
          <w:b/>
          <w:szCs w:val="24"/>
        </w:rPr>
        <w:t>Rs.</w:t>
      </w:r>
      <w:r>
        <w:rPr>
          <w:rFonts w:ascii="Trebuchet MS" w:hAnsi="Trebuchet MS" w:cs="Arial"/>
          <w:b/>
          <w:szCs w:val="24"/>
        </w:rPr>
        <w:t>115.91</w:t>
      </w:r>
      <w:r w:rsidRPr="00B417E6">
        <w:rPr>
          <w:rFonts w:ascii="Trebuchet MS" w:hAnsi="Trebuchet MS" w:cs="Arial"/>
          <w:b/>
          <w:szCs w:val="24"/>
        </w:rPr>
        <w:t xml:space="preserve"> Crore </w:t>
      </w:r>
      <w:r w:rsidRPr="00B417E6">
        <w:rPr>
          <w:rFonts w:ascii="Trebuchet MS" w:hAnsi="Trebuchet MS" w:cs="Arial"/>
          <w:b/>
          <w:bCs/>
          <w:szCs w:val="24"/>
        </w:rPr>
        <w:t xml:space="preserve">@ </w:t>
      </w:r>
      <w:r>
        <w:rPr>
          <w:rFonts w:ascii="Trebuchet MS" w:hAnsi="Trebuchet MS" w:cs="Arial"/>
          <w:b/>
          <w:bCs/>
          <w:szCs w:val="24"/>
        </w:rPr>
        <w:t>429.30</w:t>
      </w:r>
      <w:r w:rsidRPr="00B417E6">
        <w:rPr>
          <w:rFonts w:ascii="Trebuchet MS" w:hAnsi="Trebuchet MS" w:cs="Arial"/>
          <w:b/>
          <w:bCs/>
          <w:szCs w:val="24"/>
        </w:rPr>
        <w:t xml:space="preserve"> P/U</w:t>
      </w:r>
      <w:r w:rsidRPr="00B417E6">
        <w:rPr>
          <w:rFonts w:ascii="Trebuchet MS" w:hAnsi="Trebuchet MS" w:cs="Arial"/>
          <w:bCs/>
          <w:szCs w:val="24"/>
        </w:rPr>
        <w:t xml:space="preserve">for FY </w:t>
      </w:r>
      <w:r>
        <w:rPr>
          <w:rFonts w:ascii="Trebuchet MS" w:hAnsi="Trebuchet MS" w:cs="Arial"/>
          <w:bCs/>
          <w:szCs w:val="24"/>
        </w:rPr>
        <w:t>2020-21</w:t>
      </w:r>
      <w:r w:rsidRPr="00B417E6">
        <w:rPr>
          <w:rFonts w:ascii="Trebuchet MS" w:hAnsi="Trebuchet MS" w:cs="Arial"/>
          <w:bCs/>
          <w:szCs w:val="24"/>
        </w:rPr>
        <w:t>.The same is shown in the Table below:</w:t>
      </w:r>
    </w:p>
    <w:p w:rsidR="00F92343" w:rsidRDefault="00F92343" w:rsidP="00A91367">
      <w:pPr>
        <w:pStyle w:val="BodyTextIndent"/>
        <w:spacing w:before="0" w:after="0"/>
        <w:jc w:val="center"/>
        <w:rPr>
          <w:rFonts w:ascii="Trebuchet MS" w:hAnsi="Trebuchet MS" w:cs="Arial"/>
          <w:b/>
          <w:bCs/>
          <w:szCs w:val="24"/>
        </w:rPr>
      </w:pPr>
    </w:p>
    <w:p w:rsidR="00A91367" w:rsidRPr="00B417E6" w:rsidRDefault="00A91367" w:rsidP="00A91367">
      <w:pPr>
        <w:pStyle w:val="BodyTextIndent"/>
        <w:spacing w:before="0" w:after="0"/>
        <w:jc w:val="center"/>
        <w:rPr>
          <w:rFonts w:ascii="Trebuchet MS" w:hAnsi="Trebuchet MS" w:cs="Arial"/>
          <w:b/>
          <w:bCs/>
          <w:szCs w:val="24"/>
        </w:rPr>
      </w:pPr>
      <w:r w:rsidRPr="00B417E6">
        <w:rPr>
          <w:rFonts w:ascii="Trebuchet MS" w:hAnsi="Trebuchet MS" w:cs="Arial"/>
          <w:b/>
          <w:bCs/>
          <w:szCs w:val="24"/>
        </w:rPr>
        <w:t xml:space="preserve">Proposed Power Purchase &amp; Cost from </w:t>
      </w:r>
      <w:r>
        <w:rPr>
          <w:rFonts w:ascii="Trebuchet MS" w:hAnsi="Trebuchet MS" w:cs="Arial"/>
          <w:b/>
          <w:bCs/>
          <w:szCs w:val="24"/>
        </w:rPr>
        <w:t xml:space="preserve">Mangdechu </w:t>
      </w:r>
      <w:r w:rsidRPr="00B417E6">
        <w:rPr>
          <w:rFonts w:ascii="Trebuchet MS" w:hAnsi="Trebuchet MS" w:cs="Arial"/>
          <w:b/>
          <w:bCs/>
          <w:szCs w:val="24"/>
        </w:rPr>
        <w:t xml:space="preserve">HEP during FY </w:t>
      </w:r>
      <w:r>
        <w:rPr>
          <w:rFonts w:ascii="Trebuchet MS" w:hAnsi="Trebuchet MS" w:cs="Arial"/>
          <w:b/>
          <w:bCs/>
          <w:szCs w:val="24"/>
        </w:rPr>
        <w:t>2020-21</w:t>
      </w:r>
    </w:p>
    <w:tbl>
      <w:tblPr>
        <w:tblW w:w="8770" w:type="dxa"/>
        <w:tblInd w:w="610" w:type="dxa"/>
        <w:tblLayout w:type="fixed"/>
        <w:tblCellMar>
          <w:top w:w="20" w:type="dxa"/>
          <w:left w:w="20" w:type="dxa"/>
          <w:right w:w="20" w:type="dxa"/>
        </w:tblCellMar>
        <w:tblLook w:val="0000"/>
      </w:tblPr>
      <w:tblGrid>
        <w:gridCol w:w="5710"/>
        <w:gridCol w:w="1530"/>
        <w:gridCol w:w="1530"/>
      </w:tblGrid>
      <w:tr w:rsidR="00170AAA" w:rsidRPr="00B417E6" w:rsidTr="00D11161">
        <w:trPr>
          <w:trHeight w:val="321"/>
        </w:trPr>
        <w:tc>
          <w:tcPr>
            <w:tcW w:w="5710" w:type="dxa"/>
            <w:tcBorders>
              <w:top w:val="single" w:sz="4" w:space="0" w:color="000000"/>
              <w:left w:val="single" w:sz="4" w:space="0" w:color="000000"/>
              <w:bottom w:val="single" w:sz="4" w:space="0" w:color="000000"/>
            </w:tcBorders>
            <w:vAlign w:val="center"/>
          </w:tcPr>
          <w:p w:rsidR="00170AAA" w:rsidRPr="00170AAA" w:rsidRDefault="00170AAA" w:rsidP="00D11161">
            <w:pPr>
              <w:pStyle w:val="xl27"/>
              <w:snapToGrid w:val="0"/>
              <w:spacing w:before="0" w:after="0"/>
              <w:jc w:val="center"/>
              <w:textAlignment w:val="auto"/>
              <w:rPr>
                <w:rFonts w:ascii="Trebuchet MS" w:eastAsia="Times New Roman" w:hAnsi="Trebuchet MS"/>
                <w:b/>
                <w:bCs/>
                <w:sz w:val="24"/>
                <w:szCs w:val="24"/>
                <w:lang w:val="en-GB"/>
              </w:rPr>
            </w:pPr>
            <w:r w:rsidRPr="00170AAA">
              <w:rPr>
                <w:rFonts w:ascii="Trebuchet MS" w:eastAsia="Times New Roman" w:hAnsi="Trebuchet MS"/>
                <w:b/>
                <w:bCs/>
                <w:sz w:val="24"/>
                <w:szCs w:val="24"/>
                <w:lang w:val="en-GB"/>
              </w:rPr>
              <w:t>Particulars</w:t>
            </w:r>
          </w:p>
        </w:tc>
        <w:tc>
          <w:tcPr>
            <w:tcW w:w="1530" w:type="dxa"/>
            <w:tcBorders>
              <w:top w:val="single" w:sz="4" w:space="0" w:color="000000"/>
              <w:left w:val="single" w:sz="4" w:space="0" w:color="000000"/>
              <w:bottom w:val="single" w:sz="4" w:space="0" w:color="000000"/>
            </w:tcBorders>
            <w:vAlign w:val="center"/>
          </w:tcPr>
          <w:p w:rsidR="00170AAA" w:rsidRDefault="00170AAA" w:rsidP="00D11161">
            <w:pPr>
              <w:jc w:val="center"/>
              <w:rPr>
                <w:rFonts w:ascii="Arial" w:hAnsi="Arial" w:cs="Arial"/>
                <w:sz w:val="22"/>
                <w:szCs w:val="22"/>
              </w:rPr>
            </w:pPr>
            <w:r>
              <w:rPr>
                <w:rFonts w:ascii="Arial" w:hAnsi="Arial" w:cs="Arial"/>
                <w:sz w:val="22"/>
                <w:szCs w:val="22"/>
              </w:rPr>
              <w:t>Unit</w:t>
            </w:r>
          </w:p>
        </w:tc>
        <w:tc>
          <w:tcPr>
            <w:tcW w:w="1530" w:type="dxa"/>
            <w:tcBorders>
              <w:top w:val="single" w:sz="4" w:space="0" w:color="000000"/>
              <w:left w:val="single" w:sz="4" w:space="0" w:color="000000"/>
              <w:bottom w:val="single" w:sz="4" w:space="0" w:color="000000"/>
              <w:right w:val="single" w:sz="4" w:space="0" w:color="000000"/>
            </w:tcBorders>
            <w:vAlign w:val="center"/>
          </w:tcPr>
          <w:p w:rsidR="00170AAA" w:rsidRDefault="00170AAA" w:rsidP="00D11161">
            <w:pPr>
              <w:jc w:val="center"/>
              <w:rPr>
                <w:rFonts w:ascii="Arial" w:hAnsi="Arial" w:cs="Arial"/>
                <w:sz w:val="22"/>
                <w:szCs w:val="22"/>
              </w:rPr>
            </w:pPr>
            <w:r>
              <w:rPr>
                <w:rFonts w:ascii="Arial" w:hAnsi="Arial" w:cs="Arial"/>
                <w:sz w:val="22"/>
                <w:szCs w:val="22"/>
              </w:rPr>
              <w:t>Amount</w:t>
            </w:r>
          </w:p>
        </w:tc>
      </w:tr>
      <w:tr w:rsidR="00170AAA" w:rsidRPr="00B417E6" w:rsidTr="00D11161">
        <w:trPr>
          <w:trHeight w:val="321"/>
        </w:trPr>
        <w:tc>
          <w:tcPr>
            <w:tcW w:w="5710" w:type="dxa"/>
            <w:tcBorders>
              <w:top w:val="single" w:sz="4" w:space="0" w:color="000000"/>
              <w:left w:val="single" w:sz="4" w:space="0" w:color="000000"/>
              <w:bottom w:val="single" w:sz="4" w:space="0" w:color="000000"/>
            </w:tcBorders>
            <w:vAlign w:val="center"/>
          </w:tcPr>
          <w:p w:rsidR="00170AAA" w:rsidRPr="00B417E6" w:rsidRDefault="00170AAA" w:rsidP="00D11161">
            <w:pPr>
              <w:pStyle w:val="xl27"/>
              <w:snapToGrid w:val="0"/>
              <w:spacing w:before="0" w:after="0"/>
              <w:textAlignment w:val="auto"/>
              <w:rPr>
                <w:rFonts w:ascii="Trebuchet MS" w:eastAsia="Times New Roman" w:hAnsi="Trebuchet MS"/>
                <w:bCs/>
                <w:sz w:val="24"/>
                <w:szCs w:val="24"/>
                <w:lang w:val="en-GB"/>
              </w:rPr>
            </w:pPr>
            <w:r w:rsidRPr="00B417E6">
              <w:rPr>
                <w:rFonts w:ascii="Trebuchet MS" w:eastAsia="Times New Roman" w:hAnsi="Trebuchet MS"/>
                <w:bCs/>
                <w:sz w:val="24"/>
                <w:szCs w:val="24"/>
                <w:lang w:val="en-GB"/>
              </w:rPr>
              <w:t>Proposed Energy Drawal</w:t>
            </w:r>
          </w:p>
        </w:tc>
        <w:tc>
          <w:tcPr>
            <w:tcW w:w="1530" w:type="dxa"/>
            <w:tcBorders>
              <w:top w:val="single" w:sz="4" w:space="0" w:color="000000"/>
              <w:left w:val="single" w:sz="4" w:space="0" w:color="000000"/>
              <w:bottom w:val="single" w:sz="4" w:space="0" w:color="000000"/>
            </w:tcBorders>
            <w:vAlign w:val="center"/>
          </w:tcPr>
          <w:p w:rsidR="00170AAA" w:rsidRPr="00D11161" w:rsidRDefault="00170AAA" w:rsidP="00D11161">
            <w:pPr>
              <w:jc w:val="center"/>
              <w:rPr>
                <w:rFonts w:ascii="Arial" w:hAnsi="Arial" w:cs="Arial"/>
                <w:b/>
                <w:sz w:val="22"/>
                <w:szCs w:val="22"/>
              </w:rPr>
            </w:pPr>
            <w:r w:rsidRPr="00D11161">
              <w:rPr>
                <w:rFonts w:ascii="Trebuchet MS" w:hAnsi="Trebuchet MS"/>
                <w:b/>
                <w:bCs/>
                <w:sz w:val="24"/>
                <w:szCs w:val="24"/>
                <w:lang w:val="en-GB"/>
              </w:rPr>
              <w:t>(MU)</w:t>
            </w:r>
          </w:p>
        </w:tc>
        <w:tc>
          <w:tcPr>
            <w:tcW w:w="1530" w:type="dxa"/>
            <w:tcBorders>
              <w:top w:val="single" w:sz="4" w:space="0" w:color="000000"/>
              <w:left w:val="single" w:sz="4" w:space="0" w:color="000000"/>
              <w:bottom w:val="single" w:sz="4" w:space="0" w:color="000000"/>
              <w:right w:val="single" w:sz="4" w:space="0" w:color="000000"/>
            </w:tcBorders>
            <w:vAlign w:val="center"/>
          </w:tcPr>
          <w:p w:rsidR="00170AAA" w:rsidRPr="00D11161" w:rsidRDefault="00170AAA" w:rsidP="00D11161">
            <w:pPr>
              <w:jc w:val="center"/>
              <w:rPr>
                <w:rFonts w:ascii="Arial" w:hAnsi="Arial" w:cs="Arial"/>
                <w:b/>
                <w:sz w:val="22"/>
                <w:szCs w:val="22"/>
              </w:rPr>
            </w:pPr>
            <w:r w:rsidRPr="00D11161">
              <w:rPr>
                <w:rFonts w:ascii="Arial" w:hAnsi="Arial" w:cs="Arial"/>
                <w:b/>
                <w:sz w:val="22"/>
                <w:szCs w:val="22"/>
              </w:rPr>
              <w:t>270</w:t>
            </w:r>
          </w:p>
        </w:tc>
      </w:tr>
      <w:tr w:rsidR="00170AAA" w:rsidRPr="00B417E6" w:rsidTr="00D11161">
        <w:trPr>
          <w:trHeight w:val="267"/>
        </w:trPr>
        <w:tc>
          <w:tcPr>
            <w:tcW w:w="5710" w:type="dxa"/>
            <w:tcBorders>
              <w:left w:val="single" w:sz="4" w:space="0" w:color="000000"/>
              <w:bottom w:val="single" w:sz="4" w:space="0" w:color="000000"/>
            </w:tcBorders>
            <w:vAlign w:val="center"/>
          </w:tcPr>
          <w:p w:rsidR="00170AAA" w:rsidRPr="00B417E6" w:rsidRDefault="00170AAA" w:rsidP="00D11161">
            <w:pPr>
              <w:snapToGrid w:val="0"/>
              <w:rPr>
                <w:rFonts w:ascii="Trebuchet MS" w:hAnsi="Trebuchet MS" w:cs="Arial"/>
                <w:bCs/>
                <w:sz w:val="24"/>
                <w:szCs w:val="24"/>
                <w:lang w:val="en-GB"/>
              </w:rPr>
            </w:pPr>
            <w:r w:rsidRPr="00B417E6">
              <w:rPr>
                <w:rFonts w:ascii="Trebuchet MS" w:hAnsi="Trebuchet MS" w:cs="Arial"/>
                <w:bCs/>
                <w:sz w:val="24"/>
                <w:szCs w:val="24"/>
                <w:lang w:val="en-GB"/>
              </w:rPr>
              <w:t>Energy Charge</w:t>
            </w:r>
            <w:r>
              <w:rPr>
                <w:rFonts w:ascii="Trebuchet MS" w:hAnsi="Trebuchet MS" w:cs="Arial"/>
                <w:bCs/>
                <w:sz w:val="24"/>
                <w:szCs w:val="24"/>
                <w:lang w:val="en-GB"/>
              </w:rPr>
              <w:t xml:space="preserve"> including PTC INDIA </w:t>
            </w:r>
            <w:r w:rsidR="00D11161">
              <w:rPr>
                <w:rFonts w:ascii="Trebuchet MS" w:hAnsi="Trebuchet MS" w:cs="Arial"/>
                <w:bCs/>
                <w:sz w:val="24"/>
                <w:szCs w:val="24"/>
                <w:lang w:val="en-GB"/>
              </w:rPr>
              <w:t>C</w:t>
            </w:r>
            <w:r>
              <w:rPr>
                <w:rFonts w:ascii="Trebuchet MS" w:hAnsi="Trebuchet MS" w:cs="Arial"/>
                <w:bCs/>
                <w:sz w:val="24"/>
                <w:szCs w:val="24"/>
                <w:lang w:val="en-GB"/>
              </w:rPr>
              <w:t xml:space="preserve">harge of </w:t>
            </w:r>
            <w:r w:rsidRPr="00D11161">
              <w:rPr>
                <w:rFonts w:ascii="Trebuchet MS" w:hAnsi="Trebuchet MS" w:cs="Arial"/>
                <w:b/>
                <w:bCs/>
                <w:sz w:val="24"/>
                <w:szCs w:val="24"/>
                <w:lang w:val="en-GB"/>
              </w:rPr>
              <w:t>7 P/U</w:t>
            </w:r>
          </w:p>
        </w:tc>
        <w:tc>
          <w:tcPr>
            <w:tcW w:w="1530" w:type="dxa"/>
            <w:tcBorders>
              <w:left w:val="single" w:sz="4" w:space="0" w:color="000000"/>
              <w:bottom w:val="single" w:sz="4" w:space="0" w:color="000000"/>
            </w:tcBorders>
            <w:vAlign w:val="center"/>
          </w:tcPr>
          <w:p w:rsidR="00170AAA" w:rsidRPr="00D11161" w:rsidRDefault="00170AAA" w:rsidP="00D11161">
            <w:pPr>
              <w:jc w:val="center"/>
              <w:rPr>
                <w:rFonts w:ascii="Arial" w:hAnsi="Arial" w:cs="Arial"/>
                <w:b/>
                <w:sz w:val="22"/>
                <w:szCs w:val="22"/>
              </w:rPr>
            </w:pPr>
            <w:r w:rsidRPr="00D11161">
              <w:rPr>
                <w:rFonts w:ascii="Trebuchet MS" w:hAnsi="Trebuchet MS" w:cs="Arial"/>
                <w:b/>
                <w:bCs/>
                <w:sz w:val="24"/>
                <w:szCs w:val="24"/>
                <w:lang w:val="en-GB"/>
              </w:rPr>
              <w:t>(P/U)</w:t>
            </w:r>
          </w:p>
        </w:tc>
        <w:tc>
          <w:tcPr>
            <w:tcW w:w="1530" w:type="dxa"/>
            <w:tcBorders>
              <w:left w:val="single" w:sz="4" w:space="0" w:color="000000"/>
              <w:bottom w:val="single" w:sz="4" w:space="0" w:color="000000"/>
              <w:right w:val="single" w:sz="4" w:space="0" w:color="000000"/>
            </w:tcBorders>
            <w:vAlign w:val="center"/>
          </w:tcPr>
          <w:p w:rsidR="00170AAA" w:rsidRPr="00D11161" w:rsidRDefault="00170AAA" w:rsidP="00D11161">
            <w:pPr>
              <w:jc w:val="center"/>
              <w:rPr>
                <w:rFonts w:ascii="Arial" w:hAnsi="Arial" w:cs="Arial"/>
                <w:b/>
                <w:sz w:val="22"/>
                <w:szCs w:val="22"/>
              </w:rPr>
            </w:pPr>
            <w:r w:rsidRPr="00D11161">
              <w:rPr>
                <w:rFonts w:ascii="Arial" w:hAnsi="Arial" w:cs="Arial"/>
                <w:b/>
                <w:sz w:val="22"/>
                <w:szCs w:val="22"/>
              </w:rPr>
              <w:t>419.00</w:t>
            </w:r>
          </w:p>
        </w:tc>
      </w:tr>
      <w:tr w:rsidR="00170AAA" w:rsidRPr="00B417E6" w:rsidTr="00D11161">
        <w:trPr>
          <w:trHeight w:val="322"/>
        </w:trPr>
        <w:tc>
          <w:tcPr>
            <w:tcW w:w="5710" w:type="dxa"/>
            <w:tcBorders>
              <w:left w:val="single" w:sz="4" w:space="0" w:color="000000"/>
              <w:bottom w:val="single" w:sz="4" w:space="0" w:color="000000"/>
            </w:tcBorders>
            <w:vAlign w:val="center"/>
          </w:tcPr>
          <w:p w:rsidR="00170AAA" w:rsidRPr="00B417E6" w:rsidRDefault="00170AAA" w:rsidP="00D11161">
            <w:pPr>
              <w:snapToGrid w:val="0"/>
              <w:rPr>
                <w:rFonts w:ascii="Trebuchet MS" w:hAnsi="Trebuchet MS" w:cs="Arial"/>
                <w:bCs/>
                <w:sz w:val="24"/>
                <w:szCs w:val="24"/>
                <w:lang w:val="en-GB"/>
              </w:rPr>
            </w:pPr>
            <w:r w:rsidRPr="00B417E6">
              <w:rPr>
                <w:rFonts w:ascii="Trebuchet MS" w:hAnsi="Trebuchet MS" w:cs="Arial"/>
                <w:bCs/>
                <w:sz w:val="24"/>
                <w:szCs w:val="24"/>
                <w:lang w:val="en-GB"/>
              </w:rPr>
              <w:t>Energy Charge including Tr. Loss of 2.4</w:t>
            </w:r>
            <w:r>
              <w:rPr>
                <w:rFonts w:ascii="Trebuchet MS" w:hAnsi="Trebuchet MS" w:cs="Arial"/>
                <w:bCs/>
                <w:sz w:val="24"/>
                <w:szCs w:val="24"/>
                <w:lang w:val="en-GB"/>
              </w:rPr>
              <w:t>0</w:t>
            </w:r>
            <w:r w:rsidRPr="00B417E6">
              <w:rPr>
                <w:rFonts w:ascii="Trebuchet MS" w:hAnsi="Trebuchet MS" w:cs="Arial"/>
                <w:bCs/>
                <w:sz w:val="24"/>
                <w:szCs w:val="24"/>
                <w:lang w:val="en-GB"/>
              </w:rPr>
              <w:t>%</w:t>
            </w:r>
          </w:p>
        </w:tc>
        <w:tc>
          <w:tcPr>
            <w:tcW w:w="1530" w:type="dxa"/>
            <w:tcBorders>
              <w:left w:val="single" w:sz="4" w:space="0" w:color="000000"/>
              <w:bottom w:val="single" w:sz="4" w:space="0" w:color="000000"/>
            </w:tcBorders>
            <w:vAlign w:val="center"/>
          </w:tcPr>
          <w:p w:rsidR="00170AAA" w:rsidRPr="00D11161" w:rsidRDefault="00170AAA" w:rsidP="00D11161">
            <w:pPr>
              <w:jc w:val="center"/>
              <w:rPr>
                <w:rFonts w:ascii="Arial" w:hAnsi="Arial" w:cs="Arial"/>
                <w:b/>
                <w:sz w:val="22"/>
                <w:szCs w:val="22"/>
              </w:rPr>
            </w:pPr>
            <w:r w:rsidRPr="00D11161">
              <w:rPr>
                <w:rFonts w:ascii="Trebuchet MS" w:hAnsi="Trebuchet MS" w:cs="Arial"/>
                <w:b/>
                <w:bCs/>
                <w:sz w:val="24"/>
                <w:szCs w:val="24"/>
                <w:lang w:val="en-GB"/>
              </w:rPr>
              <w:t>(P/U)</w:t>
            </w:r>
          </w:p>
        </w:tc>
        <w:tc>
          <w:tcPr>
            <w:tcW w:w="1530" w:type="dxa"/>
            <w:tcBorders>
              <w:left w:val="single" w:sz="4" w:space="0" w:color="000000"/>
              <w:bottom w:val="single" w:sz="4" w:space="0" w:color="000000"/>
              <w:right w:val="single" w:sz="4" w:space="0" w:color="000000"/>
            </w:tcBorders>
            <w:vAlign w:val="center"/>
          </w:tcPr>
          <w:p w:rsidR="00170AAA" w:rsidRPr="00D11161" w:rsidRDefault="00170AAA" w:rsidP="00D11161">
            <w:pPr>
              <w:jc w:val="center"/>
              <w:rPr>
                <w:rFonts w:ascii="Arial" w:hAnsi="Arial" w:cs="Arial"/>
                <w:b/>
                <w:sz w:val="22"/>
                <w:szCs w:val="22"/>
              </w:rPr>
            </w:pPr>
            <w:r w:rsidRPr="00D11161">
              <w:rPr>
                <w:rFonts w:ascii="Arial" w:hAnsi="Arial" w:cs="Arial"/>
                <w:b/>
                <w:sz w:val="22"/>
                <w:szCs w:val="22"/>
              </w:rPr>
              <w:t>429.30</w:t>
            </w:r>
          </w:p>
        </w:tc>
      </w:tr>
      <w:tr w:rsidR="00170AAA" w:rsidRPr="00B417E6" w:rsidTr="00D11161">
        <w:trPr>
          <w:trHeight w:val="213"/>
        </w:trPr>
        <w:tc>
          <w:tcPr>
            <w:tcW w:w="5710" w:type="dxa"/>
            <w:tcBorders>
              <w:left w:val="single" w:sz="4" w:space="0" w:color="000000"/>
              <w:bottom w:val="single" w:sz="4" w:space="0" w:color="000000"/>
            </w:tcBorders>
            <w:vAlign w:val="center"/>
          </w:tcPr>
          <w:p w:rsidR="00170AAA" w:rsidRPr="00B417E6" w:rsidRDefault="00170AAA" w:rsidP="00D11161">
            <w:pPr>
              <w:snapToGrid w:val="0"/>
              <w:rPr>
                <w:rFonts w:ascii="Trebuchet MS" w:hAnsi="Trebuchet MS" w:cs="Arial"/>
                <w:b/>
                <w:bCs/>
                <w:sz w:val="24"/>
                <w:szCs w:val="24"/>
                <w:lang w:val="en-GB"/>
              </w:rPr>
            </w:pPr>
            <w:r w:rsidRPr="00B417E6">
              <w:rPr>
                <w:rFonts w:ascii="Trebuchet MS" w:hAnsi="Trebuchet MS" w:cs="Arial"/>
                <w:b/>
                <w:bCs/>
                <w:sz w:val="24"/>
                <w:szCs w:val="24"/>
                <w:lang w:val="en-GB"/>
              </w:rPr>
              <w:t>Total Rate</w:t>
            </w:r>
          </w:p>
        </w:tc>
        <w:tc>
          <w:tcPr>
            <w:tcW w:w="1530" w:type="dxa"/>
            <w:tcBorders>
              <w:left w:val="single" w:sz="4" w:space="0" w:color="000000"/>
              <w:bottom w:val="single" w:sz="4" w:space="0" w:color="000000"/>
            </w:tcBorders>
            <w:vAlign w:val="center"/>
          </w:tcPr>
          <w:p w:rsidR="00170AAA" w:rsidRPr="00D11161" w:rsidRDefault="00170AAA" w:rsidP="00D11161">
            <w:pPr>
              <w:jc w:val="center"/>
              <w:rPr>
                <w:rFonts w:ascii="Arial" w:hAnsi="Arial" w:cs="Arial"/>
                <w:b/>
                <w:sz w:val="22"/>
                <w:szCs w:val="22"/>
              </w:rPr>
            </w:pPr>
            <w:r w:rsidRPr="00D11161">
              <w:rPr>
                <w:rFonts w:ascii="Trebuchet MS" w:hAnsi="Trebuchet MS" w:cs="Arial"/>
                <w:b/>
                <w:bCs/>
                <w:sz w:val="24"/>
                <w:szCs w:val="24"/>
                <w:lang w:val="en-GB"/>
              </w:rPr>
              <w:t>(P/U)</w:t>
            </w:r>
          </w:p>
        </w:tc>
        <w:tc>
          <w:tcPr>
            <w:tcW w:w="1530" w:type="dxa"/>
            <w:tcBorders>
              <w:left w:val="single" w:sz="4" w:space="0" w:color="000000"/>
              <w:bottom w:val="single" w:sz="4" w:space="0" w:color="000000"/>
              <w:right w:val="single" w:sz="4" w:space="0" w:color="000000"/>
            </w:tcBorders>
            <w:vAlign w:val="center"/>
          </w:tcPr>
          <w:p w:rsidR="00170AAA" w:rsidRPr="00D11161" w:rsidRDefault="00170AAA" w:rsidP="00D11161">
            <w:pPr>
              <w:jc w:val="center"/>
              <w:rPr>
                <w:rFonts w:ascii="Arial" w:hAnsi="Arial" w:cs="Arial"/>
                <w:b/>
                <w:sz w:val="22"/>
                <w:szCs w:val="22"/>
              </w:rPr>
            </w:pPr>
            <w:r w:rsidRPr="00D11161">
              <w:rPr>
                <w:rFonts w:ascii="Arial" w:hAnsi="Arial" w:cs="Arial"/>
                <w:b/>
                <w:sz w:val="22"/>
                <w:szCs w:val="22"/>
              </w:rPr>
              <w:t>429.30</w:t>
            </w:r>
          </w:p>
        </w:tc>
      </w:tr>
      <w:tr w:rsidR="00170AAA" w:rsidRPr="00B417E6" w:rsidTr="00D11161">
        <w:trPr>
          <w:trHeight w:val="358"/>
        </w:trPr>
        <w:tc>
          <w:tcPr>
            <w:tcW w:w="5710" w:type="dxa"/>
            <w:tcBorders>
              <w:left w:val="single" w:sz="4" w:space="0" w:color="000000"/>
              <w:bottom w:val="single" w:sz="4" w:space="0" w:color="000000"/>
            </w:tcBorders>
            <w:vAlign w:val="center"/>
          </w:tcPr>
          <w:p w:rsidR="00170AAA" w:rsidRPr="00B417E6" w:rsidRDefault="00170AAA" w:rsidP="00D11161">
            <w:pPr>
              <w:snapToGrid w:val="0"/>
              <w:rPr>
                <w:rFonts w:ascii="Trebuchet MS" w:hAnsi="Trebuchet MS" w:cs="Arial"/>
                <w:b/>
                <w:bCs/>
                <w:sz w:val="24"/>
                <w:szCs w:val="24"/>
              </w:rPr>
            </w:pPr>
            <w:r w:rsidRPr="00B417E6">
              <w:rPr>
                <w:rFonts w:ascii="Trebuchet MS" w:hAnsi="Trebuchet MS" w:cs="Arial"/>
                <w:b/>
                <w:bCs/>
                <w:sz w:val="24"/>
                <w:szCs w:val="24"/>
              </w:rPr>
              <w:t xml:space="preserve">Cost </w:t>
            </w:r>
            <w:r>
              <w:rPr>
                <w:rFonts w:ascii="Trebuchet MS" w:hAnsi="Trebuchet MS" w:cs="Arial"/>
                <w:b/>
                <w:bCs/>
                <w:sz w:val="24"/>
                <w:szCs w:val="24"/>
              </w:rPr>
              <w:t>of Mangdechu HPS Power</w:t>
            </w:r>
          </w:p>
        </w:tc>
        <w:tc>
          <w:tcPr>
            <w:tcW w:w="1530" w:type="dxa"/>
            <w:tcBorders>
              <w:left w:val="single" w:sz="4" w:space="0" w:color="000000"/>
              <w:bottom w:val="single" w:sz="4" w:space="0" w:color="000000"/>
            </w:tcBorders>
            <w:vAlign w:val="center"/>
          </w:tcPr>
          <w:p w:rsidR="00170AAA" w:rsidRDefault="00170AAA" w:rsidP="00D11161">
            <w:pPr>
              <w:jc w:val="center"/>
              <w:rPr>
                <w:rFonts w:ascii="Arial" w:hAnsi="Arial" w:cs="Arial"/>
                <w:b/>
                <w:bCs/>
                <w:sz w:val="22"/>
                <w:szCs w:val="22"/>
              </w:rPr>
            </w:pPr>
            <w:r w:rsidRPr="00B417E6">
              <w:rPr>
                <w:rFonts w:ascii="Trebuchet MS" w:hAnsi="Trebuchet MS" w:cs="Arial"/>
                <w:b/>
                <w:bCs/>
                <w:sz w:val="24"/>
                <w:szCs w:val="24"/>
              </w:rPr>
              <w:t>(Rs. Crore)</w:t>
            </w:r>
          </w:p>
        </w:tc>
        <w:tc>
          <w:tcPr>
            <w:tcW w:w="1530" w:type="dxa"/>
            <w:tcBorders>
              <w:left w:val="single" w:sz="4" w:space="0" w:color="000000"/>
              <w:bottom w:val="single" w:sz="4" w:space="0" w:color="000000"/>
              <w:right w:val="single" w:sz="4" w:space="0" w:color="000000"/>
            </w:tcBorders>
            <w:vAlign w:val="center"/>
          </w:tcPr>
          <w:p w:rsidR="00170AAA" w:rsidRDefault="00170AAA" w:rsidP="00D11161">
            <w:pPr>
              <w:jc w:val="center"/>
              <w:rPr>
                <w:rFonts w:ascii="Arial" w:hAnsi="Arial" w:cs="Arial"/>
                <w:b/>
                <w:bCs/>
                <w:sz w:val="22"/>
                <w:szCs w:val="22"/>
              </w:rPr>
            </w:pPr>
            <w:r>
              <w:rPr>
                <w:rFonts w:ascii="Arial" w:hAnsi="Arial" w:cs="Arial"/>
                <w:b/>
                <w:bCs/>
                <w:sz w:val="22"/>
                <w:szCs w:val="22"/>
              </w:rPr>
              <w:t>115.91</w:t>
            </w:r>
          </w:p>
        </w:tc>
      </w:tr>
    </w:tbl>
    <w:p w:rsidR="00A91367" w:rsidRPr="00B417E6" w:rsidRDefault="00A91367" w:rsidP="00A91367">
      <w:pPr>
        <w:pStyle w:val="BodyTextIndent"/>
        <w:spacing w:before="0" w:after="0"/>
        <w:ind w:left="0"/>
        <w:jc w:val="both"/>
        <w:rPr>
          <w:rFonts w:ascii="Trebuchet MS" w:hAnsi="Trebuchet MS" w:cs="Arial"/>
          <w:szCs w:val="24"/>
        </w:rPr>
      </w:pPr>
    </w:p>
    <w:p w:rsidR="00A91367" w:rsidRPr="00B417E6" w:rsidRDefault="00A91367" w:rsidP="00AF662C">
      <w:pPr>
        <w:pStyle w:val="BodyTextIndent"/>
        <w:numPr>
          <w:ilvl w:val="0"/>
          <w:numId w:val="11"/>
        </w:numPr>
        <w:tabs>
          <w:tab w:val="clear" w:pos="720"/>
        </w:tabs>
        <w:spacing w:before="0" w:after="0" w:line="360" w:lineRule="auto"/>
        <w:ind w:left="360"/>
        <w:jc w:val="both"/>
        <w:rPr>
          <w:rFonts w:ascii="Trebuchet MS" w:hAnsi="Trebuchet MS" w:cs="Arial"/>
          <w:bCs/>
          <w:szCs w:val="24"/>
        </w:rPr>
      </w:pPr>
      <w:r w:rsidRPr="00B417E6">
        <w:rPr>
          <w:rFonts w:ascii="Trebuchet MS" w:hAnsi="Trebuchet MS" w:cs="Arial"/>
          <w:b/>
          <w:bCs/>
          <w:szCs w:val="24"/>
        </w:rPr>
        <w:t xml:space="preserve">TEESTA-V HEP (Sikkim) : </w:t>
      </w:r>
    </w:p>
    <w:p w:rsidR="00A91367" w:rsidRPr="00B417E6" w:rsidRDefault="00A91367" w:rsidP="00A91367">
      <w:pPr>
        <w:pStyle w:val="BodyTextIndent"/>
        <w:tabs>
          <w:tab w:val="clear" w:pos="720"/>
        </w:tabs>
        <w:spacing w:before="0" w:after="0"/>
        <w:ind w:left="450"/>
        <w:jc w:val="both"/>
        <w:rPr>
          <w:rFonts w:ascii="Trebuchet MS" w:hAnsi="Trebuchet MS" w:cs="Arial"/>
          <w:bCs/>
          <w:szCs w:val="24"/>
        </w:rPr>
      </w:pPr>
    </w:p>
    <w:p w:rsidR="00A91367" w:rsidRPr="00B417E6" w:rsidRDefault="00F54A65" w:rsidP="00F54A65">
      <w:pPr>
        <w:pStyle w:val="BodyTextIndent"/>
        <w:tabs>
          <w:tab w:val="clear" w:pos="720"/>
        </w:tabs>
        <w:spacing w:before="0" w:after="0" w:line="360" w:lineRule="auto"/>
        <w:ind w:left="360"/>
        <w:jc w:val="both"/>
        <w:rPr>
          <w:rFonts w:ascii="Trebuchet MS" w:hAnsi="Trebuchet MS" w:cs="Arial"/>
          <w:bCs/>
          <w:szCs w:val="24"/>
        </w:rPr>
      </w:pPr>
      <w:r>
        <w:rPr>
          <w:rFonts w:ascii="Trebuchet MS" w:hAnsi="Trebuchet MS" w:cs="Arial"/>
          <w:bCs/>
          <w:szCs w:val="24"/>
        </w:rPr>
        <w:t>It is submitted that t</w:t>
      </w:r>
      <w:r w:rsidR="00A91367" w:rsidRPr="00B417E6">
        <w:rPr>
          <w:rFonts w:ascii="Trebuchet MS" w:hAnsi="Trebuchet MS" w:cs="Arial"/>
          <w:bCs/>
          <w:szCs w:val="24"/>
        </w:rPr>
        <w:t xml:space="preserve">he </w:t>
      </w:r>
      <w:r>
        <w:rPr>
          <w:rFonts w:ascii="Trebuchet MS" w:hAnsi="Trebuchet MS" w:cs="Arial"/>
          <w:bCs/>
          <w:szCs w:val="24"/>
        </w:rPr>
        <w:t>N</w:t>
      </w:r>
      <w:r w:rsidR="00A91367" w:rsidRPr="00B417E6">
        <w:rPr>
          <w:rFonts w:ascii="Trebuchet MS" w:hAnsi="Trebuchet MS" w:cs="Arial"/>
          <w:bCs/>
          <w:szCs w:val="24"/>
        </w:rPr>
        <w:t>ormative Energy Charge Rate (ECR) being claimed by NHPC-Teesta in the present bills is 116.30 P/U</w:t>
      </w:r>
      <w:r w:rsidR="00394458">
        <w:rPr>
          <w:rFonts w:ascii="Trebuchet MS" w:hAnsi="Trebuchet MS" w:cs="Arial"/>
          <w:bCs/>
          <w:szCs w:val="24"/>
        </w:rPr>
        <w:t xml:space="preserve"> as evidenced from the Bills of the Generator </w:t>
      </w:r>
      <w:r w:rsidR="00A91367" w:rsidRPr="00B417E6">
        <w:rPr>
          <w:rFonts w:ascii="Trebuchet MS" w:hAnsi="Trebuchet MS" w:cs="Arial"/>
          <w:bCs/>
          <w:szCs w:val="24"/>
        </w:rPr>
        <w:t>from Apr’201</w:t>
      </w:r>
      <w:r w:rsidR="00A91367">
        <w:rPr>
          <w:rFonts w:ascii="Trebuchet MS" w:hAnsi="Trebuchet MS" w:cs="Arial"/>
          <w:bCs/>
          <w:szCs w:val="24"/>
        </w:rPr>
        <w:t>9</w:t>
      </w:r>
      <w:r w:rsidR="00A91367" w:rsidRPr="00B417E6">
        <w:rPr>
          <w:rFonts w:ascii="Trebuchet MS" w:hAnsi="Trebuchet MS" w:cs="Arial"/>
          <w:bCs/>
          <w:szCs w:val="24"/>
        </w:rPr>
        <w:t xml:space="preserve"> to Sep’201</w:t>
      </w:r>
      <w:r w:rsidR="00A91367">
        <w:rPr>
          <w:rFonts w:ascii="Trebuchet MS" w:hAnsi="Trebuchet MS" w:cs="Arial"/>
          <w:bCs/>
          <w:szCs w:val="24"/>
        </w:rPr>
        <w:t>9</w:t>
      </w:r>
      <w:r w:rsidR="00702044">
        <w:rPr>
          <w:rFonts w:ascii="Trebuchet MS" w:hAnsi="Trebuchet MS" w:cs="Arial"/>
          <w:bCs/>
          <w:szCs w:val="24"/>
        </w:rPr>
        <w:t xml:space="preserve"> submitted in the Evidential Documents of this Application.</w:t>
      </w:r>
      <w:r w:rsidR="00A91367" w:rsidRPr="00B417E6">
        <w:rPr>
          <w:rFonts w:ascii="Trebuchet MS" w:hAnsi="Trebuchet MS" w:cs="Arial"/>
          <w:bCs/>
          <w:szCs w:val="24"/>
        </w:rPr>
        <w:t xml:space="preserve">It is </w:t>
      </w:r>
      <w:r>
        <w:rPr>
          <w:rFonts w:ascii="Trebuchet MS" w:hAnsi="Trebuchet MS" w:cs="Arial"/>
          <w:bCs/>
          <w:szCs w:val="24"/>
        </w:rPr>
        <w:t xml:space="preserve">further </w:t>
      </w:r>
      <w:r w:rsidR="00A91367" w:rsidRPr="00B417E6">
        <w:rPr>
          <w:rFonts w:ascii="Trebuchet MS" w:hAnsi="Trebuchet MS" w:cs="Arial"/>
          <w:bCs/>
          <w:szCs w:val="24"/>
        </w:rPr>
        <w:t xml:space="preserve">submitted that the Energy Charge in case of Teesta HEP constitutes 50% of the total Fixed Charge. Thus, the total per unit Charge for Teesta </w:t>
      </w:r>
      <w:r w:rsidR="00A91367" w:rsidRPr="00B417E6">
        <w:rPr>
          <w:rFonts w:ascii="Trebuchet MS" w:hAnsi="Trebuchet MS" w:cs="Arial"/>
          <w:bCs/>
          <w:szCs w:val="24"/>
        </w:rPr>
        <w:lastRenderedPageBreak/>
        <w:t xml:space="preserve">may be taken as 232.60 P/U. After factoring </w:t>
      </w:r>
      <w:r w:rsidR="00A91367">
        <w:rPr>
          <w:rFonts w:ascii="Trebuchet MS" w:hAnsi="Trebuchet MS" w:cs="Arial"/>
          <w:b/>
          <w:bCs/>
          <w:szCs w:val="24"/>
        </w:rPr>
        <w:t>2.55</w:t>
      </w:r>
      <w:r w:rsidR="00A91367" w:rsidRPr="00B417E6">
        <w:rPr>
          <w:rFonts w:ascii="Trebuchet MS" w:hAnsi="Trebuchet MS" w:cs="Arial"/>
          <w:b/>
          <w:bCs/>
          <w:szCs w:val="24"/>
        </w:rPr>
        <w:t>% Central Sector Loss</w:t>
      </w:r>
      <w:r w:rsidR="00A91367" w:rsidRPr="00B417E6">
        <w:rPr>
          <w:rFonts w:ascii="Trebuchet MS" w:hAnsi="Trebuchet MS" w:cs="Arial"/>
          <w:bCs/>
          <w:szCs w:val="24"/>
        </w:rPr>
        <w:t xml:space="preserve">, the Rate is derived as </w:t>
      </w:r>
      <w:r w:rsidR="00A91367">
        <w:rPr>
          <w:rFonts w:ascii="Trebuchet MS" w:hAnsi="Trebuchet MS" w:cs="Arial"/>
          <w:b/>
          <w:bCs/>
          <w:szCs w:val="24"/>
        </w:rPr>
        <w:t xml:space="preserve">238.68 </w:t>
      </w:r>
      <w:r w:rsidR="00A91367" w:rsidRPr="00B417E6">
        <w:rPr>
          <w:rFonts w:ascii="Trebuchet MS" w:hAnsi="Trebuchet MS" w:cs="Arial"/>
          <w:b/>
          <w:bCs/>
          <w:szCs w:val="24"/>
        </w:rPr>
        <w:t>P/U.</w:t>
      </w:r>
    </w:p>
    <w:p w:rsidR="00E560D5" w:rsidRDefault="00E560D5" w:rsidP="00C568D6">
      <w:pPr>
        <w:pStyle w:val="BodyTextIndent"/>
        <w:tabs>
          <w:tab w:val="clear" w:pos="720"/>
        </w:tabs>
        <w:spacing w:before="0" w:after="0" w:line="360" w:lineRule="auto"/>
        <w:ind w:left="360"/>
        <w:jc w:val="both"/>
        <w:rPr>
          <w:rFonts w:ascii="Trebuchet MS" w:hAnsi="Trebuchet MS" w:cs="Arial"/>
          <w:bCs/>
          <w:szCs w:val="24"/>
        </w:rPr>
      </w:pPr>
    </w:p>
    <w:p w:rsidR="00A91367" w:rsidRDefault="00A91367" w:rsidP="00C568D6">
      <w:pPr>
        <w:pStyle w:val="BodyTextIndent"/>
        <w:tabs>
          <w:tab w:val="clear" w:pos="720"/>
        </w:tabs>
        <w:spacing w:before="0" w:after="0" w:line="360" w:lineRule="auto"/>
        <w:ind w:left="360"/>
        <w:jc w:val="both"/>
        <w:rPr>
          <w:rFonts w:ascii="Trebuchet MS" w:hAnsi="Trebuchet MS" w:cs="Arial"/>
          <w:bCs/>
          <w:szCs w:val="24"/>
        </w:rPr>
      </w:pPr>
      <w:r w:rsidRPr="00B417E6">
        <w:rPr>
          <w:rFonts w:ascii="Trebuchet MS" w:hAnsi="Trebuchet MS" w:cs="Arial"/>
          <w:bCs/>
          <w:szCs w:val="24"/>
        </w:rPr>
        <w:t xml:space="preserve">Thus, the effective </w:t>
      </w:r>
      <w:r w:rsidR="00C568D6" w:rsidRPr="00B417E6">
        <w:rPr>
          <w:rFonts w:ascii="Trebuchet MS" w:hAnsi="Trebuchet MS" w:cs="Arial"/>
          <w:bCs/>
          <w:szCs w:val="24"/>
        </w:rPr>
        <w:t xml:space="preserve">Power Purchase Cost </w:t>
      </w:r>
      <w:r w:rsidRPr="00B417E6">
        <w:rPr>
          <w:rFonts w:ascii="Trebuchet MS" w:hAnsi="Trebuchet MS" w:cs="Arial"/>
          <w:bCs/>
          <w:szCs w:val="24"/>
        </w:rPr>
        <w:t xml:space="preserve">from Teesta-V HEP for </w:t>
      </w:r>
      <w:r>
        <w:rPr>
          <w:rFonts w:ascii="Trebuchet MS" w:hAnsi="Trebuchet MS" w:cs="Arial"/>
          <w:b/>
          <w:szCs w:val="24"/>
        </w:rPr>
        <w:t>510</w:t>
      </w:r>
      <w:r w:rsidRPr="00B417E6">
        <w:rPr>
          <w:rFonts w:ascii="Trebuchet MS" w:hAnsi="Trebuchet MS" w:cs="Arial"/>
          <w:b/>
          <w:szCs w:val="24"/>
        </w:rPr>
        <w:t xml:space="preserve"> MU</w:t>
      </w:r>
      <w:r w:rsidRPr="00B417E6">
        <w:rPr>
          <w:rFonts w:ascii="Trebuchet MS" w:hAnsi="Trebuchet MS" w:cs="Arial"/>
          <w:bCs/>
          <w:szCs w:val="24"/>
        </w:rPr>
        <w:t xml:space="preserve"> comes to </w:t>
      </w:r>
      <w:r w:rsidRPr="00B417E6">
        <w:rPr>
          <w:rFonts w:ascii="Trebuchet MS" w:hAnsi="Trebuchet MS" w:cs="Arial"/>
          <w:b/>
          <w:szCs w:val="24"/>
        </w:rPr>
        <w:t>Rs.</w:t>
      </w:r>
      <w:r>
        <w:rPr>
          <w:rFonts w:ascii="Trebuchet MS" w:hAnsi="Trebuchet MS" w:cs="Arial"/>
          <w:b/>
          <w:szCs w:val="24"/>
        </w:rPr>
        <w:t>121.72</w:t>
      </w:r>
      <w:r w:rsidRPr="00B417E6">
        <w:rPr>
          <w:rFonts w:ascii="Trebuchet MS" w:hAnsi="Trebuchet MS" w:cs="Arial"/>
          <w:b/>
          <w:szCs w:val="24"/>
        </w:rPr>
        <w:t xml:space="preserve"> Crore</w:t>
      </w:r>
      <w:r w:rsidRPr="00B417E6">
        <w:rPr>
          <w:rFonts w:ascii="Trebuchet MS" w:hAnsi="Trebuchet MS" w:cs="Arial"/>
          <w:bCs/>
          <w:szCs w:val="24"/>
        </w:rPr>
        <w:t xml:space="preserve">@ </w:t>
      </w:r>
      <w:r>
        <w:rPr>
          <w:rFonts w:ascii="Trebuchet MS" w:hAnsi="Trebuchet MS" w:cs="Arial"/>
          <w:b/>
          <w:bCs/>
          <w:szCs w:val="24"/>
        </w:rPr>
        <w:t>238.66</w:t>
      </w:r>
      <w:r w:rsidRPr="00C568D6">
        <w:rPr>
          <w:rFonts w:ascii="Trebuchet MS" w:hAnsi="Trebuchet MS" w:cs="Arial"/>
          <w:b/>
          <w:bCs/>
          <w:szCs w:val="24"/>
        </w:rPr>
        <w:t>P/U</w:t>
      </w:r>
      <w:r w:rsidRPr="00B417E6">
        <w:rPr>
          <w:rFonts w:ascii="Trebuchet MS" w:hAnsi="Trebuchet MS" w:cs="Arial"/>
          <w:bCs/>
          <w:szCs w:val="24"/>
        </w:rPr>
        <w:t xml:space="preserve"> for FY </w:t>
      </w:r>
      <w:r>
        <w:rPr>
          <w:rFonts w:ascii="Trebuchet MS" w:hAnsi="Trebuchet MS" w:cs="Arial"/>
          <w:bCs/>
          <w:szCs w:val="24"/>
        </w:rPr>
        <w:t>2020-21</w:t>
      </w:r>
      <w:r w:rsidRPr="00B417E6">
        <w:rPr>
          <w:rFonts w:ascii="Trebuchet MS" w:hAnsi="Trebuchet MS" w:cs="Arial"/>
          <w:bCs/>
          <w:szCs w:val="24"/>
        </w:rPr>
        <w:t>, which is shown in the Table below:</w:t>
      </w:r>
    </w:p>
    <w:tbl>
      <w:tblPr>
        <w:tblW w:w="8820" w:type="dxa"/>
        <w:tblInd w:w="568" w:type="dxa"/>
        <w:tblLook w:val="04A0"/>
      </w:tblPr>
      <w:tblGrid>
        <w:gridCol w:w="7020"/>
        <w:gridCol w:w="1800"/>
      </w:tblGrid>
      <w:tr w:rsidR="00A91367" w:rsidRPr="00B417E6" w:rsidTr="00053FAB">
        <w:trPr>
          <w:trHeight w:val="300"/>
        </w:trPr>
        <w:tc>
          <w:tcPr>
            <w:tcW w:w="8820" w:type="dxa"/>
            <w:gridSpan w:val="2"/>
            <w:tcBorders>
              <w:top w:val="nil"/>
              <w:left w:val="nil"/>
              <w:bottom w:val="single" w:sz="8" w:space="0" w:color="000000"/>
              <w:right w:val="nil"/>
            </w:tcBorders>
            <w:shd w:val="clear" w:color="auto" w:fill="auto"/>
            <w:noWrap/>
            <w:vAlign w:val="bottom"/>
            <w:hideMark/>
          </w:tcPr>
          <w:p w:rsidR="00A91367" w:rsidRPr="00B417E6" w:rsidRDefault="00A91367" w:rsidP="00053FAB">
            <w:pPr>
              <w:jc w:val="center"/>
              <w:rPr>
                <w:rFonts w:ascii="Trebuchet MS" w:hAnsi="Trebuchet MS" w:cs="Arial"/>
                <w:b/>
                <w:bCs/>
                <w:color w:val="000000"/>
                <w:sz w:val="24"/>
                <w:szCs w:val="24"/>
              </w:rPr>
            </w:pPr>
            <w:r w:rsidRPr="00B417E6">
              <w:rPr>
                <w:rFonts w:ascii="Trebuchet MS" w:hAnsi="Trebuchet MS" w:cs="Arial"/>
                <w:b/>
                <w:bCs/>
                <w:color w:val="000000"/>
                <w:sz w:val="24"/>
                <w:szCs w:val="24"/>
              </w:rPr>
              <w:t xml:space="preserve">Proposed Power Purchase &amp; Cost from Teesta during </w:t>
            </w:r>
            <w:r w:rsidRPr="00F231E5">
              <w:rPr>
                <w:rFonts w:ascii="Trebuchet MS" w:hAnsi="Trebuchet MS" w:cs="Arial"/>
                <w:b/>
                <w:bCs/>
                <w:i/>
                <w:iCs/>
                <w:color w:val="000000"/>
                <w:sz w:val="24"/>
                <w:szCs w:val="24"/>
              </w:rPr>
              <w:t xml:space="preserve">FY </w:t>
            </w:r>
            <w:r>
              <w:rPr>
                <w:rFonts w:ascii="Trebuchet MS" w:hAnsi="Trebuchet MS" w:cs="Arial"/>
                <w:b/>
                <w:bCs/>
                <w:i/>
                <w:iCs/>
                <w:color w:val="000000"/>
                <w:sz w:val="24"/>
                <w:szCs w:val="24"/>
              </w:rPr>
              <w:t>2020-21</w:t>
            </w:r>
          </w:p>
        </w:tc>
      </w:tr>
      <w:tr w:rsidR="00A91367" w:rsidRPr="00B417E6" w:rsidTr="00053FAB">
        <w:trPr>
          <w:trHeight w:val="277"/>
        </w:trPr>
        <w:tc>
          <w:tcPr>
            <w:tcW w:w="7020" w:type="dxa"/>
            <w:tcBorders>
              <w:top w:val="nil"/>
              <w:left w:val="single" w:sz="8" w:space="0" w:color="000000"/>
              <w:bottom w:val="single" w:sz="8" w:space="0" w:color="000000"/>
              <w:right w:val="nil"/>
            </w:tcBorders>
            <w:shd w:val="clear" w:color="auto" w:fill="auto"/>
            <w:vAlign w:val="bottom"/>
            <w:hideMark/>
          </w:tcPr>
          <w:p w:rsidR="00A91367" w:rsidRPr="00B417E6" w:rsidRDefault="00A91367" w:rsidP="00053FAB">
            <w:pPr>
              <w:rPr>
                <w:rFonts w:ascii="Trebuchet MS" w:hAnsi="Trebuchet MS" w:cs="Arial"/>
                <w:color w:val="000000"/>
                <w:sz w:val="24"/>
                <w:szCs w:val="24"/>
              </w:rPr>
            </w:pPr>
            <w:r w:rsidRPr="00B417E6">
              <w:rPr>
                <w:rFonts w:ascii="Trebuchet MS" w:hAnsi="Trebuchet MS" w:cs="Arial"/>
                <w:color w:val="000000"/>
                <w:sz w:val="24"/>
                <w:szCs w:val="24"/>
              </w:rPr>
              <w:t xml:space="preserve">Proposed Energy Drawal                                               </w:t>
            </w:r>
            <w:r w:rsidRPr="00B417E6">
              <w:rPr>
                <w:rFonts w:ascii="Trebuchet MS" w:hAnsi="Trebuchet MS" w:cs="Arial"/>
                <w:b/>
                <w:color w:val="000000"/>
                <w:sz w:val="24"/>
                <w:szCs w:val="24"/>
              </w:rPr>
              <w:t>(MU)</w:t>
            </w:r>
          </w:p>
        </w:tc>
        <w:tc>
          <w:tcPr>
            <w:tcW w:w="1800" w:type="dxa"/>
            <w:tcBorders>
              <w:top w:val="nil"/>
              <w:left w:val="single" w:sz="8" w:space="0" w:color="000000"/>
              <w:bottom w:val="single" w:sz="8" w:space="0" w:color="000000"/>
              <w:right w:val="single" w:sz="8" w:space="0" w:color="000000"/>
            </w:tcBorders>
            <w:shd w:val="clear" w:color="auto" w:fill="auto"/>
            <w:hideMark/>
          </w:tcPr>
          <w:p w:rsidR="00A91367" w:rsidRDefault="00A91367" w:rsidP="00053FAB">
            <w:pPr>
              <w:jc w:val="right"/>
              <w:rPr>
                <w:rFonts w:ascii="Arial" w:hAnsi="Arial" w:cs="Arial"/>
                <w:sz w:val="22"/>
                <w:szCs w:val="22"/>
              </w:rPr>
            </w:pPr>
            <w:r>
              <w:rPr>
                <w:rFonts w:ascii="Arial" w:hAnsi="Arial" w:cs="Arial"/>
                <w:sz w:val="22"/>
                <w:szCs w:val="22"/>
              </w:rPr>
              <w:t>510.00</w:t>
            </w:r>
          </w:p>
        </w:tc>
      </w:tr>
      <w:tr w:rsidR="00A91367" w:rsidRPr="00B417E6" w:rsidTr="00053FAB">
        <w:trPr>
          <w:trHeight w:val="300"/>
        </w:trPr>
        <w:tc>
          <w:tcPr>
            <w:tcW w:w="7020" w:type="dxa"/>
            <w:tcBorders>
              <w:top w:val="nil"/>
              <w:left w:val="single" w:sz="8" w:space="0" w:color="000000"/>
              <w:bottom w:val="single" w:sz="8" w:space="0" w:color="000000"/>
              <w:right w:val="nil"/>
            </w:tcBorders>
            <w:shd w:val="clear" w:color="auto" w:fill="auto"/>
            <w:vAlign w:val="bottom"/>
            <w:hideMark/>
          </w:tcPr>
          <w:p w:rsidR="00A91367" w:rsidRPr="00B417E6" w:rsidRDefault="00A91367" w:rsidP="00053FAB">
            <w:pPr>
              <w:rPr>
                <w:rFonts w:ascii="Trebuchet MS" w:hAnsi="Trebuchet MS" w:cs="Arial"/>
                <w:sz w:val="24"/>
                <w:szCs w:val="24"/>
              </w:rPr>
            </w:pPr>
            <w:r w:rsidRPr="00B417E6">
              <w:rPr>
                <w:rFonts w:ascii="Trebuchet MS" w:hAnsi="Trebuchet MS" w:cs="Arial"/>
                <w:sz w:val="24"/>
                <w:szCs w:val="24"/>
              </w:rPr>
              <w:t xml:space="preserve">Energy charge Rate                                    </w:t>
            </w:r>
            <w:r w:rsidRPr="00B417E6">
              <w:rPr>
                <w:rFonts w:ascii="Trebuchet MS" w:hAnsi="Trebuchet MS" w:cs="Arial"/>
                <w:b/>
                <w:sz w:val="24"/>
                <w:szCs w:val="24"/>
              </w:rPr>
              <w:t>(P/U)</w:t>
            </w:r>
          </w:p>
          <w:p w:rsidR="00A91367" w:rsidRPr="00B417E6" w:rsidRDefault="00A91367" w:rsidP="00053FAB">
            <w:pPr>
              <w:rPr>
                <w:rFonts w:ascii="Trebuchet MS" w:hAnsi="Trebuchet MS" w:cs="Arial"/>
                <w:sz w:val="24"/>
                <w:szCs w:val="24"/>
              </w:rPr>
            </w:pPr>
            <w:r w:rsidRPr="00B417E6">
              <w:rPr>
                <w:rFonts w:ascii="Trebuchet MS" w:hAnsi="Trebuchet MS" w:cs="Arial"/>
                <w:sz w:val="24"/>
                <w:szCs w:val="24"/>
              </w:rPr>
              <w:t>(Twice of Normative ECR as furnished in NHPC bill)</w:t>
            </w:r>
          </w:p>
        </w:tc>
        <w:tc>
          <w:tcPr>
            <w:tcW w:w="1800" w:type="dxa"/>
            <w:tcBorders>
              <w:top w:val="nil"/>
              <w:left w:val="single" w:sz="8" w:space="0" w:color="000000"/>
              <w:bottom w:val="single" w:sz="8" w:space="0" w:color="000000"/>
              <w:right w:val="single" w:sz="8" w:space="0" w:color="000000"/>
            </w:tcBorders>
            <w:shd w:val="clear" w:color="auto" w:fill="auto"/>
            <w:hideMark/>
          </w:tcPr>
          <w:p w:rsidR="00A91367" w:rsidRDefault="00A91367" w:rsidP="00053FAB">
            <w:pPr>
              <w:jc w:val="right"/>
              <w:rPr>
                <w:rFonts w:ascii="Arial" w:hAnsi="Arial" w:cs="Arial"/>
                <w:sz w:val="22"/>
                <w:szCs w:val="22"/>
              </w:rPr>
            </w:pPr>
            <w:r>
              <w:rPr>
                <w:rFonts w:ascii="Arial" w:hAnsi="Arial" w:cs="Arial"/>
                <w:sz w:val="22"/>
                <w:szCs w:val="22"/>
              </w:rPr>
              <w:t>232.60</w:t>
            </w:r>
          </w:p>
        </w:tc>
      </w:tr>
      <w:tr w:rsidR="00A91367" w:rsidRPr="00B417E6" w:rsidTr="00053FAB">
        <w:trPr>
          <w:trHeight w:val="160"/>
        </w:trPr>
        <w:tc>
          <w:tcPr>
            <w:tcW w:w="7020" w:type="dxa"/>
            <w:tcBorders>
              <w:top w:val="nil"/>
              <w:left w:val="single" w:sz="8" w:space="0" w:color="000000"/>
              <w:bottom w:val="single" w:sz="8" w:space="0" w:color="000000"/>
              <w:right w:val="nil"/>
            </w:tcBorders>
            <w:shd w:val="clear" w:color="auto" w:fill="auto"/>
            <w:vAlign w:val="bottom"/>
            <w:hideMark/>
          </w:tcPr>
          <w:p w:rsidR="00A91367" w:rsidRPr="00B417E6" w:rsidRDefault="00A91367" w:rsidP="00053FAB">
            <w:pPr>
              <w:rPr>
                <w:rFonts w:ascii="Trebuchet MS" w:hAnsi="Trebuchet MS" w:cs="Arial"/>
                <w:color w:val="000000"/>
                <w:sz w:val="24"/>
                <w:szCs w:val="24"/>
              </w:rPr>
            </w:pPr>
            <w:r w:rsidRPr="00B417E6">
              <w:rPr>
                <w:rFonts w:ascii="Trebuchet MS" w:hAnsi="Trebuchet MS" w:cs="Arial"/>
                <w:color w:val="000000"/>
                <w:sz w:val="24"/>
                <w:szCs w:val="24"/>
              </w:rPr>
              <w:t xml:space="preserve">Energy Charge including Trans. Loss of </w:t>
            </w:r>
            <w:r>
              <w:rPr>
                <w:rFonts w:ascii="Trebuchet MS" w:hAnsi="Trebuchet MS" w:cs="Arial"/>
                <w:color w:val="000000"/>
                <w:sz w:val="24"/>
                <w:szCs w:val="24"/>
              </w:rPr>
              <w:t>2.55</w:t>
            </w:r>
            <w:r w:rsidRPr="00B417E6">
              <w:rPr>
                <w:rFonts w:ascii="Trebuchet MS" w:hAnsi="Trebuchet MS" w:cs="Arial"/>
                <w:color w:val="000000"/>
                <w:sz w:val="24"/>
                <w:szCs w:val="24"/>
              </w:rPr>
              <w:t xml:space="preserve"> %             </w:t>
            </w:r>
            <w:r w:rsidRPr="00B417E6">
              <w:rPr>
                <w:rFonts w:ascii="Trebuchet MS" w:hAnsi="Trebuchet MS" w:cs="Arial"/>
                <w:b/>
                <w:color w:val="000000"/>
                <w:sz w:val="24"/>
                <w:szCs w:val="24"/>
              </w:rPr>
              <w:t>(P/U)</w:t>
            </w:r>
          </w:p>
        </w:tc>
        <w:tc>
          <w:tcPr>
            <w:tcW w:w="1800" w:type="dxa"/>
            <w:tcBorders>
              <w:top w:val="nil"/>
              <w:left w:val="single" w:sz="8" w:space="0" w:color="000000"/>
              <w:bottom w:val="single" w:sz="8" w:space="0" w:color="000000"/>
              <w:right w:val="single" w:sz="8" w:space="0" w:color="000000"/>
            </w:tcBorders>
            <w:shd w:val="clear" w:color="auto" w:fill="auto"/>
          </w:tcPr>
          <w:p w:rsidR="00A91367" w:rsidRDefault="00A91367" w:rsidP="00053FAB">
            <w:pPr>
              <w:jc w:val="right"/>
              <w:rPr>
                <w:rFonts w:ascii="Arial" w:hAnsi="Arial" w:cs="Arial"/>
                <w:sz w:val="22"/>
                <w:szCs w:val="22"/>
              </w:rPr>
            </w:pPr>
            <w:r>
              <w:rPr>
                <w:rFonts w:ascii="Arial" w:hAnsi="Arial" w:cs="Arial"/>
                <w:sz w:val="22"/>
                <w:szCs w:val="22"/>
              </w:rPr>
              <w:t>238.68</w:t>
            </w:r>
          </w:p>
        </w:tc>
      </w:tr>
      <w:tr w:rsidR="00A91367" w:rsidRPr="00B417E6" w:rsidTr="00053FAB">
        <w:trPr>
          <w:trHeight w:val="268"/>
        </w:trPr>
        <w:tc>
          <w:tcPr>
            <w:tcW w:w="7020" w:type="dxa"/>
            <w:tcBorders>
              <w:top w:val="nil"/>
              <w:left w:val="single" w:sz="8" w:space="0" w:color="000000"/>
              <w:bottom w:val="single" w:sz="8" w:space="0" w:color="000000"/>
              <w:right w:val="nil"/>
            </w:tcBorders>
            <w:shd w:val="clear" w:color="auto" w:fill="auto"/>
            <w:vAlign w:val="bottom"/>
            <w:hideMark/>
          </w:tcPr>
          <w:p w:rsidR="00A91367" w:rsidRPr="00B417E6" w:rsidRDefault="00A91367" w:rsidP="00053FAB">
            <w:pPr>
              <w:rPr>
                <w:rFonts w:ascii="Trebuchet MS" w:hAnsi="Trebuchet MS" w:cs="Arial"/>
                <w:b/>
                <w:color w:val="000000"/>
                <w:sz w:val="24"/>
                <w:szCs w:val="24"/>
              </w:rPr>
            </w:pPr>
            <w:r w:rsidRPr="00B417E6">
              <w:rPr>
                <w:rFonts w:ascii="Trebuchet MS" w:hAnsi="Trebuchet MS" w:cs="Arial"/>
                <w:b/>
                <w:color w:val="000000"/>
                <w:sz w:val="24"/>
                <w:szCs w:val="24"/>
              </w:rPr>
              <w:t>Total Rate                  (P/U)</w:t>
            </w:r>
          </w:p>
        </w:tc>
        <w:tc>
          <w:tcPr>
            <w:tcW w:w="1800" w:type="dxa"/>
            <w:tcBorders>
              <w:top w:val="nil"/>
              <w:left w:val="single" w:sz="8" w:space="0" w:color="000000"/>
              <w:bottom w:val="single" w:sz="8" w:space="0" w:color="000000"/>
              <w:right w:val="single" w:sz="8" w:space="0" w:color="000000"/>
            </w:tcBorders>
            <w:shd w:val="clear" w:color="auto" w:fill="auto"/>
          </w:tcPr>
          <w:p w:rsidR="00A91367" w:rsidRDefault="00A91367" w:rsidP="00053FAB">
            <w:pPr>
              <w:jc w:val="right"/>
              <w:rPr>
                <w:rFonts w:ascii="Arial" w:hAnsi="Arial" w:cs="Arial"/>
                <w:sz w:val="22"/>
                <w:szCs w:val="22"/>
              </w:rPr>
            </w:pPr>
            <w:r>
              <w:rPr>
                <w:rFonts w:ascii="Arial" w:hAnsi="Arial" w:cs="Arial"/>
                <w:sz w:val="22"/>
                <w:szCs w:val="22"/>
              </w:rPr>
              <w:t>238.68</w:t>
            </w:r>
          </w:p>
        </w:tc>
      </w:tr>
      <w:tr w:rsidR="00A91367" w:rsidRPr="00B417E6" w:rsidTr="00053FAB">
        <w:trPr>
          <w:trHeight w:val="232"/>
        </w:trPr>
        <w:tc>
          <w:tcPr>
            <w:tcW w:w="7020" w:type="dxa"/>
            <w:tcBorders>
              <w:top w:val="nil"/>
              <w:left w:val="single" w:sz="8" w:space="0" w:color="000000"/>
              <w:bottom w:val="single" w:sz="8" w:space="0" w:color="000000"/>
              <w:right w:val="nil"/>
            </w:tcBorders>
            <w:shd w:val="clear" w:color="auto" w:fill="auto"/>
            <w:vAlign w:val="bottom"/>
            <w:hideMark/>
          </w:tcPr>
          <w:p w:rsidR="00A91367" w:rsidRPr="00B417E6" w:rsidRDefault="00A91367" w:rsidP="00053FAB">
            <w:pPr>
              <w:rPr>
                <w:rFonts w:ascii="Trebuchet MS" w:hAnsi="Trebuchet MS" w:cs="Arial"/>
                <w:b/>
                <w:bCs/>
                <w:color w:val="000000"/>
                <w:sz w:val="24"/>
                <w:szCs w:val="24"/>
              </w:rPr>
            </w:pPr>
            <w:r w:rsidRPr="00B417E6">
              <w:rPr>
                <w:rFonts w:ascii="Trebuchet MS" w:hAnsi="Trebuchet MS" w:cs="Arial"/>
                <w:b/>
                <w:bCs/>
                <w:color w:val="000000"/>
                <w:sz w:val="24"/>
                <w:szCs w:val="24"/>
              </w:rPr>
              <w:t>Cost of TEESTA Power    (Rs. Crore)</w:t>
            </w:r>
          </w:p>
        </w:tc>
        <w:tc>
          <w:tcPr>
            <w:tcW w:w="1800" w:type="dxa"/>
            <w:tcBorders>
              <w:top w:val="nil"/>
              <w:left w:val="single" w:sz="8" w:space="0" w:color="000000"/>
              <w:bottom w:val="single" w:sz="8" w:space="0" w:color="000000"/>
              <w:right w:val="single" w:sz="8" w:space="0" w:color="000000"/>
            </w:tcBorders>
            <w:shd w:val="clear" w:color="auto" w:fill="auto"/>
            <w:hideMark/>
          </w:tcPr>
          <w:p w:rsidR="00A91367" w:rsidRDefault="00A91367" w:rsidP="00053FAB">
            <w:pPr>
              <w:jc w:val="right"/>
              <w:rPr>
                <w:rFonts w:ascii="Arial" w:hAnsi="Arial" w:cs="Arial"/>
                <w:b/>
                <w:bCs/>
                <w:sz w:val="22"/>
                <w:szCs w:val="22"/>
              </w:rPr>
            </w:pPr>
            <w:r>
              <w:rPr>
                <w:rFonts w:ascii="Arial" w:hAnsi="Arial" w:cs="Arial"/>
                <w:b/>
                <w:bCs/>
                <w:sz w:val="22"/>
                <w:szCs w:val="22"/>
              </w:rPr>
              <w:t>121.72</w:t>
            </w:r>
          </w:p>
        </w:tc>
      </w:tr>
    </w:tbl>
    <w:p w:rsidR="00A91367" w:rsidRPr="00B417E6" w:rsidRDefault="00A91367" w:rsidP="00A91367">
      <w:pPr>
        <w:pStyle w:val="BodyTextIndent"/>
        <w:tabs>
          <w:tab w:val="clear" w:pos="720"/>
        </w:tabs>
        <w:spacing w:before="0" w:after="0"/>
        <w:rPr>
          <w:rFonts w:ascii="Trebuchet MS" w:hAnsi="Trebuchet MS" w:cs="Arial"/>
          <w:b/>
          <w:bCs/>
          <w:szCs w:val="24"/>
        </w:rPr>
      </w:pPr>
    </w:p>
    <w:p w:rsidR="00A91367" w:rsidRPr="00B417E6" w:rsidRDefault="00A91367" w:rsidP="00A91367">
      <w:pPr>
        <w:spacing w:line="360" w:lineRule="auto"/>
        <w:ind w:left="360"/>
        <w:jc w:val="both"/>
        <w:rPr>
          <w:rFonts w:ascii="Trebuchet MS" w:hAnsi="Trebuchet MS" w:cs="Arial"/>
          <w:sz w:val="24"/>
          <w:szCs w:val="24"/>
          <w:lang w:val="en-GB"/>
        </w:rPr>
      </w:pPr>
      <w:r w:rsidRPr="00B417E6">
        <w:rPr>
          <w:rFonts w:ascii="Trebuchet MS" w:hAnsi="Trebuchet MS" w:cs="Arial"/>
          <w:sz w:val="24"/>
          <w:szCs w:val="24"/>
          <w:lang w:val="en-GB"/>
        </w:rPr>
        <w:t xml:space="preserve">Given below is the summary of projected Power Procurement and Cost from Central Hydro Stations of Chukha, Tala&amp;Teesta during FY </w:t>
      </w:r>
      <w:r w:rsidR="00741CEE">
        <w:rPr>
          <w:rFonts w:ascii="Trebuchet MS" w:hAnsi="Trebuchet MS" w:cs="Arial"/>
          <w:sz w:val="24"/>
          <w:szCs w:val="24"/>
          <w:lang w:val="en-GB"/>
        </w:rPr>
        <w:t>2020-21.</w:t>
      </w:r>
    </w:p>
    <w:p w:rsidR="00A91367" w:rsidRPr="00B417E6" w:rsidRDefault="00A91367" w:rsidP="00A91367">
      <w:pPr>
        <w:jc w:val="both"/>
        <w:rPr>
          <w:rFonts w:ascii="Trebuchet MS" w:hAnsi="Trebuchet MS" w:cs="Arial"/>
          <w:sz w:val="24"/>
          <w:szCs w:val="24"/>
          <w:lang w:val="en-GB"/>
        </w:rPr>
      </w:pPr>
    </w:p>
    <w:p w:rsidR="00A91367" w:rsidRPr="00AD2735" w:rsidRDefault="00A91367" w:rsidP="00A91367">
      <w:pPr>
        <w:jc w:val="center"/>
        <w:rPr>
          <w:rFonts w:ascii="Trebuchet MS" w:hAnsi="Trebuchet MS" w:cs="Arial"/>
          <w:b/>
          <w:color w:val="000000" w:themeColor="text1"/>
          <w:sz w:val="24"/>
          <w:szCs w:val="24"/>
          <w:lang w:val="en-GB"/>
        </w:rPr>
      </w:pPr>
      <w:r w:rsidRPr="00AD2735">
        <w:rPr>
          <w:rFonts w:ascii="Trebuchet MS" w:hAnsi="Trebuchet MS" w:cs="Arial"/>
          <w:b/>
          <w:color w:val="000000" w:themeColor="text1"/>
          <w:sz w:val="24"/>
          <w:szCs w:val="24"/>
          <w:lang w:val="en-GB"/>
        </w:rPr>
        <w:t>Summary of Availability of Power and Cost of Central Hydro Generating Stations</w:t>
      </w:r>
    </w:p>
    <w:tbl>
      <w:tblPr>
        <w:tblW w:w="9645" w:type="dxa"/>
        <w:tblInd w:w="93" w:type="dxa"/>
        <w:tblLayout w:type="fixed"/>
        <w:tblLook w:val="04A0"/>
      </w:tblPr>
      <w:tblGrid>
        <w:gridCol w:w="2071"/>
        <w:gridCol w:w="2174"/>
        <w:gridCol w:w="1080"/>
        <w:gridCol w:w="1260"/>
        <w:gridCol w:w="1002"/>
        <w:gridCol w:w="2058"/>
      </w:tblGrid>
      <w:tr w:rsidR="002F028B" w:rsidRPr="002F028B" w:rsidTr="004B635A">
        <w:trPr>
          <w:trHeight w:val="1268"/>
        </w:trPr>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367" w:rsidRPr="002F028B" w:rsidRDefault="00A91367" w:rsidP="00053FAB">
            <w:pPr>
              <w:jc w:val="center"/>
              <w:rPr>
                <w:rFonts w:ascii="Trebuchet MS" w:hAnsi="Trebuchet MS" w:cs="Arial"/>
                <w:b/>
                <w:color w:val="000000" w:themeColor="text1"/>
                <w:sz w:val="24"/>
                <w:szCs w:val="24"/>
              </w:rPr>
            </w:pPr>
            <w:r w:rsidRPr="002F028B">
              <w:rPr>
                <w:rFonts w:ascii="Trebuchet MS" w:hAnsi="Trebuchet MS" w:cs="Arial"/>
                <w:b/>
                <w:color w:val="000000" w:themeColor="text1"/>
                <w:sz w:val="24"/>
                <w:szCs w:val="24"/>
              </w:rPr>
              <w:t>Central Generating St</w:t>
            </w:r>
            <w:r w:rsidR="002F028B" w:rsidRPr="002F028B">
              <w:rPr>
                <w:rFonts w:ascii="Trebuchet MS" w:hAnsi="Trebuchet MS" w:cs="Arial"/>
                <w:b/>
                <w:color w:val="000000" w:themeColor="text1"/>
                <w:sz w:val="24"/>
                <w:szCs w:val="24"/>
              </w:rPr>
              <w:t>ations other than NTPC Stations</w:t>
            </w:r>
          </w:p>
        </w:tc>
        <w:tc>
          <w:tcPr>
            <w:tcW w:w="21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367" w:rsidRPr="002F028B" w:rsidRDefault="00A91367" w:rsidP="002F028B">
            <w:pPr>
              <w:jc w:val="center"/>
              <w:rPr>
                <w:rFonts w:ascii="Trebuchet MS" w:hAnsi="Trebuchet MS" w:cs="Arial"/>
                <w:b/>
                <w:color w:val="000000" w:themeColor="text1"/>
                <w:sz w:val="24"/>
                <w:szCs w:val="24"/>
              </w:rPr>
            </w:pPr>
            <w:r w:rsidRPr="002F028B">
              <w:rPr>
                <w:rFonts w:ascii="Trebuchet MS" w:hAnsi="Trebuchet MS" w:cs="Arial"/>
                <w:b/>
                <w:color w:val="000000" w:themeColor="text1"/>
                <w:sz w:val="24"/>
                <w:szCs w:val="24"/>
              </w:rPr>
              <w:t xml:space="preserve">Projected GRIDCO share of availability after C.S. Tr. Loss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367" w:rsidRPr="002F028B" w:rsidRDefault="00A91367" w:rsidP="002F028B">
            <w:pPr>
              <w:jc w:val="center"/>
              <w:rPr>
                <w:rFonts w:ascii="Trebuchet MS" w:hAnsi="Trebuchet MS" w:cs="Arial"/>
                <w:b/>
                <w:color w:val="000000" w:themeColor="text1"/>
                <w:sz w:val="24"/>
                <w:szCs w:val="24"/>
              </w:rPr>
            </w:pPr>
            <w:r w:rsidRPr="002F028B">
              <w:rPr>
                <w:rFonts w:ascii="Trebuchet MS" w:hAnsi="Trebuchet MS" w:cs="Arial"/>
                <w:b/>
                <w:color w:val="000000" w:themeColor="text1"/>
                <w:sz w:val="24"/>
                <w:szCs w:val="24"/>
              </w:rPr>
              <w:t xml:space="preserve">Rate before C.S. Loss  </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A91367" w:rsidRPr="002F028B" w:rsidRDefault="00A91367" w:rsidP="00053FAB">
            <w:pPr>
              <w:jc w:val="center"/>
              <w:rPr>
                <w:rFonts w:ascii="Trebuchet MS" w:hAnsi="Trebuchet MS" w:cs="Arial"/>
                <w:b/>
                <w:color w:val="000000" w:themeColor="text1"/>
                <w:sz w:val="24"/>
                <w:szCs w:val="24"/>
              </w:rPr>
            </w:pPr>
            <w:r w:rsidRPr="002F028B">
              <w:rPr>
                <w:rFonts w:ascii="Trebuchet MS" w:hAnsi="Trebuchet MS" w:cs="Arial"/>
                <w:b/>
                <w:color w:val="000000" w:themeColor="text1"/>
                <w:sz w:val="24"/>
                <w:szCs w:val="24"/>
              </w:rPr>
              <w:t>Rate including loss</w:t>
            </w:r>
          </w:p>
          <w:p w:rsidR="00A91367" w:rsidRPr="002F028B" w:rsidRDefault="00A91367" w:rsidP="00053FAB">
            <w:pPr>
              <w:jc w:val="center"/>
              <w:rPr>
                <w:rFonts w:ascii="Trebuchet MS" w:hAnsi="Trebuchet MS" w:cs="Arial"/>
                <w:b/>
                <w:color w:val="000000" w:themeColor="text1"/>
                <w:sz w:val="24"/>
                <w:szCs w:val="24"/>
              </w:rPr>
            </w:pPr>
          </w:p>
        </w:tc>
        <w:tc>
          <w:tcPr>
            <w:tcW w:w="1002" w:type="dxa"/>
            <w:tcBorders>
              <w:top w:val="single" w:sz="4" w:space="0" w:color="auto"/>
              <w:left w:val="nil"/>
              <w:bottom w:val="single" w:sz="4" w:space="0" w:color="auto"/>
              <w:right w:val="single" w:sz="4" w:space="0" w:color="auto"/>
            </w:tcBorders>
            <w:shd w:val="clear" w:color="auto" w:fill="auto"/>
            <w:vAlign w:val="center"/>
            <w:hideMark/>
          </w:tcPr>
          <w:p w:rsidR="00A91367" w:rsidRPr="002F028B" w:rsidRDefault="00A91367" w:rsidP="00053FAB">
            <w:pPr>
              <w:jc w:val="center"/>
              <w:rPr>
                <w:rFonts w:ascii="Trebuchet MS" w:hAnsi="Trebuchet MS" w:cs="Arial"/>
                <w:b/>
                <w:color w:val="000000" w:themeColor="text1"/>
                <w:sz w:val="24"/>
                <w:szCs w:val="24"/>
              </w:rPr>
            </w:pPr>
            <w:r w:rsidRPr="002F028B">
              <w:rPr>
                <w:rFonts w:ascii="Trebuchet MS" w:hAnsi="Trebuchet MS" w:cs="Arial"/>
                <w:b/>
                <w:color w:val="000000" w:themeColor="text1"/>
                <w:sz w:val="24"/>
                <w:szCs w:val="24"/>
              </w:rPr>
              <w:t>Total Rate</w:t>
            </w:r>
          </w:p>
          <w:p w:rsidR="00A91367" w:rsidRPr="002F028B" w:rsidRDefault="00A91367" w:rsidP="00053FAB">
            <w:pPr>
              <w:jc w:val="center"/>
              <w:rPr>
                <w:rFonts w:ascii="Trebuchet MS" w:hAnsi="Trebuchet MS" w:cs="Arial"/>
                <w:b/>
                <w:color w:val="000000" w:themeColor="text1"/>
                <w:sz w:val="24"/>
                <w:szCs w:val="24"/>
              </w:rPr>
            </w:pPr>
          </w:p>
        </w:tc>
        <w:tc>
          <w:tcPr>
            <w:tcW w:w="2058" w:type="dxa"/>
            <w:tcBorders>
              <w:top w:val="single" w:sz="4" w:space="0" w:color="auto"/>
              <w:left w:val="nil"/>
              <w:bottom w:val="single" w:sz="4" w:space="0" w:color="auto"/>
              <w:right w:val="single" w:sz="4" w:space="0" w:color="auto"/>
            </w:tcBorders>
            <w:shd w:val="clear" w:color="auto" w:fill="auto"/>
            <w:vAlign w:val="center"/>
            <w:hideMark/>
          </w:tcPr>
          <w:p w:rsidR="00A91367" w:rsidRPr="002F028B" w:rsidRDefault="00A91367" w:rsidP="00053FAB">
            <w:pPr>
              <w:jc w:val="center"/>
              <w:rPr>
                <w:rFonts w:ascii="Trebuchet MS" w:hAnsi="Trebuchet MS" w:cs="Arial"/>
                <w:b/>
                <w:color w:val="000000" w:themeColor="text1"/>
                <w:sz w:val="24"/>
                <w:szCs w:val="24"/>
              </w:rPr>
            </w:pPr>
            <w:r w:rsidRPr="002F028B">
              <w:rPr>
                <w:rFonts w:ascii="Trebuchet MS" w:hAnsi="Trebuchet MS" w:cs="Arial"/>
                <w:b/>
                <w:color w:val="000000" w:themeColor="text1"/>
                <w:sz w:val="24"/>
                <w:szCs w:val="24"/>
              </w:rPr>
              <w:t>Purchase Cost</w:t>
            </w:r>
          </w:p>
          <w:p w:rsidR="00A91367" w:rsidRPr="002F028B" w:rsidRDefault="00A91367" w:rsidP="00053FAB">
            <w:pPr>
              <w:jc w:val="center"/>
              <w:rPr>
                <w:rFonts w:ascii="Trebuchet MS" w:hAnsi="Trebuchet MS" w:cs="Arial"/>
                <w:b/>
                <w:color w:val="000000" w:themeColor="text1"/>
                <w:sz w:val="24"/>
                <w:szCs w:val="24"/>
              </w:rPr>
            </w:pPr>
          </w:p>
        </w:tc>
      </w:tr>
      <w:tr w:rsidR="002F028B" w:rsidRPr="00AD2735" w:rsidTr="004B635A">
        <w:trPr>
          <w:trHeight w:val="300"/>
        </w:trPr>
        <w:tc>
          <w:tcPr>
            <w:tcW w:w="2071" w:type="dxa"/>
            <w:tcBorders>
              <w:top w:val="nil"/>
              <w:left w:val="single" w:sz="4" w:space="0" w:color="auto"/>
              <w:bottom w:val="single" w:sz="4" w:space="0" w:color="auto"/>
              <w:right w:val="single" w:sz="4" w:space="0" w:color="auto"/>
            </w:tcBorders>
            <w:shd w:val="clear" w:color="auto" w:fill="auto"/>
            <w:vAlign w:val="bottom"/>
          </w:tcPr>
          <w:p w:rsidR="002F028B" w:rsidRPr="00AD2735" w:rsidRDefault="002F028B" w:rsidP="00053FAB">
            <w:pPr>
              <w:rPr>
                <w:rFonts w:ascii="Trebuchet MS" w:hAnsi="Trebuchet MS" w:cs="Arial"/>
                <w:b/>
                <w:bCs/>
                <w:color w:val="000000" w:themeColor="text1"/>
                <w:sz w:val="24"/>
                <w:szCs w:val="24"/>
              </w:rPr>
            </w:pPr>
          </w:p>
        </w:tc>
        <w:tc>
          <w:tcPr>
            <w:tcW w:w="2174" w:type="dxa"/>
            <w:tcBorders>
              <w:top w:val="nil"/>
              <w:left w:val="nil"/>
              <w:bottom w:val="single" w:sz="4" w:space="0" w:color="auto"/>
              <w:right w:val="single" w:sz="4" w:space="0" w:color="auto"/>
            </w:tcBorders>
            <w:shd w:val="clear" w:color="auto" w:fill="auto"/>
            <w:vAlign w:val="bottom"/>
          </w:tcPr>
          <w:p w:rsidR="002F028B" w:rsidRPr="002F028B" w:rsidRDefault="002F028B" w:rsidP="002F028B">
            <w:pPr>
              <w:jc w:val="center"/>
              <w:rPr>
                <w:rFonts w:ascii="Trebuchet MS" w:hAnsi="Trebuchet MS" w:cs="Arial"/>
                <w:b/>
                <w:color w:val="000000" w:themeColor="text1"/>
                <w:sz w:val="24"/>
                <w:szCs w:val="24"/>
              </w:rPr>
            </w:pPr>
            <w:r w:rsidRPr="002F028B">
              <w:rPr>
                <w:rFonts w:ascii="Trebuchet MS" w:hAnsi="Trebuchet MS" w:cs="Arial"/>
                <w:b/>
                <w:color w:val="000000" w:themeColor="text1"/>
                <w:sz w:val="24"/>
                <w:szCs w:val="24"/>
              </w:rPr>
              <w:t>(MU)</w:t>
            </w:r>
          </w:p>
        </w:tc>
        <w:tc>
          <w:tcPr>
            <w:tcW w:w="1080" w:type="dxa"/>
            <w:tcBorders>
              <w:top w:val="nil"/>
              <w:left w:val="nil"/>
              <w:bottom w:val="single" w:sz="4" w:space="0" w:color="auto"/>
              <w:right w:val="single" w:sz="4" w:space="0" w:color="auto"/>
            </w:tcBorders>
            <w:shd w:val="clear" w:color="auto" w:fill="auto"/>
            <w:vAlign w:val="bottom"/>
          </w:tcPr>
          <w:p w:rsidR="002F028B" w:rsidRPr="002F028B" w:rsidRDefault="002F028B" w:rsidP="002F028B">
            <w:pPr>
              <w:jc w:val="center"/>
              <w:rPr>
                <w:rFonts w:ascii="Trebuchet MS" w:hAnsi="Trebuchet MS" w:cs="Arial"/>
                <w:b/>
                <w:color w:val="000000" w:themeColor="text1"/>
                <w:sz w:val="24"/>
                <w:szCs w:val="24"/>
              </w:rPr>
            </w:pPr>
            <w:r w:rsidRPr="002F028B">
              <w:rPr>
                <w:rFonts w:ascii="Trebuchet MS" w:hAnsi="Trebuchet MS" w:cs="Arial"/>
                <w:b/>
                <w:color w:val="000000" w:themeColor="text1"/>
                <w:sz w:val="24"/>
                <w:szCs w:val="24"/>
              </w:rPr>
              <w:t>(P/U)</w:t>
            </w:r>
          </w:p>
        </w:tc>
        <w:tc>
          <w:tcPr>
            <w:tcW w:w="1260" w:type="dxa"/>
            <w:tcBorders>
              <w:top w:val="single" w:sz="4" w:space="0" w:color="auto"/>
              <w:left w:val="nil"/>
              <w:bottom w:val="single" w:sz="4" w:space="0" w:color="auto"/>
              <w:right w:val="single" w:sz="4" w:space="0" w:color="auto"/>
            </w:tcBorders>
            <w:shd w:val="clear" w:color="auto" w:fill="auto"/>
            <w:vAlign w:val="bottom"/>
          </w:tcPr>
          <w:p w:rsidR="002F028B" w:rsidRPr="002F028B" w:rsidRDefault="002F028B" w:rsidP="002F028B">
            <w:pPr>
              <w:jc w:val="center"/>
              <w:rPr>
                <w:rFonts w:ascii="Trebuchet MS" w:hAnsi="Trebuchet MS" w:cs="Arial"/>
                <w:b/>
                <w:color w:val="000000" w:themeColor="text1"/>
                <w:sz w:val="24"/>
                <w:szCs w:val="24"/>
              </w:rPr>
            </w:pPr>
            <w:r w:rsidRPr="002F028B">
              <w:rPr>
                <w:rFonts w:ascii="Trebuchet MS" w:hAnsi="Trebuchet MS" w:cs="Arial"/>
                <w:b/>
                <w:color w:val="000000" w:themeColor="text1"/>
                <w:sz w:val="24"/>
                <w:szCs w:val="24"/>
              </w:rPr>
              <w:t>(P/U)</w:t>
            </w:r>
          </w:p>
        </w:tc>
        <w:tc>
          <w:tcPr>
            <w:tcW w:w="1002" w:type="dxa"/>
            <w:tcBorders>
              <w:top w:val="single" w:sz="4" w:space="0" w:color="auto"/>
              <w:left w:val="nil"/>
              <w:bottom w:val="single" w:sz="4" w:space="0" w:color="auto"/>
              <w:right w:val="single" w:sz="4" w:space="0" w:color="auto"/>
            </w:tcBorders>
            <w:shd w:val="clear" w:color="auto" w:fill="auto"/>
            <w:vAlign w:val="bottom"/>
          </w:tcPr>
          <w:p w:rsidR="002F028B" w:rsidRPr="002F028B" w:rsidRDefault="002F028B" w:rsidP="002F028B">
            <w:pPr>
              <w:jc w:val="center"/>
              <w:rPr>
                <w:rFonts w:ascii="Trebuchet MS" w:hAnsi="Trebuchet MS" w:cs="Arial"/>
                <w:b/>
                <w:color w:val="000000" w:themeColor="text1"/>
                <w:sz w:val="24"/>
                <w:szCs w:val="24"/>
              </w:rPr>
            </w:pPr>
            <w:r w:rsidRPr="002F028B">
              <w:rPr>
                <w:rFonts w:ascii="Trebuchet MS" w:hAnsi="Trebuchet MS" w:cs="Arial"/>
                <w:b/>
                <w:color w:val="000000" w:themeColor="text1"/>
                <w:sz w:val="24"/>
                <w:szCs w:val="24"/>
              </w:rPr>
              <w:t>(P/U)</w:t>
            </w:r>
          </w:p>
        </w:tc>
        <w:tc>
          <w:tcPr>
            <w:tcW w:w="2058" w:type="dxa"/>
            <w:tcBorders>
              <w:top w:val="single" w:sz="4" w:space="0" w:color="auto"/>
              <w:left w:val="nil"/>
              <w:bottom w:val="single" w:sz="4" w:space="0" w:color="auto"/>
              <w:right w:val="single" w:sz="4" w:space="0" w:color="auto"/>
            </w:tcBorders>
            <w:shd w:val="clear" w:color="auto" w:fill="auto"/>
            <w:vAlign w:val="bottom"/>
          </w:tcPr>
          <w:p w:rsidR="002F028B" w:rsidRPr="002F028B" w:rsidRDefault="002F028B" w:rsidP="002F028B">
            <w:pPr>
              <w:jc w:val="center"/>
              <w:rPr>
                <w:rFonts w:ascii="Trebuchet MS" w:hAnsi="Trebuchet MS" w:cs="Arial"/>
                <w:b/>
                <w:bCs/>
                <w:color w:val="000000" w:themeColor="text1"/>
                <w:sz w:val="24"/>
                <w:szCs w:val="24"/>
              </w:rPr>
            </w:pPr>
            <w:r w:rsidRPr="002F028B">
              <w:rPr>
                <w:rFonts w:ascii="Trebuchet MS" w:hAnsi="Trebuchet MS" w:cs="Arial"/>
                <w:b/>
                <w:color w:val="000000" w:themeColor="text1"/>
                <w:sz w:val="24"/>
                <w:szCs w:val="24"/>
              </w:rPr>
              <w:t>(Rs. Crore)</w:t>
            </w:r>
          </w:p>
        </w:tc>
      </w:tr>
      <w:tr w:rsidR="002F028B" w:rsidRPr="00AD2735" w:rsidTr="004B635A">
        <w:trPr>
          <w:trHeight w:val="300"/>
        </w:trPr>
        <w:tc>
          <w:tcPr>
            <w:tcW w:w="2071" w:type="dxa"/>
            <w:tcBorders>
              <w:top w:val="nil"/>
              <w:left w:val="single" w:sz="4" w:space="0" w:color="auto"/>
              <w:bottom w:val="single" w:sz="4" w:space="0" w:color="auto"/>
              <w:right w:val="single" w:sz="4" w:space="0" w:color="auto"/>
            </w:tcBorders>
            <w:shd w:val="clear" w:color="auto" w:fill="auto"/>
            <w:vAlign w:val="bottom"/>
            <w:hideMark/>
          </w:tcPr>
          <w:p w:rsidR="00A91367" w:rsidRPr="00AD2735" w:rsidRDefault="00A91367" w:rsidP="00053FAB">
            <w:pPr>
              <w:rPr>
                <w:rFonts w:ascii="Trebuchet MS" w:hAnsi="Trebuchet MS" w:cs="Arial"/>
                <w:b/>
                <w:bCs/>
                <w:color w:val="000000" w:themeColor="text1"/>
                <w:sz w:val="24"/>
                <w:szCs w:val="24"/>
              </w:rPr>
            </w:pPr>
            <w:r w:rsidRPr="00AD2735">
              <w:rPr>
                <w:rFonts w:ascii="Trebuchet MS" w:hAnsi="Trebuchet MS" w:cs="Arial"/>
                <w:b/>
                <w:bCs/>
                <w:color w:val="000000" w:themeColor="text1"/>
                <w:sz w:val="24"/>
                <w:szCs w:val="24"/>
              </w:rPr>
              <w:t>Chukha HEP</w:t>
            </w:r>
          </w:p>
        </w:tc>
        <w:tc>
          <w:tcPr>
            <w:tcW w:w="2174" w:type="dxa"/>
            <w:tcBorders>
              <w:top w:val="nil"/>
              <w:left w:val="nil"/>
              <w:bottom w:val="single" w:sz="4" w:space="0" w:color="auto"/>
              <w:right w:val="single" w:sz="4" w:space="0" w:color="auto"/>
            </w:tcBorders>
            <w:shd w:val="clear" w:color="auto" w:fill="auto"/>
            <w:vAlign w:val="bottom"/>
          </w:tcPr>
          <w:p w:rsidR="00A91367" w:rsidRPr="00AD2735" w:rsidRDefault="00A91367" w:rsidP="00053FAB">
            <w:pPr>
              <w:jc w:val="right"/>
              <w:rPr>
                <w:rFonts w:ascii="Trebuchet MS" w:hAnsi="Trebuchet MS" w:cs="Arial"/>
                <w:color w:val="000000" w:themeColor="text1"/>
                <w:sz w:val="24"/>
                <w:szCs w:val="24"/>
              </w:rPr>
            </w:pPr>
            <w:r w:rsidRPr="00AD2735">
              <w:rPr>
                <w:rFonts w:ascii="Trebuchet MS" w:hAnsi="Trebuchet MS" w:cs="Arial"/>
                <w:color w:val="000000" w:themeColor="text1"/>
                <w:sz w:val="24"/>
                <w:szCs w:val="24"/>
              </w:rPr>
              <w:t>26</w:t>
            </w:r>
            <w:r>
              <w:rPr>
                <w:rFonts w:ascii="Trebuchet MS" w:hAnsi="Trebuchet MS" w:cs="Arial"/>
                <w:color w:val="000000" w:themeColor="text1"/>
                <w:sz w:val="24"/>
                <w:szCs w:val="24"/>
              </w:rPr>
              <w:t>0</w:t>
            </w:r>
          </w:p>
        </w:tc>
        <w:tc>
          <w:tcPr>
            <w:tcW w:w="1080" w:type="dxa"/>
            <w:tcBorders>
              <w:top w:val="nil"/>
              <w:left w:val="nil"/>
              <w:bottom w:val="single" w:sz="4" w:space="0" w:color="auto"/>
              <w:right w:val="single" w:sz="4" w:space="0" w:color="auto"/>
            </w:tcBorders>
            <w:shd w:val="clear" w:color="auto" w:fill="auto"/>
            <w:vAlign w:val="bottom"/>
            <w:hideMark/>
          </w:tcPr>
          <w:p w:rsidR="00A91367" w:rsidRPr="00AD2735" w:rsidRDefault="00A91367" w:rsidP="00053FAB">
            <w:pPr>
              <w:jc w:val="right"/>
              <w:rPr>
                <w:rFonts w:ascii="Trebuchet MS" w:hAnsi="Trebuchet MS" w:cs="Arial"/>
                <w:color w:val="000000" w:themeColor="text1"/>
                <w:sz w:val="24"/>
                <w:szCs w:val="24"/>
              </w:rPr>
            </w:pPr>
            <w:r w:rsidRPr="00AD2735">
              <w:rPr>
                <w:rFonts w:ascii="Trebuchet MS" w:hAnsi="Trebuchet MS" w:cs="Arial"/>
                <w:color w:val="000000" w:themeColor="text1"/>
                <w:sz w:val="24"/>
                <w:szCs w:val="24"/>
              </w:rPr>
              <w:t>240.16</w:t>
            </w:r>
          </w:p>
        </w:tc>
        <w:tc>
          <w:tcPr>
            <w:tcW w:w="1260" w:type="dxa"/>
            <w:tcBorders>
              <w:top w:val="single" w:sz="4" w:space="0" w:color="auto"/>
              <w:left w:val="nil"/>
              <w:bottom w:val="single" w:sz="4" w:space="0" w:color="auto"/>
              <w:right w:val="single" w:sz="4" w:space="0" w:color="auto"/>
            </w:tcBorders>
            <w:shd w:val="clear" w:color="auto" w:fill="auto"/>
            <w:vAlign w:val="bottom"/>
          </w:tcPr>
          <w:p w:rsidR="00A91367" w:rsidRPr="00AD2735" w:rsidRDefault="00A91367" w:rsidP="00053FAB">
            <w:pPr>
              <w:jc w:val="right"/>
              <w:rPr>
                <w:rFonts w:ascii="Trebuchet MS" w:hAnsi="Trebuchet MS" w:cs="Arial"/>
                <w:color w:val="000000" w:themeColor="text1"/>
                <w:sz w:val="24"/>
                <w:szCs w:val="24"/>
              </w:rPr>
            </w:pPr>
            <w:r w:rsidRPr="00AD2735">
              <w:rPr>
                <w:rFonts w:ascii="Trebuchet MS" w:hAnsi="Trebuchet MS" w:cs="Arial"/>
                <w:color w:val="000000" w:themeColor="text1"/>
                <w:sz w:val="24"/>
                <w:szCs w:val="24"/>
              </w:rPr>
              <w:t>246.</w:t>
            </w:r>
            <w:r>
              <w:rPr>
                <w:rFonts w:ascii="Trebuchet MS" w:hAnsi="Trebuchet MS" w:cs="Arial"/>
                <w:color w:val="000000" w:themeColor="text1"/>
                <w:sz w:val="24"/>
                <w:szCs w:val="24"/>
              </w:rPr>
              <w:t>07</w:t>
            </w:r>
          </w:p>
        </w:tc>
        <w:tc>
          <w:tcPr>
            <w:tcW w:w="1002" w:type="dxa"/>
            <w:tcBorders>
              <w:top w:val="single" w:sz="4" w:space="0" w:color="auto"/>
              <w:left w:val="nil"/>
              <w:bottom w:val="single" w:sz="4" w:space="0" w:color="auto"/>
              <w:right w:val="single" w:sz="4" w:space="0" w:color="auto"/>
            </w:tcBorders>
            <w:shd w:val="clear" w:color="auto" w:fill="auto"/>
            <w:vAlign w:val="bottom"/>
          </w:tcPr>
          <w:p w:rsidR="00A91367" w:rsidRPr="00AD2735" w:rsidRDefault="00A91367" w:rsidP="00053FAB">
            <w:pPr>
              <w:jc w:val="right"/>
              <w:rPr>
                <w:rFonts w:ascii="Trebuchet MS" w:hAnsi="Trebuchet MS" w:cs="Arial"/>
                <w:color w:val="000000" w:themeColor="text1"/>
                <w:sz w:val="24"/>
                <w:szCs w:val="24"/>
              </w:rPr>
            </w:pPr>
            <w:r w:rsidRPr="00AD2735">
              <w:rPr>
                <w:rFonts w:ascii="Trebuchet MS" w:hAnsi="Trebuchet MS" w:cs="Arial"/>
                <w:color w:val="000000" w:themeColor="text1"/>
                <w:sz w:val="24"/>
                <w:szCs w:val="24"/>
              </w:rPr>
              <w:t>246.14</w:t>
            </w:r>
          </w:p>
        </w:tc>
        <w:tc>
          <w:tcPr>
            <w:tcW w:w="2058" w:type="dxa"/>
            <w:tcBorders>
              <w:top w:val="single" w:sz="4" w:space="0" w:color="auto"/>
              <w:left w:val="nil"/>
              <w:bottom w:val="single" w:sz="4" w:space="0" w:color="auto"/>
              <w:right w:val="single" w:sz="4" w:space="0" w:color="auto"/>
            </w:tcBorders>
            <w:shd w:val="clear" w:color="auto" w:fill="auto"/>
            <w:vAlign w:val="bottom"/>
          </w:tcPr>
          <w:p w:rsidR="00A91367" w:rsidRPr="00AD2735" w:rsidRDefault="00A91367" w:rsidP="002F028B">
            <w:pPr>
              <w:jc w:val="right"/>
              <w:rPr>
                <w:rFonts w:ascii="Trebuchet MS" w:hAnsi="Trebuchet MS" w:cs="Arial"/>
                <w:b/>
                <w:bCs/>
                <w:color w:val="000000" w:themeColor="text1"/>
                <w:sz w:val="24"/>
                <w:szCs w:val="24"/>
              </w:rPr>
            </w:pPr>
            <w:r>
              <w:rPr>
                <w:rFonts w:ascii="Trebuchet MS" w:hAnsi="Trebuchet MS" w:cs="Arial"/>
                <w:b/>
                <w:bCs/>
                <w:color w:val="000000" w:themeColor="text1"/>
                <w:sz w:val="24"/>
                <w:szCs w:val="24"/>
              </w:rPr>
              <w:t>63.9</w:t>
            </w:r>
            <w:r w:rsidR="002F028B">
              <w:rPr>
                <w:rFonts w:ascii="Trebuchet MS" w:hAnsi="Trebuchet MS" w:cs="Arial"/>
                <w:b/>
                <w:bCs/>
                <w:color w:val="000000" w:themeColor="text1"/>
                <w:sz w:val="24"/>
                <w:szCs w:val="24"/>
              </w:rPr>
              <w:t>9</w:t>
            </w:r>
          </w:p>
        </w:tc>
      </w:tr>
      <w:tr w:rsidR="002F028B" w:rsidRPr="00AD2735" w:rsidTr="004B635A">
        <w:trPr>
          <w:trHeight w:val="300"/>
        </w:trPr>
        <w:tc>
          <w:tcPr>
            <w:tcW w:w="2071" w:type="dxa"/>
            <w:tcBorders>
              <w:top w:val="nil"/>
              <w:left w:val="single" w:sz="4" w:space="0" w:color="auto"/>
              <w:bottom w:val="single" w:sz="4" w:space="0" w:color="auto"/>
              <w:right w:val="single" w:sz="4" w:space="0" w:color="auto"/>
            </w:tcBorders>
            <w:shd w:val="clear" w:color="auto" w:fill="auto"/>
            <w:vAlign w:val="bottom"/>
            <w:hideMark/>
          </w:tcPr>
          <w:p w:rsidR="00A91367" w:rsidRPr="00AD2735" w:rsidRDefault="00A91367" w:rsidP="00053FAB">
            <w:pPr>
              <w:rPr>
                <w:rFonts w:ascii="Trebuchet MS" w:hAnsi="Trebuchet MS" w:cs="Arial"/>
                <w:b/>
                <w:bCs/>
                <w:color w:val="000000" w:themeColor="text1"/>
                <w:sz w:val="24"/>
                <w:szCs w:val="24"/>
              </w:rPr>
            </w:pPr>
            <w:r w:rsidRPr="00AD2735">
              <w:rPr>
                <w:rFonts w:ascii="Trebuchet MS" w:hAnsi="Trebuchet MS" w:cs="Arial"/>
                <w:b/>
                <w:bCs/>
                <w:color w:val="000000" w:themeColor="text1"/>
                <w:sz w:val="24"/>
                <w:szCs w:val="24"/>
              </w:rPr>
              <w:t>Tala HEP</w:t>
            </w:r>
          </w:p>
        </w:tc>
        <w:tc>
          <w:tcPr>
            <w:tcW w:w="2174" w:type="dxa"/>
            <w:tcBorders>
              <w:top w:val="nil"/>
              <w:left w:val="nil"/>
              <w:bottom w:val="single" w:sz="4" w:space="0" w:color="auto"/>
              <w:right w:val="single" w:sz="4" w:space="0" w:color="auto"/>
            </w:tcBorders>
            <w:shd w:val="clear" w:color="auto" w:fill="auto"/>
            <w:vAlign w:val="bottom"/>
          </w:tcPr>
          <w:p w:rsidR="00A91367" w:rsidRPr="00AD2735" w:rsidRDefault="00A91367" w:rsidP="00053FAB">
            <w:pPr>
              <w:jc w:val="right"/>
              <w:rPr>
                <w:rFonts w:ascii="Trebuchet MS" w:hAnsi="Trebuchet MS" w:cs="Arial"/>
                <w:color w:val="000000" w:themeColor="text1"/>
                <w:sz w:val="24"/>
                <w:szCs w:val="24"/>
              </w:rPr>
            </w:pPr>
            <w:r w:rsidRPr="00AD2735">
              <w:rPr>
                <w:rFonts w:ascii="Trebuchet MS" w:hAnsi="Trebuchet MS" w:cs="Arial"/>
                <w:color w:val="000000" w:themeColor="text1"/>
                <w:sz w:val="24"/>
                <w:szCs w:val="24"/>
              </w:rPr>
              <w:t>131</w:t>
            </w:r>
          </w:p>
        </w:tc>
        <w:tc>
          <w:tcPr>
            <w:tcW w:w="1080" w:type="dxa"/>
            <w:tcBorders>
              <w:top w:val="nil"/>
              <w:left w:val="nil"/>
              <w:bottom w:val="single" w:sz="4" w:space="0" w:color="auto"/>
              <w:right w:val="single" w:sz="4" w:space="0" w:color="auto"/>
            </w:tcBorders>
            <w:shd w:val="clear" w:color="auto" w:fill="auto"/>
            <w:vAlign w:val="bottom"/>
            <w:hideMark/>
          </w:tcPr>
          <w:p w:rsidR="00A91367" w:rsidRPr="00AD2735" w:rsidRDefault="00A91367" w:rsidP="00053FAB">
            <w:pPr>
              <w:jc w:val="right"/>
              <w:rPr>
                <w:rFonts w:ascii="Trebuchet MS" w:hAnsi="Trebuchet MS" w:cs="Arial"/>
                <w:color w:val="000000" w:themeColor="text1"/>
                <w:sz w:val="24"/>
                <w:szCs w:val="24"/>
              </w:rPr>
            </w:pPr>
            <w:r w:rsidRPr="00AD2735">
              <w:rPr>
                <w:rFonts w:ascii="Trebuchet MS" w:hAnsi="Trebuchet MS" w:cs="Arial"/>
                <w:color w:val="000000" w:themeColor="text1"/>
                <w:sz w:val="24"/>
                <w:szCs w:val="24"/>
              </w:rPr>
              <w:t>216.00</w:t>
            </w:r>
          </w:p>
        </w:tc>
        <w:tc>
          <w:tcPr>
            <w:tcW w:w="1260" w:type="dxa"/>
            <w:tcBorders>
              <w:top w:val="nil"/>
              <w:left w:val="nil"/>
              <w:bottom w:val="single" w:sz="4" w:space="0" w:color="auto"/>
              <w:right w:val="single" w:sz="4" w:space="0" w:color="auto"/>
            </w:tcBorders>
            <w:shd w:val="clear" w:color="auto" w:fill="auto"/>
            <w:vAlign w:val="bottom"/>
          </w:tcPr>
          <w:p w:rsidR="00A91367" w:rsidRPr="00AD2735" w:rsidRDefault="00A91367" w:rsidP="00053FAB">
            <w:pPr>
              <w:jc w:val="right"/>
              <w:rPr>
                <w:rFonts w:ascii="Trebuchet MS" w:hAnsi="Trebuchet MS" w:cs="Arial"/>
                <w:color w:val="000000" w:themeColor="text1"/>
                <w:sz w:val="24"/>
                <w:szCs w:val="24"/>
              </w:rPr>
            </w:pPr>
            <w:r w:rsidRPr="00AD2735">
              <w:rPr>
                <w:rFonts w:ascii="Trebuchet MS" w:hAnsi="Trebuchet MS" w:cs="Arial"/>
                <w:color w:val="000000" w:themeColor="text1"/>
                <w:sz w:val="24"/>
                <w:szCs w:val="24"/>
              </w:rPr>
              <w:t>221.37</w:t>
            </w:r>
          </w:p>
        </w:tc>
        <w:tc>
          <w:tcPr>
            <w:tcW w:w="1002" w:type="dxa"/>
            <w:tcBorders>
              <w:top w:val="nil"/>
              <w:left w:val="nil"/>
              <w:bottom w:val="single" w:sz="4" w:space="0" w:color="auto"/>
              <w:right w:val="single" w:sz="4" w:space="0" w:color="auto"/>
            </w:tcBorders>
            <w:shd w:val="clear" w:color="auto" w:fill="auto"/>
            <w:vAlign w:val="bottom"/>
          </w:tcPr>
          <w:p w:rsidR="00A91367" w:rsidRPr="00AD2735" w:rsidRDefault="00A91367" w:rsidP="00053FAB">
            <w:pPr>
              <w:jc w:val="right"/>
              <w:rPr>
                <w:rFonts w:ascii="Trebuchet MS" w:hAnsi="Trebuchet MS" w:cs="Arial"/>
                <w:color w:val="000000" w:themeColor="text1"/>
                <w:sz w:val="24"/>
                <w:szCs w:val="24"/>
              </w:rPr>
            </w:pPr>
            <w:r w:rsidRPr="00AD2735">
              <w:rPr>
                <w:rFonts w:ascii="Trebuchet MS" w:hAnsi="Trebuchet MS" w:cs="Arial"/>
                <w:color w:val="000000" w:themeColor="text1"/>
                <w:sz w:val="24"/>
                <w:szCs w:val="24"/>
              </w:rPr>
              <w:t>221.37</w:t>
            </w:r>
          </w:p>
        </w:tc>
        <w:tc>
          <w:tcPr>
            <w:tcW w:w="2058" w:type="dxa"/>
            <w:tcBorders>
              <w:top w:val="nil"/>
              <w:left w:val="nil"/>
              <w:bottom w:val="single" w:sz="4" w:space="0" w:color="auto"/>
              <w:right w:val="single" w:sz="4" w:space="0" w:color="auto"/>
            </w:tcBorders>
            <w:shd w:val="clear" w:color="auto" w:fill="auto"/>
            <w:vAlign w:val="bottom"/>
          </w:tcPr>
          <w:p w:rsidR="00A91367" w:rsidRPr="00AD2735" w:rsidRDefault="00A91367" w:rsidP="00053FAB">
            <w:pPr>
              <w:jc w:val="right"/>
              <w:rPr>
                <w:rFonts w:ascii="Trebuchet MS" w:hAnsi="Trebuchet MS" w:cs="Arial"/>
                <w:b/>
                <w:bCs/>
                <w:color w:val="000000" w:themeColor="text1"/>
                <w:sz w:val="24"/>
                <w:szCs w:val="24"/>
              </w:rPr>
            </w:pPr>
            <w:r w:rsidRPr="00AD2735">
              <w:rPr>
                <w:rFonts w:ascii="Trebuchet MS" w:hAnsi="Trebuchet MS" w:cs="Arial"/>
                <w:b/>
                <w:bCs/>
                <w:color w:val="000000" w:themeColor="text1"/>
                <w:sz w:val="24"/>
                <w:szCs w:val="24"/>
              </w:rPr>
              <w:t>28.99</w:t>
            </w:r>
          </w:p>
        </w:tc>
      </w:tr>
      <w:tr w:rsidR="002F028B" w:rsidRPr="00AD2735" w:rsidTr="004B635A">
        <w:trPr>
          <w:trHeight w:val="300"/>
        </w:trPr>
        <w:tc>
          <w:tcPr>
            <w:tcW w:w="2071" w:type="dxa"/>
            <w:tcBorders>
              <w:top w:val="nil"/>
              <w:left w:val="single" w:sz="4" w:space="0" w:color="auto"/>
              <w:bottom w:val="single" w:sz="4" w:space="0" w:color="auto"/>
              <w:right w:val="single" w:sz="4" w:space="0" w:color="auto"/>
            </w:tcBorders>
            <w:shd w:val="clear" w:color="auto" w:fill="auto"/>
            <w:vAlign w:val="bottom"/>
          </w:tcPr>
          <w:p w:rsidR="00A91367" w:rsidRPr="00AD2735" w:rsidRDefault="00A91367" w:rsidP="00053FAB">
            <w:pPr>
              <w:rPr>
                <w:rFonts w:ascii="Trebuchet MS" w:hAnsi="Trebuchet MS" w:cs="Arial"/>
                <w:b/>
                <w:bCs/>
                <w:color w:val="000000" w:themeColor="text1"/>
                <w:sz w:val="24"/>
                <w:szCs w:val="24"/>
              </w:rPr>
            </w:pPr>
            <w:r w:rsidRPr="00AD2735">
              <w:rPr>
                <w:rFonts w:ascii="Trebuchet MS" w:hAnsi="Trebuchet MS" w:cs="Arial"/>
                <w:b/>
                <w:bCs/>
                <w:color w:val="000000" w:themeColor="text1"/>
                <w:sz w:val="24"/>
                <w:szCs w:val="24"/>
              </w:rPr>
              <w:t>Mangdechu HEP</w:t>
            </w:r>
          </w:p>
        </w:tc>
        <w:tc>
          <w:tcPr>
            <w:tcW w:w="2174" w:type="dxa"/>
            <w:tcBorders>
              <w:top w:val="nil"/>
              <w:left w:val="nil"/>
              <w:bottom w:val="single" w:sz="4" w:space="0" w:color="auto"/>
              <w:right w:val="single" w:sz="4" w:space="0" w:color="auto"/>
            </w:tcBorders>
            <w:shd w:val="clear" w:color="auto" w:fill="auto"/>
            <w:vAlign w:val="bottom"/>
          </w:tcPr>
          <w:p w:rsidR="00A91367" w:rsidRPr="00AD2735" w:rsidRDefault="00A91367" w:rsidP="00053FAB">
            <w:pPr>
              <w:jc w:val="right"/>
              <w:rPr>
                <w:rFonts w:ascii="Trebuchet MS" w:hAnsi="Trebuchet MS" w:cs="Arial"/>
                <w:color w:val="000000" w:themeColor="text1"/>
                <w:sz w:val="24"/>
                <w:szCs w:val="24"/>
              </w:rPr>
            </w:pPr>
            <w:r w:rsidRPr="00AD2735">
              <w:rPr>
                <w:rFonts w:ascii="Trebuchet MS" w:hAnsi="Trebuchet MS" w:cs="Arial"/>
                <w:color w:val="000000" w:themeColor="text1"/>
                <w:sz w:val="24"/>
                <w:szCs w:val="24"/>
              </w:rPr>
              <w:t>270</w:t>
            </w:r>
          </w:p>
        </w:tc>
        <w:tc>
          <w:tcPr>
            <w:tcW w:w="1080" w:type="dxa"/>
            <w:tcBorders>
              <w:top w:val="nil"/>
              <w:left w:val="nil"/>
              <w:bottom w:val="single" w:sz="4" w:space="0" w:color="auto"/>
              <w:right w:val="single" w:sz="4" w:space="0" w:color="auto"/>
            </w:tcBorders>
            <w:shd w:val="clear" w:color="auto" w:fill="auto"/>
            <w:vAlign w:val="bottom"/>
          </w:tcPr>
          <w:p w:rsidR="00A91367" w:rsidRPr="00AD2735" w:rsidRDefault="00A91367" w:rsidP="00053FAB">
            <w:pPr>
              <w:jc w:val="right"/>
              <w:rPr>
                <w:rFonts w:ascii="Trebuchet MS" w:hAnsi="Trebuchet MS" w:cs="Arial"/>
                <w:color w:val="000000" w:themeColor="text1"/>
                <w:sz w:val="24"/>
                <w:szCs w:val="24"/>
              </w:rPr>
            </w:pPr>
            <w:r w:rsidRPr="00AD2735">
              <w:rPr>
                <w:rFonts w:ascii="Trebuchet MS" w:hAnsi="Trebuchet MS" w:cs="Arial"/>
                <w:color w:val="000000" w:themeColor="text1"/>
                <w:sz w:val="24"/>
                <w:szCs w:val="24"/>
              </w:rPr>
              <w:t>419.00</w:t>
            </w:r>
          </w:p>
        </w:tc>
        <w:tc>
          <w:tcPr>
            <w:tcW w:w="1260" w:type="dxa"/>
            <w:tcBorders>
              <w:top w:val="nil"/>
              <w:left w:val="nil"/>
              <w:bottom w:val="single" w:sz="4" w:space="0" w:color="auto"/>
              <w:right w:val="single" w:sz="4" w:space="0" w:color="auto"/>
            </w:tcBorders>
            <w:shd w:val="clear" w:color="auto" w:fill="auto"/>
            <w:vAlign w:val="bottom"/>
          </w:tcPr>
          <w:p w:rsidR="00A91367" w:rsidRPr="00AD2735" w:rsidRDefault="00A91367" w:rsidP="00053FAB">
            <w:pPr>
              <w:jc w:val="right"/>
              <w:rPr>
                <w:rFonts w:ascii="Trebuchet MS" w:hAnsi="Trebuchet MS" w:cs="Arial"/>
                <w:color w:val="000000" w:themeColor="text1"/>
                <w:sz w:val="24"/>
                <w:szCs w:val="24"/>
              </w:rPr>
            </w:pPr>
            <w:r w:rsidRPr="00AD2735">
              <w:rPr>
                <w:rFonts w:ascii="Trebuchet MS" w:hAnsi="Trebuchet MS" w:cs="Arial"/>
                <w:color w:val="000000" w:themeColor="text1"/>
                <w:sz w:val="24"/>
                <w:szCs w:val="24"/>
              </w:rPr>
              <w:t>429.30</w:t>
            </w:r>
          </w:p>
        </w:tc>
        <w:tc>
          <w:tcPr>
            <w:tcW w:w="1002" w:type="dxa"/>
            <w:tcBorders>
              <w:top w:val="nil"/>
              <w:left w:val="nil"/>
              <w:bottom w:val="single" w:sz="4" w:space="0" w:color="auto"/>
              <w:right w:val="single" w:sz="4" w:space="0" w:color="auto"/>
            </w:tcBorders>
            <w:shd w:val="clear" w:color="auto" w:fill="auto"/>
            <w:vAlign w:val="bottom"/>
          </w:tcPr>
          <w:p w:rsidR="00A91367" w:rsidRPr="00AD2735" w:rsidRDefault="00A91367" w:rsidP="00053FAB">
            <w:pPr>
              <w:jc w:val="right"/>
              <w:rPr>
                <w:rFonts w:ascii="Trebuchet MS" w:hAnsi="Trebuchet MS" w:cs="Arial"/>
                <w:color w:val="000000" w:themeColor="text1"/>
                <w:sz w:val="24"/>
                <w:szCs w:val="24"/>
              </w:rPr>
            </w:pPr>
            <w:r w:rsidRPr="00AD2735">
              <w:rPr>
                <w:rFonts w:ascii="Trebuchet MS" w:hAnsi="Trebuchet MS" w:cs="Arial"/>
                <w:color w:val="000000" w:themeColor="text1"/>
                <w:sz w:val="24"/>
                <w:szCs w:val="24"/>
              </w:rPr>
              <w:t>429.30</w:t>
            </w:r>
          </w:p>
        </w:tc>
        <w:tc>
          <w:tcPr>
            <w:tcW w:w="2058" w:type="dxa"/>
            <w:tcBorders>
              <w:top w:val="nil"/>
              <w:left w:val="nil"/>
              <w:bottom w:val="single" w:sz="4" w:space="0" w:color="auto"/>
              <w:right w:val="single" w:sz="4" w:space="0" w:color="auto"/>
            </w:tcBorders>
            <w:shd w:val="clear" w:color="auto" w:fill="auto"/>
            <w:vAlign w:val="bottom"/>
          </w:tcPr>
          <w:p w:rsidR="00A91367" w:rsidRPr="00AD2735" w:rsidRDefault="00A91367" w:rsidP="00053FAB">
            <w:pPr>
              <w:jc w:val="right"/>
              <w:rPr>
                <w:rFonts w:ascii="Trebuchet MS" w:hAnsi="Trebuchet MS" w:cs="Arial"/>
                <w:b/>
                <w:bCs/>
                <w:color w:val="000000" w:themeColor="text1"/>
                <w:sz w:val="24"/>
                <w:szCs w:val="24"/>
              </w:rPr>
            </w:pPr>
            <w:r w:rsidRPr="00AD2735">
              <w:rPr>
                <w:rFonts w:ascii="Trebuchet MS" w:hAnsi="Trebuchet MS" w:cs="Arial"/>
                <w:b/>
                <w:bCs/>
                <w:color w:val="000000" w:themeColor="text1"/>
                <w:sz w:val="24"/>
                <w:szCs w:val="24"/>
              </w:rPr>
              <w:t>115.91</w:t>
            </w:r>
          </w:p>
        </w:tc>
      </w:tr>
      <w:tr w:rsidR="002F028B" w:rsidRPr="00AD2735" w:rsidTr="004B635A">
        <w:trPr>
          <w:trHeight w:val="300"/>
        </w:trPr>
        <w:tc>
          <w:tcPr>
            <w:tcW w:w="2071" w:type="dxa"/>
            <w:tcBorders>
              <w:top w:val="nil"/>
              <w:left w:val="single" w:sz="4" w:space="0" w:color="auto"/>
              <w:bottom w:val="single" w:sz="4" w:space="0" w:color="auto"/>
              <w:right w:val="single" w:sz="4" w:space="0" w:color="auto"/>
            </w:tcBorders>
            <w:shd w:val="clear" w:color="auto" w:fill="auto"/>
            <w:vAlign w:val="bottom"/>
            <w:hideMark/>
          </w:tcPr>
          <w:p w:rsidR="00A91367" w:rsidRPr="00AD2735" w:rsidRDefault="00A91367" w:rsidP="00053FAB">
            <w:pPr>
              <w:rPr>
                <w:rFonts w:ascii="Trebuchet MS" w:hAnsi="Trebuchet MS" w:cs="Arial"/>
                <w:b/>
                <w:bCs/>
                <w:color w:val="000000" w:themeColor="text1"/>
                <w:sz w:val="24"/>
                <w:szCs w:val="24"/>
              </w:rPr>
            </w:pPr>
            <w:r w:rsidRPr="00AD2735">
              <w:rPr>
                <w:rFonts w:ascii="Trebuchet MS" w:hAnsi="Trebuchet MS" w:cs="Arial"/>
                <w:b/>
                <w:bCs/>
                <w:color w:val="000000" w:themeColor="text1"/>
                <w:sz w:val="24"/>
                <w:szCs w:val="24"/>
              </w:rPr>
              <w:t>Teesta-V HEP</w:t>
            </w:r>
          </w:p>
        </w:tc>
        <w:tc>
          <w:tcPr>
            <w:tcW w:w="2174" w:type="dxa"/>
            <w:tcBorders>
              <w:top w:val="nil"/>
              <w:left w:val="nil"/>
              <w:bottom w:val="single" w:sz="4" w:space="0" w:color="auto"/>
              <w:right w:val="single" w:sz="4" w:space="0" w:color="auto"/>
            </w:tcBorders>
            <w:shd w:val="clear" w:color="auto" w:fill="auto"/>
            <w:vAlign w:val="bottom"/>
          </w:tcPr>
          <w:p w:rsidR="00A91367" w:rsidRPr="00AD2735" w:rsidRDefault="00A91367" w:rsidP="00053FAB">
            <w:pPr>
              <w:jc w:val="right"/>
              <w:rPr>
                <w:rFonts w:ascii="Trebuchet MS" w:hAnsi="Trebuchet MS" w:cs="Arial"/>
                <w:color w:val="000000" w:themeColor="text1"/>
                <w:sz w:val="24"/>
                <w:szCs w:val="24"/>
              </w:rPr>
            </w:pPr>
            <w:r w:rsidRPr="00AD2735">
              <w:rPr>
                <w:rFonts w:ascii="Trebuchet MS" w:hAnsi="Trebuchet MS" w:cs="Arial"/>
                <w:color w:val="000000" w:themeColor="text1"/>
                <w:sz w:val="24"/>
                <w:szCs w:val="24"/>
              </w:rPr>
              <w:t>510</w:t>
            </w:r>
          </w:p>
        </w:tc>
        <w:tc>
          <w:tcPr>
            <w:tcW w:w="1080" w:type="dxa"/>
            <w:tcBorders>
              <w:top w:val="nil"/>
              <w:left w:val="nil"/>
              <w:bottom w:val="single" w:sz="4" w:space="0" w:color="auto"/>
              <w:right w:val="single" w:sz="4" w:space="0" w:color="auto"/>
            </w:tcBorders>
            <w:shd w:val="clear" w:color="auto" w:fill="auto"/>
            <w:vAlign w:val="bottom"/>
            <w:hideMark/>
          </w:tcPr>
          <w:p w:rsidR="00A91367" w:rsidRPr="00AD2735" w:rsidRDefault="00A91367" w:rsidP="00053FAB">
            <w:pPr>
              <w:jc w:val="right"/>
              <w:rPr>
                <w:rFonts w:ascii="Trebuchet MS" w:hAnsi="Trebuchet MS" w:cs="Arial"/>
                <w:color w:val="000000" w:themeColor="text1"/>
                <w:sz w:val="24"/>
                <w:szCs w:val="24"/>
              </w:rPr>
            </w:pPr>
            <w:r w:rsidRPr="00AD2735">
              <w:rPr>
                <w:rFonts w:ascii="Trebuchet MS" w:hAnsi="Trebuchet MS" w:cs="Arial"/>
                <w:color w:val="000000" w:themeColor="text1"/>
                <w:sz w:val="24"/>
                <w:szCs w:val="24"/>
              </w:rPr>
              <w:t>232.60</w:t>
            </w:r>
          </w:p>
        </w:tc>
        <w:tc>
          <w:tcPr>
            <w:tcW w:w="1260" w:type="dxa"/>
            <w:tcBorders>
              <w:top w:val="nil"/>
              <w:left w:val="nil"/>
              <w:bottom w:val="single" w:sz="4" w:space="0" w:color="auto"/>
              <w:right w:val="single" w:sz="4" w:space="0" w:color="auto"/>
            </w:tcBorders>
            <w:shd w:val="clear" w:color="auto" w:fill="auto"/>
            <w:vAlign w:val="bottom"/>
          </w:tcPr>
          <w:p w:rsidR="00A91367" w:rsidRPr="00AD2735" w:rsidRDefault="00A91367" w:rsidP="00053FAB">
            <w:pPr>
              <w:jc w:val="right"/>
              <w:rPr>
                <w:rFonts w:ascii="Trebuchet MS" w:hAnsi="Trebuchet MS" w:cs="Arial"/>
                <w:color w:val="000000" w:themeColor="text1"/>
                <w:sz w:val="24"/>
                <w:szCs w:val="24"/>
              </w:rPr>
            </w:pPr>
            <w:r w:rsidRPr="00AD2735">
              <w:rPr>
                <w:rFonts w:ascii="Trebuchet MS" w:hAnsi="Trebuchet MS" w:cs="Arial"/>
                <w:color w:val="000000" w:themeColor="text1"/>
                <w:sz w:val="24"/>
                <w:szCs w:val="24"/>
              </w:rPr>
              <w:t>238.68</w:t>
            </w:r>
          </w:p>
        </w:tc>
        <w:tc>
          <w:tcPr>
            <w:tcW w:w="1002" w:type="dxa"/>
            <w:tcBorders>
              <w:top w:val="nil"/>
              <w:left w:val="nil"/>
              <w:bottom w:val="single" w:sz="4" w:space="0" w:color="auto"/>
              <w:right w:val="single" w:sz="4" w:space="0" w:color="auto"/>
            </w:tcBorders>
            <w:shd w:val="clear" w:color="auto" w:fill="auto"/>
            <w:vAlign w:val="bottom"/>
          </w:tcPr>
          <w:p w:rsidR="00A91367" w:rsidRPr="00AD2735" w:rsidRDefault="00A91367" w:rsidP="00053FAB">
            <w:pPr>
              <w:jc w:val="right"/>
              <w:rPr>
                <w:rFonts w:ascii="Trebuchet MS" w:hAnsi="Trebuchet MS" w:cs="Arial"/>
                <w:color w:val="000000" w:themeColor="text1"/>
                <w:sz w:val="24"/>
                <w:szCs w:val="24"/>
              </w:rPr>
            </w:pPr>
            <w:r w:rsidRPr="00AD2735">
              <w:rPr>
                <w:rFonts w:ascii="Trebuchet MS" w:hAnsi="Trebuchet MS" w:cs="Arial"/>
                <w:color w:val="000000" w:themeColor="text1"/>
                <w:sz w:val="24"/>
                <w:szCs w:val="24"/>
              </w:rPr>
              <w:t>238.68</w:t>
            </w:r>
          </w:p>
        </w:tc>
        <w:tc>
          <w:tcPr>
            <w:tcW w:w="2058" w:type="dxa"/>
            <w:tcBorders>
              <w:top w:val="nil"/>
              <w:left w:val="nil"/>
              <w:bottom w:val="single" w:sz="4" w:space="0" w:color="auto"/>
              <w:right w:val="single" w:sz="4" w:space="0" w:color="auto"/>
            </w:tcBorders>
            <w:shd w:val="clear" w:color="auto" w:fill="auto"/>
            <w:vAlign w:val="bottom"/>
          </w:tcPr>
          <w:p w:rsidR="00A91367" w:rsidRPr="00AD2735" w:rsidRDefault="00A91367" w:rsidP="002F028B">
            <w:pPr>
              <w:jc w:val="right"/>
              <w:rPr>
                <w:rFonts w:ascii="Trebuchet MS" w:hAnsi="Trebuchet MS" w:cs="Arial"/>
                <w:b/>
                <w:bCs/>
                <w:color w:val="000000" w:themeColor="text1"/>
                <w:sz w:val="24"/>
                <w:szCs w:val="24"/>
              </w:rPr>
            </w:pPr>
            <w:r w:rsidRPr="00AD2735">
              <w:rPr>
                <w:rFonts w:ascii="Trebuchet MS" w:hAnsi="Trebuchet MS" w:cs="Arial"/>
                <w:b/>
                <w:bCs/>
                <w:color w:val="000000" w:themeColor="text1"/>
                <w:sz w:val="24"/>
                <w:szCs w:val="24"/>
              </w:rPr>
              <w:t>121.7</w:t>
            </w:r>
            <w:r w:rsidR="002F028B">
              <w:rPr>
                <w:rFonts w:ascii="Trebuchet MS" w:hAnsi="Trebuchet MS" w:cs="Arial"/>
                <w:b/>
                <w:bCs/>
                <w:color w:val="000000" w:themeColor="text1"/>
                <w:sz w:val="24"/>
                <w:szCs w:val="24"/>
              </w:rPr>
              <w:t>3</w:t>
            </w:r>
          </w:p>
        </w:tc>
      </w:tr>
      <w:tr w:rsidR="002F028B" w:rsidRPr="00AD2735" w:rsidTr="004B635A">
        <w:trPr>
          <w:trHeight w:val="300"/>
        </w:trPr>
        <w:tc>
          <w:tcPr>
            <w:tcW w:w="2071" w:type="dxa"/>
            <w:tcBorders>
              <w:top w:val="nil"/>
              <w:left w:val="single" w:sz="4" w:space="0" w:color="auto"/>
              <w:bottom w:val="single" w:sz="4" w:space="0" w:color="auto"/>
              <w:right w:val="single" w:sz="4" w:space="0" w:color="auto"/>
            </w:tcBorders>
            <w:shd w:val="clear" w:color="auto" w:fill="auto"/>
            <w:vAlign w:val="bottom"/>
            <w:hideMark/>
          </w:tcPr>
          <w:p w:rsidR="00A91367" w:rsidRPr="00AD2735" w:rsidRDefault="00A91367" w:rsidP="00053FAB">
            <w:pPr>
              <w:rPr>
                <w:rFonts w:ascii="Trebuchet MS" w:hAnsi="Trebuchet MS" w:cs="Arial"/>
                <w:b/>
                <w:bCs/>
                <w:color w:val="000000" w:themeColor="text1"/>
                <w:sz w:val="24"/>
                <w:szCs w:val="24"/>
              </w:rPr>
            </w:pPr>
            <w:r w:rsidRPr="00AD2735">
              <w:rPr>
                <w:rFonts w:ascii="Trebuchet MS" w:hAnsi="Trebuchet MS" w:cs="Arial"/>
                <w:b/>
                <w:bCs/>
                <w:color w:val="000000" w:themeColor="text1"/>
                <w:sz w:val="24"/>
                <w:szCs w:val="24"/>
              </w:rPr>
              <w:t>TOTAL</w:t>
            </w:r>
          </w:p>
        </w:tc>
        <w:tc>
          <w:tcPr>
            <w:tcW w:w="2174" w:type="dxa"/>
            <w:tcBorders>
              <w:top w:val="nil"/>
              <w:left w:val="nil"/>
              <w:bottom w:val="single" w:sz="4" w:space="0" w:color="auto"/>
              <w:right w:val="single" w:sz="4" w:space="0" w:color="auto"/>
            </w:tcBorders>
            <w:shd w:val="clear" w:color="auto" w:fill="auto"/>
            <w:vAlign w:val="bottom"/>
            <w:hideMark/>
          </w:tcPr>
          <w:p w:rsidR="00A91367" w:rsidRPr="00AD2735" w:rsidRDefault="00A91367" w:rsidP="00053FAB">
            <w:pPr>
              <w:jc w:val="right"/>
              <w:rPr>
                <w:rFonts w:ascii="Trebuchet MS" w:hAnsi="Trebuchet MS" w:cs="Arial"/>
                <w:b/>
                <w:bCs/>
                <w:color w:val="000000" w:themeColor="text1"/>
                <w:sz w:val="24"/>
                <w:szCs w:val="24"/>
              </w:rPr>
            </w:pPr>
            <w:r w:rsidRPr="00AD2735">
              <w:rPr>
                <w:rFonts w:ascii="Trebuchet MS" w:hAnsi="Trebuchet MS" w:cs="Arial"/>
                <w:b/>
                <w:bCs/>
                <w:color w:val="000000" w:themeColor="text1"/>
                <w:sz w:val="24"/>
                <w:szCs w:val="24"/>
              </w:rPr>
              <w:t>1171</w:t>
            </w:r>
          </w:p>
        </w:tc>
        <w:tc>
          <w:tcPr>
            <w:tcW w:w="1080" w:type="dxa"/>
            <w:tcBorders>
              <w:top w:val="nil"/>
              <w:left w:val="nil"/>
              <w:bottom w:val="single" w:sz="4" w:space="0" w:color="auto"/>
              <w:right w:val="single" w:sz="4" w:space="0" w:color="auto"/>
            </w:tcBorders>
            <w:shd w:val="clear" w:color="auto" w:fill="auto"/>
            <w:vAlign w:val="bottom"/>
            <w:hideMark/>
          </w:tcPr>
          <w:p w:rsidR="00A91367" w:rsidRPr="00AD2735" w:rsidRDefault="00A91367" w:rsidP="00053FAB">
            <w:pPr>
              <w:jc w:val="right"/>
              <w:rPr>
                <w:rFonts w:ascii="Trebuchet MS" w:hAnsi="Trebuchet MS" w:cs="Arial"/>
                <w:color w:val="000000" w:themeColor="text1"/>
                <w:sz w:val="24"/>
                <w:szCs w:val="24"/>
              </w:rPr>
            </w:pPr>
            <w:r w:rsidRPr="00AD2735">
              <w:rPr>
                <w:rFonts w:ascii="Trebuchet MS" w:hAnsi="Trebuchet MS" w:cs="Arial"/>
                <w:color w:val="000000" w:themeColor="text1"/>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rsidR="00A91367" w:rsidRPr="00AD2735" w:rsidRDefault="00A91367" w:rsidP="00053FAB">
            <w:pPr>
              <w:jc w:val="right"/>
              <w:rPr>
                <w:rFonts w:ascii="Trebuchet MS" w:hAnsi="Trebuchet MS" w:cs="Arial"/>
                <w:color w:val="000000" w:themeColor="text1"/>
                <w:sz w:val="24"/>
                <w:szCs w:val="24"/>
              </w:rPr>
            </w:pPr>
            <w:r w:rsidRPr="00AD2735">
              <w:rPr>
                <w:rFonts w:ascii="Trebuchet MS" w:hAnsi="Trebuchet MS" w:cs="Arial"/>
                <w:color w:val="000000" w:themeColor="text1"/>
                <w:sz w:val="24"/>
                <w:szCs w:val="24"/>
              </w:rPr>
              <w:t> </w:t>
            </w:r>
          </w:p>
        </w:tc>
        <w:tc>
          <w:tcPr>
            <w:tcW w:w="1002" w:type="dxa"/>
            <w:tcBorders>
              <w:top w:val="nil"/>
              <w:left w:val="nil"/>
              <w:bottom w:val="single" w:sz="4" w:space="0" w:color="auto"/>
              <w:right w:val="single" w:sz="4" w:space="0" w:color="auto"/>
            </w:tcBorders>
            <w:shd w:val="clear" w:color="auto" w:fill="auto"/>
            <w:vAlign w:val="bottom"/>
          </w:tcPr>
          <w:p w:rsidR="00A91367" w:rsidRPr="00AD2735" w:rsidRDefault="002F089D" w:rsidP="002F089D">
            <w:pPr>
              <w:ind w:left="-108"/>
              <w:jc w:val="right"/>
              <w:rPr>
                <w:rFonts w:ascii="Trebuchet MS" w:hAnsi="Trebuchet MS" w:cs="Arial"/>
                <w:b/>
                <w:bCs/>
                <w:color w:val="000000" w:themeColor="text1"/>
                <w:sz w:val="24"/>
                <w:szCs w:val="24"/>
              </w:rPr>
            </w:pPr>
            <w:r>
              <w:rPr>
                <w:rFonts w:ascii="Trebuchet MS" w:hAnsi="Trebuchet MS" w:cs="Arial"/>
                <w:b/>
                <w:bCs/>
                <w:color w:val="000000" w:themeColor="text1"/>
                <w:sz w:val="24"/>
                <w:szCs w:val="24"/>
              </w:rPr>
              <w:t>282.34</w:t>
            </w:r>
          </w:p>
        </w:tc>
        <w:tc>
          <w:tcPr>
            <w:tcW w:w="2058" w:type="dxa"/>
            <w:tcBorders>
              <w:top w:val="nil"/>
              <w:left w:val="nil"/>
              <w:bottom w:val="single" w:sz="4" w:space="0" w:color="auto"/>
              <w:right w:val="single" w:sz="4" w:space="0" w:color="auto"/>
            </w:tcBorders>
            <w:shd w:val="clear" w:color="auto" w:fill="auto"/>
            <w:vAlign w:val="bottom"/>
            <w:hideMark/>
          </w:tcPr>
          <w:p w:rsidR="00A91367" w:rsidRPr="00AD2735" w:rsidRDefault="00A91367" w:rsidP="002F028B">
            <w:pPr>
              <w:jc w:val="right"/>
              <w:rPr>
                <w:rFonts w:ascii="Trebuchet MS" w:hAnsi="Trebuchet MS" w:cs="Arial"/>
                <w:b/>
                <w:bCs/>
                <w:color w:val="000000" w:themeColor="text1"/>
                <w:sz w:val="24"/>
                <w:szCs w:val="24"/>
              </w:rPr>
            </w:pPr>
            <w:r>
              <w:rPr>
                <w:rFonts w:ascii="Trebuchet MS" w:hAnsi="Trebuchet MS" w:cs="Arial"/>
                <w:b/>
                <w:bCs/>
                <w:color w:val="000000" w:themeColor="text1"/>
                <w:sz w:val="24"/>
                <w:szCs w:val="24"/>
              </w:rPr>
              <w:t>330.6</w:t>
            </w:r>
            <w:r w:rsidR="002F028B">
              <w:rPr>
                <w:rFonts w:ascii="Trebuchet MS" w:hAnsi="Trebuchet MS" w:cs="Arial"/>
                <w:b/>
                <w:bCs/>
                <w:color w:val="000000" w:themeColor="text1"/>
                <w:sz w:val="24"/>
                <w:szCs w:val="24"/>
              </w:rPr>
              <w:t>2</w:t>
            </w:r>
          </w:p>
        </w:tc>
      </w:tr>
    </w:tbl>
    <w:p w:rsidR="002F028B" w:rsidRDefault="002F028B" w:rsidP="00A91367">
      <w:pPr>
        <w:spacing w:line="360" w:lineRule="auto"/>
        <w:ind w:left="360"/>
        <w:jc w:val="both"/>
        <w:rPr>
          <w:rFonts w:ascii="Trebuchet MS" w:hAnsi="Trebuchet MS" w:cs="Arial"/>
          <w:color w:val="000000" w:themeColor="text1"/>
          <w:sz w:val="24"/>
          <w:szCs w:val="24"/>
        </w:rPr>
      </w:pPr>
    </w:p>
    <w:p w:rsidR="00A91367" w:rsidRDefault="00A91367" w:rsidP="00A91367">
      <w:pPr>
        <w:spacing w:line="360" w:lineRule="auto"/>
        <w:ind w:left="360"/>
        <w:jc w:val="both"/>
        <w:rPr>
          <w:rFonts w:ascii="Trebuchet MS" w:hAnsi="Trebuchet MS" w:cs="Arial"/>
          <w:b/>
          <w:color w:val="000000" w:themeColor="text1"/>
          <w:sz w:val="24"/>
          <w:szCs w:val="24"/>
        </w:rPr>
      </w:pPr>
      <w:r w:rsidRPr="00AD2735">
        <w:rPr>
          <w:rFonts w:ascii="Trebuchet MS" w:hAnsi="Trebuchet MS" w:cs="Arial"/>
          <w:color w:val="000000" w:themeColor="text1"/>
          <w:sz w:val="24"/>
          <w:szCs w:val="24"/>
        </w:rPr>
        <w:t xml:space="preserve">Thus, the </w:t>
      </w:r>
      <w:r w:rsidR="00827D79">
        <w:rPr>
          <w:rFonts w:ascii="Trebuchet MS" w:hAnsi="Trebuchet MS" w:cs="Arial"/>
          <w:color w:val="000000" w:themeColor="text1"/>
          <w:sz w:val="24"/>
          <w:szCs w:val="24"/>
        </w:rPr>
        <w:t>P</w:t>
      </w:r>
      <w:r w:rsidRPr="00AD2735">
        <w:rPr>
          <w:rFonts w:ascii="Trebuchet MS" w:hAnsi="Trebuchet MS" w:cs="Arial"/>
          <w:color w:val="000000" w:themeColor="text1"/>
          <w:sz w:val="24"/>
          <w:szCs w:val="24"/>
        </w:rPr>
        <w:t xml:space="preserve">rojected </w:t>
      </w:r>
      <w:r w:rsidR="002F028B" w:rsidRPr="00AD2735">
        <w:rPr>
          <w:rFonts w:ascii="Trebuchet MS" w:hAnsi="Trebuchet MS" w:cs="Arial"/>
          <w:color w:val="000000" w:themeColor="text1"/>
          <w:sz w:val="24"/>
          <w:szCs w:val="24"/>
        </w:rPr>
        <w:t xml:space="preserve">Net Drawal </w:t>
      </w:r>
      <w:r w:rsidRPr="00AD2735">
        <w:rPr>
          <w:rFonts w:ascii="Trebuchet MS" w:hAnsi="Trebuchet MS" w:cs="Arial"/>
          <w:color w:val="000000" w:themeColor="text1"/>
          <w:sz w:val="24"/>
          <w:szCs w:val="24"/>
        </w:rPr>
        <w:t xml:space="preserve">from Central Hydro Stations of Chukka, Tala, and Mangdechu &amp;Teesta is estimated as </w:t>
      </w:r>
      <w:r w:rsidRPr="002F089D">
        <w:rPr>
          <w:rFonts w:ascii="Trebuchet MS" w:hAnsi="Trebuchet MS" w:cs="Arial"/>
          <w:b/>
          <w:color w:val="000000" w:themeColor="text1"/>
          <w:sz w:val="24"/>
          <w:szCs w:val="24"/>
        </w:rPr>
        <w:t>1171M</w:t>
      </w:r>
      <w:r w:rsidRPr="00AD2735">
        <w:rPr>
          <w:rFonts w:ascii="Trebuchet MS" w:hAnsi="Trebuchet MS" w:cs="Arial"/>
          <w:b/>
          <w:color w:val="000000" w:themeColor="text1"/>
          <w:sz w:val="24"/>
          <w:szCs w:val="24"/>
        </w:rPr>
        <w:t>U @ 282.</w:t>
      </w:r>
      <w:r>
        <w:rPr>
          <w:rFonts w:ascii="Trebuchet MS" w:hAnsi="Trebuchet MS" w:cs="Arial"/>
          <w:b/>
          <w:color w:val="000000" w:themeColor="text1"/>
          <w:sz w:val="24"/>
          <w:szCs w:val="24"/>
        </w:rPr>
        <w:t>3</w:t>
      </w:r>
      <w:r w:rsidR="002F089D">
        <w:rPr>
          <w:rFonts w:ascii="Trebuchet MS" w:hAnsi="Trebuchet MS" w:cs="Arial"/>
          <w:b/>
          <w:color w:val="000000" w:themeColor="text1"/>
          <w:sz w:val="24"/>
          <w:szCs w:val="24"/>
        </w:rPr>
        <w:t>4</w:t>
      </w:r>
      <w:r w:rsidRPr="00AD2735">
        <w:rPr>
          <w:rFonts w:ascii="Trebuchet MS" w:hAnsi="Trebuchet MS" w:cs="Arial"/>
          <w:b/>
          <w:color w:val="000000" w:themeColor="text1"/>
          <w:sz w:val="24"/>
          <w:szCs w:val="24"/>
        </w:rPr>
        <w:t xml:space="preserve"> P/U with total Projected Cost of Rs.33</w:t>
      </w:r>
      <w:r>
        <w:rPr>
          <w:rFonts w:ascii="Trebuchet MS" w:hAnsi="Trebuchet MS" w:cs="Arial"/>
          <w:b/>
          <w:color w:val="000000" w:themeColor="text1"/>
          <w:sz w:val="24"/>
          <w:szCs w:val="24"/>
        </w:rPr>
        <w:t>0</w:t>
      </w:r>
      <w:r w:rsidRPr="00AD2735">
        <w:rPr>
          <w:rFonts w:ascii="Trebuchet MS" w:hAnsi="Trebuchet MS" w:cs="Arial"/>
          <w:b/>
          <w:color w:val="000000" w:themeColor="text1"/>
          <w:sz w:val="24"/>
          <w:szCs w:val="24"/>
        </w:rPr>
        <w:t>.</w:t>
      </w:r>
      <w:r>
        <w:rPr>
          <w:rFonts w:ascii="Trebuchet MS" w:hAnsi="Trebuchet MS" w:cs="Arial"/>
          <w:b/>
          <w:color w:val="000000" w:themeColor="text1"/>
          <w:sz w:val="24"/>
          <w:szCs w:val="24"/>
        </w:rPr>
        <w:t>6</w:t>
      </w:r>
      <w:r w:rsidR="002F089D">
        <w:rPr>
          <w:rFonts w:ascii="Trebuchet MS" w:hAnsi="Trebuchet MS" w:cs="Arial"/>
          <w:b/>
          <w:color w:val="000000" w:themeColor="text1"/>
          <w:sz w:val="24"/>
          <w:szCs w:val="24"/>
        </w:rPr>
        <w:t>2</w:t>
      </w:r>
      <w:r w:rsidRPr="00AD2735">
        <w:rPr>
          <w:rFonts w:ascii="Trebuchet MS" w:hAnsi="Trebuchet MS" w:cs="Arial"/>
          <w:b/>
          <w:color w:val="000000" w:themeColor="text1"/>
          <w:sz w:val="24"/>
          <w:szCs w:val="24"/>
        </w:rPr>
        <w:t>Crore for FY 2020-21.</w:t>
      </w:r>
    </w:p>
    <w:p w:rsidR="00E560D5" w:rsidRDefault="00E560D5" w:rsidP="00BC107C">
      <w:pPr>
        <w:ind w:left="360"/>
        <w:jc w:val="both"/>
        <w:rPr>
          <w:rFonts w:ascii="Trebuchet MS" w:hAnsi="Trebuchet MS" w:cs="Arial"/>
          <w:b/>
          <w:color w:val="000000" w:themeColor="text1"/>
          <w:sz w:val="24"/>
          <w:szCs w:val="24"/>
        </w:rPr>
      </w:pPr>
    </w:p>
    <w:p w:rsidR="00260D7B" w:rsidRDefault="00260D7B" w:rsidP="005E3527">
      <w:pPr>
        <w:spacing w:line="360" w:lineRule="auto"/>
        <w:jc w:val="both"/>
        <w:rPr>
          <w:rFonts w:ascii="Trebuchet MS" w:hAnsi="Trebuchet MS" w:cs="Arial"/>
          <w:b/>
          <w:sz w:val="24"/>
          <w:szCs w:val="24"/>
        </w:rPr>
      </w:pPr>
    </w:p>
    <w:p w:rsidR="00260D7B" w:rsidRDefault="00260D7B" w:rsidP="005E3527">
      <w:pPr>
        <w:spacing w:line="360" w:lineRule="auto"/>
        <w:jc w:val="both"/>
        <w:rPr>
          <w:rFonts w:ascii="Trebuchet MS" w:hAnsi="Trebuchet MS" w:cs="Arial"/>
          <w:b/>
          <w:sz w:val="24"/>
          <w:szCs w:val="24"/>
        </w:rPr>
      </w:pPr>
    </w:p>
    <w:p w:rsidR="00260D7B" w:rsidRDefault="00260D7B" w:rsidP="005E3527">
      <w:pPr>
        <w:spacing w:line="360" w:lineRule="auto"/>
        <w:jc w:val="both"/>
        <w:rPr>
          <w:rFonts w:ascii="Trebuchet MS" w:hAnsi="Trebuchet MS" w:cs="Arial"/>
          <w:b/>
          <w:sz w:val="24"/>
          <w:szCs w:val="24"/>
        </w:rPr>
      </w:pPr>
    </w:p>
    <w:p w:rsidR="00260D7B" w:rsidRDefault="00260D7B" w:rsidP="005E3527">
      <w:pPr>
        <w:spacing w:line="360" w:lineRule="auto"/>
        <w:jc w:val="both"/>
        <w:rPr>
          <w:rFonts w:ascii="Trebuchet MS" w:hAnsi="Trebuchet MS" w:cs="Arial"/>
          <w:b/>
          <w:sz w:val="24"/>
          <w:szCs w:val="24"/>
        </w:rPr>
      </w:pPr>
    </w:p>
    <w:p w:rsidR="00260D7B" w:rsidRDefault="00260D7B" w:rsidP="005E3527">
      <w:pPr>
        <w:spacing w:line="360" w:lineRule="auto"/>
        <w:jc w:val="both"/>
        <w:rPr>
          <w:rFonts w:ascii="Trebuchet MS" w:hAnsi="Trebuchet MS" w:cs="Arial"/>
          <w:b/>
          <w:sz w:val="24"/>
          <w:szCs w:val="24"/>
        </w:rPr>
      </w:pPr>
    </w:p>
    <w:p w:rsidR="00260D7B" w:rsidRDefault="00260D7B" w:rsidP="005E3527">
      <w:pPr>
        <w:spacing w:line="360" w:lineRule="auto"/>
        <w:jc w:val="both"/>
        <w:rPr>
          <w:rFonts w:ascii="Trebuchet MS" w:hAnsi="Trebuchet MS" w:cs="Arial"/>
          <w:b/>
          <w:sz w:val="24"/>
          <w:szCs w:val="24"/>
        </w:rPr>
      </w:pPr>
    </w:p>
    <w:p w:rsidR="005E3527" w:rsidRDefault="005E3527" w:rsidP="005E3527">
      <w:pPr>
        <w:spacing w:line="360" w:lineRule="auto"/>
        <w:jc w:val="both"/>
        <w:rPr>
          <w:rFonts w:ascii="Trebuchet MS" w:hAnsi="Trebuchet MS" w:cs="Arial"/>
          <w:b/>
          <w:sz w:val="24"/>
          <w:szCs w:val="24"/>
        </w:rPr>
      </w:pPr>
      <w:r w:rsidRPr="00B417E6">
        <w:rPr>
          <w:rFonts w:ascii="Trebuchet MS" w:hAnsi="Trebuchet MS" w:cs="Arial"/>
          <w:b/>
          <w:sz w:val="24"/>
          <w:szCs w:val="24"/>
        </w:rPr>
        <w:lastRenderedPageBreak/>
        <w:t>7</w:t>
      </w:r>
      <w:r w:rsidRPr="00B417E6">
        <w:rPr>
          <w:rFonts w:ascii="Trebuchet MS" w:hAnsi="Trebuchet MS" w:cs="Arial"/>
          <w:b/>
          <w:bCs/>
          <w:sz w:val="24"/>
          <w:szCs w:val="24"/>
        </w:rPr>
        <w:t>.06</w:t>
      </w:r>
      <w:r w:rsidRPr="00B417E6">
        <w:rPr>
          <w:rFonts w:ascii="Trebuchet MS" w:hAnsi="Trebuchet MS" w:cs="Arial"/>
          <w:b/>
          <w:sz w:val="24"/>
          <w:szCs w:val="24"/>
        </w:rPr>
        <w:t>Fixed Cost of Central Thermal Stations:</w:t>
      </w:r>
    </w:p>
    <w:p w:rsidR="007B5512" w:rsidRDefault="007B5512" w:rsidP="007B5512">
      <w:pPr>
        <w:ind w:left="450"/>
        <w:jc w:val="both"/>
        <w:rPr>
          <w:rFonts w:ascii="Trebuchet MS" w:hAnsi="Trebuchet MS" w:cs="Arial"/>
          <w:sz w:val="24"/>
          <w:szCs w:val="24"/>
          <w:lang w:val="en-GB"/>
        </w:rPr>
      </w:pPr>
    </w:p>
    <w:p w:rsidR="005E3527" w:rsidRDefault="005E3527" w:rsidP="005E3527">
      <w:pPr>
        <w:spacing w:line="360" w:lineRule="auto"/>
        <w:ind w:left="450"/>
        <w:jc w:val="both"/>
        <w:rPr>
          <w:rFonts w:ascii="Trebuchet MS" w:hAnsi="Trebuchet MS" w:cs="Arial"/>
          <w:sz w:val="24"/>
          <w:szCs w:val="24"/>
          <w:lang w:val="en-GB"/>
        </w:rPr>
      </w:pPr>
      <w:r w:rsidRPr="00B417E6">
        <w:rPr>
          <w:rFonts w:ascii="Trebuchet MS" w:hAnsi="Trebuchet MS" w:cs="Arial"/>
          <w:sz w:val="24"/>
          <w:szCs w:val="24"/>
          <w:lang w:val="en-GB"/>
        </w:rPr>
        <w:t>It is submitted that the Capacity Charge (Fixed Cost) of respective NTPC Stations are being claimed as per the relevant Tariff Order / Regulations approved by the CER</w:t>
      </w:r>
      <w:r w:rsidR="00C73D46">
        <w:rPr>
          <w:rFonts w:ascii="Trebuchet MS" w:hAnsi="Trebuchet MS" w:cs="Arial"/>
          <w:sz w:val="24"/>
          <w:szCs w:val="24"/>
          <w:lang w:val="en-GB"/>
        </w:rPr>
        <w:t>C applicable from time to time.</w:t>
      </w:r>
    </w:p>
    <w:p w:rsidR="00C73D46" w:rsidRPr="00B417E6" w:rsidRDefault="00C73D46" w:rsidP="007B5512">
      <w:pPr>
        <w:ind w:left="450"/>
        <w:jc w:val="both"/>
        <w:rPr>
          <w:rFonts w:ascii="Trebuchet MS" w:hAnsi="Trebuchet MS" w:cs="Arial"/>
          <w:sz w:val="24"/>
          <w:szCs w:val="24"/>
          <w:lang w:val="en-GB"/>
        </w:rPr>
      </w:pPr>
    </w:p>
    <w:p w:rsidR="005E3527" w:rsidRPr="00B417E6" w:rsidRDefault="005E3527" w:rsidP="005E3527">
      <w:pPr>
        <w:spacing w:line="360" w:lineRule="auto"/>
        <w:ind w:left="450"/>
        <w:jc w:val="both"/>
        <w:rPr>
          <w:rFonts w:ascii="Trebuchet MS" w:hAnsi="Trebuchet MS" w:cs="Arial"/>
          <w:sz w:val="24"/>
          <w:szCs w:val="24"/>
          <w:lang w:val="en-GB"/>
        </w:rPr>
      </w:pPr>
      <w:r w:rsidRPr="00B417E6">
        <w:rPr>
          <w:rFonts w:ascii="Trebuchet MS" w:hAnsi="Trebuchet MS" w:cs="Arial"/>
          <w:sz w:val="24"/>
          <w:szCs w:val="24"/>
          <w:lang w:val="en-GB"/>
        </w:rPr>
        <w:t xml:space="preserve">It is pertinent to mention here that CERC (Terms and Conditions of Tariff) Regulation, 2014 is applicable up to 31.03.2019. </w:t>
      </w:r>
      <w:r w:rsidR="00C73D46">
        <w:rPr>
          <w:rFonts w:ascii="Trebuchet MS" w:hAnsi="Trebuchet MS" w:cs="Arial"/>
          <w:sz w:val="24"/>
          <w:szCs w:val="24"/>
          <w:lang w:val="en-GB"/>
        </w:rPr>
        <w:t>A</w:t>
      </w:r>
      <w:r w:rsidRPr="00B417E6">
        <w:rPr>
          <w:rFonts w:ascii="Trebuchet MS" w:hAnsi="Trebuchet MS" w:cs="Arial"/>
          <w:sz w:val="24"/>
          <w:szCs w:val="24"/>
          <w:lang w:val="en-GB"/>
        </w:rPr>
        <w:t xml:space="preserve"> new </w:t>
      </w:r>
      <w:r w:rsidR="00C73D46">
        <w:rPr>
          <w:rFonts w:ascii="Trebuchet MS" w:hAnsi="Trebuchet MS" w:cs="Arial"/>
          <w:sz w:val="24"/>
          <w:szCs w:val="24"/>
          <w:lang w:val="en-GB"/>
        </w:rPr>
        <w:t>Tariff R</w:t>
      </w:r>
      <w:r w:rsidRPr="00B417E6">
        <w:rPr>
          <w:rFonts w:ascii="Trebuchet MS" w:hAnsi="Trebuchet MS" w:cs="Arial"/>
          <w:sz w:val="24"/>
          <w:szCs w:val="24"/>
          <w:lang w:val="en-GB"/>
        </w:rPr>
        <w:t xml:space="preserve">egulation </w:t>
      </w:r>
      <w:r>
        <w:rPr>
          <w:rFonts w:ascii="Trebuchet MS" w:hAnsi="Trebuchet MS" w:cs="Arial"/>
          <w:sz w:val="24"/>
          <w:szCs w:val="24"/>
          <w:lang w:val="en-GB"/>
        </w:rPr>
        <w:t xml:space="preserve">has </w:t>
      </w:r>
      <w:r w:rsidR="00C73D46">
        <w:rPr>
          <w:rFonts w:ascii="Trebuchet MS" w:hAnsi="Trebuchet MS" w:cs="Arial"/>
          <w:sz w:val="24"/>
          <w:szCs w:val="24"/>
          <w:lang w:val="en-GB"/>
        </w:rPr>
        <w:t>been pronounced</w:t>
      </w:r>
      <w:r>
        <w:rPr>
          <w:rFonts w:ascii="Trebuchet MS" w:hAnsi="Trebuchet MS" w:cs="Arial"/>
          <w:sz w:val="24"/>
          <w:szCs w:val="24"/>
          <w:lang w:val="en-GB"/>
        </w:rPr>
        <w:t xml:space="preserve"> by </w:t>
      </w:r>
      <w:r w:rsidR="00C73D46">
        <w:rPr>
          <w:rFonts w:ascii="Trebuchet MS" w:hAnsi="Trebuchet MS" w:cs="Arial"/>
          <w:sz w:val="24"/>
          <w:szCs w:val="24"/>
          <w:lang w:val="en-GB"/>
        </w:rPr>
        <w:t xml:space="preserve">the Hon’ble </w:t>
      </w:r>
      <w:r>
        <w:rPr>
          <w:rFonts w:ascii="Trebuchet MS" w:hAnsi="Trebuchet MS" w:cs="Arial"/>
          <w:sz w:val="24"/>
          <w:szCs w:val="24"/>
          <w:lang w:val="en-GB"/>
        </w:rPr>
        <w:t xml:space="preserve">CERC vide </w:t>
      </w:r>
      <w:r w:rsidR="00C73D46">
        <w:rPr>
          <w:rFonts w:ascii="Trebuchet MS" w:hAnsi="Trebuchet MS" w:cs="Arial"/>
          <w:sz w:val="24"/>
          <w:szCs w:val="24"/>
          <w:lang w:val="en-GB"/>
        </w:rPr>
        <w:t>N</w:t>
      </w:r>
      <w:r>
        <w:rPr>
          <w:rFonts w:ascii="Trebuchet MS" w:hAnsi="Trebuchet MS" w:cs="Arial"/>
          <w:sz w:val="24"/>
          <w:szCs w:val="24"/>
          <w:lang w:val="en-GB"/>
        </w:rPr>
        <w:t xml:space="preserve">otification </w:t>
      </w:r>
      <w:proofErr w:type="spellStart"/>
      <w:r>
        <w:rPr>
          <w:rFonts w:ascii="Trebuchet MS" w:hAnsi="Trebuchet MS" w:cs="Arial"/>
          <w:sz w:val="24"/>
          <w:szCs w:val="24"/>
          <w:lang w:val="en-GB"/>
        </w:rPr>
        <w:t>dtd</w:t>
      </w:r>
      <w:proofErr w:type="spellEnd"/>
      <w:r w:rsidR="00C73D46">
        <w:rPr>
          <w:rFonts w:ascii="Trebuchet MS" w:hAnsi="Trebuchet MS" w:cs="Arial"/>
          <w:sz w:val="24"/>
          <w:szCs w:val="24"/>
          <w:lang w:val="en-GB"/>
        </w:rPr>
        <w:t xml:space="preserve">. 07.03.2019 with effect </w:t>
      </w:r>
      <w:r w:rsidR="004B635A">
        <w:rPr>
          <w:rFonts w:ascii="Trebuchet MS" w:hAnsi="Trebuchet MS" w:cs="Arial"/>
          <w:sz w:val="24"/>
          <w:szCs w:val="24"/>
          <w:lang w:val="en-GB"/>
        </w:rPr>
        <w:t>f</w:t>
      </w:r>
      <w:r w:rsidR="00C73D46" w:rsidRPr="00B417E6">
        <w:rPr>
          <w:rFonts w:ascii="Trebuchet MS" w:hAnsi="Trebuchet MS" w:cs="Arial"/>
          <w:sz w:val="24"/>
          <w:szCs w:val="24"/>
          <w:lang w:val="en-GB"/>
        </w:rPr>
        <w:t>rom 01.04.2019</w:t>
      </w:r>
      <w:r w:rsidR="00C73D46">
        <w:rPr>
          <w:rFonts w:ascii="Trebuchet MS" w:hAnsi="Trebuchet MS" w:cs="Arial"/>
          <w:sz w:val="24"/>
          <w:szCs w:val="24"/>
          <w:lang w:val="en-GB"/>
        </w:rPr>
        <w:t>.A</w:t>
      </w:r>
      <w:r w:rsidRPr="00B417E6">
        <w:rPr>
          <w:rFonts w:ascii="Trebuchet MS" w:hAnsi="Trebuchet MS" w:cs="Arial"/>
          <w:sz w:val="24"/>
          <w:szCs w:val="24"/>
          <w:lang w:val="en-GB"/>
        </w:rPr>
        <w:t>ccordingly</w:t>
      </w:r>
      <w:r w:rsidR="00C73D46">
        <w:rPr>
          <w:rFonts w:ascii="Trebuchet MS" w:hAnsi="Trebuchet MS" w:cs="Arial"/>
          <w:sz w:val="24"/>
          <w:szCs w:val="24"/>
          <w:lang w:val="en-GB"/>
        </w:rPr>
        <w:t>,T</w:t>
      </w:r>
      <w:r w:rsidRPr="00B417E6">
        <w:rPr>
          <w:rFonts w:ascii="Trebuchet MS" w:hAnsi="Trebuchet MS" w:cs="Arial"/>
          <w:sz w:val="24"/>
          <w:szCs w:val="24"/>
          <w:lang w:val="en-GB"/>
        </w:rPr>
        <w:t xml:space="preserve">ariff of the respective </w:t>
      </w:r>
      <w:r w:rsidR="00C73D46">
        <w:rPr>
          <w:rFonts w:ascii="Trebuchet MS" w:hAnsi="Trebuchet MS" w:cs="Arial"/>
          <w:sz w:val="24"/>
          <w:szCs w:val="24"/>
          <w:lang w:val="en-GB"/>
        </w:rPr>
        <w:t>S</w:t>
      </w:r>
      <w:r w:rsidRPr="00B417E6">
        <w:rPr>
          <w:rFonts w:ascii="Trebuchet MS" w:hAnsi="Trebuchet MS" w:cs="Arial"/>
          <w:sz w:val="24"/>
          <w:szCs w:val="24"/>
          <w:lang w:val="en-GB"/>
        </w:rPr>
        <w:t xml:space="preserve">tations would be determined by CERC applying the norms of the </w:t>
      </w:r>
      <w:r w:rsidR="00C73D46">
        <w:rPr>
          <w:rFonts w:ascii="Trebuchet MS" w:hAnsi="Trebuchet MS" w:cs="Arial"/>
          <w:sz w:val="24"/>
          <w:szCs w:val="24"/>
          <w:lang w:val="en-GB"/>
        </w:rPr>
        <w:t>N</w:t>
      </w:r>
      <w:r w:rsidRPr="00B417E6">
        <w:rPr>
          <w:rFonts w:ascii="Trebuchet MS" w:hAnsi="Trebuchet MS" w:cs="Arial"/>
          <w:sz w:val="24"/>
          <w:szCs w:val="24"/>
          <w:lang w:val="en-GB"/>
        </w:rPr>
        <w:t xml:space="preserve">ew </w:t>
      </w:r>
      <w:r w:rsidR="00C73D46">
        <w:rPr>
          <w:rFonts w:ascii="Trebuchet MS" w:hAnsi="Trebuchet MS" w:cs="Arial"/>
          <w:sz w:val="24"/>
          <w:szCs w:val="24"/>
          <w:lang w:val="en-GB"/>
        </w:rPr>
        <w:t>R</w:t>
      </w:r>
      <w:r w:rsidRPr="00B417E6">
        <w:rPr>
          <w:rFonts w:ascii="Trebuchet MS" w:hAnsi="Trebuchet MS" w:cs="Arial"/>
          <w:sz w:val="24"/>
          <w:szCs w:val="24"/>
          <w:lang w:val="en-GB"/>
        </w:rPr>
        <w:t xml:space="preserve">egulation. </w:t>
      </w:r>
      <w:r w:rsidRPr="00C73D46">
        <w:rPr>
          <w:rFonts w:ascii="Trebuchet MS" w:hAnsi="Trebuchet MS" w:cs="Arial"/>
          <w:b/>
          <w:sz w:val="24"/>
          <w:szCs w:val="24"/>
          <w:lang w:val="en-GB"/>
        </w:rPr>
        <w:t xml:space="preserve">However, the </w:t>
      </w:r>
      <w:r w:rsidR="00C73D46" w:rsidRPr="00C73D46">
        <w:rPr>
          <w:rFonts w:ascii="Trebuchet MS" w:hAnsi="Trebuchet MS" w:cs="Arial"/>
          <w:b/>
          <w:sz w:val="24"/>
          <w:szCs w:val="24"/>
          <w:lang w:val="en-GB"/>
        </w:rPr>
        <w:t xml:space="preserve">Tariff Order </w:t>
      </w:r>
      <w:r w:rsidRPr="00C73D46">
        <w:rPr>
          <w:rFonts w:ascii="Trebuchet MS" w:hAnsi="Trebuchet MS" w:cs="Arial"/>
          <w:b/>
          <w:sz w:val="24"/>
          <w:szCs w:val="24"/>
          <w:lang w:val="en-GB"/>
        </w:rPr>
        <w:t xml:space="preserve">for the respective ER </w:t>
      </w:r>
      <w:r w:rsidR="00C73D46" w:rsidRPr="00C73D46">
        <w:rPr>
          <w:rFonts w:ascii="Trebuchet MS" w:hAnsi="Trebuchet MS" w:cs="Arial"/>
          <w:b/>
          <w:sz w:val="24"/>
          <w:szCs w:val="24"/>
          <w:lang w:val="en-GB"/>
        </w:rPr>
        <w:t xml:space="preserve">Generating Stations </w:t>
      </w:r>
      <w:r w:rsidRPr="00C73D46">
        <w:rPr>
          <w:rFonts w:ascii="Trebuchet MS" w:hAnsi="Trebuchet MS" w:cs="Arial"/>
          <w:b/>
          <w:sz w:val="24"/>
          <w:szCs w:val="24"/>
          <w:lang w:val="en-GB"/>
        </w:rPr>
        <w:t xml:space="preserve">for the period 2019-24 </w:t>
      </w:r>
      <w:r w:rsidR="00C73D46" w:rsidRPr="00C73D46">
        <w:rPr>
          <w:rFonts w:ascii="Trebuchet MS" w:hAnsi="Trebuchet MS" w:cs="Arial"/>
          <w:b/>
          <w:sz w:val="24"/>
          <w:szCs w:val="24"/>
          <w:lang w:val="en-GB"/>
        </w:rPr>
        <w:t>has</w:t>
      </w:r>
      <w:r w:rsidRPr="00C73D46">
        <w:rPr>
          <w:rFonts w:ascii="Trebuchet MS" w:hAnsi="Trebuchet MS" w:cs="Arial"/>
          <w:b/>
          <w:sz w:val="24"/>
          <w:szCs w:val="24"/>
          <w:lang w:val="en-GB"/>
        </w:rPr>
        <w:t xml:space="preserve"> not been pronounced by </w:t>
      </w:r>
      <w:r w:rsidR="00C73D46" w:rsidRPr="00C73D46">
        <w:rPr>
          <w:rFonts w:ascii="Trebuchet MS" w:hAnsi="Trebuchet MS" w:cs="Arial"/>
          <w:b/>
          <w:sz w:val="24"/>
          <w:szCs w:val="24"/>
          <w:lang w:val="en-GB"/>
        </w:rPr>
        <w:t xml:space="preserve">the </w:t>
      </w:r>
      <w:r w:rsidRPr="00C73D46">
        <w:rPr>
          <w:rFonts w:ascii="Trebuchet MS" w:hAnsi="Trebuchet MS" w:cs="Arial"/>
          <w:b/>
          <w:sz w:val="24"/>
          <w:szCs w:val="24"/>
          <w:lang w:val="en-GB"/>
        </w:rPr>
        <w:t>CERC till now</w:t>
      </w:r>
      <w:r>
        <w:rPr>
          <w:rFonts w:ascii="Trebuchet MS" w:hAnsi="Trebuchet MS" w:cs="Arial"/>
          <w:sz w:val="24"/>
          <w:szCs w:val="24"/>
          <w:lang w:val="en-GB"/>
        </w:rPr>
        <w:t xml:space="preserve">. </w:t>
      </w:r>
      <w:r w:rsidRPr="00B417E6">
        <w:rPr>
          <w:rFonts w:ascii="Trebuchet MS" w:hAnsi="Trebuchet MS" w:cs="Arial"/>
          <w:sz w:val="24"/>
          <w:szCs w:val="24"/>
          <w:lang w:val="en-GB"/>
        </w:rPr>
        <w:t xml:space="preserve">Hence, in the absence of </w:t>
      </w:r>
      <w:r w:rsidR="00C73D46">
        <w:rPr>
          <w:rFonts w:ascii="Trebuchet MS" w:hAnsi="Trebuchet MS" w:cs="Arial"/>
          <w:sz w:val="24"/>
          <w:szCs w:val="24"/>
          <w:lang w:val="en-GB"/>
        </w:rPr>
        <w:t>the N</w:t>
      </w:r>
      <w:r w:rsidRPr="00B417E6">
        <w:rPr>
          <w:rFonts w:ascii="Trebuchet MS" w:hAnsi="Trebuchet MS" w:cs="Arial"/>
          <w:sz w:val="24"/>
          <w:szCs w:val="24"/>
          <w:lang w:val="en-GB"/>
        </w:rPr>
        <w:t xml:space="preserve">ew </w:t>
      </w:r>
      <w:r w:rsidR="00C73D46">
        <w:rPr>
          <w:rFonts w:ascii="Trebuchet MS" w:hAnsi="Trebuchet MS" w:cs="Arial"/>
          <w:sz w:val="24"/>
          <w:szCs w:val="24"/>
          <w:lang w:val="en-GB"/>
        </w:rPr>
        <w:t>CERC T</w:t>
      </w:r>
      <w:r w:rsidRPr="00B417E6">
        <w:rPr>
          <w:rFonts w:ascii="Trebuchet MS" w:hAnsi="Trebuchet MS" w:cs="Arial"/>
          <w:sz w:val="24"/>
          <w:szCs w:val="24"/>
          <w:lang w:val="en-GB"/>
        </w:rPr>
        <w:t xml:space="preserve">ariff </w:t>
      </w:r>
      <w:r w:rsidR="00C73D46">
        <w:rPr>
          <w:rFonts w:ascii="Trebuchet MS" w:hAnsi="Trebuchet MS" w:cs="Arial"/>
          <w:sz w:val="24"/>
          <w:szCs w:val="24"/>
          <w:lang w:val="en-GB"/>
        </w:rPr>
        <w:t>O</w:t>
      </w:r>
      <w:r w:rsidRPr="00B417E6">
        <w:rPr>
          <w:rFonts w:ascii="Trebuchet MS" w:hAnsi="Trebuchet MS" w:cs="Arial"/>
          <w:sz w:val="24"/>
          <w:szCs w:val="24"/>
          <w:lang w:val="en-GB"/>
        </w:rPr>
        <w:t>rder</w:t>
      </w:r>
      <w:r w:rsidR="00C73D46">
        <w:rPr>
          <w:rFonts w:ascii="Trebuchet MS" w:hAnsi="Trebuchet MS" w:cs="Arial"/>
          <w:sz w:val="24"/>
          <w:szCs w:val="24"/>
          <w:lang w:val="en-GB"/>
        </w:rPr>
        <w:t xml:space="preserve"> for ER Generating Stations</w:t>
      </w:r>
      <w:r w:rsidRPr="00B417E6">
        <w:rPr>
          <w:rFonts w:ascii="Trebuchet MS" w:hAnsi="Trebuchet MS" w:cs="Arial"/>
          <w:sz w:val="24"/>
          <w:szCs w:val="24"/>
          <w:lang w:val="en-GB"/>
        </w:rPr>
        <w:t xml:space="preserve">, the </w:t>
      </w:r>
      <w:r w:rsidR="00C73D46">
        <w:rPr>
          <w:rFonts w:ascii="Trebuchet MS" w:hAnsi="Trebuchet MS" w:cs="Arial"/>
          <w:sz w:val="24"/>
          <w:szCs w:val="24"/>
          <w:lang w:val="en-GB"/>
        </w:rPr>
        <w:t>T</w:t>
      </w:r>
      <w:r>
        <w:rPr>
          <w:rFonts w:ascii="Trebuchet MS" w:hAnsi="Trebuchet MS" w:cs="Arial"/>
          <w:sz w:val="24"/>
          <w:szCs w:val="24"/>
          <w:lang w:val="en-GB"/>
        </w:rPr>
        <w:t xml:space="preserve">ariff claimed by NTPC for 2019-20 as per </w:t>
      </w:r>
      <w:r w:rsidRPr="00C73D46">
        <w:rPr>
          <w:rFonts w:ascii="Trebuchet MS" w:hAnsi="Trebuchet MS" w:cs="Arial"/>
          <w:b/>
          <w:sz w:val="24"/>
          <w:szCs w:val="24"/>
          <w:lang w:val="en-GB"/>
        </w:rPr>
        <w:t>Annual Fixed Charge</w:t>
      </w:r>
      <w:r w:rsidR="00C73D46" w:rsidRPr="00C73D46">
        <w:rPr>
          <w:rFonts w:ascii="Trebuchet MS" w:hAnsi="Trebuchet MS" w:cs="Arial"/>
          <w:b/>
          <w:sz w:val="24"/>
          <w:szCs w:val="24"/>
          <w:lang w:val="en-GB"/>
        </w:rPr>
        <w:t>(AFC)</w:t>
      </w:r>
      <w:r w:rsidRPr="00B417E6">
        <w:rPr>
          <w:rFonts w:ascii="Trebuchet MS" w:hAnsi="Trebuchet MS" w:cs="Arial"/>
          <w:sz w:val="24"/>
          <w:szCs w:val="24"/>
          <w:lang w:val="en-GB"/>
        </w:rPr>
        <w:t>of 2018-</w:t>
      </w:r>
      <w:r>
        <w:rPr>
          <w:rFonts w:ascii="Trebuchet MS" w:hAnsi="Trebuchet MS" w:cs="Arial"/>
          <w:sz w:val="24"/>
          <w:szCs w:val="24"/>
          <w:lang w:val="en-GB"/>
        </w:rPr>
        <w:t xml:space="preserve">19 (along with the adjustment of total moisture) </w:t>
      </w:r>
      <w:r w:rsidRPr="00B417E6">
        <w:rPr>
          <w:rFonts w:ascii="Trebuchet MS" w:hAnsi="Trebuchet MS" w:cs="Arial"/>
          <w:sz w:val="24"/>
          <w:szCs w:val="24"/>
          <w:lang w:val="en-GB"/>
        </w:rPr>
        <w:t xml:space="preserve">has been considered for determination of </w:t>
      </w:r>
      <w:r w:rsidR="00C73D46" w:rsidRPr="00B417E6">
        <w:rPr>
          <w:rFonts w:ascii="Trebuchet MS" w:hAnsi="Trebuchet MS" w:cs="Arial"/>
          <w:sz w:val="24"/>
          <w:szCs w:val="24"/>
          <w:lang w:val="en-GB"/>
        </w:rPr>
        <w:t xml:space="preserve">Fixed Cost </w:t>
      </w:r>
      <w:r w:rsidRPr="00B417E6">
        <w:rPr>
          <w:rFonts w:ascii="Trebuchet MS" w:hAnsi="Trebuchet MS" w:cs="Arial"/>
          <w:sz w:val="24"/>
          <w:szCs w:val="24"/>
          <w:lang w:val="en-GB"/>
        </w:rPr>
        <w:t xml:space="preserve">of the respective </w:t>
      </w:r>
      <w:r w:rsidR="00C73D46">
        <w:rPr>
          <w:rFonts w:ascii="Trebuchet MS" w:hAnsi="Trebuchet MS" w:cs="Arial"/>
          <w:sz w:val="24"/>
          <w:szCs w:val="24"/>
          <w:lang w:val="en-GB"/>
        </w:rPr>
        <w:t>S</w:t>
      </w:r>
      <w:r w:rsidRPr="00B417E6">
        <w:rPr>
          <w:rFonts w:ascii="Trebuchet MS" w:hAnsi="Trebuchet MS" w:cs="Arial"/>
          <w:sz w:val="24"/>
          <w:szCs w:val="24"/>
          <w:lang w:val="en-GB"/>
        </w:rPr>
        <w:t xml:space="preserve">tations for </w:t>
      </w:r>
      <w:r w:rsidR="00C73D46">
        <w:rPr>
          <w:rFonts w:ascii="Trebuchet MS" w:hAnsi="Trebuchet MS" w:cs="Arial"/>
          <w:sz w:val="24"/>
          <w:szCs w:val="24"/>
          <w:lang w:val="en-GB"/>
        </w:rPr>
        <w:t xml:space="preserve">FY </w:t>
      </w:r>
      <w:r>
        <w:rPr>
          <w:rFonts w:ascii="Trebuchet MS" w:hAnsi="Trebuchet MS" w:cs="Arial"/>
          <w:sz w:val="24"/>
          <w:szCs w:val="24"/>
          <w:lang w:val="en-GB"/>
        </w:rPr>
        <w:t>2020-21</w:t>
      </w:r>
      <w:r w:rsidRPr="00B417E6">
        <w:rPr>
          <w:rFonts w:ascii="Trebuchet MS" w:hAnsi="Trebuchet MS" w:cs="Arial"/>
          <w:sz w:val="24"/>
          <w:szCs w:val="24"/>
          <w:lang w:val="en-GB"/>
        </w:rPr>
        <w:t xml:space="preserve">.  </w:t>
      </w:r>
    </w:p>
    <w:p w:rsidR="00F30DF5" w:rsidRDefault="00F30DF5" w:rsidP="005E3527">
      <w:pPr>
        <w:spacing w:line="360" w:lineRule="auto"/>
        <w:ind w:left="450"/>
        <w:jc w:val="both"/>
        <w:rPr>
          <w:rFonts w:ascii="Trebuchet MS" w:hAnsi="Trebuchet MS" w:cs="Arial"/>
          <w:sz w:val="24"/>
          <w:szCs w:val="24"/>
          <w:lang w:val="en-GB"/>
        </w:rPr>
      </w:pPr>
    </w:p>
    <w:p w:rsidR="005E3527" w:rsidRDefault="005E3527" w:rsidP="005E3527">
      <w:pPr>
        <w:spacing w:line="360" w:lineRule="auto"/>
        <w:ind w:left="450"/>
        <w:jc w:val="both"/>
        <w:rPr>
          <w:rFonts w:ascii="Trebuchet MS" w:hAnsi="Trebuchet MS" w:cs="Arial"/>
          <w:bCs/>
          <w:iCs/>
          <w:color w:val="0000FF"/>
          <w:sz w:val="24"/>
          <w:szCs w:val="24"/>
          <w:lang w:val="en-GB"/>
        </w:rPr>
      </w:pPr>
      <w:r w:rsidRPr="00B417E6">
        <w:rPr>
          <w:rFonts w:ascii="Trebuchet MS" w:hAnsi="Trebuchet MS" w:cs="Arial"/>
          <w:sz w:val="24"/>
          <w:szCs w:val="24"/>
          <w:lang w:val="en-GB"/>
        </w:rPr>
        <w:t>It is submitted that NTPC is raising the Capacity Charges of its Generating Stations on GRIDCO by applying the Fixed Cost already determined by the Central Commission as pe</w:t>
      </w:r>
      <w:r>
        <w:rPr>
          <w:rFonts w:ascii="Trebuchet MS" w:hAnsi="Trebuchet MS" w:cs="Arial"/>
          <w:sz w:val="24"/>
          <w:szCs w:val="24"/>
          <w:lang w:val="en-GB"/>
        </w:rPr>
        <w:t xml:space="preserve">r the CERC </w:t>
      </w:r>
      <w:r w:rsidR="00C73D46">
        <w:rPr>
          <w:rFonts w:ascii="Trebuchet MS" w:hAnsi="Trebuchet MS" w:cs="Arial"/>
          <w:sz w:val="24"/>
          <w:szCs w:val="24"/>
          <w:lang w:val="en-GB"/>
        </w:rPr>
        <w:t>T</w:t>
      </w:r>
      <w:r>
        <w:rPr>
          <w:rFonts w:ascii="Trebuchet MS" w:hAnsi="Trebuchet MS" w:cs="Arial"/>
          <w:sz w:val="24"/>
          <w:szCs w:val="24"/>
          <w:lang w:val="en-GB"/>
        </w:rPr>
        <w:t xml:space="preserve">ariff Order for FY </w:t>
      </w:r>
      <w:r w:rsidRPr="00B417E6">
        <w:rPr>
          <w:rFonts w:ascii="Trebuchet MS" w:hAnsi="Trebuchet MS" w:cs="Arial"/>
          <w:sz w:val="24"/>
          <w:szCs w:val="24"/>
          <w:lang w:val="en-GB"/>
        </w:rPr>
        <w:t>2014-19. Relevant CERC Orders based on which NTPC is raising the current bills along with the revised tariff recomputed by NTPC due to the total moisture correction) on GRIDCO are enclosed as</w:t>
      </w:r>
      <w:r w:rsidRPr="003229D3">
        <w:rPr>
          <w:rFonts w:ascii="Trebuchet MS" w:hAnsi="Trebuchet MS" w:cs="Arial"/>
          <w:b/>
          <w:bCs/>
          <w:i/>
          <w:iCs/>
          <w:color w:val="0000FF"/>
          <w:sz w:val="28"/>
          <w:szCs w:val="24"/>
          <w:highlight w:val="cyan"/>
          <w:lang w:val="en-GB"/>
        </w:rPr>
        <w:t>(ED-XX</w:t>
      </w:r>
      <w:r w:rsidR="00CA3D3A">
        <w:rPr>
          <w:rFonts w:ascii="Trebuchet MS" w:hAnsi="Trebuchet MS" w:cs="Arial"/>
          <w:b/>
          <w:bCs/>
          <w:i/>
          <w:iCs/>
          <w:color w:val="0000FF"/>
          <w:sz w:val="28"/>
          <w:szCs w:val="24"/>
          <w:highlight w:val="cyan"/>
          <w:lang w:val="en-GB"/>
        </w:rPr>
        <w:t>X</w:t>
      </w:r>
      <w:r w:rsidRPr="003229D3">
        <w:rPr>
          <w:rFonts w:ascii="Trebuchet MS" w:hAnsi="Trebuchet MS" w:cs="Arial"/>
          <w:b/>
          <w:bCs/>
          <w:i/>
          <w:iCs/>
          <w:color w:val="0000FF"/>
          <w:sz w:val="28"/>
          <w:szCs w:val="24"/>
          <w:highlight w:val="cyan"/>
          <w:lang w:val="en-GB"/>
        </w:rPr>
        <w:t>I</w:t>
      </w:r>
      <w:r w:rsidR="00CA3D3A">
        <w:rPr>
          <w:rFonts w:ascii="Trebuchet MS" w:hAnsi="Trebuchet MS" w:cs="Arial"/>
          <w:b/>
          <w:bCs/>
          <w:i/>
          <w:iCs/>
          <w:color w:val="0000FF"/>
          <w:sz w:val="28"/>
          <w:szCs w:val="24"/>
          <w:highlight w:val="cyan"/>
          <w:lang w:val="en-GB"/>
        </w:rPr>
        <w:t>II</w:t>
      </w:r>
      <w:r w:rsidRPr="00B417E6">
        <w:rPr>
          <w:rFonts w:ascii="Trebuchet MS" w:hAnsi="Trebuchet MS" w:cs="Arial"/>
          <w:bCs/>
          <w:iCs/>
          <w:sz w:val="24"/>
          <w:szCs w:val="24"/>
          <w:lang w:val="en-GB"/>
        </w:rPr>
        <w:t>for KHSTPS-I</w:t>
      </w:r>
      <w:r w:rsidRPr="00B417E6">
        <w:rPr>
          <w:rFonts w:ascii="Trebuchet MS" w:hAnsi="Trebuchet MS" w:cs="Arial"/>
          <w:bCs/>
          <w:iCs/>
          <w:color w:val="0000FF"/>
          <w:sz w:val="24"/>
          <w:szCs w:val="24"/>
          <w:lang w:val="en-GB"/>
        </w:rPr>
        <w:t xml:space="preserve">, </w:t>
      </w:r>
      <w:r w:rsidRPr="003229D3">
        <w:rPr>
          <w:rFonts w:ascii="Trebuchet MS" w:hAnsi="Trebuchet MS" w:cs="Arial"/>
          <w:b/>
          <w:bCs/>
          <w:i/>
          <w:iCs/>
          <w:color w:val="0000FF"/>
          <w:sz w:val="28"/>
          <w:szCs w:val="24"/>
          <w:highlight w:val="cyan"/>
          <w:lang w:val="en-GB"/>
        </w:rPr>
        <w:t>ED-XX</w:t>
      </w:r>
      <w:r w:rsidR="00CA3D3A">
        <w:rPr>
          <w:rFonts w:ascii="Trebuchet MS" w:hAnsi="Trebuchet MS" w:cs="Arial"/>
          <w:b/>
          <w:bCs/>
          <w:i/>
          <w:iCs/>
          <w:color w:val="0000FF"/>
          <w:sz w:val="28"/>
          <w:szCs w:val="24"/>
          <w:highlight w:val="cyan"/>
          <w:lang w:val="en-GB"/>
        </w:rPr>
        <w:t>XI</w:t>
      </w:r>
      <w:r w:rsidRPr="003229D3">
        <w:rPr>
          <w:rFonts w:ascii="Trebuchet MS" w:hAnsi="Trebuchet MS" w:cs="Arial"/>
          <w:b/>
          <w:bCs/>
          <w:i/>
          <w:iCs/>
          <w:color w:val="0000FF"/>
          <w:sz w:val="28"/>
          <w:szCs w:val="24"/>
          <w:highlight w:val="cyan"/>
          <w:lang w:val="en-GB"/>
        </w:rPr>
        <w:t>V</w:t>
      </w:r>
      <w:r w:rsidRPr="00B417E6">
        <w:rPr>
          <w:rFonts w:ascii="Trebuchet MS" w:hAnsi="Trebuchet MS" w:cs="Arial"/>
          <w:sz w:val="24"/>
          <w:szCs w:val="24"/>
          <w:lang w:val="en-GB"/>
        </w:rPr>
        <w:t>for KhSTPS-II</w:t>
      </w:r>
      <w:r w:rsidRPr="00B417E6">
        <w:rPr>
          <w:rFonts w:ascii="Trebuchet MS" w:hAnsi="Trebuchet MS" w:cs="Arial"/>
          <w:bCs/>
          <w:iCs/>
          <w:color w:val="0000FF"/>
          <w:sz w:val="24"/>
          <w:szCs w:val="24"/>
          <w:lang w:val="en-GB"/>
        </w:rPr>
        <w:t xml:space="preserve">, </w:t>
      </w:r>
      <w:r w:rsidRPr="003229D3">
        <w:rPr>
          <w:rFonts w:ascii="Trebuchet MS" w:hAnsi="Trebuchet MS" w:cs="Arial"/>
          <w:b/>
          <w:bCs/>
          <w:i/>
          <w:iCs/>
          <w:color w:val="0000FF"/>
          <w:sz w:val="28"/>
          <w:szCs w:val="24"/>
          <w:highlight w:val="cyan"/>
          <w:lang w:val="en-GB"/>
        </w:rPr>
        <w:t>ED-</w:t>
      </w:r>
      <w:r w:rsidR="00CA3D3A">
        <w:rPr>
          <w:rFonts w:ascii="Trebuchet MS" w:hAnsi="Trebuchet MS" w:cs="Arial"/>
          <w:b/>
          <w:bCs/>
          <w:i/>
          <w:iCs/>
          <w:color w:val="0000FF"/>
          <w:sz w:val="28"/>
          <w:szCs w:val="24"/>
          <w:highlight w:val="cyan"/>
          <w:lang w:val="en-GB"/>
        </w:rPr>
        <w:t>X</w:t>
      </w:r>
      <w:r w:rsidRPr="003229D3">
        <w:rPr>
          <w:rFonts w:ascii="Trebuchet MS" w:hAnsi="Trebuchet MS" w:cs="Arial"/>
          <w:b/>
          <w:bCs/>
          <w:i/>
          <w:iCs/>
          <w:color w:val="0000FF"/>
          <w:sz w:val="28"/>
          <w:szCs w:val="24"/>
          <w:highlight w:val="cyan"/>
          <w:lang w:val="en-GB"/>
        </w:rPr>
        <w:t>XXV</w:t>
      </w:r>
      <w:r w:rsidRPr="00B417E6">
        <w:rPr>
          <w:rFonts w:ascii="Trebuchet MS" w:hAnsi="Trebuchet MS" w:cs="Arial"/>
          <w:sz w:val="24"/>
          <w:szCs w:val="24"/>
          <w:lang w:val="en-GB"/>
        </w:rPr>
        <w:t xml:space="preserve">for TSTPS-I, </w:t>
      </w:r>
      <w:r w:rsidRPr="003229D3">
        <w:rPr>
          <w:rFonts w:ascii="Trebuchet MS" w:hAnsi="Trebuchet MS" w:cs="Arial"/>
          <w:b/>
          <w:bCs/>
          <w:i/>
          <w:iCs/>
          <w:color w:val="0000FF"/>
          <w:sz w:val="28"/>
          <w:szCs w:val="24"/>
          <w:highlight w:val="cyan"/>
          <w:lang w:val="en-GB"/>
        </w:rPr>
        <w:t>ED-</w:t>
      </w:r>
      <w:r w:rsidR="00CA3D3A">
        <w:rPr>
          <w:rFonts w:ascii="Trebuchet MS" w:hAnsi="Trebuchet MS" w:cs="Arial"/>
          <w:b/>
          <w:bCs/>
          <w:i/>
          <w:iCs/>
          <w:color w:val="0000FF"/>
          <w:sz w:val="28"/>
          <w:szCs w:val="24"/>
          <w:highlight w:val="cyan"/>
          <w:lang w:val="en-GB"/>
        </w:rPr>
        <w:t>XXXVI</w:t>
      </w:r>
      <w:r w:rsidRPr="00B417E6">
        <w:rPr>
          <w:rFonts w:ascii="Trebuchet MS" w:hAnsi="Trebuchet MS" w:cs="Arial"/>
          <w:sz w:val="24"/>
          <w:szCs w:val="24"/>
          <w:lang w:val="en-GB"/>
        </w:rPr>
        <w:t>for TSTPS-II</w:t>
      </w:r>
      <w:r w:rsidRPr="00B417E6">
        <w:rPr>
          <w:rFonts w:ascii="Trebuchet MS" w:hAnsi="Trebuchet MS" w:cs="Arial"/>
          <w:bCs/>
          <w:iCs/>
          <w:color w:val="0000FF"/>
          <w:sz w:val="24"/>
          <w:szCs w:val="24"/>
          <w:lang w:val="en-GB"/>
        </w:rPr>
        <w:t xml:space="preserve">, </w:t>
      </w:r>
      <w:r w:rsidRPr="003229D3">
        <w:rPr>
          <w:rFonts w:ascii="Trebuchet MS" w:hAnsi="Trebuchet MS" w:cs="Arial"/>
          <w:b/>
          <w:bCs/>
          <w:i/>
          <w:iCs/>
          <w:color w:val="0000FF"/>
          <w:sz w:val="28"/>
          <w:szCs w:val="24"/>
          <w:highlight w:val="cyan"/>
          <w:lang w:val="en-GB"/>
        </w:rPr>
        <w:t>ED-</w:t>
      </w:r>
      <w:r w:rsidR="00CA3D3A">
        <w:rPr>
          <w:rFonts w:ascii="Trebuchet MS" w:hAnsi="Trebuchet MS" w:cs="Arial"/>
          <w:b/>
          <w:bCs/>
          <w:i/>
          <w:iCs/>
          <w:color w:val="0000FF"/>
          <w:sz w:val="28"/>
          <w:szCs w:val="24"/>
          <w:highlight w:val="cyan"/>
          <w:lang w:val="en-GB"/>
        </w:rPr>
        <w:t>X</w:t>
      </w:r>
      <w:r w:rsidRPr="003229D3">
        <w:rPr>
          <w:rFonts w:ascii="Trebuchet MS" w:hAnsi="Trebuchet MS" w:cs="Arial"/>
          <w:b/>
          <w:bCs/>
          <w:i/>
          <w:iCs/>
          <w:color w:val="0000FF"/>
          <w:sz w:val="28"/>
          <w:szCs w:val="24"/>
          <w:highlight w:val="cyan"/>
          <w:lang w:val="en-GB"/>
        </w:rPr>
        <w:t>XXVII</w:t>
      </w:r>
      <w:r w:rsidRPr="00B417E6">
        <w:rPr>
          <w:rFonts w:ascii="Trebuchet MS" w:hAnsi="Trebuchet MS" w:cs="Arial"/>
          <w:sz w:val="24"/>
          <w:szCs w:val="24"/>
          <w:lang w:val="en-GB"/>
        </w:rPr>
        <w:t>for FSTPS-I&amp; II</w:t>
      </w:r>
      <w:r w:rsidRPr="00B417E6">
        <w:rPr>
          <w:rFonts w:ascii="Trebuchet MS" w:hAnsi="Trebuchet MS" w:cs="Arial"/>
          <w:bCs/>
          <w:iCs/>
          <w:color w:val="0000FF"/>
          <w:sz w:val="24"/>
          <w:szCs w:val="24"/>
          <w:lang w:val="en-GB"/>
        </w:rPr>
        <w:t xml:space="preserve">, </w:t>
      </w:r>
      <w:r w:rsidRPr="003229D3">
        <w:rPr>
          <w:rFonts w:ascii="Trebuchet MS" w:hAnsi="Trebuchet MS" w:cs="Arial"/>
          <w:b/>
          <w:bCs/>
          <w:i/>
          <w:iCs/>
          <w:color w:val="0000FF"/>
          <w:sz w:val="28"/>
          <w:szCs w:val="24"/>
          <w:highlight w:val="cyan"/>
          <w:lang w:val="en-GB"/>
        </w:rPr>
        <w:t>ED-X</w:t>
      </w:r>
      <w:r w:rsidR="009647AA">
        <w:rPr>
          <w:rFonts w:ascii="Trebuchet MS" w:hAnsi="Trebuchet MS" w:cs="Arial"/>
          <w:b/>
          <w:bCs/>
          <w:i/>
          <w:iCs/>
          <w:color w:val="0000FF"/>
          <w:sz w:val="28"/>
          <w:szCs w:val="24"/>
          <w:highlight w:val="cyan"/>
          <w:lang w:val="en-GB"/>
        </w:rPr>
        <w:t>XXVIII</w:t>
      </w:r>
      <w:r w:rsidRPr="00B417E6">
        <w:rPr>
          <w:rFonts w:ascii="Trebuchet MS" w:hAnsi="Trebuchet MS" w:cs="Arial"/>
          <w:sz w:val="24"/>
          <w:szCs w:val="24"/>
          <w:lang w:val="en-GB"/>
        </w:rPr>
        <w:t>for FSTPS-III</w:t>
      </w:r>
      <w:r w:rsidRPr="00B417E6">
        <w:rPr>
          <w:rFonts w:ascii="Trebuchet MS" w:hAnsi="Trebuchet MS" w:cs="Arial"/>
          <w:bCs/>
          <w:iCs/>
          <w:color w:val="0000FF"/>
          <w:sz w:val="24"/>
          <w:szCs w:val="24"/>
          <w:lang w:val="en-GB"/>
        </w:rPr>
        <w:t xml:space="preserve">. </w:t>
      </w:r>
    </w:p>
    <w:p w:rsidR="008B46F8" w:rsidRPr="008F1C2F" w:rsidRDefault="008B46F8" w:rsidP="00666A1F">
      <w:pPr>
        <w:ind w:left="450"/>
        <w:jc w:val="both"/>
        <w:rPr>
          <w:rFonts w:ascii="Trebuchet MS" w:hAnsi="Trebuchet MS" w:cs="Arial"/>
          <w:sz w:val="16"/>
          <w:szCs w:val="24"/>
          <w:lang w:val="en-GB"/>
        </w:rPr>
      </w:pPr>
    </w:p>
    <w:p w:rsidR="005E3527" w:rsidRDefault="005E3527" w:rsidP="005E3527">
      <w:pPr>
        <w:spacing w:line="360" w:lineRule="auto"/>
        <w:ind w:left="450"/>
        <w:jc w:val="both"/>
        <w:rPr>
          <w:rFonts w:ascii="Trebuchet MS" w:hAnsi="Trebuchet MS" w:cs="Arial"/>
          <w:sz w:val="24"/>
          <w:szCs w:val="24"/>
          <w:lang w:val="en-GB"/>
        </w:rPr>
      </w:pPr>
      <w:r w:rsidRPr="00B417E6">
        <w:rPr>
          <w:rFonts w:ascii="Trebuchet MS" w:hAnsi="Trebuchet MS" w:cs="Arial"/>
          <w:sz w:val="24"/>
          <w:szCs w:val="24"/>
          <w:lang w:val="en-GB"/>
        </w:rPr>
        <w:t>The apportionment of Fixed Cost has been made as per the share of GRIDCO in the pool. With inclusion of Central Transmission Loss (CTL)</w:t>
      </w:r>
      <w:r w:rsidRPr="00B417E6">
        <w:rPr>
          <w:rFonts w:ascii="Trebuchet MS" w:hAnsi="Trebuchet MS" w:cs="Arial"/>
          <w:b/>
          <w:bCs/>
          <w:sz w:val="24"/>
          <w:szCs w:val="24"/>
          <w:lang w:val="en-GB"/>
        </w:rPr>
        <w:t xml:space="preserve">, </w:t>
      </w:r>
      <w:r w:rsidRPr="00B417E6">
        <w:rPr>
          <w:rFonts w:ascii="Trebuchet MS" w:hAnsi="Trebuchet MS" w:cs="Arial"/>
          <w:sz w:val="24"/>
          <w:szCs w:val="24"/>
          <w:lang w:val="en-GB"/>
        </w:rPr>
        <w:t>the</w:t>
      </w:r>
      <w:r w:rsidRPr="00B417E6">
        <w:rPr>
          <w:rFonts w:ascii="Trebuchet MS" w:hAnsi="Trebuchet MS" w:cs="Arial"/>
          <w:b/>
          <w:bCs/>
          <w:sz w:val="24"/>
          <w:szCs w:val="24"/>
          <w:lang w:val="en-GB"/>
        </w:rPr>
        <w:t xml:space="preserve">Projected Fixed Cost </w:t>
      </w:r>
      <w:r w:rsidRPr="00B417E6">
        <w:rPr>
          <w:rFonts w:ascii="Trebuchet MS" w:hAnsi="Trebuchet MS" w:cs="Arial"/>
          <w:sz w:val="24"/>
          <w:szCs w:val="24"/>
          <w:lang w:val="en-GB"/>
        </w:rPr>
        <w:t xml:space="preserve">applicable to GRIDCO for its share of energy drawal from different Stations is worked as </w:t>
      </w:r>
      <w:r w:rsidRPr="00B417E6">
        <w:rPr>
          <w:rFonts w:ascii="Trebuchet MS" w:hAnsi="Trebuchet MS" w:cs="Arial"/>
          <w:b/>
          <w:sz w:val="24"/>
          <w:szCs w:val="24"/>
          <w:lang w:val="en-GB"/>
        </w:rPr>
        <w:t>Rs.</w:t>
      </w:r>
      <w:r>
        <w:rPr>
          <w:rFonts w:ascii="Trebuchet MS" w:hAnsi="Trebuchet MS" w:cs="Arial"/>
          <w:b/>
          <w:sz w:val="24"/>
          <w:szCs w:val="24"/>
          <w:lang w:val="en-GB"/>
        </w:rPr>
        <w:t>668</w:t>
      </w:r>
      <w:r w:rsidRPr="00B417E6">
        <w:rPr>
          <w:rFonts w:ascii="Trebuchet MS" w:hAnsi="Trebuchet MS" w:cs="Arial"/>
          <w:b/>
          <w:sz w:val="24"/>
          <w:szCs w:val="24"/>
          <w:lang w:val="en-GB"/>
        </w:rPr>
        <w:t>.</w:t>
      </w:r>
      <w:r>
        <w:rPr>
          <w:rFonts w:ascii="Trebuchet MS" w:hAnsi="Trebuchet MS" w:cs="Arial"/>
          <w:b/>
          <w:sz w:val="24"/>
          <w:szCs w:val="24"/>
          <w:lang w:val="en-GB"/>
        </w:rPr>
        <w:t>36</w:t>
      </w:r>
      <w:r w:rsidRPr="00B417E6">
        <w:rPr>
          <w:rFonts w:ascii="Trebuchet MS" w:hAnsi="Trebuchet MS" w:cs="Arial"/>
          <w:b/>
          <w:sz w:val="24"/>
          <w:szCs w:val="24"/>
          <w:lang w:val="en-GB"/>
        </w:rPr>
        <w:t xml:space="preserve"> Crore</w:t>
      </w:r>
      <w:r w:rsidRPr="00B417E6">
        <w:rPr>
          <w:rFonts w:ascii="Trebuchet MS" w:hAnsi="Trebuchet MS" w:cs="Arial"/>
          <w:sz w:val="24"/>
          <w:szCs w:val="24"/>
          <w:lang w:val="en-GB"/>
        </w:rPr>
        <w:t xml:space="preserve"> whi</w:t>
      </w:r>
      <w:r w:rsidR="00B42B8C">
        <w:rPr>
          <w:rFonts w:ascii="Trebuchet MS" w:hAnsi="Trebuchet MS" w:cs="Arial"/>
          <w:sz w:val="24"/>
          <w:szCs w:val="24"/>
          <w:lang w:val="en-GB"/>
        </w:rPr>
        <w:t>ch is shown in the Table below:</w:t>
      </w:r>
    </w:p>
    <w:p w:rsidR="00836CF6" w:rsidRDefault="00836CF6" w:rsidP="005E3527">
      <w:pPr>
        <w:spacing w:line="360" w:lineRule="auto"/>
        <w:ind w:left="450"/>
        <w:jc w:val="both"/>
        <w:rPr>
          <w:rFonts w:ascii="Trebuchet MS" w:hAnsi="Trebuchet MS" w:cs="Arial"/>
          <w:sz w:val="24"/>
          <w:szCs w:val="24"/>
          <w:lang w:val="en-GB"/>
        </w:rPr>
      </w:pPr>
    </w:p>
    <w:p w:rsidR="00836CF6" w:rsidRDefault="00836CF6" w:rsidP="005E3527">
      <w:pPr>
        <w:spacing w:line="360" w:lineRule="auto"/>
        <w:ind w:left="450"/>
        <w:jc w:val="both"/>
        <w:rPr>
          <w:rFonts w:ascii="Trebuchet MS" w:hAnsi="Trebuchet MS" w:cs="Arial"/>
          <w:sz w:val="24"/>
          <w:szCs w:val="24"/>
          <w:lang w:val="en-GB"/>
        </w:rPr>
      </w:pPr>
    </w:p>
    <w:p w:rsidR="00836CF6" w:rsidRDefault="00836CF6" w:rsidP="005E3527">
      <w:pPr>
        <w:spacing w:line="360" w:lineRule="auto"/>
        <w:ind w:left="450"/>
        <w:jc w:val="both"/>
        <w:rPr>
          <w:rFonts w:ascii="Trebuchet MS" w:hAnsi="Trebuchet MS" w:cs="Arial"/>
          <w:sz w:val="24"/>
          <w:szCs w:val="24"/>
          <w:lang w:val="en-GB"/>
        </w:rPr>
      </w:pPr>
    </w:p>
    <w:p w:rsidR="00836CF6" w:rsidRDefault="00836CF6" w:rsidP="005E3527">
      <w:pPr>
        <w:spacing w:line="360" w:lineRule="auto"/>
        <w:ind w:left="450"/>
        <w:jc w:val="both"/>
        <w:rPr>
          <w:rFonts w:ascii="Trebuchet MS" w:hAnsi="Trebuchet MS" w:cs="Arial"/>
          <w:sz w:val="24"/>
          <w:szCs w:val="24"/>
          <w:lang w:val="en-GB"/>
        </w:rPr>
      </w:pPr>
    </w:p>
    <w:tbl>
      <w:tblPr>
        <w:tblW w:w="10060" w:type="dxa"/>
        <w:tblInd w:w="-52" w:type="dxa"/>
        <w:tblLayout w:type="fixed"/>
        <w:tblLook w:val="04A0"/>
      </w:tblPr>
      <w:tblGrid>
        <w:gridCol w:w="1240"/>
        <w:gridCol w:w="1080"/>
        <w:gridCol w:w="1620"/>
        <w:gridCol w:w="2070"/>
        <w:gridCol w:w="810"/>
        <w:gridCol w:w="1170"/>
        <w:gridCol w:w="1260"/>
        <w:gridCol w:w="810"/>
      </w:tblGrid>
      <w:tr w:rsidR="005E3527" w:rsidRPr="008B46F8" w:rsidTr="002B76C7">
        <w:trPr>
          <w:trHeight w:val="197"/>
        </w:trPr>
        <w:tc>
          <w:tcPr>
            <w:tcW w:w="10060"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E3527" w:rsidRPr="008B46F8" w:rsidRDefault="005E3527" w:rsidP="00B67165">
            <w:pPr>
              <w:tabs>
                <w:tab w:val="left" w:pos="1799"/>
              </w:tabs>
              <w:jc w:val="center"/>
              <w:rPr>
                <w:rFonts w:ascii="Trebuchet MS" w:hAnsi="Trebuchet MS" w:cs="Arial"/>
                <w:b/>
                <w:bCs/>
                <w:sz w:val="21"/>
                <w:szCs w:val="21"/>
                <w:lang w:val="en-IN" w:eastAsia="en-IN"/>
              </w:rPr>
            </w:pPr>
            <w:r w:rsidRPr="008B46F8">
              <w:rPr>
                <w:rFonts w:ascii="Trebuchet MS" w:hAnsi="Trebuchet MS" w:cs="Arial"/>
                <w:b/>
                <w:bCs/>
                <w:sz w:val="24"/>
                <w:szCs w:val="21"/>
                <w:lang w:val="en-IN" w:eastAsia="en-IN"/>
              </w:rPr>
              <w:t xml:space="preserve">Projected Fixed cost of CGS NTPC -ER Stations for FY 2020-21 </w:t>
            </w:r>
          </w:p>
        </w:tc>
      </w:tr>
      <w:tr w:rsidR="002D4250" w:rsidRPr="008B46F8" w:rsidTr="002B76C7">
        <w:trPr>
          <w:trHeight w:val="2015"/>
        </w:trPr>
        <w:tc>
          <w:tcPr>
            <w:tcW w:w="1240" w:type="dxa"/>
            <w:tcBorders>
              <w:top w:val="nil"/>
              <w:left w:val="single" w:sz="4" w:space="0" w:color="auto"/>
              <w:bottom w:val="single" w:sz="4" w:space="0" w:color="auto"/>
              <w:right w:val="single" w:sz="4" w:space="0" w:color="auto"/>
            </w:tcBorders>
            <w:shd w:val="clear" w:color="auto" w:fill="auto"/>
            <w:vAlign w:val="center"/>
            <w:hideMark/>
          </w:tcPr>
          <w:p w:rsidR="005E3527" w:rsidRPr="008B46F8" w:rsidRDefault="005E3527" w:rsidP="008B46F8">
            <w:pPr>
              <w:ind w:left="-128" w:right="-91"/>
              <w:jc w:val="center"/>
              <w:rPr>
                <w:rFonts w:ascii="Trebuchet MS" w:hAnsi="Trebuchet MS" w:cs="Arial"/>
                <w:b/>
                <w:bCs/>
                <w:sz w:val="21"/>
                <w:szCs w:val="21"/>
                <w:lang w:val="en-IN" w:eastAsia="en-IN"/>
              </w:rPr>
            </w:pPr>
            <w:r w:rsidRPr="008B46F8">
              <w:rPr>
                <w:rFonts w:ascii="Trebuchet MS" w:hAnsi="Trebuchet MS" w:cs="Arial"/>
                <w:b/>
                <w:bCs/>
                <w:sz w:val="21"/>
                <w:szCs w:val="21"/>
                <w:lang w:val="en-IN" w:eastAsia="en-IN"/>
              </w:rPr>
              <w:t>Central Thermal Stations</w:t>
            </w:r>
          </w:p>
        </w:tc>
        <w:tc>
          <w:tcPr>
            <w:tcW w:w="1080" w:type="dxa"/>
            <w:tcBorders>
              <w:top w:val="nil"/>
              <w:left w:val="nil"/>
              <w:bottom w:val="single" w:sz="4" w:space="0" w:color="auto"/>
              <w:right w:val="single" w:sz="4" w:space="0" w:color="auto"/>
            </w:tcBorders>
            <w:shd w:val="clear" w:color="auto" w:fill="auto"/>
            <w:vAlign w:val="center"/>
            <w:hideMark/>
          </w:tcPr>
          <w:p w:rsidR="005E3527" w:rsidRPr="008B46F8" w:rsidRDefault="005E3527" w:rsidP="008B46F8">
            <w:pPr>
              <w:ind w:left="-128" w:right="-91"/>
              <w:jc w:val="center"/>
              <w:rPr>
                <w:rFonts w:ascii="Trebuchet MS" w:hAnsi="Trebuchet MS" w:cs="Arial"/>
                <w:b/>
                <w:bCs/>
                <w:sz w:val="21"/>
                <w:szCs w:val="21"/>
                <w:lang w:val="en-IN" w:eastAsia="en-IN"/>
              </w:rPr>
            </w:pPr>
            <w:r w:rsidRPr="008B46F8">
              <w:rPr>
                <w:rFonts w:ascii="Trebuchet MS" w:hAnsi="Trebuchet MS" w:cs="Arial"/>
                <w:b/>
                <w:bCs/>
                <w:sz w:val="21"/>
                <w:szCs w:val="21"/>
                <w:lang w:val="en-IN" w:eastAsia="en-IN"/>
              </w:rPr>
              <w:t xml:space="preserve">Annual Fixed cost for FY2018-19 as per CERC Order </w:t>
            </w:r>
          </w:p>
        </w:tc>
        <w:tc>
          <w:tcPr>
            <w:tcW w:w="1620" w:type="dxa"/>
            <w:tcBorders>
              <w:top w:val="nil"/>
              <w:left w:val="nil"/>
              <w:bottom w:val="single" w:sz="4" w:space="0" w:color="auto"/>
              <w:right w:val="single" w:sz="4" w:space="0" w:color="auto"/>
            </w:tcBorders>
            <w:shd w:val="clear" w:color="auto" w:fill="auto"/>
            <w:vAlign w:val="center"/>
            <w:hideMark/>
          </w:tcPr>
          <w:p w:rsidR="005E3527" w:rsidRPr="008B46F8" w:rsidRDefault="005E3527" w:rsidP="008B46F8">
            <w:pPr>
              <w:ind w:left="-128" w:right="-91"/>
              <w:jc w:val="center"/>
              <w:rPr>
                <w:rFonts w:ascii="Trebuchet MS" w:hAnsi="Trebuchet MS" w:cs="Arial"/>
                <w:b/>
                <w:bCs/>
                <w:sz w:val="21"/>
                <w:szCs w:val="21"/>
                <w:lang w:val="en-IN" w:eastAsia="en-IN"/>
              </w:rPr>
            </w:pPr>
            <w:r w:rsidRPr="008B46F8">
              <w:rPr>
                <w:rFonts w:ascii="Trebuchet MS" w:hAnsi="Trebuchet MS" w:cs="Arial"/>
                <w:b/>
                <w:bCs/>
                <w:sz w:val="21"/>
                <w:szCs w:val="21"/>
                <w:lang w:val="en-IN" w:eastAsia="en-IN"/>
              </w:rPr>
              <w:t>AFC Calculation Revised for 2018-19 as per new Interest on Working Capital based on Total Moisture Correction in GCV</w:t>
            </w:r>
          </w:p>
        </w:tc>
        <w:tc>
          <w:tcPr>
            <w:tcW w:w="2070" w:type="dxa"/>
            <w:tcBorders>
              <w:top w:val="nil"/>
              <w:left w:val="nil"/>
              <w:bottom w:val="single" w:sz="4" w:space="0" w:color="auto"/>
              <w:right w:val="single" w:sz="4" w:space="0" w:color="auto"/>
            </w:tcBorders>
            <w:shd w:val="clear" w:color="auto" w:fill="auto"/>
            <w:vAlign w:val="center"/>
            <w:hideMark/>
          </w:tcPr>
          <w:p w:rsidR="005E3527" w:rsidRPr="008B46F8" w:rsidRDefault="005E3527" w:rsidP="008B46F8">
            <w:pPr>
              <w:ind w:left="-128" w:right="-91"/>
              <w:jc w:val="center"/>
              <w:rPr>
                <w:rFonts w:ascii="Trebuchet MS" w:hAnsi="Trebuchet MS" w:cs="Arial"/>
                <w:b/>
                <w:bCs/>
                <w:sz w:val="21"/>
                <w:szCs w:val="21"/>
                <w:lang w:val="en-IN" w:eastAsia="en-IN"/>
              </w:rPr>
            </w:pPr>
            <w:r w:rsidRPr="008B46F8">
              <w:rPr>
                <w:rFonts w:ascii="Trebuchet MS" w:hAnsi="Trebuchet MS" w:cs="Arial"/>
                <w:b/>
                <w:bCs/>
                <w:sz w:val="21"/>
                <w:szCs w:val="21"/>
                <w:lang w:val="en-IN" w:eastAsia="en-IN"/>
              </w:rPr>
              <w:t>Annual Fixed Cost projected by GRIDCO for 2020-21</w:t>
            </w:r>
          </w:p>
          <w:p w:rsidR="005E3527" w:rsidRPr="008B46F8" w:rsidRDefault="005E3527" w:rsidP="00AD723E">
            <w:pPr>
              <w:ind w:left="-128" w:right="-91"/>
              <w:jc w:val="center"/>
              <w:rPr>
                <w:rFonts w:ascii="Trebuchet MS" w:hAnsi="Trebuchet MS" w:cs="Arial"/>
                <w:b/>
                <w:bCs/>
                <w:sz w:val="21"/>
                <w:szCs w:val="21"/>
                <w:lang w:val="en-IN" w:eastAsia="en-IN"/>
              </w:rPr>
            </w:pPr>
            <w:r w:rsidRPr="008B46F8">
              <w:rPr>
                <w:rFonts w:ascii="Trebuchet MS" w:hAnsi="Trebuchet MS" w:cs="Arial"/>
                <w:b/>
                <w:bCs/>
                <w:sz w:val="21"/>
                <w:szCs w:val="21"/>
                <w:lang w:val="en-IN" w:eastAsia="en-IN"/>
              </w:rPr>
              <w:t xml:space="preserve"> (Considered same as 2018-19 in </w:t>
            </w:r>
            <w:r w:rsidR="00AD723E">
              <w:rPr>
                <w:rFonts w:ascii="Trebuchet MS" w:hAnsi="Trebuchet MS" w:cs="Arial"/>
                <w:b/>
                <w:bCs/>
                <w:sz w:val="21"/>
                <w:szCs w:val="21"/>
                <w:lang w:val="en-IN" w:eastAsia="en-IN"/>
              </w:rPr>
              <w:t>the absence of Relevant Tariff O</w:t>
            </w:r>
            <w:r w:rsidRPr="008B46F8">
              <w:rPr>
                <w:rFonts w:ascii="Trebuchet MS" w:hAnsi="Trebuchet MS" w:cs="Arial"/>
                <w:b/>
                <w:bCs/>
                <w:sz w:val="21"/>
                <w:szCs w:val="21"/>
                <w:lang w:val="en-IN" w:eastAsia="en-IN"/>
              </w:rPr>
              <w:t>rder/</w:t>
            </w:r>
            <w:r w:rsidR="00AD723E">
              <w:rPr>
                <w:rFonts w:ascii="Trebuchet MS" w:hAnsi="Trebuchet MS" w:cs="Arial"/>
                <w:b/>
                <w:bCs/>
                <w:sz w:val="21"/>
                <w:szCs w:val="21"/>
                <w:lang w:val="en-IN" w:eastAsia="en-IN"/>
              </w:rPr>
              <w:t>R</w:t>
            </w:r>
            <w:r w:rsidRPr="008B46F8">
              <w:rPr>
                <w:rFonts w:ascii="Trebuchet MS" w:hAnsi="Trebuchet MS" w:cs="Arial"/>
                <w:b/>
                <w:bCs/>
                <w:sz w:val="21"/>
                <w:szCs w:val="21"/>
                <w:lang w:val="en-IN" w:eastAsia="en-IN"/>
              </w:rPr>
              <w:t>egulation)</w:t>
            </w:r>
          </w:p>
        </w:tc>
        <w:tc>
          <w:tcPr>
            <w:tcW w:w="810" w:type="dxa"/>
            <w:tcBorders>
              <w:top w:val="nil"/>
              <w:left w:val="nil"/>
              <w:bottom w:val="single" w:sz="4" w:space="0" w:color="auto"/>
              <w:right w:val="single" w:sz="4" w:space="0" w:color="auto"/>
            </w:tcBorders>
            <w:shd w:val="clear" w:color="auto" w:fill="auto"/>
            <w:vAlign w:val="center"/>
            <w:hideMark/>
          </w:tcPr>
          <w:p w:rsidR="005E3527" w:rsidRPr="008B46F8" w:rsidRDefault="005E3527" w:rsidP="008B46F8">
            <w:pPr>
              <w:ind w:left="-128" w:right="-91"/>
              <w:jc w:val="center"/>
              <w:rPr>
                <w:rFonts w:ascii="Trebuchet MS" w:hAnsi="Trebuchet MS" w:cs="Arial"/>
                <w:b/>
                <w:bCs/>
                <w:sz w:val="21"/>
                <w:szCs w:val="21"/>
                <w:lang w:val="en-IN" w:eastAsia="en-IN"/>
              </w:rPr>
            </w:pPr>
            <w:r w:rsidRPr="008B46F8">
              <w:rPr>
                <w:rFonts w:ascii="Trebuchet MS" w:hAnsi="Trebuchet MS" w:cs="Arial"/>
                <w:b/>
                <w:bCs/>
                <w:sz w:val="21"/>
                <w:szCs w:val="21"/>
                <w:lang w:val="en-IN" w:eastAsia="en-IN"/>
              </w:rPr>
              <w:t xml:space="preserve">GRIDCO Share </w:t>
            </w:r>
          </w:p>
          <w:p w:rsidR="005E3527" w:rsidRPr="008B46F8" w:rsidRDefault="005E3527" w:rsidP="008B46F8">
            <w:pPr>
              <w:ind w:left="-128" w:right="-91"/>
              <w:jc w:val="center"/>
              <w:rPr>
                <w:rFonts w:ascii="Trebuchet MS" w:hAnsi="Trebuchet MS" w:cs="Arial"/>
                <w:b/>
                <w:bCs/>
                <w:sz w:val="21"/>
                <w:szCs w:val="21"/>
                <w:lang w:val="en-IN" w:eastAsia="en-IN"/>
              </w:rPr>
            </w:pPr>
            <w:r w:rsidRPr="008B46F8">
              <w:rPr>
                <w:rFonts w:ascii="Trebuchet MS" w:hAnsi="Trebuchet MS" w:cs="Arial"/>
                <w:b/>
                <w:bCs/>
                <w:sz w:val="21"/>
                <w:szCs w:val="21"/>
                <w:lang w:val="en-IN" w:eastAsia="en-IN"/>
              </w:rPr>
              <w:t>(%)</w:t>
            </w:r>
          </w:p>
        </w:tc>
        <w:tc>
          <w:tcPr>
            <w:tcW w:w="1170" w:type="dxa"/>
            <w:tcBorders>
              <w:top w:val="nil"/>
              <w:left w:val="nil"/>
              <w:bottom w:val="single" w:sz="4" w:space="0" w:color="auto"/>
              <w:right w:val="single" w:sz="4" w:space="0" w:color="auto"/>
            </w:tcBorders>
            <w:shd w:val="clear" w:color="auto" w:fill="auto"/>
            <w:vAlign w:val="center"/>
            <w:hideMark/>
          </w:tcPr>
          <w:p w:rsidR="005E3527" w:rsidRPr="008B46F8" w:rsidRDefault="005E3527" w:rsidP="008B46F8">
            <w:pPr>
              <w:ind w:left="-128" w:right="-91"/>
              <w:jc w:val="center"/>
              <w:rPr>
                <w:rFonts w:ascii="Trebuchet MS" w:hAnsi="Trebuchet MS" w:cs="Arial"/>
                <w:b/>
                <w:bCs/>
                <w:sz w:val="21"/>
                <w:szCs w:val="21"/>
                <w:lang w:val="en-IN" w:eastAsia="en-IN"/>
              </w:rPr>
            </w:pPr>
            <w:r w:rsidRPr="008B46F8">
              <w:rPr>
                <w:rFonts w:ascii="Trebuchet MS" w:hAnsi="Trebuchet MS" w:cs="Arial"/>
                <w:b/>
                <w:bCs/>
                <w:sz w:val="21"/>
                <w:szCs w:val="21"/>
                <w:lang w:val="en-IN" w:eastAsia="en-IN"/>
              </w:rPr>
              <w:t>G</w:t>
            </w:r>
            <w:r w:rsidR="008B46F8" w:rsidRPr="008B46F8">
              <w:rPr>
                <w:rFonts w:ascii="Trebuchet MS" w:hAnsi="Trebuchet MS" w:cs="Arial"/>
                <w:b/>
                <w:bCs/>
                <w:sz w:val="21"/>
                <w:szCs w:val="21"/>
                <w:lang w:val="en-IN" w:eastAsia="en-IN"/>
              </w:rPr>
              <w:t>RIDCO</w:t>
            </w:r>
            <w:r w:rsidRPr="008B46F8">
              <w:rPr>
                <w:rFonts w:ascii="Trebuchet MS" w:hAnsi="Trebuchet MS" w:cs="Arial"/>
                <w:b/>
                <w:bCs/>
                <w:sz w:val="21"/>
                <w:szCs w:val="21"/>
                <w:lang w:val="en-IN" w:eastAsia="en-IN"/>
              </w:rPr>
              <w:t xml:space="preserve"> F.C share for FY20-21</w:t>
            </w:r>
            <w:r w:rsidR="008B46F8">
              <w:rPr>
                <w:rFonts w:ascii="Trebuchet MS" w:hAnsi="Trebuchet MS" w:cs="Arial"/>
                <w:b/>
                <w:bCs/>
                <w:sz w:val="21"/>
                <w:szCs w:val="21"/>
                <w:lang w:val="en-IN" w:eastAsia="en-IN"/>
              </w:rPr>
              <w:t xml:space="preserve"> at 85% C</w:t>
            </w:r>
            <w:r w:rsidRPr="008B46F8">
              <w:rPr>
                <w:rFonts w:ascii="Trebuchet MS" w:hAnsi="Trebuchet MS" w:cs="Arial"/>
                <w:b/>
                <w:bCs/>
                <w:sz w:val="21"/>
                <w:szCs w:val="21"/>
                <w:lang w:val="en-IN" w:eastAsia="en-IN"/>
              </w:rPr>
              <w:t xml:space="preserve">umulative </w:t>
            </w:r>
            <w:r w:rsidR="008B46F8">
              <w:rPr>
                <w:rFonts w:ascii="Trebuchet MS" w:hAnsi="Trebuchet MS" w:cs="Arial"/>
                <w:b/>
                <w:bCs/>
                <w:sz w:val="21"/>
                <w:szCs w:val="21"/>
                <w:lang w:val="en-IN" w:eastAsia="en-IN"/>
              </w:rPr>
              <w:t>Normative A</w:t>
            </w:r>
            <w:r w:rsidRPr="008B46F8">
              <w:rPr>
                <w:rFonts w:ascii="Trebuchet MS" w:hAnsi="Trebuchet MS" w:cs="Arial"/>
                <w:b/>
                <w:bCs/>
                <w:sz w:val="21"/>
                <w:szCs w:val="21"/>
                <w:lang w:val="en-IN" w:eastAsia="en-IN"/>
              </w:rPr>
              <w:t xml:space="preserve">vailability </w:t>
            </w:r>
          </w:p>
          <w:p w:rsidR="005E3527" w:rsidRPr="008B46F8" w:rsidRDefault="005E3527" w:rsidP="008B46F8">
            <w:pPr>
              <w:ind w:left="-128" w:right="-91"/>
              <w:jc w:val="center"/>
              <w:rPr>
                <w:rFonts w:ascii="Trebuchet MS" w:hAnsi="Trebuchet MS" w:cs="Arial"/>
                <w:b/>
                <w:bCs/>
                <w:sz w:val="21"/>
                <w:szCs w:val="21"/>
                <w:lang w:val="en-IN" w:eastAsia="en-IN"/>
              </w:rPr>
            </w:pPr>
          </w:p>
        </w:tc>
        <w:tc>
          <w:tcPr>
            <w:tcW w:w="1260" w:type="dxa"/>
            <w:tcBorders>
              <w:top w:val="nil"/>
              <w:left w:val="nil"/>
              <w:bottom w:val="single" w:sz="4" w:space="0" w:color="auto"/>
              <w:right w:val="single" w:sz="4" w:space="0" w:color="auto"/>
            </w:tcBorders>
            <w:shd w:val="clear" w:color="auto" w:fill="auto"/>
            <w:vAlign w:val="center"/>
            <w:hideMark/>
          </w:tcPr>
          <w:p w:rsidR="005E3527" w:rsidRPr="008B46F8" w:rsidRDefault="005E3527" w:rsidP="008B46F8">
            <w:pPr>
              <w:ind w:left="-128" w:right="-91"/>
              <w:jc w:val="center"/>
              <w:rPr>
                <w:rFonts w:ascii="Trebuchet MS" w:hAnsi="Trebuchet MS" w:cs="Arial"/>
                <w:b/>
                <w:bCs/>
                <w:sz w:val="21"/>
                <w:szCs w:val="21"/>
                <w:lang w:val="en-IN" w:eastAsia="en-IN"/>
              </w:rPr>
            </w:pPr>
            <w:r w:rsidRPr="008B46F8">
              <w:rPr>
                <w:rFonts w:ascii="Trebuchet MS" w:hAnsi="Trebuchet MS" w:cs="Arial"/>
                <w:b/>
                <w:bCs/>
                <w:sz w:val="21"/>
                <w:szCs w:val="21"/>
                <w:lang w:val="en-IN" w:eastAsia="en-IN"/>
              </w:rPr>
              <w:t>GRIDCO's Share / Entitlement for Energy Drawal during   FY2020-21</w:t>
            </w:r>
            <w:r w:rsidR="008B46F8">
              <w:rPr>
                <w:rFonts w:ascii="Trebuchet MS" w:hAnsi="Trebuchet MS" w:cs="Arial"/>
                <w:b/>
                <w:bCs/>
                <w:sz w:val="21"/>
                <w:szCs w:val="21"/>
                <w:lang w:val="en-IN" w:eastAsia="en-IN"/>
              </w:rPr>
              <w:t xml:space="preserve"> after C.S. Loss </w:t>
            </w:r>
          </w:p>
        </w:tc>
        <w:tc>
          <w:tcPr>
            <w:tcW w:w="810" w:type="dxa"/>
            <w:tcBorders>
              <w:top w:val="nil"/>
              <w:left w:val="nil"/>
              <w:bottom w:val="single" w:sz="4" w:space="0" w:color="auto"/>
              <w:right w:val="single" w:sz="4" w:space="0" w:color="auto"/>
            </w:tcBorders>
            <w:shd w:val="clear" w:color="auto" w:fill="auto"/>
            <w:vAlign w:val="center"/>
            <w:hideMark/>
          </w:tcPr>
          <w:p w:rsidR="00AD723E" w:rsidRDefault="005E3527" w:rsidP="008B46F8">
            <w:pPr>
              <w:ind w:left="-128" w:right="-91"/>
              <w:jc w:val="center"/>
              <w:rPr>
                <w:rFonts w:ascii="Trebuchet MS" w:hAnsi="Trebuchet MS" w:cs="Arial"/>
                <w:b/>
                <w:bCs/>
                <w:sz w:val="21"/>
                <w:szCs w:val="21"/>
                <w:lang w:val="en-IN" w:eastAsia="en-IN"/>
              </w:rPr>
            </w:pPr>
            <w:r w:rsidRPr="008B46F8">
              <w:rPr>
                <w:rFonts w:ascii="Trebuchet MS" w:hAnsi="Trebuchet MS" w:cs="Arial"/>
                <w:b/>
                <w:bCs/>
                <w:sz w:val="21"/>
                <w:szCs w:val="21"/>
                <w:lang w:val="en-IN" w:eastAsia="en-IN"/>
              </w:rPr>
              <w:t xml:space="preserve">Fixed Cost </w:t>
            </w:r>
          </w:p>
          <w:p w:rsidR="005E3527" w:rsidRPr="008B46F8" w:rsidRDefault="005E3527" w:rsidP="008B46F8">
            <w:pPr>
              <w:ind w:left="-128" w:right="-91"/>
              <w:jc w:val="center"/>
              <w:rPr>
                <w:rFonts w:ascii="Trebuchet MS" w:hAnsi="Trebuchet MS" w:cs="Arial"/>
                <w:b/>
                <w:bCs/>
                <w:sz w:val="21"/>
                <w:szCs w:val="21"/>
                <w:lang w:val="en-IN" w:eastAsia="en-IN"/>
              </w:rPr>
            </w:pPr>
            <w:r w:rsidRPr="008B46F8">
              <w:rPr>
                <w:rFonts w:ascii="Trebuchet MS" w:hAnsi="Trebuchet MS" w:cs="Arial"/>
                <w:b/>
                <w:bCs/>
                <w:sz w:val="21"/>
                <w:szCs w:val="21"/>
                <w:lang w:val="en-IN" w:eastAsia="en-IN"/>
              </w:rPr>
              <w:t>after C.S</w:t>
            </w:r>
            <w:r w:rsidR="00AD723E">
              <w:rPr>
                <w:rFonts w:ascii="Trebuchet MS" w:hAnsi="Trebuchet MS" w:cs="Arial"/>
                <w:b/>
                <w:bCs/>
                <w:sz w:val="21"/>
                <w:szCs w:val="21"/>
                <w:lang w:val="en-IN" w:eastAsia="en-IN"/>
              </w:rPr>
              <w:t>.</w:t>
            </w:r>
            <w:r w:rsidRPr="008B46F8">
              <w:rPr>
                <w:rFonts w:ascii="Trebuchet MS" w:hAnsi="Trebuchet MS" w:cs="Arial"/>
                <w:b/>
                <w:bCs/>
                <w:sz w:val="21"/>
                <w:szCs w:val="21"/>
                <w:lang w:val="en-IN" w:eastAsia="en-IN"/>
              </w:rPr>
              <w:t xml:space="preserve"> loss</w:t>
            </w:r>
          </w:p>
        </w:tc>
      </w:tr>
      <w:tr w:rsidR="002D4250" w:rsidRPr="008B46F8" w:rsidTr="002B76C7">
        <w:trPr>
          <w:trHeight w:val="70"/>
        </w:trPr>
        <w:tc>
          <w:tcPr>
            <w:tcW w:w="1240" w:type="dxa"/>
            <w:tcBorders>
              <w:top w:val="nil"/>
              <w:left w:val="single" w:sz="4" w:space="0" w:color="000000"/>
              <w:bottom w:val="single" w:sz="4" w:space="0" w:color="000000"/>
              <w:right w:val="single" w:sz="4" w:space="0" w:color="000000"/>
            </w:tcBorders>
            <w:shd w:val="clear" w:color="auto" w:fill="auto"/>
            <w:vAlign w:val="bottom"/>
          </w:tcPr>
          <w:p w:rsidR="005E3527" w:rsidRPr="008B46F8" w:rsidRDefault="005E3527" w:rsidP="00B67165">
            <w:pPr>
              <w:rPr>
                <w:rFonts w:ascii="Trebuchet MS" w:hAnsi="Trebuchet MS" w:cs="Arial"/>
                <w:b/>
                <w:bCs/>
                <w:sz w:val="21"/>
                <w:szCs w:val="21"/>
                <w:lang w:val="en-IN" w:eastAsia="en-IN"/>
              </w:rPr>
            </w:pPr>
          </w:p>
        </w:tc>
        <w:tc>
          <w:tcPr>
            <w:tcW w:w="1080" w:type="dxa"/>
            <w:tcBorders>
              <w:top w:val="nil"/>
              <w:left w:val="nil"/>
              <w:bottom w:val="single" w:sz="4" w:space="0" w:color="000000"/>
              <w:right w:val="single" w:sz="4" w:space="0" w:color="000000"/>
            </w:tcBorders>
            <w:shd w:val="clear" w:color="auto" w:fill="auto"/>
            <w:vAlign w:val="bottom"/>
          </w:tcPr>
          <w:p w:rsidR="005E3527" w:rsidRPr="008B46F8" w:rsidRDefault="005E3527" w:rsidP="008B46F8">
            <w:pPr>
              <w:ind w:left="-113" w:right="-23"/>
              <w:jc w:val="center"/>
              <w:rPr>
                <w:rFonts w:ascii="Trebuchet MS" w:hAnsi="Trebuchet MS" w:cs="Arial"/>
                <w:b/>
                <w:sz w:val="21"/>
                <w:szCs w:val="21"/>
                <w:lang w:val="en-IN" w:eastAsia="en-IN"/>
              </w:rPr>
            </w:pPr>
            <w:r w:rsidRPr="008B46F8">
              <w:rPr>
                <w:rFonts w:ascii="Trebuchet MS" w:hAnsi="Trebuchet MS" w:cs="Arial"/>
                <w:b/>
                <w:sz w:val="21"/>
                <w:szCs w:val="21"/>
                <w:lang w:val="en-IN" w:eastAsia="en-IN"/>
              </w:rPr>
              <w:t>(Rs. Cr)</w:t>
            </w:r>
          </w:p>
        </w:tc>
        <w:tc>
          <w:tcPr>
            <w:tcW w:w="1620" w:type="dxa"/>
            <w:tcBorders>
              <w:top w:val="nil"/>
              <w:left w:val="nil"/>
              <w:bottom w:val="single" w:sz="4" w:space="0" w:color="000000"/>
              <w:right w:val="single" w:sz="4" w:space="0" w:color="000000"/>
            </w:tcBorders>
            <w:shd w:val="clear" w:color="auto" w:fill="auto"/>
            <w:vAlign w:val="bottom"/>
          </w:tcPr>
          <w:p w:rsidR="005E3527" w:rsidRPr="008B46F8" w:rsidRDefault="005E3527" w:rsidP="00B67165">
            <w:pPr>
              <w:ind w:left="-113" w:right="-23"/>
              <w:jc w:val="center"/>
              <w:rPr>
                <w:rFonts w:ascii="Trebuchet MS" w:hAnsi="Trebuchet MS" w:cs="Arial"/>
                <w:b/>
                <w:sz w:val="21"/>
                <w:szCs w:val="21"/>
                <w:lang w:val="en-IN" w:eastAsia="en-IN"/>
              </w:rPr>
            </w:pPr>
            <w:r w:rsidRPr="008B46F8">
              <w:rPr>
                <w:rFonts w:ascii="Trebuchet MS" w:hAnsi="Trebuchet MS" w:cs="Arial"/>
                <w:b/>
                <w:sz w:val="21"/>
                <w:szCs w:val="21"/>
                <w:lang w:val="en-IN" w:eastAsia="en-IN"/>
              </w:rPr>
              <w:t>(Rs. Cr.)</w:t>
            </w:r>
          </w:p>
        </w:tc>
        <w:tc>
          <w:tcPr>
            <w:tcW w:w="2070" w:type="dxa"/>
            <w:tcBorders>
              <w:top w:val="nil"/>
              <w:left w:val="nil"/>
              <w:bottom w:val="single" w:sz="4" w:space="0" w:color="000000"/>
              <w:right w:val="single" w:sz="4" w:space="0" w:color="000000"/>
            </w:tcBorders>
            <w:shd w:val="clear" w:color="auto" w:fill="auto"/>
            <w:vAlign w:val="bottom"/>
          </w:tcPr>
          <w:p w:rsidR="005E3527" w:rsidRPr="008B46F8" w:rsidRDefault="005E3527" w:rsidP="00B67165">
            <w:pPr>
              <w:ind w:left="-26" w:right="-13"/>
              <w:jc w:val="center"/>
              <w:rPr>
                <w:rFonts w:ascii="Trebuchet MS" w:hAnsi="Trebuchet MS" w:cs="Arial"/>
                <w:b/>
                <w:bCs/>
                <w:sz w:val="21"/>
                <w:szCs w:val="21"/>
                <w:lang w:val="en-IN" w:eastAsia="en-IN"/>
              </w:rPr>
            </w:pPr>
            <w:r w:rsidRPr="008B46F8">
              <w:rPr>
                <w:rFonts w:ascii="Trebuchet MS" w:hAnsi="Trebuchet MS" w:cs="Arial"/>
                <w:b/>
                <w:bCs/>
                <w:sz w:val="21"/>
                <w:szCs w:val="21"/>
                <w:lang w:val="en-IN" w:eastAsia="en-IN"/>
              </w:rPr>
              <w:t>(Rs. Cr.)</w:t>
            </w:r>
          </w:p>
        </w:tc>
        <w:tc>
          <w:tcPr>
            <w:tcW w:w="810" w:type="dxa"/>
            <w:tcBorders>
              <w:top w:val="nil"/>
              <w:left w:val="nil"/>
              <w:bottom w:val="single" w:sz="4" w:space="0" w:color="000000"/>
              <w:right w:val="single" w:sz="4" w:space="0" w:color="000000"/>
            </w:tcBorders>
            <w:shd w:val="clear" w:color="auto" w:fill="auto"/>
            <w:vAlign w:val="bottom"/>
          </w:tcPr>
          <w:p w:rsidR="005E3527" w:rsidRPr="008B46F8" w:rsidRDefault="005E3527" w:rsidP="00B67165">
            <w:pPr>
              <w:ind w:left="-113" w:right="-23"/>
              <w:jc w:val="center"/>
              <w:rPr>
                <w:rFonts w:ascii="Trebuchet MS" w:hAnsi="Trebuchet MS" w:cs="Arial"/>
                <w:b/>
                <w:sz w:val="21"/>
                <w:szCs w:val="21"/>
                <w:lang w:val="en-IN" w:eastAsia="en-IN"/>
              </w:rPr>
            </w:pPr>
            <w:r w:rsidRPr="008B46F8">
              <w:rPr>
                <w:rFonts w:ascii="Trebuchet MS" w:hAnsi="Trebuchet MS" w:cs="Arial"/>
                <w:b/>
                <w:sz w:val="21"/>
                <w:szCs w:val="21"/>
                <w:lang w:val="en-IN" w:eastAsia="en-IN"/>
              </w:rPr>
              <w:t>(%)</w:t>
            </w:r>
          </w:p>
        </w:tc>
        <w:tc>
          <w:tcPr>
            <w:tcW w:w="1170" w:type="dxa"/>
            <w:tcBorders>
              <w:top w:val="nil"/>
              <w:left w:val="nil"/>
              <w:bottom w:val="single" w:sz="4" w:space="0" w:color="000000"/>
              <w:right w:val="single" w:sz="4" w:space="0" w:color="000000"/>
            </w:tcBorders>
            <w:shd w:val="clear" w:color="auto" w:fill="auto"/>
            <w:vAlign w:val="bottom"/>
          </w:tcPr>
          <w:p w:rsidR="005E3527" w:rsidRPr="008B46F8" w:rsidRDefault="005E3527" w:rsidP="00B67165">
            <w:pPr>
              <w:ind w:left="-113" w:right="-23"/>
              <w:jc w:val="center"/>
              <w:rPr>
                <w:rFonts w:ascii="Trebuchet MS" w:hAnsi="Trebuchet MS" w:cs="Arial"/>
                <w:b/>
                <w:sz w:val="21"/>
                <w:szCs w:val="21"/>
                <w:lang w:val="en-IN" w:eastAsia="en-IN"/>
              </w:rPr>
            </w:pPr>
            <w:r w:rsidRPr="008B46F8">
              <w:rPr>
                <w:rFonts w:ascii="Trebuchet MS" w:hAnsi="Trebuchet MS" w:cs="Arial"/>
                <w:b/>
                <w:bCs/>
                <w:sz w:val="21"/>
                <w:szCs w:val="21"/>
                <w:lang w:val="en-IN" w:eastAsia="en-IN"/>
              </w:rPr>
              <w:t>(Rs. Cr.)</w:t>
            </w:r>
          </w:p>
        </w:tc>
        <w:tc>
          <w:tcPr>
            <w:tcW w:w="1260" w:type="dxa"/>
            <w:tcBorders>
              <w:top w:val="nil"/>
              <w:left w:val="nil"/>
              <w:bottom w:val="single" w:sz="4" w:space="0" w:color="000000"/>
              <w:right w:val="single" w:sz="4" w:space="0" w:color="000000"/>
            </w:tcBorders>
            <w:shd w:val="clear" w:color="auto" w:fill="auto"/>
            <w:vAlign w:val="bottom"/>
          </w:tcPr>
          <w:p w:rsidR="005E3527" w:rsidRPr="008B46F8" w:rsidRDefault="005E3527" w:rsidP="00B67165">
            <w:pPr>
              <w:ind w:left="-113" w:right="-23"/>
              <w:jc w:val="center"/>
              <w:rPr>
                <w:rFonts w:ascii="Trebuchet MS" w:hAnsi="Trebuchet MS" w:cs="Arial"/>
                <w:b/>
                <w:sz w:val="21"/>
                <w:szCs w:val="21"/>
                <w:lang w:val="en-IN" w:eastAsia="en-IN"/>
              </w:rPr>
            </w:pPr>
            <w:r w:rsidRPr="008B46F8">
              <w:rPr>
                <w:rFonts w:ascii="Trebuchet MS" w:hAnsi="Trebuchet MS" w:cs="Arial"/>
                <w:b/>
                <w:sz w:val="21"/>
                <w:szCs w:val="21"/>
                <w:lang w:val="en-IN" w:eastAsia="en-IN"/>
              </w:rPr>
              <w:t>(MU)</w:t>
            </w:r>
          </w:p>
        </w:tc>
        <w:tc>
          <w:tcPr>
            <w:tcW w:w="810" w:type="dxa"/>
            <w:tcBorders>
              <w:top w:val="nil"/>
              <w:left w:val="nil"/>
              <w:bottom w:val="single" w:sz="4" w:space="0" w:color="000000"/>
              <w:right w:val="single" w:sz="4" w:space="0" w:color="000000"/>
            </w:tcBorders>
            <w:shd w:val="clear" w:color="auto" w:fill="auto"/>
            <w:vAlign w:val="bottom"/>
          </w:tcPr>
          <w:p w:rsidR="005E3527" w:rsidRPr="008B46F8" w:rsidRDefault="005E3527" w:rsidP="00B67165">
            <w:pPr>
              <w:ind w:left="-113" w:right="-23"/>
              <w:jc w:val="center"/>
              <w:rPr>
                <w:rFonts w:ascii="Trebuchet MS" w:hAnsi="Trebuchet MS" w:cs="Arial"/>
                <w:b/>
                <w:sz w:val="21"/>
                <w:szCs w:val="21"/>
                <w:lang w:val="en-IN" w:eastAsia="en-IN"/>
              </w:rPr>
            </w:pPr>
            <w:r w:rsidRPr="008B46F8">
              <w:rPr>
                <w:rFonts w:ascii="Trebuchet MS" w:hAnsi="Trebuchet MS" w:cs="Arial"/>
                <w:b/>
                <w:sz w:val="21"/>
                <w:szCs w:val="21"/>
                <w:lang w:val="en-IN" w:eastAsia="en-IN"/>
              </w:rPr>
              <w:t>(P/U)</w:t>
            </w:r>
          </w:p>
        </w:tc>
      </w:tr>
      <w:tr w:rsidR="002D4250" w:rsidRPr="008B46F8" w:rsidTr="002B76C7">
        <w:trPr>
          <w:trHeight w:val="278"/>
        </w:trPr>
        <w:tc>
          <w:tcPr>
            <w:tcW w:w="1240" w:type="dxa"/>
            <w:tcBorders>
              <w:top w:val="nil"/>
              <w:left w:val="single" w:sz="4" w:space="0" w:color="000000"/>
              <w:bottom w:val="single" w:sz="4" w:space="0" w:color="000000"/>
              <w:right w:val="single" w:sz="4" w:space="0" w:color="000000"/>
            </w:tcBorders>
            <w:shd w:val="clear" w:color="auto" w:fill="auto"/>
            <w:vAlign w:val="bottom"/>
            <w:hideMark/>
          </w:tcPr>
          <w:p w:rsidR="005E3527" w:rsidRPr="008B46F8" w:rsidRDefault="005E3527" w:rsidP="00B67165">
            <w:pPr>
              <w:rPr>
                <w:rFonts w:ascii="Trebuchet MS" w:hAnsi="Trebuchet MS" w:cs="Arial"/>
                <w:b/>
                <w:bCs/>
                <w:sz w:val="21"/>
                <w:szCs w:val="21"/>
                <w:lang w:val="en-IN" w:eastAsia="en-IN"/>
              </w:rPr>
            </w:pPr>
            <w:r w:rsidRPr="008B46F8">
              <w:rPr>
                <w:rFonts w:ascii="Trebuchet MS" w:hAnsi="Trebuchet MS" w:cs="Arial"/>
                <w:b/>
                <w:bCs/>
                <w:sz w:val="21"/>
                <w:szCs w:val="21"/>
                <w:lang w:val="en-IN" w:eastAsia="en-IN"/>
              </w:rPr>
              <w:t>TSTPS-I</w:t>
            </w:r>
          </w:p>
        </w:tc>
        <w:tc>
          <w:tcPr>
            <w:tcW w:w="1080" w:type="dxa"/>
            <w:tcBorders>
              <w:top w:val="nil"/>
              <w:left w:val="nil"/>
              <w:bottom w:val="single" w:sz="4" w:space="0" w:color="000000"/>
              <w:right w:val="single" w:sz="4" w:space="0" w:color="000000"/>
            </w:tcBorders>
            <w:shd w:val="clear" w:color="auto" w:fill="auto"/>
            <w:vAlign w:val="center"/>
            <w:hideMark/>
          </w:tcPr>
          <w:p w:rsidR="005E3527" w:rsidRPr="008B46F8" w:rsidRDefault="005E3527" w:rsidP="00287896">
            <w:pPr>
              <w:ind w:left="-125" w:right="-21"/>
              <w:jc w:val="right"/>
              <w:rPr>
                <w:rFonts w:ascii="Arial" w:hAnsi="Arial" w:cs="Arial"/>
                <w:sz w:val="21"/>
                <w:szCs w:val="21"/>
              </w:rPr>
            </w:pPr>
            <w:r w:rsidRPr="008B46F8">
              <w:rPr>
                <w:rFonts w:ascii="Arial" w:hAnsi="Arial" w:cs="Arial"/>
                <w:sz w:val="21"/>
                <w:szCs w:val="21"/>
              </w:rPr>
              <w:t>674.01</w:t>
            </w:r>
          </w:p>
        </w:tc>
        <w:tc>
          <w:tcPr>
            <w:tcW w:w="1620" w:type="dxa"/>
            <w:tcBorders>
              <w:top w:val="nil"/>
              <w:left w:val="nil"/>
              <w:bottom w:val="single" w:sz="4" w:space="0" w:color="000000"/>
              <w:right w:val="single" w:sz="4" w:space="0" w:color="000000"/>
            </w:tcBorders>
            <w:shd w:val="clear" w:color="auto" w:fill="auto"/>
            <w:vAlign w:val="center"/>
            <w:hideMark/>
          </w:tcPr>
          <w:p w:rsidR="005E3527" w:rsidRPr="008B46F8" w:rsidRDefault="005E3527" w:rsidP="00287896">
            <w:pPr>
              <w:ind w:left="-125" w:right="-21"/>
              <w:jc w:val="right"/>
              <w:rPr>
                <w:rFonts w:ascii="Arial" w:hAnsi="Arial" w:cs="Arial"/>
                <w:sz w:val="21"/>
                <w:szCs w:val="21"/>
              </w:rPr>
            </w:pPr>
            <w:r w:rsidRPr="008B46F8">
              <w:rPr>
                <w:rFonts w:ascii="Arial" w:hAnsi="Arial" w:cs="Arial"/>
                <w:sz w:val="21"/>
                <w:szCs w:val="21"/>
              </w:rPr>
              <w:t>676.26</w:t>
            </w:r>
          </w:p>
        </w:tc>
        <w:tc>
          <w:tcPr>
            <w:tcW w:w="2070" w:type="dxa"/>
            <w:tcBorders>
              <w:top w:val="nil"/>
              <w:left w:val="nil"/>
              <w:bottom w:val="single" w:sz="4" w:space="0" w:color="000000"/>
              <w:right w:val="single" w:sz="4" w:space="0" w:color="000000"/>
            </w:tcBorders>
            <w:shd w:val="clear" w:color="auto" w:fill="auto"/>
            <w:vAlign w:val="center"/>
            <w:hideMark/>
          </w:tcPr>
          <w:p w:rsidR="005E3527" w:rsidRPr="008B46F8" w:rsidRDefault="005E3527" w:rsidP="00287896">
            <w:pPr>
              <w:ind w:left="-125" w:right="-21"/>
              <w:jc w:val="right"/>
              <w:rPr>
                <w:rFonts w:ascii="Arial" w:hAnsi="Arial" w:cs="Arial"/>
                <w:sz w:val="21"/>
                <w:szCs w:val="21"/>
              </w:rPr>
            </w:pPr>
            <w:r w:rsidRPr="008B46F8">
              <w:rPr>
                <w:rFonts w:ascii="Arial" w:hAnsi="Arial" w:cs="Arial"/>
                <w:sz w:val="21"/>
                <w:szCs w:val="21"/>
              </w:rPr>
              <w:t>676.26</w:t>
            </w:r>
          </w:p>
        </w:tc>
        <w:tc>
          <w:tcPr>
            <w:tcW w:w="810" w:type="dxa"/>
            <w:tcBorders>
              <w:top w:val="nil"/>
              <w:left w:val="nil"/>
              <w:bottom w:val="single" w:sz="4" w:space="0" w:color="000000"/>
              <w:right w:val="single" w:sz="4" w:space="0" w:color="000000"/>
            </w:tcBorders>
            <w:shd w:val="clear" w:color="auto" w:fill="auto"/>
            <w:vAlign w:val="center"/>
            <w:hideMark/>
          </w:tcPr>
          <w:p w:rsidR="005E3527" w:rsidRPr="008B46F8" w:rsidRDefault="005E3527" w:rsidP="00287896">
            <w:pPr>
              <w:ind w:left="-125" w:right="-21"/>
              <w:jc w:val="right"/>
              <w:rPr>
                <w:rFonts w:ascii="Arial" w:hAnsi="Arial" w:cs="Arial"/>
                <w:sz w:val="21"/>
                <w:szCs w:val="21"/>
              </w:rPr>
            </w:pPr>
            <w:r w:rsidRPr="008B46F8">
              <w:rPr>
                <w:rFonts w:ascii="Arial" w:hAnsi="Arial" w:cs="Arial"/>
                <w:sz w:val="21"/>
                <w:szCs w:val="21"/>
              </w:rPr>
              <w:t>32.34</w:t>
            </w:r>
          </w:p>
        </w:tc>
        <w:tc>
          <w:tcPr>
            <w:tcW w:w="1170" w:type="dxa"/>
            <w:tcBorders>
              <w:top w:val="nil"/>
              <w:left w:val="nil"/>
              <w:bottom w:val="single" w:sz="4" w:space="0" w:color="000000"/>
              <w:right w:val="single" w:sz="4" w:space="0" w:color="000000"/>
            </w:tcBorders>
            <w:shd w:val="clear" w:color="auto" w:fill="auto"/>
            <w:vAlign w:val="center"/>
            <w:hideMark/>
          </w:tcPr>
          <w:p w:rsidR="005E3527" w:rsidRPr="008B46F8" w:rsidRDefault="005E3527" w:rsidP="00287896">
            <w:pPr>
              <w:ind w:left="-125" w:right="-21"/>
              <w:jc w:val="right"/>
              <w:rPr>
                <w:rFonts w:ascii="Arial" w:hAnsi="Arial" w:cs="Arial"/>
                <w:sz w:val="21"/>
                <w:szCs w:val="21"/>
              </w:rPr>
            </w:pPr>
            <w:r w:rsidRPr="008B46F8">
              <w:rPr>
                <w:rFonts w:ascii="Arial" w:hAnsi="Arial" w:cs="Arial"/>
                <w:sz w:val="21"/>
                <w:szCs w:val="21"/>
              </w:rPr>
              <w:t>218.73</w:t>
            </w:r>
          </w:p>
        </w:tc>
        <w:tc>
          <w:tcPr>
            <w:tcW w:w="1260" w:type="dxa"/>
            <w:tcBorders>
              <w:top w:val="nil"/>
              <w:left w:val="nil"/>
              <w:bottom w:val="single" w:sz="4" w:space="0" w:color="000000"/>
              <w:right w:val="single" w:sz="4" w:space="0" w:color="000000"/>
            </w:tcBorders>
            <w:shd w:val="clear" w:color="auto" w:fill="auto"/>
            <w:vAlign w:val="center"/>
            <w:hideMark/>
          </w:tcPr>
          <w:p w:rsidR="005E3527" w:rsidRPr="00B7475D" w:rsidRDefault="005E3527" w:rsidP="00287896">
            <w:pPr>
              <w:ind w:left="-125" w:right="-21"/>
              <w:jc w:val="right"/>
              <w:rPr>
                <w:rFonts w:ascii="Arial" w:hAnsi="Arial" w:cs="Arial"/>
                <w:sz w:val="21"/>
                <w:szCs w:val="21"/>
              </w:rPr>
            </w:pPr>
            <w:r w:rsidRPr="00B7475D">
              <w:rPr>
                <w:rFonts w:ascii="Arial" w:hAnsi="Arial" w:cs="Arial"/>
                <w:sz w:val="21"/>
                <w:szCs w:val="21"/>
              </w:rPr>
              <w:t>2186.40</w:t>
            </w:r>
          </w:p>
        </w:tc>
        <w:tc>
          <w:tcPr>
            <w:tcW w:w="810" w:type="dxa"/>
            <w:tcBorders>
              <w:top w:val="nil"/>
              <w:left w:val="nil"/>
              <w:bottom w:val="single" w:sz="4" w:space="0" w:color="000000"/>
              <w:right w:val="single" w:sz="4" w:space="0" w:color="000000"/>
            </w:tcBorders>
            <w:shd w:val="clear" w:color="auto" w:fill="auto"/>
            <w:vAlign w:val="center"/>
            <w:hideMark/>
          </w:tcPr>
          <w:p w:rsidR="005E3527" w:rsidRPr="008B46F8" w:rsidRDefault="005E3527" w:rsidP="00287896">
            <w:pPr>
              <w:ind w:left="-125" w:right="-21"/>
              <w:jc w:val="right"/>
              <w:rPr>
                <w:rFonts w:ascii="Arial" w:hAnsi="Arial" w:cs="Arial"/>
                <w:sz w:val="21"/>
                <w:szCs w:val="21"/>
              </w:rPr>
            </w:pPr>
            <w:r w:rsidRPr="008B46F8">
              <w:rPr>
                <w:rFonts w:ascii="Arial" w:hAnsi="Arial" w:cs="Arial"/>
                <w:sz w:val="21"/>
                <w:szCs w:val="21"/>
              </w:rPr>
              <w:t>100.04</w:t>
            </w:r>
          </w:p>
        </w:tc>
      </w:tr>
      <w:tr w:rsidR="002D4250" w:rsidRPr="008B46F8" w:rsidTr="002B76C7">
        <w:trPr>
          <w:trHeight w:val="260"/>
        </w:trPr>
        <w:tc>
          <w:tcPr>
            <w:tcW w:w="1240" w:type="dxa"/>
            <w:tcBorders>
              <w:top w:val="nil"/>
              <w:left w:val="single" w:sz="4" w:space="0" w:color="000000"/>
              <w:bottom w:val="single" w:sz="4" w:space="0" w:color="000000"/>
              <w:right w:val="single" w:sz="4" w:space="0" w:color="000000"/>
            </w:tcBorders>
            <w:shd w:val="clear" w:color="auto" w:fill="auto"/>
            <w:vAlign w:val="bottom"/>
            <w:hideMark/>
          </w:tcPr>
          <w:p w:rsidR="005E3527" w:rsidRPr="008B46F8" w:rsidRDefault="005E3527" w:rsidP="00B67165">
            <w:pPr>
              <w:rPr>
                <w:rFonts w:ascii="Trebuchet MS" w:hAnsi="Trebuchet MS" w:cs="Arial"/>
                <w:b/>
                <w:bCs/>
                <w:sz w:val="21"/>
                <w:szCs w:val="21"/>
                <w:lang w:val="en-IN" w:eastAsia="en-IN"/>
              </w:rPr>
            </w:pPr>
            <w:r w:rsidRPr="008B46F8">
              <w:rPr>
                <w:rFonts w:ascii="Trebuchet MS" w:hAnsi="Trebuchet MS" w:cs="Arial"/>
                <w:b/>
                <w:bCs/>
                <w:sz w:val="21"/>
                <w:szCs w:val="21"/>
                <w:lang w:val="en-IN" w:eastAsia="en-IN"/>
              </w:rPr>
              <w:t>TSTPS-II</w:t>
            </w:r>
          </w:p>
        </w:tc>
        <w:tc>
          <w:tcPr>
            <w:tcW w:w="1080" w:type="dxa"/>
            <w:tcBorders>
              <w:top w:val="nil"/>
              <w:left w:val="nil"/>
              <w:bottom w:val="single" w:sz="4" w:space="0" w:color="000000"/>
              <w:right w:val="single" w:sz="4" w:space="0" w:color="000000"/>
            </w:tcBorders>
            <w:shd w:val="clear" w:color="auto" w:fill="auto"/>
            <w:vAlign w:val="center"/>
            <w:hideMark/>
          </w:tcPr>
          <w:p w:rsidR="005E3527" w:rsidRPr="008B46F8" w:rsidRDefault="005E3527" w:rsidP="00287896">
            <w:pPr>
              <w:ind w:left="-125" w:right="-21"/>
              <w:jc w:val="right"/>
              <w:rPr>
                <w:rFonts w:ascii="Arial" w:hAnsi="Arial" w:cs="Arial"/>
                <w:sz w:val="21"/>
                <w:szCs w:val="21"/>
              </w:rPr>
            </w:pPr>
            <w:r w:rsidRPr="008B46F8">
              <w:rPr>
                <w:rFonts w:ascii="Arial" w:hAnsi="Arial" w:cs="Arial"/>
                <w:sz w:val="21"/>
                <w:szCs w:val="21"/>
              </w:rPr>
              <w:t>1007.23</w:t>
            </w:r>
          </w:p>
        </w:tc>
        <w:tc>
          <w:tcPr>
            <w:tcW w:w="1620" w:type="dxa"/>
            <w:tcBorders>
              <w:top w:val="nil"/>
              <w:left w:val="nil"/>
              <w:bottom w:val="single" w:sz="4" w:space="0" w:color="000000"/>
              <w:right w:val="single" w:sz="4" w:space="0" w:color="000000"/>
            </w:tcBorders>
            <w:shd w:val="clear" w:color="auto" w:fill="auto"/>
            <w:vAlign w:val="center"/>
            <w:hideMark/>
          </w:tcPr>
          <w:p w:rsidR="005E3527" w:rsidRPr="008B46F8" w:rsidRDefault="005E3527" w:rsidP="00287896">
            <w:pPr>
              <w:ind w:left="-125" w:right="-21"/>
              <w:jc w:val="right"/>
              <w:rPr>
                <w:rFonts w:ascii="Arial" w:hAnsi="Arial" w:cs="Arial"/>
                <w:sz w:val="21"/>
                <w:szCs w:val="21"/>
              </w:rPr>
            </w:pPr>
            <w:r w:rsidRPr="008B46F8">
              <w:rPr>
                <w:rFonts w:ascii="Arial" w:hAnsi="Arial" w:cs="Arial"/>
                <w:sz w:val="21"/>
                <w:szCs w:val="21"/>
              </w:rPr>
              <w:t>1012.59</w:t>
            </w:r>
          </w:p>
        </w:tc>
        <w:tc>
          <w:tcPr>
            <w:tcW w:w="2070" w:type="dxa"/>
            <w:tcBorders>
              <w:top w:val="nil"/>
              <w:left w:val="nil"/>
              <w:bottom w:val="single" w:sz="4" w:space="0" w:color="000000"/>
              <w:right w:val="single" w:sz="4" w:space="0" w:color="000000"/>
            </w:tcBorders>
            <w:shd w:val="clear" w:color="auto" w:fill="auto"/>
            <w:vAlign w:val="center"/>
            <w:hideMark/>
          </w:tcPr>
          <w:p w:rsidR="005E3527" w:rsidRPr="008B46F8" w:rsidRDefault="005E3527" w:rsidP="00287896">
            <w:pPr>
              <w:ind w:left="-125" w:right="-21"/>
              <w:jc w:val="right"/>
              <w:rPr>
                <w:rFonts w:ascii="Arial" w:hAnsi="Arial" w:cs="Arial"/>
                <w:sz w:val="21"/>
                <w:szCs w:val="21"/>
              </w:rPr>
            </w:pPr>
            <w:r w:rsidRPr="008B46F8">
              <w:rPr>
                <w:rFonts w:ascii="Arial" w:hAnsi="Arial" w:cs="Arial"/>
                <w:sz w:val="21"/>
                <w:szCs w:val="21"/>
              </w:rPr>
              <w:t>1012.59</w:t>
            </w:r>
          </w:p>
        </w:tc>
        <w:tc>
          <w:tcPr>
            <w:tcW w:w="810" w:type="dxa"/>
            <w:tcBorders>
              <w:top w:val="nil"/>
              <w:left w:val="nil"/>
              <w:bottom w:val="single" w:sz="4" w:space="0" w:color="000000"/>
              <w:right w:val="single" w:sz="4" w:space="0" w:color="000000"/>
            </w:tcBorders>
            <w:shd w:val="clear" w:color="auto" w:fill="auto"/>
            <w:vAlign w:val="center"/>
            <w:hideMark/>
          </w:tcPr>
          <w:p w:rsidR="005E3527" w:rsidRPr="008B46F8" w:rsidRDefault="005E3527" w:rsidP="00287896">
            <w:pPr>
              <w:ind w:left="-125" w:right="-21"/>
              <w:jc w:val="right"/>
              <w:rPr>
                <w:rFonts w:ascii="Arial" w:hAnsi="Arial" w:cs="Arial"/>
                <w:sz w:val="21"/>
                <w:szCs w:val="21"/>
              </w:rPr>
            </w:pPr>
            <w:r w:rsidRPr="008B46F8">
              <w:rPr>
                <w:rFonts w:ascii="Arial" w:hAnsi="Arial" w:cs="Arial"/>
                <w:sz w:val="21"/>
                <w:szCs w:val="21"/>
              </w:rPr>
              <w:t>10.00</w:t>
            </w:r>
          </w:p>
        </w:tc>
        <w:tc>
          <w:tcPr>
            <w:tcW w:w="1170" w:type="dxa"/>
            <w:tcBorders>
              <w:top w:val="nil"/>
              <w:left w:val="nil"/>
              <w:bottom w:val="single" w:sz="4" w:space="0" w:color="000000"/>
              <w:right w:val="single" w:sz="4" w:space="0" w:color="000000"/>
            </w:tcBorders>
            <w:shd w:val="clear" w:color="auto" w:fill="auto"/>
            <w:vAlign w:val="center"/>
            <w:hideMark/>
          </w:tcPr>
          <w:p w:rsidR="005E3527" w:rsidRPr="008B46F8" w:rsidRDefault="005E3527" w:rsidP="00287896">
            <w:pPr>
              <w:ind w:left="-125" w:right="-21"/>
              <w:jc w:val="right"/>
              <w:rPr>
                <w:rFonts w:ascii="Arial" w:hAnsi="Arial" w:cs="Arial"/>
                <w:sz w:val="21"/>
                <w:szCs w:val="21"/>
              </w:rPr>
            </w:pPr>
            <w:r w:rsidRPr="008B46F8">
              <w:rPr>
                <w:rFonts w:ascii="Arial" w:hAnsi="Arial" w:cs="Arial"/>
                <w:sz w:val="21"/>
                <w:szCs w:val="21"/>
              </w:rPr>
              <w:t>101.26</w:t>
            </w:r>
          </w:p>
        </w:tc>
        <w:tc>
          <w:tcPr>
            <w:tcW w:w="1260" w:type="dxa"/>
            <w:tcBorders>
              <w:top w:val="nil"/>
              <w:left w:val="nil"/>
              <w:bottom w:val="single" w:sz="4" w:space="0" w:color="000000"/>
              <w:right w:val="single" w:sz="4" w:space="0" w:color="000000"/>
            </w:tcBorders>
            <w:shd w:val="clear" w:color="auto" w:fill="auto"/>
            <w:vAlign w:val="center"/>
            <w:hideMark/>
          </w:tcPr>
          <w:p w:rsidR="005E3527" w:rsidRPr="00B7475D" w:rsidRDefault="005E3527" w:rsidP="00287896">
            <w:pPr>
              <w:ind w:left="-125" w:right="-21"/>
              <w:jc w:val="right"/>
              <w:rPr>
                <w:rFonts w:ascii="Arial" w:hAnsi="Arial" w:cs="Arial"/>
                <w:sz w:val="21"/>
                <w:szCs w:val="21"/>
              </w:rPr>
            </w:pPr>
            <w:r w:rsidRPr="00B7475D">
              <w:rPr>
                <w:rFonts w:ascii="Arial" w:hAnsi="Arial" w:cs="Arial"/>
                <w:sz w:val="21"/>
                <w:szCs w:val="21"/>
              </w:rPr>
              <w:t>1360.52</w:t>
            </w:r>
          </w:p>
        </w:tc>
        <w:tc>
          <w:tcPr>
            <w:tcW w:w="810" w:type="dxa"/>
            <w:tcBorders>
              <w:top w:val="nil"/>
              <w:left w:val="nil"/>
              <w:bottom w:val="single" w:sz="4" w:space="0" w:color="000000"/>
              <w:right w:val="single" w:sz="4" w:space="0" w:color="000000"/>
            </w:tcBorders>
            <w:shd w:val="clear" w:color="auto" w:fill="auto"/>
            <w:vAlign w:val="center"/>
            <w:hideMark/>
          </w:tcPr>
          <w:p w:rsidR="005E3527" w:rsidRPr="008B46F8" w:rsidRDefault="005E3527" w:rsidP="00287896">
            <w:pPr>
              <w:ind w:left="-125" w:right="-21"/>
              <w:jc w:val="right"/>
              <w:rPr>
                <w:rFonts w:ascii="Arial" w:hAnsi="Arial" w:cs="Arial"/>
                <w:sz w:val="21"/>
                <w:szCs w:val="21"/>
              </w:rPr>
            </w:pPr>
            <w:r w:rsidRPr="008B46F8">
              <w:rPr>
                <w:rFonts w:ascii="Arial" w:hAnsi="Arial" w:cs="Arial"/>
                <w:sz w:val="21"/>
                <w:szCs w:val="21"/>
              </w:rPr>
              <w:t>74.43</w:t>
            </w:r>
          </w:p>
        </w:tc>
      </w:tr>
      <w:tr w:rsidR="002D4250" w:rsidRPr="008B46F8" w:rsidTr="002B76C7">
        <w:trPr>
          <w:trHeight w:val="260"/>
        </w:trPr>
        <w:tc>
          <w:tcPr>
            <w:tcW w:w="1240" w:type="dxa"/>
            <w:tcBorders>
              <w:top w:val="nil"/>
              <w:left w:val="single" w:sz="4" w:space="0" w:color="000000"/>
              <w:bottom w:val="single" w:sz="4" w:space="0" w:color="000000"/>
              <w:right w:val="single" w:sz="4" w:space="0" w:color="000000"/>
            </w:tcBorders>
            <w:shd w:val="clear" w:color="auto" w:fill="auto"/>
            <w:vAlign w:val="bottom"/>
            <w:hideMark/>
          </w:tcPr>
          <w:p w:rsidR="005E3527" w:rsidRPr="008B46F8" w:rsidRDefault="005E3527" w:rsidP="00B67165">
            <w:pPr>
              <w:rPr>
                <w:rFonts w:ascii="Trebuchet MS" w:hAnsi="Trebuchet MS" w:cs="Arial"/>
                <w:b/>
                <w:bCs/>
                <w:sz w:val="21"/>
                <w:szCs w:val="21"/>
                <w:lang w:val="en-IN" w:eastAsia="en-IN"/>
              </w:rPr>
            </w:pPr>
            <w:r w:rsidRPr="008B46F8">
              <w:rPr>
                <w:rFonts w:ascii="Trebuchet MS" w:hAnsi="Trebuchet MS" w:cs="Arial"/>
                <w:b/>
                <w:bCs/>
                <w:sz w:val="21"/>
                <w:szCs w:val="21"/>
                <w:lang w:val="en-IN" w:eastAsia="en-IN"/>
              </w:rPr>
              <w:t>FSTPS-I&amp;II</w:t>
            </w:r>
          </w:p>
        </w:tc>
        <w:tc>
          <w:tcPr>
            <w:tcW w:w="1080" w:type="dxa"/>
            <w:tcBorders>
              <w:top w:val="nil"/>
              <w:left w:val="nil"/>
              <w:bottom w:val="single" w:sz="4" w:space="0" w:color="000000"/>
              <w:right w:val="single" w:sz="4" w:space="0" w:color="000000"/>
            </w:tcBorders>
            <w:shd w:val="clear" w:color="auto" w:fill="auto"/>
            <w:vAlign w:val="center"/>
            <w:hideMark/>
          </w:tcPr>
          <w:p w:rsidR="005E3527" w:rsidRPr="008B46F8" w:rsidRDefault="005E3527" w:rsidP="00287896">
            <w:pPr>
              <w:ind w:left="-125" w:right="-21"/>
              <w:jc w:val="right"/>
              <w:rPr>
                <w:rFonts w:ascii="Arial" w:hAnsi="Arial" w:cs="Arial"/>
                <w:sz w:val="21"/>
                <w:szCs w:val="21"/>
              </w:rPr>
            </w:pPr>
            <w:r w:rsidRPr="008B46F8">
              <w:rPr>
                <w:rFonts w:ascii="Arial" w:hAnsi="Arial" w:cs="Arial"/>
                <w:sz w:val="21"/>
                <w:szCs w:val="21"/>
              </w:rPr>
              <w:t>914.80</w:t>
            </w:r>
          </w:p>
        </w:tc>
        <w:tc>
          <w:tcPr>
            <w:tcW w:w="1620" w:type="dxa"/>
            <w:tcBorders>
              <w:top w:val="nil"/>
              <w:left w:val="nil"/>
              <w:bottom w:val="nil"/>
              <w:right w:val="single" w:sz="4" w:space="0" w:color="000000"/>
            </w:tcBorders>
            <w:shd w:val="clear" w:color="auto" w:fill="auto"/>
            <w:vAlign w:val="center"/>
            <w:hideMark/>
          </w:tcPr>
          <w:p w:rsidR="005E3527" w:rsidRPr="008B46F8" w:rsidRDefault="005E3527" w:rsidP="00287896">
            <w:pPr>
              <w:ind w:left="-125" w:right="-21"/>
              <w:jc w:val="right"/>
              <w:rPr>
                <w:rFonts w:ascii="Arial" w:hAnsi="Arial" w:cs="Arial"/>
                <w:sz w:val="21"/>
                <w:szCs w:val="21"/>
              </w:rPr>
            </w:pPr>
            <w:r w:rsidRPr="008B46F8">
              <w:rPr>
                <w:rFonts w:ascii="Arial" w:hAnsi="Arial" w:cs="Arial"/>
                <w:sz w:val="21"/>
                <w:szCs w:val="21"/>
              </w:rPr>
              <w:t>930.04</w:t>
            </w:r>
          </w:p>
        </w:tc>
        <w:tc>
          <w:tcPr>
            <w:tcW w:w="2070" w:type="dxa"/>
            <w:tcBorders>
              <w:top w:val="nil"/>
              <w:left w:val="nil"/>
              <w:bottom w:val="nil"/>
              <w:right w:val="single" w:sz="4" w:space="0" w:color="000000"/>
            </w:tcBorders>
            <w:shd w:val="clear" w:color="auto" w:fill="auto"/>
            <w:vAlign w:val="center"/>
            <w:hideMark/>
          </w:tcPr>
          <w:p w:rsidR="005E3527" w:rsidRPr="008B46F8" w:rsidRDefault="005E3527" w:rsidP="00287896">
            <w:pPr>
              <w:ind w:left="-125" w:right="-21"/>
              <w:jc w:val="right"/>
              <w:rPr>
                <w:rFonts w:ascii="Arial" w:hAnsi="Arial" w:cs="Arial"/>
                <w:sz w:val="21"/>
                <w:szCs w:val="21"/>
              </w:rPr>
            </w:pPr>
            <w:r w:rsidRPr="008B46F8">
              <w:rPr>
                <w:rFonts w:ascii="Arial" w:hAnsi="Arial" w:cs="Arial"/>
                <w:sz w:val="21"/>
                <w:szCs w:val="21"/>
              </w:rPr>
              <w:t>930.04</w:t>
            </w:r>
          </w:p>
        </w:tc>
        <w:tc>
          <w:tcPr>
            <w:tcW w:w="810" w:type="dxa"/>
            <w:tcBorders>
              <w:top w:val="nil"/>
              <w:left w:val="nil"/>
              <w:bottom w:val="nil"/>
              <w:right w:val="single" w:sz="4" w:space="0" w:color="000000"/>
            </w:tcBorders>
            <w:shd w:val="clear" w:color="auto" w:fill="auto"/>
            <w:vAlign w:val="center"/>
            <w:hideMark/>
          </w:tcPr>
          <w:p w:rsidR="005E3527" w:rsidRPr="008B46F8" w:rsidRDefault="005E3527" w:rsidP="00287896">
            <w:pPr>
              <w:ind w:left="-125" w:right="-21"/>
              <w:jc w:val="right"/>
              <w:rPr>
                <w:rFonts w:ascii="Arial" w:hAnsi="Arial" w:cs="Arial"/>
                <w:sz w:val="21"/>
                <w:szCs w:val="21"/>
              </w:rPr>
            </w:pPr>
            <w:r w:rsidRPr="008B46F8">
              <w:rPr>
                <w:rFonts w:ascii="Arial" w:hAnsi="Arial" w:cs="Arial"/>
                <w:sz w:val="21"/>
                <w:szCs w:val="21"/>
              </w:rPr>
              <w:t>14.18</w:t>
            </w:r>
          </w:p>
        </w:tc>
        <w:tc>
          <w:tcPr>
            <w:tcW w:w="1170" w:type="dxa"/>
            <w:tcBorders>
              <w:top w:val="nil"/>
              <w:left w:val="nil"/>
              <w:bottom w:val="nil"/>
              <w:right w:val="single" w:sz="4" w:space="0" w:color="000000"/>
            </w:tcBorders>
            <w:shd w:val="clear" w:color="auto" w:fill="auto"/>
            <w:vAlign w:val="center"/>
            <w:hideMark/>
          </w:tcPr>
          <w:p w:rsidR="005E3527" w:rsidRPr="008B46F8" w:rsidRDefault="005E3527" w:rsidP="00287896">
            <w:pPr>
              <w:ind w:left="-125" w:right="-21"/>
              <w:jc w:val="right"/>
              <w:rPr>
                <w:rFonts w:ascii="Arial" w:hAnsi="Arial" w:cs="Arial"/>
                <w:sz w:val="21"/>
                <w:szCs w:val="21"/>
              </w:rPr>
            </w:pPr>
            <w:r w:rsidRPr="008B46F8">
              <w:rPr>
                <w:rFonts w:ascii="Arial" w:hAnsi="Arial" w:cs="Arial"/>
                <w:sz w:val="21"/>
                <w:szCs w:val="21"/>
              </w:rPr>
              <w:t>131.91</w:t>
            </w:r>
          </w:p>
        </w:tc>
        <w:tc>
          <w:tcPr>
            <w:tcW w:w="1260" w:type="dxa"/>
            <w:tcBorders>
              <w:top w:val="nil"/>
              <w:left w:val="nil"/>
              <w:bottom w:val="single" w:sz="4" w:space="0" w:color="000000"/>
              <w:right w:val="single" w:sz="4" w:space="0" w:color="000000"/>
            </w:tcBorders>
            <w:shd w:val="clear" w:color="auto" w:fill="auto"/>
            <w:vAlign w:val="center"/>
            <w:hideMark/>
          </w:tcPr>
          <w:p w:rsidR="005E3527" w:rsidRPr="00B7475D" w:rsidRDefault="005E3527" w:rsidP="00287896">
            <w:pPr>
              <w:ind w:left="-125" w:right="-21"/>
              <w:jc w:val="right"/>
              <w:rPr>
                <w:rFonts w:ascii="Arial" w:hAnsi="Arial" w:cs="Arial"/>
                <w:sz w:val="21"/>
                <w:szCs w:val="21"/>
              </w:rPr>
            </w:pPr>
            <w:r w:rsidRPr="00B7475D">
              <w:rPr>
                <w:rFonts w:ascii="Arial" w:hAnsi="Arial" w:cs="Arial"/>
                <w:sz w:val="21"/>
                <w:szCs w:val="21"/>
              </w:rPr>
              <w:t>1542.11</w:t>
            </w:r>
          </w:p>
        </w:tc>
        <w:tc>
          <w:tcPr>
            <w:tcW w:w="810" w:type="dxa"/>
            <w:tcBorders>
              <w:top w:val="nil"/>
              <w:left w:val="nil"/>
              <w:bottom w:val="single" w:sz="4" w:space="0" w:color="000000"/>
              <w:right w:val="single" w:sz="4" w:space="0" w:color="000000"/>
            </w:tcBorders>
            <w:shd w:val="clear" w:color="auto" w:fill="auto"/>
            <w:vAlign w:val="center"/>
            <w:hideMark/>
          </w:tcPr>
          <w:p w:rsidR="005E3527" w:rsidRPr="008B46F8" w:rsidRDefault="005E3527" w:rsidP="00287896">
            <w:pPr>
              <w:ind w:left="-125" w:right="-21"/>
              <w:jc w:val="right"/>
              <w:rPr>
                <w:rFonts w:ascii="Arial" w:hAnsi="Arial" w:cs="Arial"/>
                <w:sz w:val="21"/>
                <w:szCs w:val="21"/>
              </w:rPr>
            </w:pPr>
            <w:r w:rsidRPr="008B46F8">
              <w:rPr>
                <w:rFonts w:ascii="Arial" w:hAnsi="Arial" w:cs="Arial"/>
                <w:sz w:val="21"/>
                <w:szCs w:val="21"/>
              </w:rPr>
              <w:t>85.54</w:t>
            </w:r>
          </w:p>
        </w:tc>
      </w:tr>
      <w:tr w:rsidR="002D4250" w:rsidRPr="008B46F8" w:rsidTr="002B76C7">
        <w:trPr>
          <w:trHeight w:val="260"/>
        </w:trPr>
        <w:tc>
          <w:tcPr>
            <w:tcW w:w="1240" w:type="dxa"/>
            <w:tcBorders>
              <w:top w:val="nil"/>
              <w:left w:val="single" w:sz="4" w:space="0" w:color="000000"/>
              <w:bottom w:val="single" w:sz="4" w:space="0" w:color="000000"/>
              <w:right w:val="single" w:sz="4" w:space="0" w:color="000000"/>
            </w:tcBorders>
            <w:shd w:val="clear" w:color="auto" w:fill="auto"/>
            <w:vAlign w:val="bottom"/>
            <w:hideMark/>
          </w:tcPr>
          <w:p w:rsidR="005E3527" w:rsidRPr="008B46F8" w:rsidRDefault="005E3527" w:rsidP="00B67165">
            <w:pPr>
              <w:rPr>
                <w:rFonts w:ascii="Trebuchet MS" w:hAnsi="Trebuchet MS" w:cs="Arial"/>
                <w:b/>
                <w:bCs/>
                <w:sz w:val="21"/>
                <w:szCs w:val="21"/>
                <w:lang w:val="en-IN" w:eastAsia="en-IN"/>
              </w:rPr>
            </w:pPr>
            <w:r w:rsidRPr="008B46F8">
              <w:rPr>
                <w:rFonts w:ascii="Trebuchet MS" w:hAnsi="Trebuchet MS" w:cs="Arial"/>
                <w:b/>
                <w:bCs/>
                <w:sz w:val="21"/>
                <w:szCs w:val="21"/>
                <w:lang w:val="en-IN" w:eastAsia="en-IN"/>
              </w:rPr>
              <w:t>FSTPS-III</w:t>
            </w:r>
          </w:p>
        </w:tc>
        <w:tc>
          <w:tcPr>
            <w:tcW w:w="1080" w:type="dxa"/>
            <w:tcBorders>
              <w:top w:val="nil"/>
              <w:left w:val="nil"/>
              <w:bottom w:val="single" w:sz="4" w:space="0" w:color="000000"/>
              <w:right w:val="nil"/>
            </w:tcBorders>
            <w:shd w:val="clear" w:color="auto" w:fill="auto"/>
            <w:vAlign w:val="center"/>
            <w:hideMark/>
          </w:tcPr>
          <w:p w:rsidR="005E3527" w:rsidRPr="008B46F8" w:rsidRDefault="005E3527" w:rsidP="00287896">
            <w:pPr>
              <w:ind w:left="-125" w:right="-21"/>
              <w:jc w:val="right"/>
              <w:rPr>
                <w:rFonts w:ascii="Arial" w:hAnsi="Arial" w:cs="Arial"/>
                <w:sz w:val="21"/>
                <w:szCs w:val="21"/>
              </w:rPr>
            </w:pPr>
            <w:r w:rsidRPr="008B46F8">
              <w:rPr>
                <w:rFonts w:ascii="Arial" w:hAnsi="Arial" w:cs="Arial"/>
                <w:sz w:val="21"/>
                <w:szCs w:val="21"/>
              </w:rPr>
              <w:t>525.44</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3527" w:rsidRPr="008B46F8" w:rsidRDefault="005E3527" w:rsidP="00287896">
            <w:pPr>
              <w:ind w:left="-125" w:right="-21"/>
              <w:jc w:val="right"/>
              <w:rPr>
                <w:rFonts w:ascii="Arial" w:hAnsi="Arial" w:cs="Arial"/>
                <w:sz w:val="21"/>
                <w:szCs w:val="21"/>
              </w:rPr>
            </w:pPr>
            <w:r w:rsidRPr="008B46F8">
              <w:rPr>
                <w:rFonts w:ascii="Arial" w:hAnsi="Arial" w:cs="Arial"/>
                <w:sz w:val="21"/>
                <w:szCs w:val="21"/>
              </w:rPr>
              <w:t>527.82</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5E3527" w:rsidRPr="008B46F8" w:rsidRDefault="005E3527" w:rsidP="00287896">
            <w:pPr>
              <w:ind w:left="-125" w:right="-21"/>
              <w:jc w:val="right"/>
              <w:rPr>
                <w:rFonts w:ascii="Arial" w:hAnsi="Arial" w:cs="Arial"/>
                <w:sz w:val="21"/>
                <w:szCs w:val="21"/>
              </w:rPr>
            </w:pPr>
            <w:r w:rsidRPr="008B46F8">
              <w:rPr>
                <w:rFonts w:ascii="Arial" w:hAnsi="Arial" w:cs="Arial"/>
                <w:sz w:val="21"/>
                <w:szCs w:val="21"/>
              </w:rPr>
              <w:t>527.82</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5E3527" w:rsidRPr="008B46F8" w:rsidRDefault="005E3527" w:rsidP="00287896">
            <w:pPr>
              <w:ind w:left="-125" w:right="-21"/>
              <w:jc w:val="right"/>
              <w:rPr>
                <w:rFonts w:ascii="Arial" w:hAnsi="Arial" w:cs="Arial"/>
                <w:sz w:val="21"/>
                <w:szCs w:val="21"/>
              </w:rPr>
            </w:pPr>
            <w:r w:rsidRPr="008B46F8">
              <w:rPr>
                <w:rFonts w:ascii="Arial" w:hAnsi="Arial" w:cs="Arial"/>
                <w:sz w:val="21"/>
                <w:szCs w:val="21"/>
              </w:rPr>
              <w:t>17.15</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5E3527" w:rsidRPr="008B46F8" w:rsidRDefault="005E3527" w:rsidP="00287896">
            <w:pPr>
              <w:ind w:left="-125" w:right="-21"/>
              <w:jc w:val="right"/>
              <w:rPr>
                <w:rFonts w:ascii="Arial" w:hAnsi="Arial" w:cs="Arial"/>
                <w:sz w:val="21"/>
                <w:szCs w:val="21"/>
              </w:rPr>
            </w:pPr>
            <w:r w:rsidRPr="008B46F8">
              <w:rPr>
                <w:rFonts w:ascii="Arial" w:hAnsi="Arial" w:cs="Arial"/>
                <w:sz w:val="21"/>
                <w:szCs w:val="21"/>
              </w:rPr>
              <w:t>90.52</w:t>
            </w:r>
          </w:p>
        </w:tc>
        <w:tc>
          <w:tcPr>
            <w:tcW w:w="1260" w:type="dxa"/>
            <w:tcBorders>
              <w:top w:val="nil"/>
              <w:left w:val="nil"/>
              <w:bottom w:val="single" w:sz="4" w:space="0" w:color="000000"/>
              <w:right w:val="single" w:sz="4" w:space="0" w:color="000000"/>
            </w:tcBorders>
            <w:shd w:val="clear" w:color="auto" w:fill="auto"/>
            <w:vAlign w:val="center"/>
            <w:hideMark/>
          </w:tcPr>
          <w:p w:rsidR="005E3527" w:rsidRPr="00B7475D" w:rsidRDefault="005E3527" w:rsidP="00287896">
            <w:pPr>
              <w:ind w:left="-125" w:right="-21"/>
              <w:jc w:val="right"/>
              <w:rPr>
                <w:rFonts w:ascii="Arial" w:hAnsi="Arial" w:cs="Arial"/>
                <w:sz w:val="21"/>
                <w:szCs w:val="21"/>
              </w:rPr>
            </w:pPr>
            <w:r w:rsidRPr="00B7475D">
              <w:rPr>
                <w:rFonts w:ascii="Arial" w:hAnsi="Arial" w:cs="Arial"/>
                <w:sz w:val="21"/>
                <w:szCs w:val="21"/>
              </w:rPr>
              <w:t>586.01</w:t>
            </w:r>
          </w:p>
        </w:tc>
        <w:tc>
          <w:tcPr>
            <w:tcW w:w="810" w:type="dxa"/>
            <w:tcBorders>
              <w:top w:val="nil"/>
              <w:left w:val="nil"/>
              <w:bottom w:val="single" w:sz="4" w:space="0" w:color="000000"/>
              <w:right w:val="single" w:sz="4" w:space="0" w:color="000000"/>
            </w:tcBorders>
            <w:shd w:val="clear" w:color="auto" w:fill="auto"/>
            <w:vAlign w:val="center"/>
            <w:hideMark/>
          </w:tcPr>
          <w:p w:rsidR="005E3527" w:rsidRPr="008B46F8" w:rsidRDefault="005E3527" w:rsidP="00287896">
            <w:pPr>
              <w:ind w:left="-125" w:right="-21"/>
              <w:jc w:val="right"/>
              <w:rPr>
                <w:rFonts w:ascii="Arial" w:hAnsi="Arial" w:cs="Arial"/>
                <w:sz w:val="21"/>
                <w:szCs w:val="21"/>
              </w:rPr>
            </w:pPr>
            <w:r w:rsidRPr="008B46F8">
              <w:rPr>
                <w:rFonts w:ascii="Arial" w:hAnsi="Arial" w:cs="Arial"/>
                <w:sz w:val="21"/>
                <w:szCs w:val="21"/>
              </w:rPr>
              <w:t>154.47</w:t>
            </w:r>
          </w:p>
        </w:tc>
      </w:tr>
      <w:tr w:rsidR="002D4250" w:rsidRPr="008B46F8" w:rsidTr="002B76C7">
        <w:trPr>
          <w:trHeight w:val="260"/>
        </w:trPr>
        <w:tc>
          <w:tcPr>
            <w:tcW w:w="1240" w:type="dxa"/>
            <w:tcBorders>
              <w:top w:val="nil"/>
              <w:left w:val="single" w:sz="4" w:space="0" w:color="000000"/>
              <w:bottom w:val="single" w:sz="4" w:space="0" w:color="auto"/>
              <w:right w:val="single" w:sz="4" w:space="0" w:color="000000"/>
            </w:tcBorders>
            <w:shd w:val="clear" w:color="auto" w:fill="auto"/>
            <w:vAlign w:val="bottom"/>
            <w:hideMark/>
          </w:tcPr>
          <w:p w:rsidR="005E3527" w:rsidRPr="008B46F8" w:rsidRDefault="005E3527" w:rsidP="00B67165">
            <w:pPr>
              <w:rPr>
                <w:rFonts w:ascii="Trebuchet MS" w:hAnsi="Trebuchet MS" w:cs="Arial"/>
                <w:b/>
                <w:bCs/>
                <w:sz w:val="21"/>
                <w:szCs w:val="21"/>
                <w:lang w:val="en-IN" w:eastAsia="en-IN"/>
              </w:rPr>
            </w:pPr>
            <w:proofErr w:type="spellStart"/>
            <w:r w:rsidRPr="008B46F8">
              <w:rPr>
                <w:rFonts w:ascii="Trebuchet MS" w:hAnsi="Trebuchet MS" w:cs="Arial"/>
                <w:b/>
                <w:bCs/>
                <w:sz w:val="21"/>
                <w:szCs w:val="21"/>
                <w:lang w:val="en-IN" w:eastAsia="en-IN"/>
              </w:rPr>
              <w:t>KhSTPS</w:t>
            </w:r>
            <w:proofErr w:type="spellEnd"/>
            <w:r w:rsidRPr="008B46F8">
              <w:rPr>
                <w:rFonts w:ascii="Trebuchet MS" w:hAnsi="Trebuchet MS" w:cs="Arial"/>
                <w:b/>
                <w:bCs/>
                <w:sz w:val="21"/>
                <w:szCs w:val="21"/>
                <w:lang w:val="en-IN" w:eastAsia="en-IN"/>
              </w:rPr>
              <w:t>-I</w:t>
            </w:r>
          </w:p>
        </w:tc>
        <w:tc>
          <w:tcPr>
            <w:tcW w:w="1080" w:type="dxa"/>
            <w:tcBorders>
              <w:top w:val="nil"/>
              <w:left w:val="nil"/>
              <w:bottom w:val="single" w:sz="4" w:space="0" w:color="auto"/>
              <w:right w:val="nil"/>
            </w:tcBorders>
            <w:shd w:val="clear" w:color="auto" w:fill="auto"/>
            <w:vAlign w:val="center"/>
            <w:hideMark/>
          </w:tcPr>
          <w:p w:rsidR="005E3527" w:rsidRPr="008B46F8" w:rsidRDefault="005E3527" w:rsidP="00287896">
            <w:pPr>
              <w:ind w:left="-125" w:right="-21"/>
              <w:jc w:val="right"/>
              <w:rPr>
                <w:rFonts w:ascii="Arial" w:hAnsi="Arial" w:cs="Arial"/>
                <w:sz w:val="21"/>
                <w:szCs w:val="21"/>
              </w:rPr>
            </w:pPr>
            <w:r w:rsidRPr="008B46F8">
              <w:rPr>
                <w:rFonts w:ascii="Arial" w:hAnsi="Arial" w:cs="Arial"/>
                <w:sz w:val="21"/>
                <w:szCs w:val="21"/>
              </w:rPr>
              <w:t>603.63</w:t>
            </w:r>
          </w:p>
        </w:tc>
        <w:tc>
          <w:tcPr>
            <w:tcW w:w="1620" w:type="dxa"/>
            <w:tcBorders>
              <w:top w:val="nil"/>
              <w:left w:val="single" w:sz="4" w:space="0" w:color="auto"/>
              <w:bottom w:val="single" w:sz="4" w:space="0" w:color="auto"/>
              <w:right w:val="single" w:sz="4" w:space="0" w:color="auto"/>
            </w:tcBorders>
            <w:shd w:val="clear" w:color="auto" w:fill="auto"/>
            <w:vAlign w:val="center"/>
            <w:hideMark/>
          </w:tcPr>
          <w:p w:rsidR="005E3527" w:rsidRPr="008B46F8" w:rsidRDefault="005E3527" w:rsidP="00287896">
            <w:pPr>
              <w:ind w:left="-125" w:right="-21"/>
              <w:jc w:val="right"/>
              <w:rPr>
                <w:rFonts w:ascii="Arial" w:hAnsi="Arial" w:cs="Arial"/>
                <w:sz w:val="21"/>
                <w:szCs w:val="21"/>
              </w:rPr>
            </w:pPr>
            <w:r w:rsidRPr="008B46F8">
              <w:rPr>
                <w:rFonts w:ascii="Arial" w:hAnsi="Arial" w:cs="Arial"/>
                <w:sz w:val="21"/>
                <w:szCs w:val="21"/>
              </w:rPr>
              <w:t>606.35</w:t>
            </w:r>
          </w:p>
        </w:tc>
        <w:tc>
          <w:tcPr>
            <w:tcW w:w="2070" w:type="dxa"/>
            <w:tcBorders>
              <w:top w:val="nil"/>
              <w:left w:val="nil"/>
              <w:bottom w:val="single" w:sz="4" w:space="0" w:color="auto"/>
              <w:right w:val="single" w:sz="4" w:space="0" w:color="auto"/>
            </w:tcBorders>
            <w:shd w:val="clear" w:color="auto" w:fill="auto"/>
            <w:vAlign w:val="center"/>
            <w:hideMark/>
          </w:tcPr>
          <w:p w:rsidR="005E3527" w:rsidRPr="008B46F8" w:rsidRDefault="005E3527" w:rsidP="00287896">
            <w:pPr>
              <w:ind w:left="-125" w:right="-21"/>
              <w:jc w:val="right"/>
              <w:rPr>
                <w:rFonts w:ascii="Arial" w:hAnsi="Arial" w:cs="Arial"/>
                <w:sz w:val="21"/>
                <w:szCs w:val="21"/>
              </w:rPr>
            </w:pPr>
            <w:r w:rsidRPr="008B46F8">
              <w:rPr>
                <w:rFonts w:ascii="Arial" w:hAnsi="Arial" w:cs="Arial"/>
                <w:sz w:val="21"/>
                <w:szCs w:val="21"/>
              </w:rPr>
              <w:t>606.35</w:t>
            </w:r>
          </w:p>
        </w:tc>
        <w:tc>
          <w:tcPr>
            <w:tcW w:w="810" w:type="dxa"/>
            <w:tcBorders>
              <w:top w:val="nil"/>
              <w:left w:val="nil"/>
              <w:bottom w:val="single" w:sz="4" w:space="0" w:color="auto"/>
              <w:right w:val="single" w:sz="4" w:space="0" w:color="auto"/>
            </w:tcBorders>
            <w:shd w:val="clear" w:color="auto" w:fill="auto"/>
            <w:vAlign w:val="center"/>
            <w:hideMark/>
          </w:tcPr>
          <w:p w:rsidR="005E3527" w:rsidRPr="008B46F8" w:rsidRDefault="005E3527" w:rsidP="00287896">
            <w:pPr>
              <w:ind w:left="-125" w:right="-21"/>
              <w:jc w:val="right"/>
              <w:rPr>
                <w:rFonts w:ascii="Arial" w:hAnsi="Arial" w:cs="Arial"/>
                <w:sz w:val="21"/>
                <w:szCs w:val="21"/>
              </w:rPr>
            </w:pPr>
            <w:r w:rsidRPr="008B46F8">
              <w:rPr>
                <w:rFonts w:ascii="Arial" w:hAnsi="Arial" w:cs="Arial"/>
                <w:sz w:val="21"/>
                <w:szCs w:val="21"/>
              </w:rPr>
              <w:t>15.77</w:t>
            </w:r>
          </w:p>
        </w:tc>
        <w:tc>
          <w:tcPr>
            <w:tcW w:w="1170" w:type="dxa"/>
            <w:tcBorders>
              <w:top w:val="nil"/>
              <w:left w:val="nil"/>
              <w:bottom w:val="single" w:sz="4" w:space="0" w:color="auto"/>
              <w:right w:val="single" w:sz="4" w:space="0" w:color="auto"/>
            </w:tcBorders>
            <w:shd w:val="clear" w:color="auto" w:fill="auto"/>
            <w:vAlign w:val="center"/>
            <w:hideMark/>
          </w:tcPr>
          <w:p w:rsidR="005E3527" w:rsidRPr="008B46F8" w:rsidRDefault="005E3527" w:rsidP="00287896">
            <w:pPr>
              <w:ind w:left="-125" w:right="-21"/>
              <w:jc w:val="right"/>
              <w:rPr>
                <w:rFonts w:ascii="Arial" w:hAnsi="Arial" w:cs="Arial"/>
                <w:sz w:val="21"/>
                <w:szCs w:val="21"/>
              </w:rPr>
            </w:pPr>
            <w:r w:rsidRPr="008B46F8">
              <w:rPr>
                <w:rFonts w:ascii="Arial" w:hAnsi="Arial" w:cs="Arial"/>
                <w:sz w:val="21"/>
                <w:szCs w:val="21"/>
              </w:rPr>
              <w:t>95.65</w:t>
            </w:r>
          </w:p>
        </w:tc>
        <w:tc>
          <w:tcPr>
            <w:tcW w:w="1260" w:type="dxa"/>
            <w:tcBorders>
              <w:top w:val="nil"/>
              <w:left w:val="nil"/>
              <w:bottom w:val="single" w:sz="4" w:space="0" w:color="000000"/>
              <w:right w:val="single" w:sz="4" w:space="0" w:color="000000"/>
            </w:tcBorders>
            <w:shd w:val="clear" w:color="auto" w:fill="auto"/>
            <w:vAlign w:val="center"/>
            <w:hideMark/>
          </w:tcPr>
          <w:p w:rsidR="005E3527" w:rsidRPr="00B7475D" w:rsidRDefault="005E3527" w:rsidP="00287896">
            <w:pPr>
              <w:ind w:left="-125" w:right="-21"/>
              <w:jc w:val="right"/>
              <w:rPr>
                <w:rFonts w:ascii="Arial" w:hAnsi="Arial" w:cs="Arial"/>
                <w:sz w:val="21"/>
                <w:szCs w:val="21"/>
              </w:rPr>
            </w:pPr>
            <w:r w:rsidRPr="00B7475D">
              <w:rPr>
                <w:rFonts w:ascii="Arial" w:hAnsi="Arial" w:cs="Arial"/>
                <w:sz w:val="21"/>
                <w:szCs w:val="21"/>
              </w:rPr>
              <w:t>880.36</w:t>
            </w:r>
          </w:p>
        </w:tc>
        <w:tc>
          <w:tcPr>
            <w:tcW w:w="810" w:type="dxa"/>
            <w:tcBorders>
              <w:top w:val="nil"/>
              <w:left w:val="nil"/>
              <w:bottom w:val="single" w:sz="4" w:space="0" w:color="000000"/>
              <w:right w:val="single" w:sz="4" w:space="0" w:color="000000"/>
            </w:tcBorders>
            <w:shd w:val="clear" w:color="auto" w:fill="auto"/>
            <w:vAlign w:val="center"/>
            <w:hideMark/>
          </w:tcPr>
          <w:p w:rsidR="005E3527" w:rsidRPr="008B46F8" w:rsidRDefault="005E3527" w:rsidP="00287896">
            <w:pPr>
              <w:ind w:left="-125" w:right="-21"/>
              <w:jc w:val="right"/>
              <w:rPr>
                <w:rFonts w:ascii="Arial" w:hAnsi="Arial" w:cs="Arial"/>
                <w:sz w:val="21"/>
                <w:szCs w:val="21"/>
              </w:rPr>
            </w:pPr>
            <w:r w:rsidRPr="008B46F8">
              <w:rPr>
                <w:rFonts w:ascii="Arial" w:hAnsi="Arial" w:cs="Arial"/>
                <w:sz w:val="21"/>
                <w:szCs w:val="21"/>
              </w:rPr>
              <w:t>108.65</w:t>
            </w:r>
          </w:p>
        </w:tc>
      </w:tr>
      <w:tr w:rsidR="002D4250" w:rsidRPr="008B46F8" w:rsidTr="002B76C7">
        <w:trPr>
          <w:trHeight w:val="260"/>
        </w:trPr>
        <w:tc>
          <w:tcPr>
            <w:tcW w:w="12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3527" w:rsidRPr="008B46F8" w:rsidRDefault="005E3527" w:rsidP="00B67165">
            <w:pPr>
              <w:rPr>
                <w:rFonts w:ascii="Trebuchet MS" w:hAnsi="Trebuchet MS" w:cs="Arial"/>
                <w:b/>
                <w:bCs/>
                <w:sz w:val="21"/>
                <w:szCs w:val="21"/>
                <w:lang w:val="en-IN" w:eastAsia="en-IN"/>
              </w:rPr>
            </w:pPr>
            <w:proofErr w:type="spellStart"/>
            <w:r w:rsidRPr="008B46F8">
              <w:rPr>
                <w:rFonts w:ascii="Trebuchet MS" w:hAnsi="Trebuchet MS" w:cs="Arial"/>
                <w:b/>
                <w:bCs/>
                <w:sz w:val="21"/>
                <w:szCs w:val="21"/>
                <w:lang w:val="en-IN" w:eastAsia="en-IN"/>
              </w:rPr>
              <w:t>KhSTPS</w:t>
            </w:r>
            <w:proofErr w:type="spellEnd"/>
            <w:r w:rsidRPr="008B46F8">
              <w:rPr>
                <w:rFonts w:ascii="Trebuchet MS" w:hAnsi="Trebuchet MS" w:cs="Arial"/>
                <w:b/>
                <w:bCs/>
                <w:sz w:val="21"/>
                <w:szCs w:val="21"/>
                <w:lang w:val="en-IN" w:eastAsia="en-IN"/>
              </w:rPr>
              <w:t xml:space="preserve">-II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3527" w:rsidRPr="008B46F8" w:rsidRDefault="005E3527" w:rsidP="00287896">
            <w:pPr>
              <w:ind w:left="-125" w:right="-21"/>
              <w:jc w:val="right"/>
              <w:rPr>
                <w:rFonts w:ascii="Arial" w:hAnsi="Arial" w:cs="Arial"/>
                <w:sz w:val="21"/>
                <w:szCs w:val="21"/>
              </w:rPr>
            </w:pPr>
            <w:r w:rsidRPr="008B46F8">
              <w:rPr>
                <w:rFonts w:ascii="Arial" w:hAnsi="Arial" w:cs="Arial"/>
                <w:sz w:val="21"/>
                <w:szCs w:val="21"/>
              </w:rPr>
              <w:t>1149.96</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3527" w:rsidRPr="008B46F8" w:rsidRDefault="005E3527" w:rsidP="00287896">
            <w:pPr>
              <w:ind w:left="-125" w:right="-21"/>
              <w:jc w:val="right"/>
              <w:rPr>
                <w:rFonts w:ascii="Arial" w:hAnsi="Arial" w:cs="Arial"/>
                <w:sz w:val="21"/>
                <w:szCs w:val="21"/>
              </w:rPr>
            </w:pPr>
            <w:r w:rsidRPr="008B46F8">
              <w:rPr>
                <w:rFonts w:ascii="Arial" w:hAnsi="Arial" w:cs="Arial"/>
                <w:sz w:val="21"/>
                <w:szCs w:val="21"/>
              </w:rPr>
              <w:t>1155.82</w:t>
            </w:r>
          </w:p>
        </w:tc>
        <w:tc>
          <w:tcPr>
            <w:tcW w:w="2070" w:type="dxa"/>
            <w:tcBorders>
              <w:top w:val="nil"/>
              <w:left w:val="nil"/>
              <w:bottom w:val="single" w:sz="4" w:space="0" w:color="auto"/>
              <w:right w:val="single" w:sz="4" w:space="0" w:color="auto"/>
            </w:tcBorders>
            <w:shd w:val="clear" w:color="auto" w:fill="auto"/>
            <w:vAlign w:val="center"/>
            <w:hideMark/>
          </w:tcPr>
          <w:p w:rsidR="005E3527" w:rsidRPr="008B46F8" w:rsidRDefault="005E3527" w:rsidP="00287896">
            <w:pPr>
              <w:ind w:left="-125" w:right="-21"/>
              <w:jc w:val="right"/>
              <w:rPr>
                <w:rFonts w:ascii="Arial" w:hAnsi="Arial" w:cs="Arial"/>
                <w:sz w:val="21"/>
                <w:szCs w:val="21"/>
              </w:rPr>
            </w:pPr>
            <w:r w:rsidRPr="008B46F8">
              <w:rPr>
                <w:rFonts w:ascii="Arial" w:hAnsi="Arial" w:cs="Arial"/>
                <w:sz w:val="21"/>
                <w:szCs w:val="21"/>
              </w:rPr>
              <w:t>1155.82</w:t>
            </w:r>
          </w:p>
        </w:tc>
        <w:tc>
          <w:tcPr>
            <w:tcW w:w="810" w:type="dxa"/>
            <w:tcBorders>
              <w:top w:val="nil"/>
              <w:left w:val="nil"/>
              <w:bottom w:val="single" w:sz="4" w:space="0" w:color="auto"/>
              <w:right w:val="single" w:sz="4" w:space="0" w:color="auto"/>
            </w:tcBorders>
            <w:shd w:val="clear" w:color="auto" w:fill="auto"/>
            <w:vAlign w:val="center"/>
            <w:hideMark/>
          </w:tcPr>
          <w:p w:rsidR="005E3527" w:rsidRPr="008B46F8" w:rsidRDefault="005E3527" w:rsidP="00287896">
            <w:pPr>
              <w:ind w:left="-125" w:right="-21"/>
              <w:jc w:val="right"/>
              <w:rPr>
                <w:rFonts w:ascii="Arial" w:hAnsi="Arial" w:cs="Arial"/>
                <w:sz w:val="21"/>
                <w:szCs w:val="21"/>
              </w:rPr>
            </w:pPr>
            <w:r w:rsidRPr="008B46F8">
              <w:rPr>
                <w:rFonts w:ascii="Arial" w:hAnsi="Arial" w:cs="Arial"/>
                <w:sz w:val="21"/>
                <w:szCs w:val="21"/>
              </w:rPr>
              <w:t>2.62</w:t>
            </w:r>
          </w:p>
        </w:tc>
        <w:tc>
          <w:tcPr>
            <w:tcW w:w="1170" w:type="dxa"/>
            <w:tcBorders>
              <w:top w:val="nil"/>
              <w:left w:val="nil"/>
              <w:bottom w:val="single" w:sz="4" w:space="0" w:color="auto"/>
              <w:right w:val="single" w:sz="4" w:space="0" w:color="auto"/>
            </w:tcBorders>
            <w:shd w:val="clear" w:color="auto" w:fill="auto"/>
            <w:vAlign w:val="center"/>
            <w:hideMark/>
          </w:tcPr>
          <w:p w:rsidR="005E3527" w:rsidRPr="008B46F8" w:rsidRDefault="005E3527" w:rsidP="00287896">
            <w:pPr>
              <w:ind w:left="-125" w:right="-21"/>
              <w:jc w:val="right"/>
              <w:rPr>
                <w:rFonts w:ascii="Arial" w:hAnsi="Arial" w:cs="Arial"/>
                <w:sz w:val="21"/>
                <w:szCs w:val="21"/>
              </w:rPr>
            </w:pPr>
            <w:r w:rsidRPr="008B46F8">
              <w:rPr>
                <w:rFonts w:ascii="Arial" w:hAnsi="Arial" w:cs="Arial"/>
                <w:sz w:val="21"/>
                <w:szCs w:val="21"/>
              </w:rPr>
              <w:t>30.29</w:t>
            </w:r>
          </w:p>
        </w:tc>
        <w:tc>
          <w:tcPr>
            <w:tcW w:w="1260" w:type="dxa"/>
            <w:tcBorders>
              <w:top w:val="nil"/>
              <w:left w:val="nil"/>
              <w:bottom w:val="single" w:sz="4" w:space="0" w:color="auto"/>
              <w:right w:val="single" w:sz="4" w:space="0" w:color="000000"/>
            </w:tcBorders>
            <w:shd w:val="clear" w:color="auto" w:fill="auto"/>
            <w:vAlign w:val="center"/>
            <w:hideMark/>
          </w:tcPr>
          <w:p w:rsidR="005E3527" w:rsidRPr="00B7475D" w:rsidRDefault="005E3527" w:rsidP="00287896">
            <w:pPr>
              <w:ind w:left="-125" w:right="-21"/>
              <w:jc w:val="right"/>
              <w:rPr>
                <w:rFonts w:ascii="Arial" w:hAnsi="Arial" w:cs="Arial"/>
                <w:sz w:val="21"/>
                <w:szCs w:val="21"/>
              </w:rPr>
            </w:pPr>
            <w:r w:rsidRPr="00B7475D">
              <w:rPr>
                <w:rFonts w:ascii="Arial" w:hAnsi="Arial" w:cs="Arial"/>
                <w:sz w:val="21"/>
                <w:szCs w:val="21"/>
              </w:rPr>
              <w:t>269.05</w:t>
            </w:r>
          </w:p>
        </w:tc>
        <w:tc>
          <w:tcPr>
            <w:tcW w:w="810" w:type="dxa"/>
            <w:tcBorders>
              <w:top w:val="nil"/>
              <w:left w:val="nil"/>
              <w:bottom w:val="single" w:sz="4" w:space="0" w:color="auto"/>
              <w:right w:val="single" w:sz="4" w:space="0" w:color="000000"/>
            </w:tcBorders>
            <w:shd w:val="clear" w:color="auto" w:fill="auto"/>
            <w:vAlign w:val="center"/>
            <w:hideMark/>
          </w:tcPr>
          <w:p w:rsidR="005E3527" w:rsidRPr="008B46F8" w:rsidRDefault="005E3527" w:rsidP="00287896">
            <w:pPr>
              <w:ind w:left="-125" w:right="-21"/>
              <w:jc w:val="right"/>
              <w:rPr>
                <w:rFonts w:ascii="Arial" w:hAnsi="Arial" w:cs="Arial"/>
                <w:sz w:val="21"/>
                <w:szCs w:val="21"/>
              </w:rPr>
            </w:pPr>
            <w:r w:rsidRPr="008B46F8">
              <w:rPr>
                <w:rFonts w:ascii="Arial" w:hAnsi="Arial" w:cs="Arial"/>
                <w:sz w:val="21"/>
                <w:szCs w:val="21"/>
              </w:rPr>
              <w:t>112.58</w:t>
            </w:r>
          </w:p>
        </w:tc>
      </w:tr>
      <w:tr w:rsidR="002D4250" w:rsidRPr="008B46F8" w:rsidTr="002B76C7">
        <w:trPr>
          <w:trHeight w:val="409"/>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3527" w:rsidRPr="008B46F8" w:rsidRDefault="005E3527" w:rsidP="00B67165">
            <w:pPr>
              <w:rPr>
                <w:rFonts w:ascii="Trebuchet MS" w:hAnsi="Trebuchet MS" w:cs="Arial"/>
                <w:b/>
                <w:bCs/>
                <w:sz w:val="21"/>
                <w:szCs w:val="21"/>
                <w:lang w:val="en-IN" w:eastAsia="en-IN"/>
              </w:rPr>
            </w:pPr>
            <w:r w:rsidRPr="008B46F8">
              <w:rPr>
                <w:rFonts w:ascii="Trebuchet MS" w:hAnsi="Trebuchet MS" w:cs="Arial"/>
                <w:b/>
                <w:bCs/>
                <w:sz w:val="21"/>
                <w:szCs w:val="21"/>
                <w:lang w:val="en-IN" w:eastAsia="en-IN"/>
              </w:rPr>
              <w:t>TOTAL</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3527" w:rsidRPr="008B46F8" w:rsidRDefault="005E3527" w:rsidP="00666A1F">
            <w:pPr>
              <w:ind w:left="-125" w:right="-101"/>
              <w:jc w:val="right"/>
              <w:rPr>
                <w:rFonts w:ascii="Arial" w:hAnsi="Arial" w:cs="Arial"/>
                <w:b/>
                <w:bCs/>
                <w:sz w:val="21"/>
                <w:szCs w:val="21"/>
              </w:rPr>
            </w:pPr>
            <w:r w:rsidRPr="008B46F8">
              <w:rPr>
                <w:rFonts w:ascii="Arial" w:hAnsi="Arial" w:cs="Arial"/>
                <w:b/>
                <w:bCs/>
                <w:sz w:val="21"/>
                <w:szCs w:val="21"/>
              </w:rPr>
              <w:t>4875.07</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3527" w:rsidRPr="008B46F8" w:rsidRDefault="005E3527" w:rsidP="00666A1F">
            <w:pPr>
              <w:ind w:left="-125" w:right="-101"/>
              <w:jc w:val="right"/>
              <w:rPr>
                <w:rFonts w:ascii="Arial" w:hAnsi="Arial" w:cs="Arial"/>
                <w:b/>
                <w:bCs/>
                <w:sz w:val="21"/>
                <w:szCs w:val="21"/>
              </w:rPr>
            </w:pPr>
            <w:r w:rsidRPr="008B46F8">
              <w:rPr>
                <w:rFonts w:ascii="Arial" w:hAnsi="Arial" w:cs="Arial"/>
                <w:b/>
                <w:bCs/>
                <w:sz w:val="21"/>
                <w:szCs w:val="21"/>
              </w:rPr>
              <w:t>4908.88</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3527" w:rsidRPr="008B46F8" w:rsidRDefault="005E3527" w:rsidP="00666A1F">
            <w:pPr>
              <w:ind w:left="-125" w:right="-101"/>
              <w:jc w:val="right"/>
              <w:rPr>
                <w:rFonts w:ascii="Arial" w:hAnsi="Arial" w:cs="Arial"/>
                <w:b/>
                <w:bCs/>
                <w:sz w:val="21"/>
                <w:szCs w:val="21"/>
              </w:rPr>
            </w:pPr>
            <w:r w:rsidRPr="008B46F8">
              <w:rPr>
                <w:rFonts w:ascii="Arial" w:hAnsi="Arial" w:cs="Arial"/>
                <w:b/>
                <w:bCs/>
                <w:sz w:val="21"/>
                <w:szCs w:val="21"/>
              </w:rPr>
              <w:t>4908.88</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3527" w:rsidRPr="008B46F8" w:rsidRDefault="005E3527" w:rsidP="00666A1F">
            <w:pPr>
              <w:ind w:left="-125" w:right="-101"/>
              <w:jc w:val="right"/>
              <w:rPr>
                <w:rFonts w:ascii="Arial" w:hAnsi="Arial" w:cs="Arial"/>
                <w:b/>
                <w:bCs/>
                <w:sz w:val="21"/>
                <w:szCs w:val="21"/>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3527" w:rsidRPr="008B46F8" w:rsidRDefault="005E3527" w:rsidP="00666A1F">
            <w:pPr>
              <w:ind w:left="-125" w:right="-101"/>
              <w:jc w:val="right"/>
              <w:rPr>
                <w:rFonts w:ascii="Arial" w:hAnsi="Arial" w:cs="Arial"/>
                <w:b/>
                <w:bCs/>
                <w:sz w:val="21"/>
                <w:szCs w:val="21"/>
              </w:rPr>
            </w:pPr>
            <w:r w:rsidRPr="008B46F8">
              <w:rPr>
                <w:rFonts w:ascii="Arial" w:hAnsi="Arial" w:cs="Arial"/>
                <w:b/>
                <w:bCs/>
                <w:sz w:val="21"/>
                <w:szCs w:val="21"/>
              </w:rPr>
              <w:t>668.36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3527" w:rsidRPr="008B46F8" w:rsidRDefault="005E3527" w:rsidP="00666A1F">
            <w:pPr>
              <w:ind w:left="-125" w:right="-101"/>
              <w:jc w:val="right"/>
              <w:rPr>
                <w:rFonts w:ascii="Arial" w:hAnsi="Arial" w:cs="Arial"/>
                <w:b/>
                <w:bCs/>
                <w:sz w:val="21"/>
                <w:szCs w:val="21"/>
              </w:rPr>
            </w:pPr>
            <w:r w:rsidRPr="008B46F8">
              <w:rPr>
                <w:rFonts w:ascii="Arial" w:hAnsi="Arial" w:cs="Arial"/>
                <w:b/>
                <w:bCs/>
                <w:sz w:val="21"/>
                <w:szCs w:val="21"/>
              </w:rPr>
              <w:t>6824.45</w:t>
            </w:r>
            <w:r w:rsidR="0012420D">
              <w:rPr>
                <w:rFonts w:ascii="Arial" w:hAnsi="Arial" w:cs="Arial"/>
                <w:b/>
                <w:bCs/>
                <w:sz w:val="21"/>
                <w:szCs w:val="21"/>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3527" w:rsidRPr="008B46F8" w:rsidRDefault="005E3527" w:rsidP="00666A1F">
            <w:pPr>
              <w:ind w:left="-125" w:right="-101"/>
              <w:jc w:val="right"/>
              <w:rPr>
                <w:rFonts w:ascii="Arial" w:hAnsi="Arial" w:cs="Arial"/>
                <w:b/>
                <w:bCs/>
                <w:sz w:val="21"/>
                <w:szCs w:val="21"/>
              </w:rPr>
            </w:pPr>
            <w:r w:rsidRPr="008B46F8">
              <w:rPr>
                <w:rFonts w:ascii="Arial" w:hAnsi="Arial" w:cs="Arial"/>
                <w:b/>
                <w:bCs/>
                <w:sz w:val="21"/>
                <w:szCs w:val="21"/>
              </w:rPr>
              <w:t>97.94</w:t>
            </w:r>
          </w:p>
        </w:tc>
      </w:tr>
      <w:tr w:rsidR="005E3527" w:rsidRPr="008B46F8" w:rsidTr="002B76C7">
        <w:trPr>
          <w:trHeight w:val="1457"/>
        </w:trPr>
        <w:tc>
          <w:tcPr>
            <w:tcW w:w="10060" w:type="dxa"/>
            <w:gridSpan w:val="8"/>
            <w:tcBorders>
              <w:top w:val="single" w:sz="4" w:space="0" w:color="auto"/>
            </w:tcBorders>
            <w:shd w:val="clear" w:color="auto" w:fill="auto"/>
            <w:vAlign w:val="bottom"/>
          </w:tcPr>
          <w:tbl>
            <w:tblPr>
              <w:tblW w:w="9657" w:type="dxa"/>
              <w:tblInd w:w="115" w:type="dxa"/>
              <w:tblLayout w:type="fixed"/>
              <w:tblLook w:val="04A0"/>
            </w:tblPr>
            <w:tblGrid>
              <w:gridCol w:w="9657"/>
            </w:tblGrid>
            <w:tr w:rsidR="005E3527" w:rsidRPr="008B46F8" w:rsidTr="00666A1F">
              <w:trPr>
                <w:trHeight w:val="1198"/>
              </w:trPr>
              <w:tc>
                <w:tcPr>
                  <w:tcW w:w="9657" w:type="dxa"/>
                  <w:shd w:val="clear" w:color="auto" w:fill="auto"/>
                  <w:vAlign w:val="bottom"/>
                  <w:hideMark/>
                </w:tcPr>
                <w:p w:rsidR="005E3527" w:rsidRPr="008B46F8" w:rsidRDefault="005E3527" w:rsidP="007B5512">
                  <w:pPr>
                    <w:jc w:val="both"/>
                    <w:rPr>
                      <w:rFonts w:ascii="Trebuchet MS" w:hAnsi="Trebuchet MS" w:cs="Arial"/>
                      <w:b/>
                      <w:bCs/>
                      <w:sz w:val="21"/>
                      <w:szCs w:val="21"/>
                      <w:lang w:val="en-IN" w:eastAsia="en-IN"/>
                    </w:rPr>
                  </w:pPr>
                  <w:r w:rsidRPr="008B46F8">
                    <w:rPr>
                      <w:rFonts w:ascii="Trebuchet MS" w:hAnsi="Trebuchet MS" w:cs="Arial"/>
                      <w:b/>
                      <w:bCs/>
                      <w:sz w:val="21"/>
                      <w:szCs w:val="21"/>
                      <w:lang w:val="en-IN" w:eastAsia="en-IN"/>
                    </w:rPr>
                    <w:t xml:space="preserve">*In the absence of relevant </w:t>
                  </w:r>
                  <w:r w:rsidR="00666A1F" w:rsidRPr="008B46F8">
                    <w:rPr>
                      <w:rFonts w:ascii="Trebuchet MS" w:hAnsi="Trebuchet MS" w:cs="Arial"/>
                      <w:b/>
                      <w:bCs/>
                      <w:sz w:val="21"/>
                      <w:szCs w:val="21"/>
                      <w:lang w:val="en-IN" w:eastAsia="en-IN"/>
                    </w:rPr>
                    <w:t xml:space="preserve">Tariff Order </w:t>
                  </w:r>
                  <w:r w:rsidRPr="008B46F8">
                    <w:rPr>
                      <w:rFonts w:ascii="Trebuchet MS" w:hAnsi="Trebuchet MS" w:cs="Arial"/>
                      <w:b/>
                      <w:bCs/>
                      <w:sz w:val="21"/>
                      <w:szCs w:val="21"/>
                      <w:lang w:val="en-IN" w:eastAsia="en-IN"/>
                    </w:rPr>
                    <w:t xml:space="preserve">of CERC basing on CERC </w:t>
                  </w:r>
                  <w:r w:rsidR="00687B0D">
                    <w:rPr>
                      <w:rFonts w:ascii="Trebuchet MS" w:hAnsi="Trebuchet MS" w:cs="Arial"/>
                      <w:b/>
                      <w:bCs/>
                      <w:sz w:val="21"/>
                      <w:szCs w:val="21"/>
                      <w:lang w:val="en-IN" w:eastAsia="en-IN"/>
                    </w:rPr>
                    <w:t>(Terms and conditions of Tariff</w:t>
                  </w:r>
                  <w:r w:rsidRPr="008B46F8">
                    <w:rPr>
                      <w:rFonts w:ascii="Trebuchet MS" w:hAnsi="Trebuchet MS" w:cs="Arial"/>
                      <w:b/>
                      <w:bCs/>
                      <w:sz w:val="21"/>
                      <w:szCs w:val="21"/>
                      <w:lang w:val="en-IN" w:eastAsia="en-IN"/>
                    </w:rPr>
                    <w:t>) Regulation, 2019,</w:t>
                  </w:r>
                  <w:r w:rsidR="00991EF3">
                    <w:rPr>
                      <w:rFonts w:ascii="Trebuchet MS" w:hAnsi="Trebuchet MS" w:cs="Arial"/>
                      <w:b/>
                      <w:bCs/>
                      <w:sz w:val="21"/>
                      <w:szCs w:val="21"/>
                      <w:lang w:val="en-IN" w:eastAsia="en-IN"/>
                    </w:rPr>
                    <w:t xml:space="preserve"> t</w:t>
                  </w:r>
                  <w:r w:rsidRPr="008B46F8">
                    <w:rPr>
                      <w:rFonts w:ascii="Trebuchet MS" w:hAnsi="Trebuchet MS" w:cs="Arial"/>
                      <w:b/>
                      <w:bCs/>
                      <w:sz w:val="21"/>
                      <w:szCs w:val="21"/>
                      <w:lang w:val="en-IN" w:eastAsia="en-IN"/>
                    </w:rPr>
                    <w:t xml:space="preserve">he AFC for aforementioned </w:t>
                  </w:r>
                  <w:r w:rsidR="00991EF3">
                    <w:rPr>
                      <w:rFonts w:ascii="Trebuchet MS" w:hAnsi="Trebuchet MS" w:cs="Arial"/>
                      <w:b/>
                      <w:bCs/>
                      <w:sz w:val="21"/>
                      <w:szCs w:val="21"/>
                      <w:lang w:val="en-IN" w:eastAsia="en-IN"/>
                    </w:rPr>
                    <w:t>S</w:t>
                  </w:r>
                  <w:r w:rsidRPr="008B46F8">
                    <w:rPr>
                      <w:rFonts w:ascii="Trebuchet MS" w:hAnsi="Trebuchet MS" w:cs="Arial"/>
                      <w:b/>
                      <w:bCs/>
                      <w:sz w:val="21"/>
                      <w:szCs w:val="21"/>
                      <w:lang w:val="en-IN" w:eastAsia="en-IN"/>
                    </w:rPr>
                    <w:t xml:space="preserve">tations have been calculated considering the </w:t>
                  </w:r>
                  <w:r w:rsidR="00991EF3" w:rsidRPr="008B46F8">
                    <w:rPr>
                      <w:rFonts w:ascii="Trebuchet MS" w:hAnsi="Trebuchet MS" w:cs="Arial"/>
                      <w:b/>
                      <w:bCs/>
                      <w:sz w:val="21"/>
                      <w:szCs w:val="21"/>
                      <w:lang w:val="en-IN" w:eastAsia="en-IN"/>
                    </w:rPr>
                    <w:t xml:space="preserve">Tariff Orders </w:t>
                  </w:r>
                  <w:r w:rsidRPr="008B46F8">
                    <w:rPr>
                      <w:rFonts w:ascii="Trebuchet MS" w:hAnsi="Trebuchet MS" w:cs="Arial"/>
                      <w:b/>
                      <w:bCs/>
                      <w:sz w:val="21"/>
                      <w:szCs w:val="21"/>
                      <w:lang w:val="en-IN" w:eastAsia="en-IN"/>
                    </w:rPr>
                    <w:t xml:space="preserve">of CERC for the period 2014-19 and revised therefrom due to recalculation of </w:t>
                  </w:r>
                  <w:r w:rsidR="00991EF3" w:rsidRPr="008B46F8">
                    <w:rPr>
                      <w:rFonts w:ascii="Trebuchet MS" w:hAnsi="Trebuchet MS" w:cs="Arial"/>
                      <w:b/>
                      <w:bCs/>
                      <w:sz w:val="21"/>
                      <w:szCs w:val="21"/>
                      <w:lang w:val="en-IN" w:eastAsia="en-IN"/>
                    </w:rPr>
                    <w:t xml:space="preserve">Interest </w:t>
                  </w:r>
                  <w:r w:rsidR="00991EF3">
                    <w:rPr>
                      <w:rFonts w:ascii="Trebuchet MS" w:hAnsi="Trebuchet MS" w:cs="Arial"/>
                      <w:b/>
                      <w:bCs/>
                      <w:sz w:val="21"/>
                      <w:szCs w:val="21"/>
                      <w:lang w:val="en-IN" w:eastAsia="en-IN"/>
                    </w:rPr>
                    <w:t>o</w:t>
                  </w:r>
                  <w:r w:rsidR="00991EF3" w:rsidRPr="008B46F8">
                    <w:rPr>
                      <w:rFonts w:ascii="Trebuchet MS" w:hAnsi="Trebuchet MS" w:cs="Arial"/>
                      <w:b/>
                      <w:bCs/>
                      <w:sz w:val="21"/>
                      <w:szCs w:val="21"/>
                      <w:lang w:val="en-IN" w:eastAsia="en-IN"/>
                    </w:rPr>
                    <w:t xml:space="preserve">n Working Capital </w:t>
                  </w:r>
                  <w:r w:rsidRPr="008B46F8">
                    <w:rPr>
                      <w:rFonts w:ascii="Trebuchet MS" w:hAnsi="Trebuchet MS" w:cs="Arial"/>
                      <w:b/>
                      <w:bCs/>
                      <w:sz w:val="21"/>
                      <w:szCs w:val="21"/>
                      <w:lang w:val="en-IN" w:eastAsia="en-IN"/>
                    </w:rPr>
                    <w:t xml:space="preserve">basing upon the </w:t>
                  </w:r>
                  <w:r w:rsidR="00991EF3" w:rsidRPr="008B46F8">
                    <w:rPr>
                      <w:rFonts w:ascii="Trebuchet MS" w:hAnsi="Trebuchet MS" w:cs="Arial"/>
                      <w:b/>
                      <w:bCs/>
                      <w:sz w:val="21"/>
                      <w:szCs w:val="21"/>
                      <w:lang w:val="en-IN" w:eastAsia="en-IN"/>
                    </w:rPr>
                    <w:t xml:space="preserve">Total Moisture Correction </w:t>
                  </w:r>
                  <w:r w:rsidRPr="008B46F8">
                    <w:rPr>
                      <w:rFonts w:ascii="Trebuchet MS" w:hAnsi="Trebuchet MS" w:cs="Arial"/>
                      <w:b/>
                      <w:bCs/>
                      <w:sz w:val="21"/>
                      <w:szCs w:val="21"/>
                      <w:lang w:val="en-IN" w:eastAsia="en-IN"/>
                    </w:rPr>
                    <w:t xml:space="preserve">in GCV in compliance with </w:t>
                  </w:r>
                  <w:r w:rsidR="00991EF3">
                    <w:rPr>
                      <w:rFonts w:ascii="Trebuchet MS" w:hAnsi="Trebuchet MS" w:cs="Arial"/>
                      <w:b/>
                      <w:bCs/>
                      <w:sz w:val="21"/>
                      <w:szCs w:val="21"/>
                      <w:lang w:val="en-IN" w:eastAsia="en-IN"/>
                    </w:rPr>
                    <w:t xml:space="preserve">the </w:t>
                  </w:r>
                  <w:r w:rsidRPr="008B46F8">
                    <w:rPr>
                      <w:rFonts w:ascii="Trebuchet MS" w:hAnsi="Trebuchet MS" w:cs="Arial"/>
                      <w:b/>
                      <w:bCs/>
                      <w:sz w:val="21"/>
                      <w:szCs w:val="21"/>
                      <w:lang w:val="en-IN" w:eastAsia="en-IN"/>
                    </w:rPr>
                    <w:t xml:space="preserve">CERC </w:t>
                  </w:r>
                  <w:r w:rsidR="00991EF3">
                    <w:rPr>
                      <w:rFonts w:ascii="Trebuchet MS" w:hAnsi="Trebuchet MS" w:cs="Arial"/>
                      <w:b/>
                      <w:bCs/>
                      <w:sz w:val="21"/>
                      <w:szCs w:val="21"/>
                      <w:lang w:val="en-IN" w:eastAsia="en-IN"/>
                    </w:rPr>
                    <w:t>O</w:t>
                  </w:r>
                  <w:r w:rsidRPr="008B46F8">
                    <w:rPr>
                      <w:rFonts w:ascii="Trebuchet MS" w:hAnsi="Trebuchet MS" w:cs="Arial"/>
                      <w:b/>
                      <w:bCs/>
                      <w:sz w:val="21"/>
                      <w:szCs w:val="21"/>
                      <w:lang w:val="en-IN" w:eastAsia="en-IN"/>
                    </w:rPr>
                    <w:t>rder</w:t>
                  </w:r>
                  <w:r w:rsidR="00991EF3">
                    <w:rPr>
                      <w:rFonts w:ascii="Trebuchet MS" w:hAnsi="Trebuchet MS" w:cs="Arial"/>
                      <w:b/>
                      <w:bCs/>
                      <w:sz w:val="21"/>
                      <w:szCs w:val="21"/>
                      <w:lang w:val="en-IN" w:eastAsia="en-IN"/>
                    </w:rPr>
                    <w:t>.</w:t>
                  </w:r>
                </w:p>
              </w:tc>
            </w:tr>
          </w:tbl>
          <w:p w:rsidR="005E3527" w:rsidRPr="008B46F8" w:rsidRDefault="005E3527" w:rsidP="00B67165">
            <w:pPr>
              <w:jc w:val="right"/>
              <w:rPr>
                <w:rFonts w:ascii="Trebuchet MS" w:hAnsi="Trebuchet MS" w:cs="Arial"/>
                <w:b/>
                <w:bCs/>
                <w:sz w:val="21"/>
                <w:szCs w:val="21"/>
                <w:lang w:val="en-IN" w:eastAsia="en-IN"/>
              </w:rPr>
            </w:pPr>
          </w:p>
        </w:tc>
      </w:tr>
      <w:tr w:rsidR="005E3527" w:rsidRPr="008B46F8" w:rsidTr="00B7475D">
        <w:trPr>
          <w:trHeight w:val="215"/>
        </w:trPr>
        <w:tc>
          <w:tcPr>
            <w:tcW w:w="10060" w:type="dxa"/>
            <w:gridSpan w:val="8"/>
            <w:tcBorders>
              <w:left w:val="nil"/>
              <w:right w:val="nil"/>
            </w:tcBorders>
            <w:shd w:val="clear" w:color="auto" w:fill="auto"/>
            <w:vAlign w:val="bottom"/>
            <w:hideMark/>
          </w:tcPr>
          <w:p w:rsidR="005E3527" w:rsidRPr="008B46F8" w:rsidRDefault="005E3527" w:rsidP="00B67165">
            <w:pPr>
              <w:jc w:val="center"/>
              <w:rPr>
                <w:rFonts w:ascii="Trebuchet MS" w:hAnsi="Trebuchet MS" w:cs="Arial"/>
                <w:b/>
                <w:bCs/>
                <w:sz w:val="21"/>
                <w:szCs w:val="21"/>
                <w:lang w:val="en-IN" w:eastAsia="en-IN"/>
              </w:rPr>
            </w:pPr>
          </w:p>
        </w:tc>
      </w:tr>
      <w:tr w:rsidR="002B76C7" w:rsidRPr="0012420D" w:rsidTr="002B76C7">
        <w:trPr>
          <w:trHeight w:val="215"/>
        </w:trPr>
        <w:tc>
          <w:tcPr>
            <w:tcW w:w="10060" w:type="dxa"/>
            <w:gridSpan w:val="8"/>
            <w:tcBorders>
              <w:left w:val="nil"/>
              <w:bottom w:val="nil"/>
              <w:right w:val="nil"/>
            </w:tcBorders>
            <w:shd w:val="clear" w:color="auto" w:fill="auto"/>
            <w:vAlign w:val="bottom"/>
            <w:hideMark/>
          </w:tcPr>
          <w:p w:rsidR="002B76C7" w:rsidRPr="0012420D" w:rsidRDefault="002B76C7" w:rsidP="0012420D">
            <w:pPr>
              <w:jc w:val="both"/>
              <w:rPr>
                <w:rFonts w:ascii="Trebuchet MS" w:hAnsi="Trebuchet MS" w:cs="Arial"/>
                <w:b/>
                <w:bCs/>
                <w:i/>
                <w:sz w:val="18"/>
                <w:szCs w:val="21"/>
                <w:lang w:val="en-IN" w:eastAsia="en-IN"/>
              </w:rPr>
            </w:pPr>
          </w:p>
        </w:tc>
      </w:tr>
    </w:tbl>
    <w:p w:rsidR="0012420D" w:rsidRPr="0012420D" w:rsidRDefault="0012420D" w:rsidP="0012420D">
      <w:pPr>
        <w:ind w:left="360"/>
        <w:jc w:val="both"/>
        <w:rPr>
          <w:rFonts w:ascii="Trebuchet MS" w:hAnsi="Trebuchet MS" w:cs="Arial"/>
          <w:b/>
          <w:i/>
          <w:szCs w:val="24"/>
          <w:lang w:val="en-GB"/>
        </w:rPr>
      </w:pPr>
      <w:r w:rsidRPr="0012420D">
        <w:rPr>
          <w:rFonts w:ascii="Trebuchet MS" w:hAnsi="Trebuchet MS" w:cs="Arial"/>
          <w:b/>
          <w:i/>
          <w:szCs w:val="24"/>
          <w:lang w:val="en-GB"/>
        </w:rPr>
        <w:t>** However, Drawal by GRIDCO has been kept limited to 4577.25 MU to match the State’s Power Demand as per the Merit Order and additional availability from Unit-3 &amp;4 of OPGC.</w:t>
      </w:r>
    </w:p>
    <w:p w:rsidR="0012420D" w:rsidRDefault="0012420D" w:rsidP="00313B94">
      <w:pPr>
        <w:spacing w:line="360" w:lineRule="auto"/>
        <w:ind w:left="360"/>
        <w:jc w:val="both"/>
        <w:rPr>
          <w:rFonts w:ascii="Trebuchet MS" w:hAnsi="Trebuchet MS" w:cs="Arial"/>
          <w:sz w:val="24"/>
          <w:szCs w:val="24"/>
          <w:lang w:val="en-GB"/>
        </w:rPr>
      </w:pPr>
    </w:p>
    <w:p w:rsidR="005E3527" w:rsidRPr="00B417E6" w:rsidRDefault="005E3527" w:rsidP="00313B94">
      <w:pPr>
        <w:spacing w:line="360" w:lineRule="auto"/>
        <w:ind w:left="360"/>
        <w:jc w:val="both"/>
        <w:rPr>
          <w:rFonts w:ascii="Trebuchet MS" w:hAnsi="Trebuchet MS" w:cs="Arial"/>
          <w:sz w:val="24"/>
          <w:szCs w:val="24"/>
          <w:lang w:val="en-GB"/>
        </w:rPr>
      </w:pPr>
      <w:r>
        <w:rPr>
          <w:rFonts w:ascii="Trebuchet MS" w:hAnsi="Trebuchet MS" w:cs="Arial"/>
          <w:sz w:val="24"/>
          <w:szCs w:val="24"/>
          <w:lang w:val="en-GB"/>
        </w:rPr>
        <w:t>It is worth</w:t>
      </w:r>
      <w:r w:rsidR="00BA7038">
        <w:rPr>
          <w:rFonts w:ascii="Trebuchet MS" w:hAnsi="Trebuchet MS" w:cs="Arial"/>
          <w:sz w:val="24"/>
          <w:szCs w:val="24"/>
          <w:lang w:val="en-GB"/>
        </w:rPr>
        <w:t>while</w:t>
      </w:r>
      <w:r>
        <w:rPr>
          <w:rFonts w:ascii="Trebuchet MS" w:hAnsi="Trebuchet MS" w:cs="Arial"/>
          <w:sz w:val="24"/>
          <w:szCs w:val="24"/>
          <w:lang w:val="en-GB"/>
        </w:rPr>
        <w:t xml:space="preserve"> to mention here that, irrespective of dra</w:t>
      </w:r>
      <w:r w:rsidR="00BA7038">
        <w:rPr>
          <w:rFonts w:ascii="Trebuchet MS" w:hAnsi="Trebuchet MS" w:cs="Arial"/>
          <w:sz w:val="24"/>
          <w:szCs w:val="24"/>
          <w:lang w:val="en-GB"/>
        </w:rPr>
        <w:t>wal by GRIDCO from the Central G</w:t>
      </w:r>
      <w:r>
        <w:rPr>
          <w:rFonts w:ascii="Trebuchet MS" w:hAnsi="Trebuchet MS" w:cs="Arial"/>
          <w:sz w:val="24"/>
          <w:szCs w:val="24"/>
          <w:lang w:val="en-GB"/>
        </w:rPr>
        <w:t xml:space="preserve">enerating </w:t>
      </w:r>
      <w:r w:rsidR="00BA7038">
        <w:rPr>
          <w:rFonts w:ascii="Trebuchet MS" w:hAnsi="Trebuchet MS" w:cs="Arial"/>
          <w:sz w:val="24"/>
          <w:szCs w:val="24"/>
          <w:lang w:val="en-GB"/>
        </w:rPr>
        <w:t>S</w:t>
      </w:r>
      <w:r>
        <w:rPr>
          <w:rFonts w:ascii="Trebuchet MS" w:hAnsi="Trebuchet MS" w:cs="Arial"/>
          <w:sz w:val="24"/>
          <w:szCs w:val="24"/>
          <w:lang w:val="en-GB"/>
        </w:rPr>
        <w:t xml:space="preserve">tations, it is mandatory to pay the </w:t>
      </w:r>
      <w:r w:rsidR="00BA7038">
        <w:rPr>
          <w:rFonts w:ascii="Trebuchet MS" w:hAnsi="Trebuchet MS" w:cs="Arial"/>
          <w:sz w:val="24"/>
          <w:szCs w:val="24"/>
          <w:lang w:val="en-GB"/>
        </w:rPr>
        <w:t xml:space="preserve">Fixed Charge </w:t>
      </w:r>
      <w:r>
        <w:rPr>
          <w:rFonts w:ascii="Trebuchet MS" w:hAnsi="Trebuchet MS" w:cs="Arial"/>
          <w:sz w:val="24"/>
          <w:szCs w:val="24"/>
          <w:lang w:val="en-GB"/>
        </w:rPr>
        <w:t xml:space="preserve">of a Central Generating Station as per the allocated share according to the </w:t>
      </w:r>
      <w:r w:rsidR="00BA7038">
        <w:rPr>
          <w:rFonts w:ascii="Trebuchet MS" w:hAnsi="Trebuchet MS" w:cs="Arial"/>
          <w:sz w:val="24"/>
          <w:szCs w:val="24"/>
          <w:lang w:val="en-GB"/>
        </w:rPr>
        <w:t>Plant Availability Factor.</w:t>
      </w:r>
      <w:r>
        <w:rPr>
          <w:rFonts w:ascii="Trebuchet MS" w:hAnsi="Trebuchet MS" w:cs="Arial"/>
          <w:sz w:val="24"/>
          <w:szCs w:val="24"/>
          <w:lang w:val="en-GB"/>
        </w:rPr>
        <w:t xml:space="preserve"> In case of Normative Plant Availability of 85%, GRIDCO is bound to pay the full </w:t>
      </w:r>
      <w:r w:rsidR="00BA7038">
        <w:rPr>
          <w:rFonts w:ascii="Trebuchet MS" w:hAnsi="Trebuchet MS" w:cs="Arial"/>
          <w:sz w:val="24"/>
          <w:szCs w:val="24"/>
          <w:lang w:val="en-GB"/>
        </w:rPr>
        <w:t xml:space="preserve">Fixed Cost </w:t>
      </w:r>
      <w:r>
        <w:rPr>
          <w:rFonts w:ascii="Trebuchet MS" w:hAnsi="Trebuchet MS" w:cs="Arial"/>
          <w:sz w:val="24"/>
          <w:szCs w:val="24"/>
          <w:lang w:val="en-GB"/>
        </w:rPr>
        <w:t xml:space="preserve">as per its </w:t>
      </w:r>
      <w:r w:rsidR="00BA7038">
        <w:rPr>
          <w:rFonts w:ascii="Trebuchet MS" w:hAnsi="Trebuchet MS" w:cs="Arial"/>
          <w:sz w:val="24"/>
          <w:szCs w:val="24"/>
          <w:lang w:val="en-GB"/>
        </w:rPr>
        <w:t xml:space="preserve">Share Allocation </w:t>
      </w:r>
      <w:r>
        <w:rPr>
          <w:rFonts w:ascii="Trebuchet MS" w:hAnsi="Trebuchet MS" w:cs="Arial"/>
          <w:sz w:val="24"/>
          <w:szCs w:val="24"/>
          <w:lang w:val="en-GB"/>
        </w:rPr>
        <w:t xml:space="preserve">from the </w:t>
      </w:r>
      <w:r w:rsidR="006D2F18">
        <w:rPr>
          <w:rFonts w:ascii="Trebuchet MS" w:hAnsi="Trebuchet MS" w:cs="Arial"/>
          <w:sz w:val="24"/>
          <w:szCs w:val="24"/>
          <w:lang w:val="en-GB"/>
        </w:rPr>
        <w:t>r</w:t>
      </w:r>
      <w:r w:rsidR="00BA7038">
        <w:rPr>
          <w:rFonts w:ascii="Trebuchet MS" w:hAnsi="Trebuchet MS" w:cs="Arial"/>
          <w:sz w:val="24"/>
          <w:szCs w:val="24"/>
          <w:lang w:val="en-GB"/>
        </w:rPr>
        <w:t>espective Station</w:t>
      </w:r>
      <w:r>
        <w:rPr>
          <w:rFonts w:ascii="Trebuchet MS" w:hAnsi="Trebuchet MS" w:cs="Arial"/>
          <w:sz w:val="24"/>
          <w:szCs w:val="24"/>
          <w:lang w:val="en-GB"/>
        </w:rPr>
        <w:t>.</w:t>
      </w:r>
    </w:p>
    <w:p w:rsidR="00B42B8C" w:rsidRDefault="00B42B8C" w:rsidP="005E3527">
      <w:pPr>
        <w:spacing w:line="360" w:lineRule="auto"/>
        <w:ind w:left="450"/>
        <w:jc w:val="both"/>
        <w:rPr>
          <w:rFonts w:ascii="Trebuchet MS" w:hAnsi="Trebuchet MS" w:cs="Arial"/>
          <w:sz w:val="24"/>
          <w:szCs w:val="24"/>
          <w:lang w:val="en-GB"/>
        </w:rPr>
      </w:pPr>
    </w:p>
    <w:p w:rsidR="005E3527" w:rsidRDefault="005E3527" w:rsidP="00313B94">
      <w:pPr>
        <w:spacing w:line="360" w:lineRule="auto"/>
        <w:ind w:left="360"/>
        <w:jc w:val="both"/>
        <w:rPr>
          <w:rFonts w:ascii="Trebuchet MS" w:hAnsi="Trebuchet MS" w:cs="Arial"/>
          <w:sz w:val="24"/>
          <w:szCs w:val="24"/>
          <w:lang w:val="en-GB"/>
        </w:rPr>
      </w:pPr>
      <w:r>
        <w:rPr>
          <w:rFonts w:ascii="Trebuchet MS" w:hAnsi="Trebuchet MS" w:cs="Arial"/>
          <w:sz w:val="24"/>
          <w:szCs w:val="24"/>
          <w:lang w:val="en-GB"/>
        </w:rPr>
        <w:t>Accordingly, t</w:t>
      </w:r>
      <w:r w:rsidRPr="00B417E6">
        <w:rPr>
          <w:rFonts w:ascii="Trebuchet MS" w:hAnsi="Trebuchet MS" w:cs="Arial"/>
          <w:sz w:val="24"/>
          <w:szCs w:val="24"/>
          <w:lang w:val="en-GB"/>
        </w:rPr>
        <w:t xml:space="preserve">he </w:t>
      </w:r>
      <w:r w:rsidRPr="006D2F18">
        <w:rPr>
          <w:rFonts w:ascii="Trebuchet MS" w:hAnsi="Trebuchet MS" w:cs="Arial"/>
          <w:b/>
          <w:sz w:val="24"/>
          <w:szCs w:val="24"/>
          <w:lang w:val="en-GB"/>
        </w:rPr>
        <w:t>Fixed Costs</w:t>
      </w:r>
      <w:r w:rsidRPr="00B417E6">
        <w:rPr>
          <w:rFonts w:ascii="Trebuchet MS" w:hAnsi="Trebuchet MS" w:cs="Arial"/>
          <w:sz w:val="24"/>
          <w:szCs w:val="24"/>
          <w:lang w:val="en-GB"/>
        </w:rPr>
        <w:t xml:space="preserve"> of the NTPC-ER Thermal Stations has been taken as </w:t>
      </w:r>
      <w:r w:rsidRPr="004E3CAE">
        <w:rPr>
          <w:rFonts w:ascii="Trebuchet MS" w:hAnsi="Trebuchet MS" w:cs="Arial"/>
          <w:b/>
          <w:sz w:val="24"/>
          <w:szCs w:val="24"/>
          <w:lang w:val="en-GB"/>
        </w:rPr>
        <w:t>Rs.</w:t>
      </w:r>
      <w:r>
        <w:rPr>
          <w:rFonts w:ascii="Trebuchet MS" w:hAnsi="Trebuchet MS" w:cs="Arial"/>
          <w:b/>
          <w:sz w:val="24"/>
          <w:szCs w:val="24"/>
          <w:lang w:val="en-GB"/>
        </w:rPr>
        <w:t>668.36</w:t>
      </w:r>
      <w:r w:rsidRPr="004E3CAE">
        <w:rPr>
          <w:rFonts w:ascii="Trebuchet MS" w:hAnsi="Trebuchet MS" w:cs="Arial"/>
          <w:b/>
          <w:sz w:val="24"/>
          <w:szCs w:val="24"/>
          <w:lang w:val="en-GB"/>
        </w:rPr>
        <w:t xml:space="preserve"> Crore</w:t>
      </w:r>
      <w:r>
        <w:rPr>
          <w:rFonts w:ascii="Trebuchet MS" w:hAnsi="Trebuchet MS" w:cs="Arial"/>
          <w:sz w:val="24"/>
          <w:szCs w:val="24"/>
          <w:lang w:val="en-GB"/>
        </w:rPr>
        <w:t xml:space="preserve">considering to the obligation of beneficiaries to pay </w:t>
      </w:r>
      <w:r w:rsidR="006D2F18">
        <w:rPr>
          <w:rFonts w:ascii="Trebuchet MS" w:hAnsi="Trebuchet MS" w:cs="Arial"/>
          <w:sz w:val="24"/>
          <w:szCs w:val="24"/>
          <w:lang w:val="en-GB"/>
        </w:rPr>
        <w:t xml:space="preserve">the same </w:t>
      </w:r>
      <w:r>
        <w:rPr>
          <w:rFonts w:ascii="Trebuchet MS" w:hAnsi="Trebuchet MS" w:cs="Arial"/>
          <w:sz w:val="24"/>
          <w:szCs w:val="24"/>
          <w:lang w:val="en-GB"/>
        </w:rPr>
        <w:t xml:space="preserve">as per the </w:t>
      </w:r>
      <w:r w:rsidR="006D2F18">
        <w:rPr>
          <w:rFonts w:ascii="Trebuchet MS" w:hAnsi="Trebuchet MS" w:cs="Arial"/>
          <w:sz w:val="24"/>
          <w:szCs w:val="24"/>
          <w:lang w:val="en-GB"/>
        </w:rPr>
        <w:t>Share Allocation according to</w:t>
      </w:r>
      <w:r>
        <w:rPr>
          <w:rFonts w:ascii="Trebuchet MS" w:hAnsi="Trebuchet MS" w:cs="Arial"/>
          <w:sz w:val="24"/>
          <w:szCs w:val="24"/>
          <w:lang w:val="en-GB"/>
        </w:rPr>
        <w:t xml:space="preserve"> the mandate in the relevant </w:t>
      </w:r>
      <w:r w:rsidR="006D2F18">
        <w:rPr>
          <w:rFonts w:ascii="Trebuchet MS" w:hAnsi="Trebuchet MS" w:cs="Arial"/>
          <w:sz w:val="24"/>
          <w:szCs w:val="24"/>
          <w:lang w:val="en-GB"/>
        </w:rPr>
        <w:t>CERC Tariff Regulation</w:t>
      </w:r>
      <w:r w:rsidRPr="00B417E6">
        <w:rPr>
          <w:rFonts w:ascii="Trebuchet MS" w:hAnsi="Trebuchet MS" w:cs="Arial"/>
          <w:sz w:val="24"/>
          <w:szCs w:val="24"/>
          <w:lang w:val="en-GB"/>
        </w:rPr>
        <w:t>.</w:t>
      </w:r>
      <w:r>
        <w:rPr>
          <w:rFonts w:ascii="Trebuchet MS" w:hAnsi="Trebuchet MS" w:cs="Arial"/>
          <w:sz w:val="24"/>
          <w:szCs w:val="24"/>
          <w:lang w:val="en-GB"/>
        </w:rPr>
        <w:t xml:space="preserve"> In view of </w:t>
      </w:r>
      <w:r w:rsidR="006D2F18">
        <w:rPr>
          <w:rFonts w:ascii="Trebuchet MS" w:hAnsi="Trebuchet MS" w:cs="Arial"/>
          <w:sz w:val="24"/>
          <w:szCs w:val="24"/>
          <w:lang w:val="en-GB"/>
        </w:rPr>
        <w:t xml:space="preserve">the </w:t>
      </w:r>
      <w:r>
        <w:rPr>
          <w:rFonts w:ascii="Trebuchet MS" w:hAnsi="Trebuchet MS" w:cs="Arial"/>
          <w:sz w:val="24"/>
          <w:szCs w:val="24"/>
          <w:lang w:val="en-GB"/>
        </w:rPr>
        <w:t xml:space="preserve">above facts, it is </w:t>
      </w:r>
      <w:r w:rsidR="006D2F18">
        <w:rPr>
          <w:rFonts w:ascii="Trebuchet MS" w:hAnsi="Trebuchet MS" w:cs="Arial"/>
          <w:sz w:val="24"/>
          <w:szCs w:val="24"/>
          <w:lang w:val="en-GB"/>
        </w:rPr>
        <w:t>submitt</w:t>
      </w:r>
      <w:r>
        <w:rPr>
          <w:rFonts w:ascii="Trebuchet MS" w:hAnsi="Trebuchet MS" w:cs="Arial"/>
          <w:sz w:val="24"/>
          <w:szCs w:val="24"/>
          <w:lang w:val="en-GB"/>
        </w:rPr>
        <w:t xml:space="preserve">ed that the Hon’ble Commission may consider to allow the GRIDCO’s Share of Fixed Cost from different NTPC-ER Stations since such Costs are payable by GRIDCO even </w:t>
      </w:r>
      <w:r w:rsidR="006D2F18">
        <w:rPr>
          <w:rFonts w:ascii="Trebuchet MS" w:hAnsi="Trebuchet MS" w:cs="Arial"/>
          <w:sz w:val="24"/>
          <w:szCs w:val="24"/>
          <w:lang w:val="en-GB"/>
        </w:rPr>
        <w:t xml:space="preserve">if </w:t>
      </w:r>
      <w:r>
        <w:rPr>
          <w:rFonts w:ascii="Trebuchet MS" w:hAnsi="Trebuchet MS" w:cs="Arial"/>
          <w:sz w:val="24"/>
          <w:szCs w:val="24"/>
          <w:lang w:val="en-GB"/>
        </w:rPr>
        <w:t xml:space="preserve">power </w:t>
      </w:r>
      <w:r w:rsidR="006D2F18">
        <w:rPr>
          <w:rFonts w:ascii="Trebuchet MS" w:hAnsi="Trebuchet MS" w:cs="Arial"/>
          <w:sz w:val="24"/>
          <w:szCs w:val="24"/>
          <w:lang w:val="en-GB"/>
        </w:rPr>
        <w:t>may</w:t>
      </w:r>
      <w:r>
        <w:rPr>
          <w:rFonts w:ascii="Trebuchet MS" w:hAnsi="Trebuchet MS" w:cs="Arial"/>
          <w:sz w:val="24"/>
          <w:szCs w:val="24"/>
          <w:lang w:val="en-GB"/>
        </w:rPr>
        <w:t xml:space="preserve"> not be drawn in case of surplus scenario. </w:t>
      </w:r>
    </w:p>
    <w:p w:rsidR="005E3527" w:rsidRDefault="005E3527" w:rsidP="005E3527">
      <w:pPr>
        <w:spacing w:line="360" w:lineRule="auto"/>
        <w:ind w:left="450"/>
        <w:jc w:val="both"/>
        <w:rPr>
          <w:rFonts w:ascii="Trebuchet MS" w:hAnsi="Trebuchet MS" w:cs="Arial"/>
          <w:sz w:val="24"/>
          <w:szCs w:val="24"/>
          <w:lang w:val="en-GB"/>
        </w:rPr>
      </w:pPr>
    </w:p>
    <w:p w:rsidR="005E3527" w:rsidRPr="00B417E6" w:rsidRDefault="005E3527" w:rsidP="00AF662C">
      <w:pPr>
        <w:pStyle w:val="ListParagraph"/>
        <w:numPr>
          <w:ilvl w:val="0"/>
          <w:numId w:val="29"/>
        </w:numPr>
        <w:spacing w:line="360" w:lineRule="auto"/>
        <w:ind w:left="360" w:firstLine="0"/>
        <w:jc w:val="both"/>
        <w:rPr>
          <w:rFonts w:ascii="Trebuchet MS" w:hAnsi="Trebuchet MS" w:cs="Arial"/>
          <w:b/>
          <w:bCs/>
          <w:sz w:val="24"/>
          <w:szCs w:val="24"/>
        </w:rPr>
      </w:pPr>
      <w:r w:rsidRPr="00B417E6">
        <w:rPr>
          <w:rFonts w:ascii="Trebuchet MS" w:hAnsi="Trebuchet MS" w:cs="Arial"/>
          <w:b/>
          <w:bCs/>
          <w:sz w:val="24"/>
          <w:szCs w:val="24"/>
        </w:rPr>
        <w:t xml:space="preserve">Energy Charge Rate </w:t>
      </w:r>
      <w:r w:rsidR="006D2F18">
        <w:rPr>
          <w:rFonts w:ascii="Trebuchet MS" w:hAnsi="Trebuchet MS" w:cs="Arial"/>
          <w:b/>
          <w:bCs/>
          <w:sz w:val="24"/>
          <w:szCs w:val="24"/>
        </w:rPr>
        <w:t xml:space="preserve">(ECR) </w:t>
      </w:r>
      <w:r w:rsidRPr="00B417E6">
        <w:rPr>
          <w:rFonts w:ascii="Trebuchet MS" w:hAnsi="Trebuchet MS" w:cs="Arial"/>
          <w:b/>
          <w:bCs/>
          <w:sz w:val="24"/>
          <w:szCs w:val="24"/>
        </w:rPr>
        <w:t xml:space="preserve">of Central Thermal </w:t>
      </w:r>
      <w:r w:rsidR="006D2F18">
        <w:rPr>
          <w:rFonts w:ascii="Trebuchet MS" w:hAnsi="Trebuchet MS" w:cs="Arial"/>
          <w:b/>
          <w:bCs/>
          <w:sz w:val="24"/>
          <w:szCs w:val="24"/>
        </w:rPr>
        <w:t xml:space="preserve">(NTPC-ER) </w:t>
      </w:r>
      <w:r w:rsidRPr="00B417E6">
        <w:rPr>
          <w:rFonts w:ascii="Trebuchet MS" w:hAnsi="Trebuchet MS" w:cs="Arial"/>
          <w:b/>
          <w:bCs/>
          <w:sz w:val="24"/>
          <w:szCs w:val="24"/>
        </w:rPr>
        <w:t xml:space="preserve">Stations: </w:t>
      </w:r>
    </w:p>
    <w:p w:rsidR="005E3527" w:rsidRDefault="005E3527" w:rsidP="005E3527">
      <w:pPr>
        <w:pStyle w:val="BodyTextIndent"/>
        <w:tabs>
          <w:tab w:val="clear" w:pos="720"/>
        </w:tabs>
        <w:spacing w:line="360" w:lineRule="auto"/>
        <w:ind w:right="4"/>
        <w:jc w:val="both"/>
        <w:rPr>
          <w:rFonts w:ascii="Trebuchet MS" w:hAnsi="Trebuchet MS" w:cs="Arial"/>
          <w:szCs w:val="24"/>
        </w:rPr>
      </w:pPr>
      <w:r>
        <w:rPr>
          <w:rFonts w:ascii="Trebuchet MS" w:hAnsi="Trebuchet MS" w:cs="Arial"/>
          <w:szCs w:val="24"/>
        </w:rPr>
        <w:t>A</w:t>
      </w:r>
      <w:r w:rsidRPr="00B417E6">
        <w:rPr>
          <w:rFonts w:ascii="Trebuchet MS" w:hAnsi="Trebuchet MS" w:cs="Arial"/>
          <w:szCs w:val="24"/>
        </w:rPr>
        <w:t>s per the  new CERC Tariff Regulations, 201</w:t>
      </w:r>
      <w:r>
        <w:rPr>
          <w:rFonts w:ascii="Trebuchet MS" w:hAnsi="Trebuchet MS" w:cs="Arial"/>
          <w:szCs w:val="24"/>
        </w:rPr>
        <w:t>9</w:t>
      </w:r>
      <w:r w:rsidRPr="00B417E6">
        <w:rPr>
          <w:rFonts w:ascii="Trebuchet MS" w:hAnsi="Trebuchet MS" w:cs="Arial"/>
          <w:szCs w:val="24"/>
        </w:rPr>
        <w:t>-</w:t>
      </w:r>
      <w:r>
        <w:rPr>
          <w:rFonts w:ascii="Trebuchet MS" w:hAnsi="Trebuchet MS" w:cs="Arial"/>
          <w:szCs w:val="24"/>
        </w:rPr>
        <w:t>24</w:t>
      </w:r>
      <w:r w:rsidRPr="00B417E6">
        <w:rPr>
          <w:rFonts w:ascii="Trebuchet MS" w:hAnsi="Trebuchet MS" w:cs="Arial"/>
          <w:szCs w:val="24"/>
        </w:rPr>
        <w:t>, the Energy Charges of CGS Stations shall now include Charges towards both Primary as well as Secondary Fuel Oil (SFO) &amp; shall be payable by every Beneficiary for the total energy scheduled to be supplied to each of such Beneficiaries during the Calendar month on ex-Power Plant basis.</w:t>
      </w:r>
    </w:p>
    <w:p w:rsidR="005E3527" w:rsidRDefault="005E3527" w:rsidP="005E3527">
      <w:pPr>
        <w:pStyle w:val="BodyTextIndent"/>
        <w:tabs>
          <w:tab w:val="clear" w:pos="720"/>
        </w:tabs>
        <w:spacing w:line="360" w:lineRule="auto"/>
        <w:ind w:right="4"/>
        <w:jc w:val="both"/>
        <w:rPr>
          <w:rFonts w:ascii="Trebuchet MS" w:hAnsi="Trebuchet MS" w:cs="Arial"/>
          <w:szCs w:val="24"/>
        </w:rPr>
      </w:pPr>
      <w:r w:rsidRPr="00B417E6">
        <w:rPr>
          <w:rFonts w:ascii="Trebuchet MS" w:hAnsi="Trebuchet MS" w:cs="Arial"/>
          <w:szCs w:val="24"/>
        </w:rPr>
        <w:t xml:space="preserve">Accordingly, NTPC is claiming the Monthly Energy Charges every month as per the ECR worked out from the landed price of </w:t>
      </w:r>
      <w:r w:rsidR="006D2F18">
        <w:rPr>
          <w:rFonts w:ascii="Trebuchet MS" w:hAnsi="Trebuchet MS" w:cs="Arial"/>
          <w:szCs w:val="24"/>
        </w:rPr>
        <w:t>C</w:t>
      </w:r>
      <w:r w:rsidRPr="00B417E6">
        <w:rPr>
          <w:rFonts w:ascii="Trebuchet MS" w:hAnsi="Trebuchet MS" w:cs="Arial"/>
          <w:szCs w:val="24"/>
        </w:rPr>
        <w:t xml:space="preserve">oal and GCV and </w:t>
      </w:r>
      <w:r w:rsidR="006D2F18">
        <w:rPr>
          <w:rFonts w:ascii="Trebuchet MS" w:hAnsi="Trebuchet MS" w:cs="Arial"/>
          <w:szCs w:val="24"/>
        </w:rPr>
        <w:t>O</w:t>
      </w:r>
      <w:r w:rsidRPr="00B417E6">
        <w:rPr>
          <w:rFonts w:ascii="Trebuchet MS" w:hAnsi="Trebuchet MS" w:cs="Arial"/>
          <w:szCs w:val="24"/>
        </w:rPr>
        <w:t>il for that month and considering the operational parameters laid down in CERC Tariff Regulation, 201</w:t>
      </w:r>
      <w:r>
        <w:rPr>
          <w:rFonts w:ascii="Trebuchet MS" w:hAnsi="Trebuchet MS" w:cs="Arial"/>
          <w:szCs w:val="24"/>
        </w:rPr>
        <w:t>9</w:t>
      </w:r>
      <w:r w:rsidRPr="00B417E6">
        <w:rPr>
          <w:rFonts w:ascii="Trebuchet MS" w:hAnsi="Trebuchet MS" w:cs="Arial"/>
          <w:szCs w:val="24"/>
        </w:rPr>
        <w:t xml:space="preserve">. At present, all the Energy Charges </w:t>
      </w:r>
      <w:r w:rsidR="006D2F18">
        <w:rPr>
          <w:rFonts w:ascii="Trebuchet MS" w:hAnsi="Trebuchet MS" w:cs="Arial"/>
          <w:szCs w:val="24"/>
        </w:rPr>
        <w:t>R</w:t>
      </w:r>
      <w:r w:rsidRPr="00B417E6">
        <w:rPr>
          <w:rFonts w:ascii="Trebuchet MS" w:hAnsi="Trebuchet MS" w:cs="Arial"/>
          <w:szCs w:val="24"/>
        </w:rPr>
        <w:t>ate</w:t>
      </w:r>
      <w:r w:rsidR="006D2F18">
        <w:rPr>
          <w:rFonts w:ascii="Trebuchet MS" w:hAnsi="Trebuchet MS" w:cs="Arial"/>
          <w:szCs w:val="24"/>
        </w:rPr>
        <w:t>s</w:t>
      </w:r>
      <w:r w:rsidRPr="00B417E6">
        <w:rPr>
          <w:rFonts w:ascii="Trebuchet MS" w:hAnsi="Trebuchet MS" w:cs="Arial"/>
          <w:szCs w:val="24"/>
        </w:rPr>
        <w:t xml:space="preserve"> have been claimed by NTPC as per Tariff Regulation 201</w:t>
      </w:r>
      <w:r>
        <w:rPr>
          <w:rFonts w:ascii="Trebuchet MS" w:hAnsi="Trebuchet MS" w:cs="Arial"/>
          <w:szCs w:val="24"/>
        </w:rPr>
        <w:t>9</w:t>
      </w:r>
      <w:r w:rsidRPr="00B417E6">
        <w:rPr>
          <w:rFonts w:ascii="Trebuchet MS" w:hAnsi="Trebuchet MS" w:cs="Arial"/>
          <w:szCs w:val="24"/>
        </w:rPr>
        <w:t>-</w:t>
      </w:r>
      <w:r>
        <w:rPr>
          <w:rFonts w:ascii="Trebuchet MS" w:hAnsi="Trebuchet MS" w:cs="Arial"/>
          <w:szCs w:val="24"/>
        </w:rPr>
        <w:t>24</w:t>
      </w:r>
      <w:r w:rsidRPr="00B417E6">
        <w:rPr>
          <w:rFonts w:ascii="Trebuchet MS" w:hAnsi="Trebuchet MS" w:cs="Arial"/>
          <w:szCs w:val="24"/>
        </w:rPr>
        <w:t xml:space="preserve">. Keeping in the present trend of Energy </w:t>
      </w:r>
      <w:r w:rsidR="006D2F18">
        <w:rPr>
          <w:rFonts w:ascii="Trebuchet MS" w:hAnsi="Trebuchet MS" w:cs="Arial"/>
          <w:szCs w:val="24"/>
        </w:rPr>
        <w:t>C</w:t>
      </w:r>
      <w:r w:rsidRPr="00B417E6">
        <w:rPr>
          <w:rFonts w:ascii="Trebuchet MS" w:hAnsi="Trebuchet MS" w:cs="Arial"/>
          <w:szCs w:val="24"/>
        </w:rPr>
        <w:t>harges</w:t>
      </w:r>
      <w:r w:rsidR="006D2F18">
        <w:rPr>
          <w:rFonts w:ascii="Trebuchet MS" w:hAnsi="Trebuchet MS" w:cs="Arial"/>
          <w:szCs w:val="24"/>
        </w:rPr>
        <w:t xml:space="preserve"> that the NTPC is billing</w:t>
      </w:r>
      <w:r w:rsidR="009525F1">
        <w:rPr>
          <w:rFonts w:ascii="Trebuchet MS" w:hAnsi="Trebuchet MS" w:cs="Arial"/>
          <w:szCs w:val="24"/>
        </w:rPr>
        <w:t xml:space="preserve">, </w:t>
      </w:r>
      <w:r w:rsidR="009525F1" w:rsidRPr="00B417E6">
        <w:rPr>
          <w:rFonts w:ascii="Trebuchet MS" w:hAnsi="Trebuchet MS" w:cs="Arial"/>
          <w:szCs w:val="24"/>
        </w:rPr>
        <w:t>GRIDCO</w:t>
      </w:r>
      <w:r w:rsidRPr="00B417E6">
        <w:rPr>
          <w:rFonts w:ascii="Trebuchet MS" w:hAnsi="Trebuchet MS" w:cs="Arial"/>
          <w:szCs w:val="24"/>
        </w:rPr>
        <w:t xml:space="preserve"> has projected the Energy Charge Rate (ECR) computed as per the new CERC Tariff Regulation for 201</w:t>
      </w:r>
      <w:r>
        <w:rPr>
          <w:rFonts w:ascii="Trebuchet MS" w:hAnsi="Trebuchet MS" w:cs="Arial"/>
          <w:szCs w:val="24"/>
        </w:rPr>
        <w:t>9</w:t>
      </w:r>
      <w:r w:rsidRPr="00B417E6">
        <w:rPr>
          <w:rFonts w:ascii="Trebuchet MS" w:hAnsi="Trebuchet MS" w:cs="Arial"/>
          <w:szCs w:val="24"/>
        </w:rPr>
        <w:t>-</w:t>
      </w:r>
      <w:r>
        <w:rPr>
          <w:rFonts w:ascii="Trebuchet MS" w:hAnsi="Trebuchet MS" w:cs="Arial"/>
          <w:szCs w:val="24"/>
        </w:rPr>
        <w:t>24</w:t>
      </w:r>
      <w:r w:rsidRPr="00B417E6">
        <w:rPr>
          <w:rFonts w:ascii="Trebuchet MS" w:hAnsi="Trebuchet MS" w:cs="Arial"/>
          <w:szCs w:val="24"/>
        </w:rPr>
        <w:t>, including the Central Sector Loss</w:t>
      </w:r>
      <w:r w:rsidR="006D2F18">
        <w:rPr>
          <w:rFonts w:ascii="Trebuchet MS" w:hAnsi="Trebuchet MS" w:cs="Arial"/>
          <w:szCs w:val="24"/>
        </w:rPr>
        <w:t xml:space="preserve"> andthe same are furnished below:</w:t>
      </w:r>
    </w:p>
    <w:p w:rsidR="005E3527" w:rsidRPr="00881D79" w:rsidRDefault="005E3527" w:rsidP="005E3527">
      <w:pPr>
        <w:pStyle w:val="BodyTextIndent"/>
        <w:tabs>
          <w:tab w:val="clear" w:pos="720"/>
        </w:tabs>
        <w:spacing w:before="0" w:after="0"/>
        <w:ind w:left="0"/>
        <w:jc w:val="center"/>
        <w:rPr>
          <w:rFonts w:ascii="Trebuchet MS" w:hAnsi="Trebuchet MS" w:cs="Arial"/>
          <w:b/>
          <w:bCs/>
          <w:szCs w:val="24"/>
        </w:rPr>
      </w:pPr>
      <w:r w:rsidRPr="00881D79">
        <w:rPr>
          <w:rFonts w:ascii="Trebuchet MS" w:hAnsi="Trebuchet MS" w:cs="Arial"/>
          <w:b/>
          <w:bCs/>
          <w:szCs w:val="24"/>
        </w:rPr>
        <w:t>Projected Energy Charge Rate (ECR) of NTPC Stations for FY 2020-21</w:t>
      </w:r>
    </w:p>
    <w:tbl>
      <w:tblPr>
        <w:tblW w:w="9180" w:type="dxa"/>
        <w:tblInd w:w="918" w:type="dxa"/>
        <w:tblLook w:val="04A0"/>
      </w:tblPr>
      <w:tblGrid>
        <w:gridCol w:w="1628"/>
        <w:gridCol w:w="3502"/>
        <w:gridCol w:w="2790"/>
        <w:gridCol w:w="1260"/>
      </w:tblGrid>
      <w:tr w:rsidR="00691A39" w:rsidRPr="00B417E6" w:rsidTr="00F015D9">
        <w:trPr>
          <w:trHeight w:val="863"/>
        </w:trPr>
        <w:tc>
          <w:tcPr>
            <w:tcW w:w="7920" w:type="dxa"/>
            <w:gridSpan w:val="3"/>
            <w:tcBorders>
              <w:top w:val="single" w:sz="4" w:space="0" w:color="auto"/>
              <w:left w:val="single" w:sz="4" w:space="0" w:color="auto"/>
              <w:bottom w:val="single" w:sz="4" w:space="0" w:color="auto"/>
              <w:right w:val="single" w:sz="4" w:space="0" w:color="auto"/>
            </w:tcBorders>
            <w:shd w:val="clear" w:color="auto" w:fill="auto"/>
          </w:tcPr>
          <w:p w:rsidR="00F015D9" w:rsidRPr="00F015D9" w:rsidRDefault="00F015D9" w:rsidP="00881D79">
            <w:pPr>
              <w:jc w:val="center"/>
              <w:rPr>
                <w:rFonts w:ascii="Trebuchet MS" w:hAnsi="Trebuchet MS" w:cs="Arial"/>
                <w:b/>
                <w:bCs/>
                <w:sz w:val="22"/>
                <w:szCs w:val="24"/>
                <w:lang w:val="en-IN" w:eastAsia="en-IN"/>
              </w:rPr>
            </w:pPr>
          </w:p>
          <w:p w:rsidR="00F015D9" w:rsidRPr="00F015D9" w:rsidRDefault="00691A39" w:rsidP="00881D79">
            <w:pPr>
              <w:jc w:val="center"/>
              <w:rPr>
                <w:rFonts w:ascii="Trebuchet MS" w:hAnsi="Trebuchet MS" w:cs="Arial"/>
                <w:b/>
                <w:bCs/>
                <w:sz w:val="22"/>
                <w:szCs w:val="24"/>
                <w:lang w:val="en-IN" w:eastAsia="en-IN"/>
              </w:rPr>
            </w:pPr>
            <w:r w:rsidRPr="00F015D9">
              <w:rPr>
                <w:rFonts w:ascii="Trebuchet MS" w:hAnsi="Trebuchet MS" w:cs="Arial"/>
                <w:b/>
                <w:bCs/>
                <w:sz w:val="22"/>
                <w:szCs w:val="24"/>
                <w:lang w:val="en-IN" w:eastAsia="en-IN"/>
              </w:rPr>
              <w:t xml:space="preserve">Energy Charge Rate (From April’19 to Sept' 19)          </w:t>
            </w:r>
          </w:p>
          <w:p w:rsidR="00691A39" w:rsidRPr="00F015D9" w:rsidRDefault="00691A39" w:rsidP="00881D79">
            <w:pPr>
              <w:jc w:val="center"/>
              <w:rPr>
                <w:rFonts w:ascii="Trebuchet MS" w:hAnsi="Trebuchet MS" w:cs="Arial"/>
                <w:b/>
                <w:bCs/>
                <w:sz w:val="22"/>
                <w:szCs w:val="24"/>
                <w:lang w:val="en-IN" w:eastAsia="en-IN"/>
              </w:rPr>
            </w:pPr>
            <w:r w:rsidRPr="00F015D9">
              <w:rPr>
                <w:rFonts w:ascii="Trebuchet MS" w:hAnsi="Trebuchet MS" w:cs="Arial"/>
                <w:b/>
                <w:bCs/>
                <w:sz w:val="22"/>
                <w:szCs w:val="24"/>
                <w:lang w:val="en-IN" w:eastAsia="en-IN"/>
              </w:rPr>
              <w:t>(P/U)</w:t>
            </w:r>
          </w:p>
        </w:tc>
        <w:tc>
          <w:tcPr>
            <w:tcW w:w="1260" w:type="dxa"/>
            <w:tcBorders>
              <w:top w:val="single" w:sz="4" w:space="0" w:color="auto"/>
              <w:left w:val="single" w:sz="4" w:space="0" w:color="auto"/>
              <w:bottom w:val="single" w:sz="4" w:space="0" w:color="auto"/>
              <w:right w:val="single" w:sz="4" w:space="0" w:color="auto"/>
            </w:tcBorders>
          </w:tcPr>
          <w:p w:rsidR="00691A39" w:rsidRPr="00F015D9" w:rsidRDefault="00691A39" w:rsidP="00881D79">
            <w:pPr>
              <w:jc w:val="center"/>
              <w:rPr>
                <w:rFonts w:ascii="Trebuchet MS" w:hAnsi="Trebuchet MS" w:cs="Arial"/>
                <w:b/>
                <w:bCs/>
                <w:sz w:val="22"/>
                <w:szCs w:val="24"/>
                <w:lang w:val="en-IN" w:eastAsia="en-IN"/>
              </w:rPr>
            </w:pPr>
            <w:r w:rsidRPr="00F015D9">
              <w:rPr>
                <w:rFonts w:ascii="Trebuchet MS" w:hAnsi="Trebuchet MS" w:cs="Arial"/>
                <w:b/>
                <w:bCs/>
                <w:sz w:val="22"/>
                <w:szCs w:val="24"/>
                <w:lang w:val="en-IN" w:eastAsia="en-IN"/>
              </w:rPr>
              <w:t>Central Sector Trans. Loss (%)</w:t>
            </w:r>
          </w:p>
        </w:tc>
      </w:tr>
      <w:tr w:rsidR="00691A39" w:rsidRPr="00B417E6" w:rsidTr="00F015D9">
        <w:trPr>
          <w:trHeight w:val="1187"/>
        </w:trPr>
        <w:tc>
          <w:tcPr>
            <w:tcW w:w="1628" w:type="dxa"/>
            <w:tcBorders>
              <w:top w:val="nil"/>
              <w:left w:val="single" w:sz="4" w:space="0" w:color="auto"/>
              <w:bottom w:val="single" w:sz="4" w:space="0" w:color="auto"/>
              <w:right w:val="single" w:sz="4" w:space="0" w:color="auto"/>
            </w:tcBorders>
            <w:shd w:val="clear" w:color="auto" w:fill="auto"/>
            <w:vAlign w:val="center"/>
          </w:tcPr>
          <w:p w:rsidR="00691A39" w:rsidRPr="00F015D9" w:rsidRDefault="00691A39" w:rsidP="00881D79">
            <w:pPr>
              <w:jc w:val="center"/>
              <w:rPr>
                <w:rFonts w:ascii="Trebuchet MS" w:hAnsi="Trebuchet MS" w:cs="Arial"/>
                <w:b/>
                <w:bCs/>
                <w:sz w:val="22"/>
                <w:szCs w:val="24"/>
                <w:lang w:val="en-IN" w:eastAsia="en-IN"/>
              </w:rPr>
            </w:pPr>
            <w:r w:rsidRPr="00F015D9">
              <w:rPr>
                <w:rFonts w:ascii="Trebuchet MS" w:hAnsi="Trebuchet MS" w:cs="Arial"/>
                <w:b/>
                <w:bCs/>
                <w:sz w:val="22"/>
                <w:szCs w:val="24"/>
                <w:lang w:val="en-IN" w:eastAsia="en-IN"/>
              </w:rPr>
              <w:t>Central Thermal Stations</w:t>
            </w:r>
          </w:p>
        </w:tc>
        <w:tc>
          <w:tcPr>
            <w:tcW w:w="3502" w:type="dxa"/>
            <w:tcBorders>
              <w:top w:val="nil"/>
              <w:left w:val="nil"/>
              <w:bottom w:val="single" w:sz="4" w:space="0" w:color="auto"/>
              <w:right w:val="single" w:sz="4" w:space="0" w:color="auto"/>
            </w:tcBorders>
            <w:shd w:val="clear" w:color="auto" w:fill="auto"/>
            <w:vAlign w:val="center"/>
          </w:tcPr>
          <w:p w:rsidR="00691A39" w:rsidRPr="00F015D9" w:rsidRDefault="00691A39" w:rsidP="00881D79">
            <w:pPr>
              <w:jc w:val="center"/>
              <w:rPr>
                <w:rFonts w:ascii="Trebuchet MS" w:hAnsi="Trebuchet MS" w:cs="Arial"/>
                <w:b/>
                <w:bCs/>
                <w:sz w:val="22"/>
                <w:szCs w:val="24"/>
                <w:lang w:val="en-IN" w:eastAsia="en-IN"/>
              </w:rPr>
            </w:pPr>
            <w:r w:rsidRPr="00F015D9">
              <w:rPr>
                <w:rFonts w:ascii="Trebuchet MS" w:hAnsi="Trebuchet MS" w:cs="Arial"/>
                <w:b/>
                <w:bCs/>
                <w:sz w:val="22"/>
                <w:szCs w:val="24"/>
                <w:lang w:val="en-IN" w:eastAsia="en-IN"/>
              </w:rPr>
              <w:t>Weighted Average ECR of 1st Six months of FY 2019-20</w:t>
            </w:r>
            <w:r w:rsidRPr="00F015D9">
              <w:rPr>
                <w:rFonts w:ascii="Trebuchet MS" w:hAnsi="Trebuchet MS" w:cs="Arial"/>
                <w:b/>
                <w:bCs/>
                <w:sz w:val="22"/>
                <w:szCs w:val="24"/>
                <w:lang w:val="en-IN" w:eastAsia="en-IN"/>
              </w:rPr>
              <w:br/>
              <w:t>(Apr.’19 to Sept.’19)</w:t>
            </w:r>
            <w:r w:rsidRPr="00F015D9">
              <w:rPr>
                <w:rFonts w:ascii="Trebuchet MS" w:hAnsi="Trebuchet MS" w:cs="Arial"/>
                <w:b/>
                <w:bCs/>
                <w:sz w:val="22"/>
                <w:szCs w:val="24"/>
                <w:lang w:val="en-IN" w:eastAsia="en-IN"/>
              </w:rPr>
              <w:br/>
              <w:t xml:space="preserve">as per the Bills </w:t>
            </w:r>
            <w:r w:rsidRPr="00F015D9">
              <w:rPr>
                <w:rFonts w:ascii="Trebuchet MS" w:hAnsi="Trebuchet MS" w:cs="Arial"/>
                <w:b/>
                <w:bCs/>
                <w:sz w:val="22"/>
                <w:szCs w:val="24"/>
                <w:lang w:val="en-IN" w:eastAsia="en-IN"/>
              </w:rPr>
              <w:br/>
              <w:t xml:space="preserve"> of NTPC*</w:t>
            </w:r>
          </w:p>
        </w:tc>
        <w:tc>
          <w:tcPr>
            <w:tcW w:w="2790" w:type="dxa"/>
            <w:tcBorders>
              <w:top w:val="nil"/>
              <w:left w:val="nil"/>
              <w:bottom w:val="single" w:sz="4" w:space="0" w:color="auto"/>
              <w:right w:val="single" w:sz="4" w:space="0" w:color="auto"/>
            </w:tcBorders>
            <w:shd w:val="clear" w:color="auto" w:fill="auto"/>
            <w:vAlign w:val="center"/>
          </w:tcPr>
          <w:p w:rsidR="00691A39" w:rsidRPr="00F015D9" w:rsidRDefault="00691A39" w:rsidP="00881D79">
            <w:pPr>
              <w:jc w:val="center"/>
              <w:rPr>
                <w:rFonts w:ascii="Trebuchet MS" w:hAnsi="Trebuchet MS" w:cs="Arial"/>
                <w:b/>
                <w:bCs/>
                <w:sz w:val="22"/>
                <w:szCs w:val="24"/>
                <w:lang w:val="en-IN" w:eastAsia="en-IN"/>
              </w:rPr>
            </w:pPr>
            <w:r w:rsidRPr="00F015D9">
              <w:rPr>
                <w:rFonts w:ascii="Trebuchet MS" w:hAnsi="Trebuchet MS" w:cs="Arial"/>
                <w:b/>
                <w:bCs/>
                <w:sz w:val="22"/>
                <w:szCs w:val="24"/>
                <w:lang w:val="en-IN" w:eastAsia="en-IN"/>
              </w:rPr>
              <w:t>Projection of Energy Charge Rate Considered by GRIDCO in the ARR  for FY 2020-21 after factoring Central Sector Loss</w:t>
            </w:r>
          </w:p>
        </w:tc>
        <w:tc>
          <w:tcPr>
            <w:tcW w:w="1260" w:type="dxa"/>
            <w:tcBorders>
              <w:top w:val="nil"/>
              <w:left w:val="nil"/>
              <w:bottom w:val="single" w:sz="4" w:space="0" w:color="auto"/>
              <w:right w:val="single" w:sz="4" w:space="0" w:color="auto"/>
            </w:tcBorders>
          </w:tcPr>
          <w:p w:rsidR="00691A39" w:rsidRPr="00F015D9" w:rsidRDefault="00691A39" w:rsidP="00881D79">
            <w:pPr>
              <w:jc w:val="center"/>
              <w:rPr>
                <w:rFonts w:ascii="Trebuchet MS" w:hAnsi="Trebuchet MS" w:cs="Arial"/>
                <w:b/>
                <w:bCs/>
                <w:sz w:val="22"/>
                <w:szCs w:val="24"/>
                <w:lang w:val="en-IN" w:eastAsia="en-IN"/>
              </w:rPr>
            </w:pPr>
          </w:p>
        </w:tc>
      </w:tr>
      <w:tr w:rsidR="00691A39" w:rsidRPr="00B417E6" w:rsidTr="00F015D9">
        <w:trPr>
          <w:trHeight w:val="300"/>
        </w:trPr>
        <w:tc>
          <w:tcPr>
            <w:tcW w:w="1628" w:type="dxa"/>
            <w:tcBorders>
              <w:top w:val="nil"/>
              <w:left w:val="single" w:sz="4" w:space="0" w:color="auto"/>
              <w:bottom w:val="single" w:sz="4" w:space="0" w:color="auto"/>
              <w:right w:val="single" w:sz="4" w:space="0" w:color="auto"/>
            </w:tcBorders>
            <w:shd w:val="clear" w:color="auto" w:fill="auto"/>
            <w:vAlign w:val="bottom"/>
            <w:hideMark/>
          </w:tcPr>
          <w:p w:rsidR="00691A39" w:rsidRPr="00B417E6" w:rsidRDefault="00691A39" w:rsidP="00B67165">
            <w:pPr>
              <w:rPr>
                <w:rFonts w:ascii="Trebuchet MS" w:hAnsi="Trebuchet MS" w:cs="Arial"/>
                <w:sz w:val="24"/>
                <w:szCs w:val="24"/>
                <w:lang w:val="en-IN" w:eastAsia="en-IN"/>
              </w:rPr>
            </w:pPr>
            <w:r w:rsidRPr="00B417E6">
              <w:rPr>
                <w:rFonts w:ascii="Trebuchet MS" w:hAnsi="Trebuchet MS" w:cs="Arial"/>
                <w:sz w:val="24"/>
                <w:szCs w:val="24"/>
                <w:lang w:val="en-IN" w:eastAsia="en-IN"/>
              </w:rPr>
              <w:t>TSTPS -I</w:t>
            </w:r>
          </w:p>
        </w:tc>
        <w:tc>
          <w:tcPr>
            <w:tcW w:w="3502" w:type="dxa"/>
            <w:tcBorders>
              <w:top w:val="nil"/>
              <w:left w:val="nil"/>
              <w:bottom w:val="single" w:sz="4" w:space="0" w:color="auto"/>
              <w:right w:val="single" w:sz="4" w:space="0" w:color="auto"/>
            </w:tcBorders>
            <w:shd w:val="clear" w:color="auto" w:fill="auto"/>
            <w:vAlign w:val="bottom"/>
            <w:hideMark/>
          </w:tcPr>
          <w:p w:rsidR="00691A39" w:rsidRDefault="00691A39" w:rsidP="00B67165">
            <w:pPr>
              <w:jc w:val="right"/>
              <w:rPr>
                <w:rFonts w:ascii="Arial" w:hAnsi="Arial" w:cs="Arial"/>
                <w:sz w:val="22"/>
                <w:szCs w:val="22"/>
              </w:rPr>
            </w:pPr>
            <w:r>
              <w:rPr>
                <w:rFonts w:ascii="Arial" w:hAnsi="Arial" w:cs="Arial"/>
                <w:sz w:val="22"/>
                <w:szCs w:val="22"/>
              </w:rPr>
              <w:t>204.30</w:t>
            </w:r>
          </w:p>
        </w:tc>
        <w:tc>
          <w:tcPr>
            <w:tcW w:w="2790" w:type="dxa"/>
            <w:tcBorders>
              <w:top w:val="nil"/>
              <w:left w:val="nil"/>
              <w:bottom w:val="single" w:sz="4" w:space="0" w:color="auto"/>
              <w:right w:val="single" w:sz="4" w:space="0" w:color="auto"/>
            </w:tcBorders>
            <w:shd w:val="clear" w:color="auto" w:fill="auto"/>
            <w:vAlign w:val="bottom"/>
            <w:hideMark/>
          </w:tcPr>
          <w:p w:rsidR="00691A39" w:rsidRDefault="00691A39" w:rsidP="00B67165">
            <w:pPr>
              <w:jc w:val="right"/>
              <w:rPr>
                <w:rFonts w:ascii="Arial" w:hAnsi="Arial" w:cs="Arial"/>
                <w:sz w:val="22"/>
                <w:szCs w:val="22"/>
              </w:rPr>
            </w:pPr>
            <w:r>
              <w:rPr>
                <w:rFonts w:ascii="Arial" w:hAnsi="Arial" w:cs="Arial"/>
                <w:sz w:val="22"/>
                <w:szCs w:val="22"/>
              </w:rPr>
              <w:t>209.17</w:t>
            </w:r>
          </w:p>
        </w:tc>
        <w:tc>
          <w:tcPr>
            <w:tcW w:w="1260" w:type="dxa"/>
            <w:tcBorders>
              <w:top w:val="nil"/>
              <w:left w:val="nil"/>
              <w:bottom w:val="single" w:sz="4" w:space="0" w:color="auto"/>
              <w:right w:val="single" w:sz="4" w:space="0" w:color="auto"/>
            </w:tcBorders>
          </w:tcPr>
          <w:p w:rsidR="00691A39" w:rsidRDefault="009245B5" w:rsidP="00B67165">
            <w:pPr>
              <w:jc w:val="right"/>
              <w:rPr>
                <w:rFonts w:ascii="Arial" w:hAnsi="Arial" w:cs="Arial"/>
                <w:sz w:val="22"/>
                <w:szCs w:val="22"/>
              </w:rPr>
            </w:pPr>
            <w:r>
              <w:rPr>
                <w:rFonts w:ascii="Arial" w:hAnsi="Arial" w:cs="Arial"/>
                <w:sz w:val="22"/>
                <w:szCs w:val="22"/>
              </w:rPr>
              <w:t>2.33</w:t>
            </w:r>
          </w:p>
        </w:tc>
      </w:tr>
      <w:tr w:rsidR="00691A39" w:rsidRPr="00B417E6" w:rsidTr="00F015D9">
        <w:trPr>
          <w:trHeight w:val="300"/>
        </w:trPr>
        <w:tc>
          <w:tcPr>
            <w:tcW w:w="1628" w:type="dxa"/>
            <w:tcBorders>
              <w:top w:val="nil"/>
              <w:left w:val="single" w:sz="4" w:space="0" w:color="auto"/>
              <w:bottom w:val="single" w:sz="4" w:space="0" w:color="auto"/>
              <w:right w:val="single" w:sz="4" w:space="0" w:color="auto"/>
            </w:tcBorders>
            <w:shd w:val="clear" w:color="auto" w:fill="auto"/>
            <w:vAlign w:val="bottom"/>
            <w:hideMark/>
          </w:tcPr>
          <w:p w:rsidR="00691A39" w:rsidRPr="00B417E6" w:rsidRDefault="00691A39" w:rsidP="00B67165">
            <w:pPr>
              <w:rPr>
                <w:rFonts w:ascii="Trebuchet MS" w:hAnsi="Trebuchet MS" w:cs="Arial"/>
                <w:sz w:val="24"/>
                <w:szCs w:val="24"/>
                <w:lang w:val="en-IN" w:eastAsia="en-IN"/>
              </w:rPr>
            </w:pPr>
            <w:r w:rsidRPr="00B417E6">
              <w:rPr>
                <w:rFonts w:ascii="Trebuchet MS" w:hAnsi="Trebuchet MS" w:cs="Arial"/>
                <w:sz w:val="24"/>
                <w:szCs w:val="24"/>
                <w:lang w:val="en-IN" w:eastAsia="en-IN"/>
              </w:rPr>
              <w:t>TSTPS -II</w:t>
            </w:r>
          </w:p>
        </w:tc>
        <w:tc>
          <w:tcPr>
            <w:tcW w:w="3502" w:type="dxa"/>
            <w:tcBorders>
              <w:top w:val="nil"/>
              <w:left w:val="nil"/>
              <w:bottom w:val="single" w:sz="4" w:space="0" w:color="auto"/>
              <w:right w:val="single" w:sz="4" w:space="0" w:color="auto"/>
            </w:tcBorders>
            <w:shd w:val="clear" w:color="auto" w:fill="auto"/>
            <w:vAlign w:val="bottom"/>
            <w:hideMark/>
          </w:tcPr>
          <w:p w:rsidR="00691A39" w:rsidRDefault="00691A39" w:rsidP="00B67165">
            <w:pPr>
              <w:jc w:val="right"/>
              <w:rPr>
                <w:rFonts w:ascii="Arial" w:hAnsi="Arial" w:cs="Arial"/>
                <w:sz w:val="22"/>
                <w:szCs w:val="22"/>
              </w:rPr>
            </w:pPr>
            <w:r>
              <w:rPr>
                <w:rFonts w:ascii="Arial" w:hAnsi="Arial" w:cs="Arial"/>
                <w:sz w:val="22"/>
                <w:szCs w:val="22"/>
              </w:rPr>
              <w:t>199.56</w:t>
            </w:r>
          </w:p>
        </w:tc>
        <w:tc>
          <w:tcPr>
            <w:tcW w:w="2790" w:type="dxa"/>
            <w:tcBorders>
              <w:top w:val="nil"/>
              <w:left w:val="nil"/>
              <w:bottom w:val="single" w:sz="4" w:space="0" w:color="auto"/>
              <w:right w:val="single" w:sz="4" w:space="0" w:color="auto"/>
            </w:tcBorders>
            <w:shd w:val="clear" w:color="auto" w:fill="auto"/>
            <w:vAlign w:val="bottom"/>
            <w:hideMark/>
          </w:tcPr>
          <w:p w:rsidR="00691A39" w:rsidRDefault="00691A39" w:rsidP="00B67165">
            <w:pPr>
              <w:jc w:val="right"/>
              <w:rPr>
                <w:rFonts w:ascii="Arial" w:hAnsi="Arial" w:cs="Arial"/>
                <w:sz w:val="22"/>
                <w:szCs w:val="22"/>
              </w:rPr>
            </w:pPr>
            <w:r>
              <w:rPr>
                <w:rFonts w:ascii="Arial" w:hAnsi="Arial" w:cs="Arial"/>
                <w:sz w:val="22"/>
                <w:szCs w:val="22"/>
              </w:rPr>
              <w:t>204.78</w:t>
            </w:r>
          </w:p>
        </w:tc>
        <w:tc>
          <w:tcPr>
            <w:tcW w:w="1260" w:type="dxa"/>
            <w:tcBorders>
              <w:top w:val="nil"/>
              <w:left w:val="nil"/>
              <w:bottom w:val="single" w:sz="4" w:space="0" w:color="auto"/>
              <w:right w:val="single" w:sz="4" w:space="0" w:color="auto"/>
            </w:tcBorders>
          </w:tcPr>
          <w:p w:rsidR="00691A39" w:rsidRDefault="009245B5" w:rsidP="00B67165">
            <w:pPr>
              <w:jc w:val="right"/>
              <w:rPr>
                <w:rFonts w:ascii="Arial" w:hAnsi="Arial" w:cs="Arial"/>
                <w:sz w:val="22"/>
                <w:szCs w:val="22"/>
              </w:rPr>
            </w:pPr>
            <w:r>
              <w:rPr>
                <w:rFonts w:ascii="Arial" w:hAnsi="Arial" w:cs="Arial"/>
                <w:sz w:val="22"/>
                <w:szCs w:val="22"/>
              </w:rPr>
              <w:t>2.55</w:t>
            </w:r>
          </w:p>
        </w:tc>
      </w:tr>
      <w:tr w:rsidR="00691A39" w:rsidRPr="00B417E6" w:rsidTr="00F015D9">
        <w:trPr>
          <w:trHeight w:val="300"/>
        </w:trPr>
        <w:tc>
          <w:tcPr>
            <w:tcW w:w="1628" w:type="dxa"/>
            <w:tcBorders>
              <w:top w:val="nil"/>
              <w:left w:val="single" w:sz="4" w:space="0" w:color="auto"/>
              <w:bottom w:val="single" w:sz="4" w:space="0" w:color="auto"/>
              <w:right w:val="single" w:sz="4" w:space="0" w:color="auto"/>
            </w:tcBorders>
            <w:shd w:val="clear" w:color="auto" w:fill="auto"/>
            <w:vAlign w:val="bottom"/>
            <w:hideMark/>
          </w:tcPr>
          <w:p w:rsidR="00691A39" w:rsidRPr="00B417E6" w:rsidRDefault="00691A39" w:rsidP="00B67165">
            <w:pPr>
              <w:rPr>
                <w:rFonts w:ascii="Trebuchet MS" w:hAnsi="Trebuchet MS" w:cs="Arial"/>
                <w:sz w:val="24"/>
                <w:szCs w:val="24"/>
                <w:lang w:val="en-IN" w:eastAsia="en-IN"/>
              </w:rPr>
            </w:pPr>
            <w:r w:rsidRPr="00B417E6">
              <w:rPr>
                <w:rFonts w:ascii="Trebuchet MS" w:hAnsi="Trebuchet MS" w:cs="Arial"/>
                <w:sz w:val="24"/>
                <w:szCs w:val="24"/>
                <w:lang w:val="en-IN" w:eastAsia="en-IN"/>
              </w:rPr>
              <w:t>FSTPS-I&amp;II</w:t>
            </w:r>
          </w:p>
        </w:tc>
        <w:tc>
          <w:tcPr>
            <w:tcW w:w="3502" w:type="dxa"/>
            <w:tcBorders>
              <w:top w:val="nil"/>
              <w:left w:val="nil"/>
              <w:bottom w:val="single" w:sz="4" w:space="0" w:color="auto"/>
              <w:right w:val="single" w:sz="4" w:space="0" w:color="auto"/>
            </w:tcBorders>
            <w:shd w:val="clear" w:color="auto" w:fill="auto"/>
            <w:vAlign w:val="bottom"/>
            <w:hideMark/>
          </w:tcPr>
          <w:p w:rsidR="00691A39" w:rsidRDefault="00691A39" w:rsidP="00B67165">
            <w:pPr>
              <w:jc w:val="right"/>
              <w:rPr>
                <w:rFonts w:ascii="Arial" w:hAnsi="Arial" w:cs="Arial"/>
                <w:sz w:val="22"/>
                <w:szCs w:val="22"/>
              </w:rPr>
            </w:pPr>
            <w:r>
              <w:rPr>
                <w:rFonts w:ascii="Arial" w:hAnsi="Arial" w:cs="Arial"/>
                <w:sz w:val="22"/>
                <w:szCs w:val="22"/>
              </w:rPr>
              <w:t>244.60</w:t>
            </w:r>
          </w:p>
        </w:tc>
        <w:tc>
          <w:tcPr>
            <w:tcW w:w="2790" w:type="dxa"/>
            <w:tcBorders>
              <w:top w:val="nil"/>
              <w:left w:val="nil"/>
              <w:bottom w:val="single" w:sz="4" w:space="0" w:color="auto"/>
              <w:right w:val="single" w:sz="4" w:space="0" w:color="auto"/>
            </w:tcBorders>
            <w:shd w:val="clear" w:color="auto" w:fill="auto"/>
            <w:vAlign w:val="bottom"/>
            <w:hideMark/>
          </w:tcPr>
          <w:p w:rsidR="00691A39" w:rsidRDefault="00691A39" w:rsidP="00B67165">
            <w:pPr>
              <w:jc w:val="right"/>
              <w:rPr>
                <w:rFonts w:ascii="Arial" w:hAnsi="Arial" w:cs="Arial"/>
                <w:sz w:val="22"/>
                <w:szCs w:val="22"/>
              </w:rPr>
            </w:pPr>
            <w:r>
              <w:rPr>
                <w:rFonts w:ascii="Arial" w:hAnsi="Arial" w:cs="Arial"/>
                <w:sz w:val="22"/>
                <w:szCs w:val="22"/>
              </w:rPr>
              <w:t>249.85</w:t>
            </w:r>
          </w:p>
        </w:tc>
        <w:tc>
          <w:tcPr>
            <w:tcW w:w="1260" w:type="dxa"/>
            <w:tcBorders>
              <w:top w:val="nil"/>
              <w:left w:val="nil"/>
              <w:bottom w:val="single" w:sz="4" w:space="0" w:color="auto"/>
              <w:right w:val="single" w:sz="4" w:space="0" w:color="auto"/>
            </w:tcBorders>
          </w:tcPr>
          <w:p w:rsidR="00691A39" w:rsidRDefault="009245B5" w:rsidP="00B67165">
            <w:pPr>
              <w:jc w:val="right"/>
              <w:rPr>
                <w:rFonts w:ascii="Arial" w:hAnsi="Arial" w:cs="Arial"/>
                <w:sz w:val="22"/>
                <w:szCs w:val="22"/>
              </w:rPr>
            </w:pPr>
            <w:r>
              <w:rPr>
                <w:rFonts w:ascii="Arial" w:hAnsi="Arial" w:cs="Arial"/>
                <w:sz w:val="22"/>
                <w:szCs w:val="22"/>
              </w:rPr>
              <w:t>2.10</w:t>
            </w:r>
          </w:p>
        </w:tc>
      </w:tr>
      <w:tr w:rsidR="00691A39" w:rsidRPr="00B417E6" w:rsidTr="00F015D9">
        <w:trPr>
          <w:trHeight w:val="300"/>
        </w:trPr>
        <w:tc>
          <w:tcPr>
            <w:tcW w:w="1628" w:type="dxa"/>
            <w:tcBorders>
              <w:top w:val="nil"/>
              <w:left w:val="single" w:sz="4" w:space="0" w:color="auto"/>
              <w:bottom w:val="single" w:sz="4" w:space="0" w:color="auto"/>
              <w:right w:val="single" w:sz="4" w:space="0" w:color="auto"/>
            </w:tcBorders>
            <w:shd w:val="clear" w:color="auto" w:fill="auto"/>
            <w:vAlign w:val="bottom"/>
            <w:hideMark/>
          </w:tcPr>
          <w:p w:rsidR="00691A39" w:rsidRPr="00B417E6" w:rsidRDefault="00691A39" w:rsidP="00B67165">
            <w:pPr>
              <w:rPr>
                <w:rFonts w:ascii="Trebuchet MS" w:hAnsi="Trebuchet MS" w:cs="Arial"/>
                <w:sz w:val="24"/>
                <w:szCs w:val="24"/>
                <w:lang w:val="en-IN" w:eastAsia="en-IN"/>
              </w:rPr>
            </w:pPr>
            <w:r w:rsidRPr="00B417E6">
              <w:rPr>
                <w:rFonts w:ascii="Trebuchet MS" w:hAnsi="Trebuchet MS" w:cs="Arial"/>
                <w:sz w:val="24"/>
                <w:szCs w:val="24"/>
                <w:lang w:val="en-IN" w:eastAsia="en-IN"/>
              </w:rPr>
              <w:t>FSTPS-III</w:t>
            </w:r>
          </w:p>
        </w:tc>
        <w:tc>
          <w:tcPr>
            <w:tcW w:w="3502" w:type="dxa"/>
            <w:tcBorders>
              <w:top w:val="nil"/>
              <w:left w:val="nil"/>
              <w:bottom w:val="single" w:sz="4" w:space="0" w:color="auto"/>
              <w:right w:val="single" w:sz="4" w:space="0" w:color="auto"/>
            </w:tcBorders>
            <w:shd w:val="clear" w:color="auto" w:fill="auto"/>
            <w:vAlign w:val="bottom"/>
            <w:hideMark/>
          </w:tcPr>
          <w:p w:rsidR="00691A39" w:rsidRDefault="00691A39" w:rsidP="00B67165">
            <w:pPr>
              <w:jc w:val="right"/>
              <w:rPr>
                <w:rFonts w:ascii="Arial" w:hAnsi="Arial" w:cs="Arial"/>
                <w:sz w:val="22"/>
                <w:szCs w:val="22"/>
              </w:rPr>
            </w:pPr>
            <w:r>
              <w:rPr>
                <w:rFonts w:ascii="Arial" w:hAnsi="Arial" w:cs="Arial"/>
                <w:sz w:val="22"/>
                <w:szCs w:val="22"/>
              </w:rPr>
              <w:t>238.24</w:t>
            </w:r>
          </w:p>
        </w:tc>
        <w:tc>
          <w:tcPr>
            <w:tcW w:w="2790" w:type="dxa"/>
            <w:tcBorders>
              <w:top w:val="nil"/>
              <w:left w:val="nil"/>
              <w:bottom w:val="single" w:sz="4" w:space="0" w:color="auto"/>
              <w:right w:val="single" w:sz="4" w:space="0" w:color="auto"/>
            </w:tcBorders>
            <w:shd w:val="clear" w:color="auto" w:fill="auto"/>
            <w:vAlign w:val="bottom"/>
            <w:hideMark/>
          </w:tcPr>
          <w:p w:rsidR="00691A39" w:rsidRDefault="00691A39" w:rsidP="00B67165">
            <w:pPr>
              <w:jc w:val="right"/>
              <w:rPr>
                <w:rFonts w:ascii="Arial" w:hAnsi="Arial" w:cs="Arial"/>
                <w:sz w:val="22"/>
                <w:szCs w:val="22"/>
              </w:rPr>
            </w:pPr>
            <w:r>
              <w:rPr>
                <w:rFonts w:ascii="Arial" w:hAnsi="Arial" w:cs="Arial"/>
                <w:sz w:val="22"/>
                <w:szCs w:val="22"/>
              </w:rPr>
              <w:t>243.35</w:t>
            </w:r>
          </w:p>
        </w:tc>
        <w:tc>
          <w:tcPr>
            <w:tcW w:w="1260" w:type="dxa"/>
            <w:tcBorders>
              <w:top w:val="nil"/>
              <w:left w:val="nil"/>
              <w:bottom w:val="single" w:sz="4" w:space="0" w:color="auto"/>
              <w:right w:val="single" w:sz="4" w:space="0" w:color="auto"/>
            </w:tcBorders>
          </w:tcPr>
          <w:p w:rsidR="00691A39" w:rsidRDefault="009245B5" w:rsidP="00B67165">
            <w:pPr>
              <w:jc w:val="right"/>
              <w:rPr>
                <w:rFonts w:ascii="Arial" w:hAnsi="Arial" w:cs="Arial"/>
                <w:sz w:val="22"/>
                <w:szCs w:val="22"/>
              </w:rPr>
            </w:pPr>
            <w:r>
              <w:rPr>
                <w:rFonts w:ascii="Arial" w:hAnsi="Arial" w:cs="Arial"/>
                <w:sz w:val="22"/>
                <w:szCs w:val="22"/>
              </w:rPr>
              <w:t>2.10</w:t>
            </w:r>
          </w:p>
        </w:tc>
      </w:tr>
      <w:tr w:rsidR="00691A39" w:rsidRPr="00B417E6" w:rsidTr="00F015D9">
        <w:trPr>
          <w:trHeight w:val="300"/>
        </w:trPr>
        <w:tc>
          <w:tcPr>
            <w:tcW w:w="1628" w:type="dxa"/>
            <w:tcBorders>
              <w:top w:val="nil"/>
              <w:left w:val="single" w:sz="4" w:space="0" w:color="auto"/>
              <w:bottom w:val="single" w:sz="4" w:space="0" w:color="auto"/>
              <w:right w:val="single" w:sz="4" w:space="0" w:color="auto"/>
            </w:tcBorders>
            <w:shd w:val="clear" w:color="auto" w:fill="auto"/>
            <w:vAlign w:val="bottom"/>
            <w:hideMark/>
          </w:tcPr>
          <w:p w:rsidR="00691A39" w:rsidRPr="00B417E6" w:rsidRDefault="00691A39" w:rsidP="00B67165">
            <w:pPr>
              <w:rPr>
                <w:rFonts w:ascii="Trebuchet MS" w:hAnsi="Trebuchet MS" w:cs="Arial"/>
                <w:sz w:val="24"/>
                <w:szCs w:val="24"/>
                <w:lang w:val="en-IN" w:eastAsia="en-IN"/>
              </w:rPr>
            </w:pPr>
            <w:proofErr w:type="spellStart"/>
            <w:r w:rsidRPr="00B417E6">
              <w:rPr>
                <w:rFonts w:ascii="Trebuchet MS" w:hAnsi="Trebuchet MS" w:cs="Arial"/>
                <w:sz w:val="24"/>
                <w:szCs w:val="24"/>
                <w:lang w:val="en-IN" w:eastAsia="en-IN"/>
              </w:rPr>
              <w:t>KhSTPS</w:t>
            </w:r>
            <w:proofErr w:type="spellEnd"/>
            <w:r w:rsidRPr="00B417E6">
              <w:rPr>
                <w:rFonts w:ascii="Trebuchet MS" w:hAnsi="Trebuchet MS" w:cs="Arial"/>
                <w:sz w:val="24"/>
                <w:szCs w:val="24"/>
                <w:lang w:val="en-IN" w:eastAsia="en-IN"/>
              </w:rPr>
              <w:t>-I</w:t>
            </w:r>
          </w:p>
        </w:tc>
        <w:tc>
          <w:tcPr>
            <w:tcW w:w="3502" w:type="dxa"/>
            <w:tcBorders>
              <w:top w:val="nil"/>
              <w:left w:val="nil"/>
              <w:bottom w:val="single" w:sz="4" w:space="0" w:color="auto"/>
              <w:right w:val="single" w:sz="4" w:space="0" w:color="auto"/>
            </w:tcBorders>
            <w:shd w:val="clear" w:color="auto" w:fill="auto"/>
            <w:vAlign w:val="bottom"/>
            <w:hideMark/>
          </w:tcPr>
          <w:p w:rsidR="00691A39" w:rsidRDefault="00691A39" w:rsidP="00B67165">
            <w:pPr>
              <w:jc w:val="right"/>
              <w:rPr>
                <w:rFonts w:ascii="Arial" w:hAnsi="Arial" w:cs="Arial"/>
                <w:sz w:val="22"/>
                <w:szCs w:val="22"/>
              </w:rPr>
            </w:pPr>
            <w:r>
              <w:rPr>
                <w:rFonts w:ascii="Arial" w:hAnsi="Arial" w:cs="Arial"/>
                <w:sz w:val="22"/>
                <w:szCs w:val="22"/>
              </w:rPr>
              <w:t>213.43</w:t>
            </w:r>
          </w:p>
        </w:tc>
        <w:tc>
          <w:tcPr>
            <w:tcW w:w="2790" w:type="dxa"/>
            <w:tcBorders>
              <w:top w:val="nil"/>
              <w:left w:val="nil"/>
              <w:bottom w:val="single" w:sz="4" w:space="0" w:color="auto"/>
              <w:right w:val="single" w:sz="4" w:space="0" w:color="auto"/>
            </w:tcBorders>
            <w:shd w:val="clear" w:color="auto" w:fill="auto"/>
            <w:vAlign w:val="bottom"/>
            <w:hideMark/>
          </w:tcPr>
          <w:p w:rsidR="00691A39" w:rsidRDefault="00691A39" w:rsidP="00B67165">
            <w:pPr>
              <w:jc w:val="right"/>
              <w:rPr>
                <w:rFonts w:ascii="Arial" w:hAnsi="Arial" w:cs="Arial"/>
                <w:sz w:val="22"/>
                <w:szCs w:val="22"/>
              </w:rPr>
            </w:pPr>
            <w:r>
              <w:rPr>
                <w:rFonts w:ascii="Arial" w:hAnsi="Arial" w:cs="Arial"/>
                <w:sz w:val="22"/>
                <w:szCs w:val="22"/>
              </w:rPr>
              <w:t>217.67</w:t>
            </w:r>
          </w:p>
        </w:tc>
        <w:tc>
          <w:tcPr>
            <w:tcW w:w="1260" w:type="dxa"/>
            <w:tcBorders>
              <w:top w:val="nil"/>
              <w:left w:val="nil"/>
              <w:bottom w:val="single" w:sz="4" w:space="0" w:color="auto"/>
              <w:right w:val="single" w:sz="4" w:space="0" w:color="auto"/>
            </w:tcBorders>
          </w:tcPr>
          <w:p w:rsidR="00691A39" w:rsidRDefault="009245B5" w:rsidP="00B67165">
            <w:pPr>
              <w:jc w:val="right"/>
              <w:rPr>
                <w:rFonts w:ascii="Arial" w:hAnsi="Arial" w:cs="Arial"/>
                <w:sz w:val="22"/>
                <w:szCs w:val="22"/>
              </w:rPr>
            </w:pPr>
            <w:r>
              <w:rPr>
                <w:rFonts w:ascii="Arial" w:hAnsi="Arial" w:cs="Arial"/>
                <w:sz w:val="22"/>
                <w:szCs w:val="22"/>
              </w:rPr>
              <w:t>1.95</w:t>
            </w:r>
          </w:p>
        </w:tc>
      </w:tr>
      <w:tr w:rsidR="00691A39" w:rsidRPr="00B417E6" w:rsidTr="00F015D9">
        <w:trPr>
          <w:trHeight w:val="300"/>
        </w:trPr>
        <w:tc>
          <w:tcPr>
            <w:tcW w:w="16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1A39" w:rsidRPr="00B417E6" w:rsidRDefault="00691A39" w:rsidP="00B67165">
            <w:pPr>
              <w:rPr>
                <w:rFonts w:ascii="Trebuchet MS" w:hAnsi="Trebuchet MS" w:cs="Arial"/>
                <w:sz w:val="24"/>
                <w:szCs w:val="24"/>
                <w:lang w:val="en-IN" w:eastAsia="en-IN"/>
              </w:rPr>
            </w:pPr>
            <w:proofErr w:type="spellStart"/>
            <w:r w:rsidRPr="00B417E6">
              <w:rPr>
                <w:rFonts w:ascii="Trebuchet MS" w:hAnsi="Trebuchet MS" w:cs="Arial"/>
                <w:sz w:val="24"/>
                <w:szCs w:val="24"/>
                <w:lang w:val="en-IN" w:eastAsia="en-IN"/>
              </w:rPr>
              <w:t>KhSTPS</w:t>
            </w:r>
            <w:proofErr w:type="spellEnd"/>
            <w:r w:rsidRPr="00B417E6">
              <w:rPr>
                <w:rFonts w:ascii="Trebuchet MS" w:hAnsi="Trebuchet MS" w:cs="Arial"/>
                <w:sz w:val="24"/>
                <w:szCs w:val="24"/>
                <w:lang w:val="en-IN" w:eastAsia="en-IN"/>
              </w:rPr>
              <w:t>-II</w:t>
            </w:r>
          </w:p>
        </w:tc>
        <w:tc>
          <w:tcPr>
            <w:tcW w:w="3502" w:type="dxa"/>
            <w:tcBorders>
              <w:top w:val="single" w:sz="4" w:space="0" w:color="auto"/>
              <w:left w:val="nil"/>
              <w:bottom w:val="single" w:sz="4" w:space="0" w:color="auto"/>
              <w:right w:val="single" w:sz="4" w:space="0" w:color="auto"/>
            </w:tcBorders>
            <w:shd w:val="clear" w:color="auto" w:fill="auto"/>
            <w:vAlign w:val="bottom"/>
            <w:hideMark/>
          </w:tcPr>
          <w:p w:rsidR="00691A39" w:rsidRDefault="00691A39" w:rsidP="00B67165">
            <w:pPr>
              <w:jc w:val="right"/>
              <w:rPr>
                <w:rFonts w:ascii="Arial" w:hAnsi="Arial" w:cs="Arial"/>
                <w:sz w:val="22"/>
                <w:szCs w:val="22"/>
              </w:rPr>
            </w:pPr>
            <w:r>
              <w:rPr>
                <w:rFonts w:ascii="Arial" w:hAnsi="Arial" w:cs="Arial"/>
                <w:sz w:val="22"/>
                <w:szCs w:val="22"/>
              </w:rPr>
              <w:t>202.14</w:t>
            </w:r>
          </w:p>
        </w:tc>
        <w:tc>
          <w:tcPr>
            <w:tcW w:w="2790" w:type="dxa"/>
            <w:tcBorders>
              <w:top w:val="single" w:sz="4" w:space="0" w:color="auto"/>
              <w:left w:val="nil"/>
              <w:bottom w:val="single" w:sz="4" w:space="0" w:color="auto"/>
              <w:right w:val="single" w:sz="4" w:space="0" w:color="auto"/>
            </w:tcBorders>
            <w:shd w:val="clear" w:color="auto" w:fill="auto"/>
            <w:vAlign w:val="bottom"/>
            <w:hideMark/>
          </w:tcPr>
          <w:p w:rsidR="00691A39" w:rsidRDefault="00691A39" w:rsidP="00B67165">
            <w:pPr>
              <w:jc w:val="right"/>
              <w:rPr>
                <w:rFonts w:ascii="Arial" w:hAnsi="Arial" w:cs="Arial"/>
                <w:sz w:val="22"/>
                <w:szCs w:val="22"/>
              </w:rPr>
            </w:pPr>
            <w:r>
              <w:rPr>
                <w:rFonts w:ascii="Arial" w:hAnsi="Arial" w:cs="Arial"/>
                <w:sz w:val="22"/>
                <w:szCs w:val="22"/>
              </w:rPr>
              <w:t>206.16</w:t>
            </w:r>
          </w:p>
        </w:tc>
        <w:tc>
          <w:tcPr>
            <w:tcW w:w="1260" w:type="dxa"/>
            <w:tcBorders>
              <w:top w:val="single" w:sz="4" w:space="0" w:color="auto"/>
              <w:left w:val="nil"/>
              <w:bottom w:val="single" w:sz="4" w:space="0" w:color="auto"/>
              <w:right w:val="single" w:sz="4" w:space="0" w:color="auto"/>
            </w:tcBorders>
          </w:tcPr>
          <w:p w:rsidR="00691A39" w:rsidRDefault="009245B5" w:rsidP="00B67165">
            <w:pPr>
              <w:jc w:val="right"/>
              <w:rPr>
                <w:rFonts w:ascii="Arial" w:hAnsi="Arial" w:cs="Arial"/>
                <w:sz w:val="22"/>
                <w:szCs w:val="22"/>
              </w:rPr>
            </w:pPr>
            <w:r>
              <w:rPr>
                <w:rFonts w:ascii="Arial" w:hAnsi="Arial" w:cs="Arial"/>
                <w:sz w:val="22"/>
                <w:szCs w:val="22"/>
              </w:rPr>
              <w:t>1.95</w:t>
            </w:r>
          </w:p>
        </w:tc>
      </w:tr>
    </w:tbl>
    <w:p w:rsidR="00F015D9" w:rsidRPr="00F015D9" w:rsidRDefault="00F015D9" w:rsidP="00F015D9">
      <w:pPr>
        <w:pStyle w:val="Heading4"/>
        <w:numPr>
          <w:ilvl w:val="0"/>
          <w:numId w:val="0"/>
        </w:numPr>
        <w:spacing w:line="360" w:lineRule="auto"/>
        <w:ind w:left="720"/>
        <w:jc w:val="both"/>
        <w:rPr>
          <w:rFonts w:ascii="Trebuchet MS" w:hAnsi="Trebuchet MS" w:cs="Arial"/>
          <w:sz w:val="24"/>
          <w:szCs w:val="24"/>
        </w:rPr>
      </w:pPr>
    </w:p>
    <w:p w:rsidR="005E3527" w:rsidRPr="00B417E6" w:rsidRDefault="005E3527" w:rsidP="00AF662C">
      <w:pPr>
        <w:pStyle w:val="Heading4"/>
        <w:numPr>
          <w:ilvl w:val="0"/>
          <w:numId w:val="29"/>
        </w:numPr>
        <w:spacing w:line="360" w:lineRule="auto"/>
        <w:ind w:left="720"/>
        <w:jc w:val="both"/>
        <w:rPr>
          <w:rFonts w:ascii="Trebuchet MS" w:hAnsi="Trebuchet MS" w:cs="Arial"/>
          <w:sz w:val="24"/>
          <w:szCs w:val="24"/>
        </w:rPr>
      </w:pPr>
      <w:r w:rsidRPr="00B417E6">
        <w:rPr>
          <w:rFonts w:ascii="Trebuchet MS" w:hAnsi="Trebuchet MS" w:cs="Arial"/>
          <w:sz w:val="24"/>
          <w:szCs w:val="24"/>
        </w:rPr>
        <w:t>Year-end Adjustment Charges of Central Sector (C.G.) Stations:</w:t>
      </w:r>
    </w:p>
    <w:p w:rsidR="005E3527" w:rsidRPr="00B417E6" w:rsidRDefault="005E3527" w:rsidP="005E3527">
      <w:pPr>
        <w:pStyle w:val="BodyTextIndent"/>
        <w:tabs>
          <w:tab w:val="clear" w:pos="720"/>
        </w:tabs>
        <w:spacing w:line="360" w:lineRule="auto"/>
        <w:jc w:val="both"/>
        <w:rPr>
          <w:rFonts w:ascii="Trebuchet MS" w:hAnsi="Trebuchet MS" w:cs="Arial"/>
          <w:bCs/>
          <w:szCs w:val="24"/>
        </w:rPr>
      </w:pPr>
      <w:r w:rsidRPr="00B417E6">
        <w:rPr>
          <w:rFonts w:ascii="Trebuchet MS" w:hAnsi="Trebuchet MS" w:cs="Arial"/>
          <w:szCs w:val="24"/>
        </w:rPr>
        <w:t xml:space="preserve">The </w:t>
      </w:r>
      <w:r w:rsidRPr="00B417E6">
        <w:rPr>
          <w:rFonts w:ascii="Trebuchet MS" w:hAnsi="Trebuchet MS" w:cs="Arial"/>
          <w:b/>
          <w:bCs/>
          <w:szCs w:val="24"/>
        </w:rPr>
        <w:t xml:space="preserve">Year-end Adjustment (YEA) Charges </w:t>
      </w:r>
      <w:r w:rsidRPr="00B417E6">
        <w:rPr>
          <w:rFonts w:ascii="Trebuchet MS" w:hAnsi="Trebuchet MS" w:cs="Arial"/>
          <w:szCs w:val="24"/>
        </w:rPr>
        <w:t xml:space="preserve">are required to be projected without considering the </w:t>
      </w:r>
      <w:r w:rsidRPr="00B417E6">
        <w:rPr>
          <w:rFonts w:ascii="Trebuchet MS" w:hAnsi="Trebuchet MS" w:cs="Arial"/>
          <w:b/>
          <w:szCs w:val="24"/>
        </w:rPr>
        <w:t>FPA</w:t>
      </w:r>
      <w:r w:rsidRPr="00B417E6">
        <w:rPr>
          <w:rFonts w:ascii="Trebuchet MS" w:hAnsi="Trebuchet MS" w:cs="Arial"/>
          <w:szCs w:val="24"/>
        </w:rPr>
        <w:t xml:space="preserve"> (Fuel Price Adjustment) which is now a part of the ECR </w:t>
      </w:r>
      <w:r w:rsidRPr="00B417E6">
        <w:rPr>
          <w:rFonts w:ascii="Trebuchet MS" w:hAnsi="Trebuchet MS" w:cs="Arial"/>
          <w:szCs w:val="24"/>
        </w:rPr>
        <w:lastRenderedPageBreak/>
        <w:t xml:space="preserve">(Energy Charge Rate). In fact, the cost of Secondary Fuel Oil (SFO) is already included in the ECR. The total </w:t>
      </w:r>
      <w:r w:rsidRPr="00B417E6">
        <w:rPr>
          <w:rFonts w:ascii="Trebuchet MS" w:hAnsi="Trebuchet MS" w:cs="Arial"/>
          <w:b/>
          <w:bCs/>
          <w:szCs w:val="24"/>
        </w:rPr>
        <w:t xml:space="preserve">Year-end Adjustment Charges(YEA) </w:t>
      </w:r>
      <w:r w:rsidRPr="00B417E6">
        <w:rPr>
          <w:rFonts w:ascii="Trebuchet MS" w:hAnsi="Trebuchet MS" w:cs="Arial"/>
          <w:szCs w:val="24"/>
        </w:rPr>
        <w:t xml:space="preserve">for FY </w:t>
      </w:r>
      <w:r>
        <w:rPr>
          <w:rFonts w:ascii="Trebuchet MS" w:hAnsi="Trebuchet MS" w:cs="Arial"/>
          <w:szCs w:val="24"/>
        </w:rPr>
        <w:t>2020-21</w:t>
      </w:r>
      <w:r w:rsidRPr="00B417E6">
        <w:rPr>
          <w:rFonts w:ascii="Trebuchet MS" w:hAnsi="Trebuchet MS" w:cs="Arial"/>
          <w:szCs w:val="24"/>
        </w:rPr>
        <w:t xml:space="preserve"> for C.G. Stations are projected </w:t>
      </w:r>
      <w:r w:rsidRPr="00B417E6">
        <w:rPr>
          <w:rFonts w:ascii="Trebuchet MS" w:hAnsi="Trebuchet MS" w:cs="Arial"/>
          <w:bCs/>
          <w:szCs w:val="24"/>
        </w:rPr>
        <w:t xml:space="preserve">in line with the actual for FY </w:t>
      </w:r>
      <w:r>
        <w:rPr>
          <w:rFonts w:ascii="Trebuchet MS" w:hAnsi="Trebuchet MS" w:cs="Arial"/>
          <w:bCs/>
          <w:szCs w:val="24"/>
        </w:rPr>
        <w:t>2018-19</w:t>
      </w:r>
      <w:r w:rsidRPr="00B417E6">
        <w:rPr>
          <w:rFonts w:ascii="Trebuchet MS" w:hAnsi="Trebuchet MS" w:cs="Arial"/>
          <w:bCs/>
          <w:szCs w:val="24"/>
        </w:rPr>
        <w:t xml:space="preserve"> and that for FY </w:t>
      </w:r>
      <w:r>
        <w:rPr>
          <w:rFonts w:ascii="Trebuchet MS" w:hAnsi="Trebuchet MS" w:cs="Arial"/>
          <w:bCs/>
          <w:szCs w:val="24"/>
        </w:rPr>
        <w:t>2019-20</w:t>
      </w:r>
      <w:r w:rsidRPr="00B417E6">
        <w:rPr>
          <w:rFonts w:ascii="Trebuchet MS" w:hAnsi="Trebuchet MS" w:cs="Arial"/>
          <w:bCs/>
          <w:szCs w:val="24"/>
        </w:rPr>
        <w:t xml:space="preserve"> (Apr’1</w:t>
      </w:r>
      <w:r>
        <w:rPr>
          <w:rFonts w:ascii="Trebuchet MS" w:hAnsi="Trebuchet MS" w:cs="Arial"/>
          <w:bCs/>
          <w:szCs w:val="24"/>
        </w:rPr>
        <w:t>9</w:t>
      </w:r>
      <w:r w:rsidRPr="00B417E6">
        <w:rPr>
          <w:rFonts w:ascii="Trebuchet MS" w:hAnsi="Trebuchet MS" w:cs="Arial"/>
          <w:bCs/>
          <w:szCs w:val="24"/>
        </w:rPr>
        <w:t xml:space="preserve"> to Sept’1</w:t>
      </w:r>
      <w:r>
        <w:rPr>
          <w:rFonts w:ascii="Trebuchet MS" w:hAnsi="Trebuchet MS" w:cs="Arial"/>
          <w:bCs/>
          <w:szCs w:val="24"/>
        </w:rPr>
        <w:t>9</w:t>
      </w:r>
      <w:r w:rsidRPr="00B417E6">
        <w:rPr>
          <w:rFonts w:ascii="Trebuchet MS" w:hAnsi="Trebuchet MS" w:cs="Arial"/>
          <w:bCs/>
          <w:szCs w:val="24"/>
        </w:rPr>
        <w:t xml:space="preserve">) along with the projected C.S. loss. </w:t>
      </w:r>
    </w:p>
    <w:p w:rsidR="005E3527" w:rsidRPr="00B417E6" w:rsidRDefault="005E3527" w:rsidP="005E3527">
      <w:pPr>
        <w:pStyle w:val="BodyTextIndent"/>
        <w:tabs>
          <w:tab w:val="clear" w:pos="720"/>
        </w:tabs>
        <w:spacing w:line="360" w:lineRule="auto"/>
        <w:ind w:left="360" w:firstLine="360"/>
        <w:jc w:val="both"/>
        <w:rPr>
          <w:rFonts w:ascii="Trebuchet MS" w:hAnsi="Trebuchet MS" w:cs="Arial"/>
          <w:szCs w:val="24"/>
        </w:rPr>
      </w:pPr>
      <w:r w:rsidRPr="00B417E6">
        <w:rPr>
          <w:rFonts w:ascii="Trebuchet MS" w:hAnsi="Trebuchet MS" w:cs="Arial"/>
          <w:bCs/>
          <w:szCs w:val="24"/>
        </w:rPr>
        <w:t>T</w:t>
      </w:r>
      <w:r w:rsidRPr="00B417E6">
        <w:rPr>
          <w:rFonts w:ascii="Trebuchet MS" w:hAnsi="Trebuchet MS" w:cs="Arial"/>
          <w:szCs w:val="24"/>
        </w:rPr>
        <w:t xml:space="preserve">he details of YEA Charges are furnished in the </w:t>
      </w:r>
      <w:r w:rsidRPr="00B417E6">
        <w:rPr>
          <w:rFonts w:ascii="Trebuchet MS" w:hAnsi="Trebuchet MS" w:cs="Arial"/>
          <w:bCs/>
          <w:szCs w:val="24"/>
        </w:rPr>
        <w:t>T</w:t>
      </w:r>
      <w:r w:rsidRPr="00B417E6">
        <w:rPr>
          <w:rFonts w:ascii="Trebuchet MS" w:hAnsi="Trebuchet MS" w:cs="Arial"/>
          <w:szCs w:val="24"/>
        </w:rPr>
        <w:t>able below:</w:t>
      </w:r>
    </w:p>
    <w:tbl>
      <w:tblPr>
        <w:tblW w:w="10039" w:type="dxa"/>
        <w:tblInd w:w="108" w:type="dxa"/>
        <w:tblLayout w:type="fixed"/>
        <w:tblLook w:val="04A0"/>
      </w:tblPr>
      <w:tblGrid>
        <w:gridCol w:w="2552"/>
        <w:gridCol w:w="1872"/>
        <w:gridCol w:w="1600"/>
        <w:gridCol w:w="1536"/>
        <w:gridCol w:w="1123"/>
        <w:gridCol w:w="1356"/>
      </w:tblGrid>
      <w:tr w:rsidR="005E3527" w:rsidRPr="00B417E6" w:rsidTr="00F015D9">
        <w:trPr>
          <w:trHeight w:val="300"/>
        </w:trPr>
        <w:tc>
          <w:tcPr>
            <w:tcW w:w="10039"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E3527" w:rsidRPr="00B417E6" w:rsidRDefault="005E3527" w:rsidP="00B67165">
            <w:pPr>
              <w:jc w:val="center"/>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 xml:space="preserve">YEAR-END CHARGES FOR THE YEAR </w:t>
            </w:r>
            <w:r>
              <w:rPr>
                <w:rFonts w:ascii="Trebuchet MS" w:hAnsi="Trebuchet MS" w:cs="Arial"/>
                <w:b/>
                <w:bCs/>
                <w:sz w:val="24"/>
                <w:szCs w:val="24"/>
                <w:lang w:val="en-IN" w:eastAsia="en-IN"/>
              </w:rPr>
              <w:t>2018-19</w:t>
            </w:r>
          </w:p>
        </w:tc>
      </w:tr>
      <w:tr w:rsidR="005E3527" w:rsidRPr="00B417E6" w:rsidTr="00F015D9">
        <w:trPr>
          <w:trHeight w:val="9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5E3527" w:rsidRPr="00B417E6" w:rsidRDefault="005E3527" w:rsidP="00F015D9">
            <w:pPr>
              <w:jc w:val="center"/>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Central Generating Stations</w:t>
            </w:r>
          </w:p>
        </w:tc>
        <w:tc>
          <w:tcPr>
            <w:tcW w:w="1872" w:type="dxa"/>
            <w:tcBorders>
              <w:top w:val="nil"/>
              <w:left w:val="nil"/>
              <w:bottom w:val="single" w:sz="4" w:space="0" w:color="auto"/>
              <w:right w:val="single" w:sz="4" w:space="0" w:color="auto"/>
            </w:tcBorders>
            <w:shd w:val="clear" w:color="auto" w:fill="auto"/>
            <w:vAlign w:val="center"/>
            <w:hideMark/>
          </w:tcPr>
          <w:p w:rsidR="005E3527" w:rsidRPr="00B417E6" w:rsidRDefault="005E3527" w:rsidP="00F015D9">
            <w:pPr>
              <w:jc w:val="center"/>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Water/ Pollution Cess (Rs. Crore)</w:t>
            </w:r>
          </w:p>
        </w:tc>
        <w:tc>
          <w:tcPr>
            <w:tcW w:w="1600" w:type="dxa"/>
            <w:tcBorders>
              <w:top w:val="nil"/>
              <w:left w:val="nil"/>
              <w:bottom w:val="single" w:sz="4" w:space="0" w:color="auto"/>
              <w:right w:val="single" w:sz="4" w:space="0" w:color="auto"/>
            </w:tcBorders>
            <w:shd w:val="clear" w:color="auto" w:fill="auto"/>
            <w:vAlign w:val="center"/>
            <w:hideMark/>
          </w:tcPr>
          <w:p w:rsidR="00F015D9" w:rsidRDefault="005E3527" w:rsidP="00F015D9">
            <w:pPr>
              <w:jc w:val="center"/>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 xml:space="preserve">Electricity Duty </w:t>
            </w:r>
          </w:p>
          <w:p w:rsidR="005E3527" w:rsidRPr="00B417E6" w:rsidRDefault="005E3527" w:rsidP="00F015D9">
            <w:pPr>
              <w:jc w:val="center"/>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(Rs. Crore)</w:t>
            </w:r>
          </w:p>
        </w:tc>
        <w:tc>
          <w:tcPr>
            <w:tcW w:w="1536" w:type="dxa"/>
            <w:tcBorders>
              <w:top w:val="single" w:sz="4" w:space="0" w:color="auto"/>
              <w:left w:val="nil"/>
              <w:bottom w:val="single" w:sz="4" w:space="0" w:color="auto"/>
              <w:right w:val="single" w:sz="4" w:space="0" w:color="auto"/>
            </w:tcBorders>
            <w:shd w:val="clear" w:color="auto" w:fill="auto"/>
            <w:vAlign w:val="center"/>
            <w:hideMark/>
          </w:tcPr>
          <w:p w:rsidR="005E3527" w:rsidRPr="00B417E6" w:rsidRDefault="005E3527" w:rsidP="00F015D9">
            <w:pPr>
              <w:jc w:val="center"/>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SOC &amp;MOC Charges</w:t>
            </w:r>
          </w:p>
        </w:tc>
        <w:tc>
          <w:tcPr>
            <w:tcW w:w="1123" w:type="dxa"/>
            <w:tcBorders>
              <w:top w:val="single" w:sz="4" w:space="0" w:color="auto"/>
              <w:left w:val="single" w:sz="4" w:space="0" w:color="auto"/>
              <w:bottom w:val="single" w:sz="4" w:space="0" w:color="auto"/>
              <w:right w:val="nil"/>
            </w:tcBorders>
            <w:shd w:val="clear" w:color="auto" w:fill="auto"/>
            <w:vAlign w:val="center"/>
            <w:hideMark/>
          </w:tcPr>
          <w:p w:rsidR="005E3527" w:rsidRPr="00B417E6" w:rsidRDefault="005E3527" w:rsidP="00F015D9">
            <w:pPr>
              <w:jc w:val="center"/>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Incentive</w:t>
            </w:r>
          </w:p>
        </w:tc>
        <w:tc>
          <w:tcPr>
            <w:tcW w:w="1356" w:type="dxa"/>
            <w:tcBorders>
              <w:top w:val="nil"/>
              <w:left w:val="single" w:sz="4" w:space="0" w:color="auto"/>
              <w:bottom w:val="single" w:sz="4" w:space="0" w:color="auto"/>
              <w:right w:val="single" w:sz="4" w:space="0" w:color="auto"/>
            </w:tcBorders>
            <w:shd w:val="clear" w:color="auto" w:fill="auto"/>
            <w:vAlign w:val="center"/>
            <w:hideMark/>
          </w:tcPr>
          <w:p w:rsidR="005E3527" w:rsidRPr="00B417E6" w:rsidRDefault="00F015D9" w:rsidP="00F015D9">
            <w:pPr>
              <w:jc w:val="center"/>
              <w:rPr>
                <w:rFonts w:ascii="Trebuchet MS" w:hAnsi="Trebuchet MS" w:cs="Arial"/>
                <w:b/>
                <w:bCs/>
                <w:sz w:val="24"/>
                <w:szCs w:val="24"/>
                <w:lang w:val="en-IN" w:eastAsia="en-IN"/>
              </w:rPr>
            </w:pPr>
            <w:r>
              <w:rPr>
                <w:rFonts w:ascii="Trebuchet MS" w:hAnsi="Trebuchet MS" w:cs="Arial"/>
                <w:b/>
                <w:bCs/>
                <w:sz w:val="24"/>
                <w:szCs w:val="24"/>
                <w:lang w:val="en-IN" w:eastAsia="en-IN"/>
              </w:rPr>
              <w:t>TOTAL (</w:t>
            </w:r>
            <w:proofErr w:type="spellStart"/>
            <w:r>
              <w:rPr>
                <w:rFonts w:ascii="Trebuchet MS" w:hAnsi="Trebuchet MS" w:cs="Arial"/>
                <w:b/>
                <w:bCs/>
                <w:sz w:val="24"/>
                <w:szCs w:val="24"/>
                <w:lang w:val="en-IN" w:eastAsia="en-IN"/>
              </w:rPr>
              <w:t>Rs.</w:t>
            </w:r>
            <w:r w:rsidR="005E3527" w:rsidRPr="00B417E6">
              <w:rPr>
                <w:rFonts w:ascii="Trebuchet MS" w:hAnsi="Trebuchet MS" w:cs="Arial"/>
                <w:b/>
                <w:bCs/>
                <w:sz w:val="24"/>
                <w:szCs w:val="24"/>
                <w:lang w:val="en-IN" w:eastAsia="en-IN"/>
              </w:rPr>
              <w:t>Crore</w:t>
            </w:r>
            <w:proofErr w:type="spellEnd"/>
            <w:r w:rsidR="005E3527" w:rsidRPr="00B417E6">
              <w:rPr>
                <w:rFonts w:ascii="Trebuchet MS" w:hAnsi="Trebuchet MS" w:cs="Arial"/>
                <w:b/>
                <w:bCs/>
                <w:sz w:val="24"/>
                <w:szCs w:val="24"/>
                <w:lang w:val="en-IN" w:eastAsia="en-IN"/>
              </w:rPr>
              <w:t>)</w:t>
            </w:r>
          </w:p>
        </w:tc>
      </w:tr>
      <w:tr w:rsidR="005E3527" w:rsidRPr="00B417E6" w:rsidTr="00F015D9">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3527" w:rsidRPr="00B417E6" w:rsidRDefault="005E3527" w:rsidP="00B67165">
            <w:pPr>
              <w:rPr>
                <w:rFonts w:ascii="Trebuchet MS" w:hAnsi="Trebuchet MS" w:cs="Tahoma"/>
                <w:sz w:val="24"/>
                <w:szCs w:val="24"/>
                <w:lang w:val="en-IN" w:eastAsia="en-IN"/>
              </w:rPr>
            </w:pPr>
            <w:r w:rsidRPr="00B417E6">
              <w:rPr>
                <w:rFonts w:ascii="Trebuchet MS" w:hAnsi="Trebuchet MS" w:cs="Tahoma"/>
                <w:sz w:val="24"/>
                <w:szCs w:val="24"/>
                <w:lang w:val="en-IN" w:eastAsia="en-IN"/>
              </w:rPr>
              <w:t xml:space="preserve">TSTPS Stage-I </w:t>
            </w:r>
          </w:p>
        </w:tc>
        <w:tc>
          <w:tcPr>
            <w:tcW w:w="1872" w:type="dxa"/>
            <w:tcBorders>
              <w:top w:val="single" w:sz="4" w:space="0" w:color="auto"/>
              <w:left w:val="nil"/>
              <w:bottom w:val="single" w:sz="4" w:space="0" w:color="auto"/>
              <w:right w:val="single" w:sz="4" w:space="0" w:color="auto"/>
            </w:tcBorders>
            <w:shd w:val="clear" w:color="auto" w:fill="auto"/>
            <w:vAlign w:val="bottom"/>
            <w:hideMark/>
          </w:tcPr>
          <w:p w:rsidR="005E3527" w:rsidRDefault="005E3527" w:rsidP="00B67165">
            <w:pPr>
              <w:jc w:val="right"/>
              <w:rPr>
                <w:rFonts w:ascii="Arial" w:hAnsi="Arial" w:cs="Arial"/>
                <w:sz w:val="22"/>
                <w:szCs w:val="22"/>
              </w:rPr>
            </w:pPr>
            <w:r>
              <w:rPr>
                <w:rFonts w:ascii="Arial" w:hAnsi="Arial" w:cs="Arial"/>
                <w:sz w:val="22"/>
                <w:szCs w:val="22"/>
              </w:rPr>
              <w:t>0.00</w:t>
            </w:r>
          </w:p>
        </w:tc>
        <w:tc>
          <w:tcPr>
            <w:tcW w:w="1600" w:type="dxa"/>
            <w:tcBorders>
              <w:top w:val="single" w:sz="4" w:space="0" w:color="auto"/>
              <w:left w:val="nil"/>
              <w:bottom w:val="single" w:sz="4" w:space="0" w:color="auto"/>
              <w:right w:val="single" w:sz="4" w:space="0" w:color="auto"/>
            </w:tcBorders>
            <w:shd w:val="clear" w:color="auto" w:fill="auto"/>
            <w:vAlign w:val="bottom"/>
            <w:hideMark/>
          </w:tcPr>
          <w:p w:rsidR="005E3527" w:rsidRDefault="005E3527" w:rsidP="00B67165">
            <w:pPr>
              <w:jc w:val="right"/>
              <w:rPr>
                <w:rFonts w:ascii="Arial" w:hAnsi="Arial" w:cs="Arial"/>
                <w:sz w:val="22"/>
                <w:szCs w:val="22"/>
              </w:rPr>
            </w:pPr>
            <w:r>
              <w:rPr>
                <w:rFonts w:ascii="Arial" w:hAnsi="Arial" w:cs="Arial"/>
                <w:sz w:val="22"/>
                <w:szCs w:val="22"/>
              </w:rPr>
              <w:t>9.82</w:t>
            </w:r>
          </w:p>
        </w:tc>
        <w:tc>
          <w:tcPr>
            <w:tcW w:w="1536" w:type="dxa"/>
            <w:tcBorders>
              <w:top w:val="single" w:sz="4" w:space="0" w:color="auto"/>
              <w:left w:val="nil"/>
              <w:bottom w:val="single" w:sz="4" w:space="0" w:color="auto"/>
              <w:right w:val="single" w:sz="4" w:space="0" w:color="auto"/>
            </w:tcBorders>
            <w:shd w:val="clear" w:color="auto" w:fill="auto"/>
            <w:vAlign w:val="bottom"/>
            <w:hideMark/>
          </w:tcPr>
          <w:p w:rsidR="005E3527" w:rsidRDefault="005E3527" w:rsidP="00B67165">
            <w:pPr>
              <w:jc w:val="right"/>
              <w:rPr>
                <w:rFonts w:ascii="Arial" w:hAnsi="Arial" w:cs="Arial"/>
                <w:sz w:val="22"/>
                <w:szCs w:val="22"/>
              </w:rPr>
            </w:pPr>
            <w:r>
              <w:rPr>
                <w:rFonts w:ascii="Arial" w:hAnsi="Arial" w:cs="Arial"/>
                <w:sz w:val="22"/>
                <w:szCs w:val="22"/>
              </w:rPr>
              <w:t>0.24</w:t>
            </w:r>
          </w:p>
        </w:tc>
        <w:tc>
          <w:tcPr>
            <w:tcW w:w="1123" w:type="dxa"/>
            <w:tcBorders>
              <w:top w:val="single" w:sz="4" w:space="0" w:color="auto"/>
              <w:left w:val="nil"/>
              <w:bottom w:val="single" w:sz="4" w:space="0" w:color="auto"/>
              <w:right w:val="single" w:sz="4" w:space="0" w:color="auto"/>
            </w:tcBorders>
            <w:shd w:val="clear" w:color="auto" w:fill="auto"/>
            <w:vAlign w:val="bottom"/>
            <w:hideMark/>
          </w:tcPr>
          <w:p w:rsidR="005E3527" w:rsidRDefault="005E3527" w:rsidP="00B67165">
            <w:pPr>
              <w:jc w:val="right"/>
              <w:rPr>
                <w:rFonts w:ascii="Arial" w:hAnsi="Arial" w:cs="Arial"/>
                <w:sz w:val="22"/>
                <w:szCs w:val="22"/>
              </w:rPr>
            </w:pPr>
            <w:r>
              <w:rPr>
                <w:rFonts w:ascii="Arial" w:hAnsi="Arial" w:cs="Arial"/>
                <w:sz w:val="22"/>
                <w:szCs w:val="22"/>
              </w:rPr>
              <w:t>0.000</w:t>
            </w:r>
          </w:p>
        </w:tc>
        <w:tc>
          <w:tcPr>
            <w:tcW w:w="1356" w:type="dxa"/>
            <w:tcBorders>
              <w:top w:val="nil"/>
              <w:left w:val="nil"/>
              <w:bottom w:val="single" w:sz="4" w:space="0" w:color="auto"/>
              <w:right w:val="single" w:sz="4" w:space="0" w:color="auto"/>
            </w:tcBorders>
            <w:shd w:val="clear" w:color="auto" w:fill="auto"/>
            <w:vAlign w:val="bottom"/>
            <w:hideMark/>
          </w:tcPr>
          <w:p w:rsidR="005E3527" w:rsidRDefault="005E3527" w:rsidP="00B67165">
            <w:pPr>
              <w:jc w:val="right"/>
              <w:rPr>
                <w:rFonts w:ascii="Arial" w:hAnsi="Arial" w:cs="Arial"/>
                <w:sz w:val="22"/>
                <w:szCs w:val="22"/>
              </w:rPr>
            </w:pPr>
            <w:r>
              <w:rPr>
                <w:rFonts w:ascii="Arial" w:hAnsi="Arial" w:cs="Arial"/>
                <w:sz w:val="22"/>
                <w:szCs w:val="22"/>
              </w:rPr>
              <w:t>10.06</w:t>
            </w:r>
          </w:p>
        </w:tc>
      </w:tr>
      <w:tr w:rsidR="005E3527" w:rsidRPr="00B417E6" w:rsidTr="00F015D9">
        <w:trPr>
          <w:trHeight w:val="300"/>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5E3527" w:rsidRPr="00B417E6" w:rsidRDefault="005E3527" w:rsidP="00B67165">
            <w:pPr>
              <w:rPr>
                <w:rFonts w:ascii="Trebuchet MS" w:hAnsi="Trebuchet MS" w:cs="Tahoma"/>
                <w:sz w:val="24"/>
                <w:szCs w:val="24"/>
                <w:lang w:val="en-IN" w:eastAsia="en-IN"/>
              </w:rPr>
            </w:pPr>
            <w:r w:rsidRPr="00B417E6">
              <w:rPr>
                <w:rFonts w:ascii="Trebuchet MS" w:hAnsi="Trebuchet MS" w:cs="Tahoma"/>
                <w:sz w:val="24"/>
                <w:szCs w:val="24"/>
                <w:lang w:val="en-IN" w:eastAsia="en-IN"/>
              </w:rPr>
              <w:t xml:space="preserve">TSTPS Stage-II </w:t>
            </w:r>
          </w:p>
        </w:tc>
        <w:tc>
          <w:tcPr>
            <w:tcW w:w="1872" w:type="dxa"/>
            <w:tcBorders>
              <w:top w:val="nil"/>
              <w:left w:val="nil"/>
              <w:bottom w:val="single" w:sz="4" w:space="0" w:color="auto"/>
              <w:right w:val="single" w:sz="4" w:space="0" w:color="auto"/>
            </w:tcBorders>
            <w:shd w:val="clear" w:color="auto" w:fill="auto"/>
            <w:vAlign w:val="bottom"/>
            <w:hideMark/>
          </w:tcPr>
          <w:p w:rsidR="005E3527" w:rsidRDefault="005E3527" w:rsidP="00B67165">
            <w:pPr>
              <w:jc w:val="right"/>
              <w:rPr>
                <w:rFonts w:ascii="Arial" w:hAnsi="Arial" w:cs="Arial"/>
                <w:sz w:val="22"/>
                <w:szCs w:val="22"/>
              </w:rPr>
            </w:pPr>
            <w:r>
              <w:rPr>
                <w:rFonts w:ascii="Arial" w:hAnsi="Arial" w:cs="Arial"/>
                <w:sz w:val="22"/>
                <w:szCs w:val="22"/>
              </w:rPr>
              <w:t>0.00</w:t>
            </w:r>
          </w:p>
        </w:tc>
        <w:tc>
          <w:tcPr>
            <w:tcW w:w="1600" w:type="dxa"/>
            <w:tcBorders>
              <w:top w:val="nil"/>
              <w:left w:val="nil"/>
              <w:bottom w:val="single" w:sz="4" w:space="0" w:color="auto"/>
              <w:right w:val="single" w:sz="4" w:space="0" w:color="auto"/>
            </w:tcBorders>
            <w:shd w:val="clear" w:color="auto" w:fill="auto"/>
            <w:vAlign w:val="bottom"/>
            <w:hideMark/>
          </w:tcPr>
          <w:p w:rsidR="005E3527" w:rsidRDefault="005E3527" w:rsidP="00B67165">
            <w:pPr>
              <w:jc w:val="right"/>
              <w:rPr>
                <w:rFonts w:ascii="Arial" w:hAnsi="Arial" w:cs="Arial"/>
                <w:sz w:val="22"/>
                <w:szCs w:val="22"/>
              </w:rPr>
            </w:pPr>
            <w:r>
              <w:rPr>
                <w:rFonts w:ascii="Arial" w:hAnsi="Arial" w:cs="Arial"/>
                <w:sz w:val="22"/>
                <w:szCs w:val="22"/>
              </w:rPr>
              <w:t>4.41</w:t>
            </w:r>
          </w:p>
        </w:tc>
        <w:tc>
          <w:tcPr>
            <w:tcW w:w="1536" w:type="dxa"/>
            <w:tcBorders>
              <w:top w:val="nil"/>
              <w:left w:val="nil"/>
              <w:bottom w:val="single" w:sz="4" w:space="0" w:color="auto"/>
              <w:right w:val="single" w:sz="4" w:space="0" w:color="auto"/>
            </w:tcBorders>
            <w:shd w:val="clear" w:color="auto" w:fill="auto"/>
            <w:vAlign w:val="bottom"/>
            <w:hideMark/>
          </w:tcPr>
          <w:p w:rsidR="005E3527" w:rsidRDefault="005E3527" w:rsidP="00B67165">
            <w:pPr>
              <w:jc w:val="right"/>
              <w:rPr>
                <w:rFonts w:ascii="Arial" w:hAnsi="Arial" w:cs="Arial"/>
                <w:sz w:val="22"/>
                <w:szCs w:val="22"/>
              </w:rPr>
            </w:pPr>
            <w:r>
              <w:rPr>
                <w:rFonts w:ascii="Arial" w:hAnsi="Arial" w:cs="Arial"/>
                <w:sz w:val="22"/>
                <w:szCs w:val="22"/>
              </w:rPr>
              <w:t>0.13</w:t>
            </w:r>
          </w:p>
        </w:tc>
        <w:tc>
          <w:tcPr>
            <w:tcW w:w="1123" w:type="dxa"/>
            <w:tcBorders>
              <w:top w:val="nil"/>
              <w:left w:val="nil"/>
              <w:bottom w:val="single" w:sz="4" w:space="0" w:color="auto"/>
              <w:right w:val="single" w:sz="4" w:space="0" w:color="auto"/>
            </w:tcBorders>
            <w:shd w:val="clear" w:color="auto" w:fill="auto"/>
            <w:vAlign w:val="bottom"/>
            <w:hideMark/>
          </w:tcPr>
          <w:p w:rsidR="005E3527" w:rsidRDefault="005E3527" w:rsidP="00B67165">
            <w:pPr>
              <w:jc w:val="right"/>
              <w:rPr>
                <w:rFonts w:ascii="Arial" w:hAnsi="Arial" w:cs="Arial"/>
                <w:sz w:val="22"/>
                <w:szCs w:val="22"/>
              </w:rPr>
            </w:pPr>
            <w:r>
              <w:rPr>
                <w:rFonts w:ascii="Arial" w:hAnsi="Arial" w:cs="Arial"/>
                <w:sz w:val="22"/>
                <w:szCs w:val="22"/>
              </w:rPr>
              <w:t>0.00</w:t>
            </w:r>
          </w:p>
        </w:tc>
        <w:tc>
          <w:tcPr>
            <w:tcW w:w="1356" w:type="dxa"/>
            <w:tcBorders>
              <w:top w:val="nil"/>
              <w:left w:val="nil"/>
              <w:bottom w:val="single" w:sz="4" w:space="0" w:color="auto"/>
              <w:right w:val="single" w:sz="4" w:space="0" w:color="auto"/>
            </w:tcBorders>
            <w:shd w:val="clear" w:color="auto" w:fill="auto"/>
            <w:vAlign w:val="bottom"/>
            <w:hideMark/>
          </w:tcPr>
          <w:p w:rsidR="005E3527" w:rsidRDefault="005E3527" w:rsidP="00B67165">
            <w:pPr>
              <w:jc w:val="right"/>
              <w:rPr>
                <w:rFonts w:ascii="Arial" w:hAnsi="Arial" w:cs="Arial"/>
                <w:sz w:val="22"/>
                <w:szCs w:val="22"/>
              </w:rPr>
            </w:pPr>
            <w:r>
              <w:rPr>
                <w:rFonts w:ascii="Arial" w:hAnsi="Arial" w:cs="Arial"/>
                <w:sz w:val="22"/>
                <w:szCs w:val="22"/>
              </w:rPr>
              <w:t>4.53</w:t>
            </w:r>
          </w:p>
        </w:tc>
      </w:tr>
      <w:tr w:rsidR="005E3527" w:rsidRPr="00B417E6" w:rsidTr="00F015D9">
        <w:trPr>
          <w:trHeight w:val="360"/>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5E3527" w:rsidRPr="00B417E6" w:rsidRDefault="005E3527" w:rsidP="00B67165">
            <w:pPr>
              <w:rPr>
                <w:rFonts w:ascii="Trebuchet MS" w:hAnsi="Trebuchet MS" w:cs="Tahoma"/>
                <w:sz w:val="24"/>
                <w:szCs w:val="24"/>
                <w:lang w:val="en-IN" w:eastAsia="en-IN"/>
              </w:rPr>
            </w:pPr>
            <w:r w:rsidRPr="00B417E6">
              <w:rPr>
                <w:rFonts w:ascii="Trebuchet MS" w:hAnsi="Trebuchet MS" w:cs="Tahoma"/>
                <w:sz w:val="24"/>
                <w:szCs w:val="24"/>
                <w:lang w:val="en-IN" w:eastAsia="en-IN"/>
              </w:rPr>
              <w:t>FSTPS-I&amp;II</w:t>
            </w:r>
          </w:p>
        </w:tc>
        <w:tc>
          <w:tcPr>
            <w:tcW w:w="1872" w:type="dxa"/>
            <w:tcBorders>
              <w:top w:val="nil"/>
              <w:left w:val="nil"/>
              <w:bottom w:val="single" w:sz="4" w:space="0" w:color="auto"/>
              <w:right w:val="single" w:sz="4" w:space="0" w:color="auto"/>
            </w:tcBorders>
            <w:shd w:val="clear" w:color="auto" w:fill="auto"/>
            <w:vAlign w:val="bottom"/>
            <w:hideMark/>
          </w:tcPr>
          <w:p w:rsidR="005E3527" w:rsidRDefault="005E3527" w:rsidP="00B67165">
            <w:pPr>
              <w:jc w:val="right"/>
              <w:rPr>
                <w:rFonts w:ascii="Arial" w:hAnsi="Arial" w:cs="Arial"/>
                <w:sz w:val="22"/>
                <w:szCs w:val="22"/>
              </w:rPr>
            </w:pPr>
            <w:r>
              <w:rPr>
                <w:rFonts w:ascii="Arial" w:hAnsi="Arial" w:cs="Arial"/>
                <w:sz w:val="22"/>
                <w:szCs w:val="22"/>
              </w:rPr>
              <w:t>0.00</w:t>
            </w:r>
          </w:p>
        </w:tc>
        <w:tc>
          <w:tcPr>
            <w:tcW w:w="1600" w:type="dxa"/>
            <w:tcBorders>
              <w:top w:val="nil"/>
              <w:left w:val="nil"/>
              <w:bottom w:val="single" w:sz="4" w:space="0" w:color="auto"/>
              <w:right w:val="single" w:sz="4" w:space="0" w:color="auto"/>
            </w:tcBorders>
            <w:shd w:val="clear" w:color="auto" w:fill="auto"/>
            <w:vAlign w:val="bottom"/>
            <w:hideMark/>
          </w:tcPr>
          <w:p w:rsidR="005E3527" w:rsidRDefault="005E3527" w:rsidP="00B67165">
            <w:pPr>
              <w:jc w:val="right"/>
              <w:rPr>
                <w:rFonts w:ascii="Arial" w:hAnsi="Arial" w:cs="Arial"/>
                <w:sz w:val="22"/>
                <w:szCs w:val="22"/>
              </w:rPr>
            </w:pPr>
            <w:r>
              <w:rPr>
                <w:rFonts w:ascii="Arial" w:hAnsi="Arial" w:cs="Arial"/>
                <w:sz w:val="22"/>
                <w:szCs w:val="22"/>
              </w:rPr>
              <w:t>0.00</w:t>
            </w:r>
          </w:p>
        </w:tc>
        <w:tc>
          <w:tcPr>
            <w:tcW w:w="1536" w:type="dxa"/>
            <w:tcBorders>
              <w:top w:val="nil"/>
              <w:left w:val="nil"/>
              <w:bottom w:val="single" w:sz="4" w:space="0" w:color="auto"/>
              <w:right w:val="single" w:sz="4" w:space="0" w:color="auto"/>
            </w:tcBorders>
            <w:shd w:val="clear" w:color="auto" w:fill="auto"/>
            <w:vAlign w:val="bottom"/>
            <w:hideMark/>
          </w:tcPr>
          <w:p w:rsidR="005E3527" w:rsidRDefault="005E3527" w:rsidP="00B67165">
            <w:pPr>
              <w:jc w:val="right"/>
              <w:rPr>
                <w:rFonts w:ascii="Arial" w:hAnsi="Arial" w:cs="Arial"/>
                <w:sz w:val="22"/>
                <w:szCs w:val="22"/>
              </w:rPr>
            </w:pPr>
            <w:r>
              <w:rPr>
                <w:rFonts w:ascii="Arial" w:hAnsi="Arial" w:cs="Arial"/>
                <w:sz w:val="22"/>
                <w:szCs w:val="22"/>
              </w:rPr>
              <w:t>0.19</w:t>
            </w:r>
          </w:p>
        </w:tc>
        <w:tc>
          <w:tcPr>
            <w:tcW w:w="1123" w:type="dxa"/>
            <w:tcBorders>
              <w:top w:val="nil"/>
              <w:left w:val="nil"/>
              <w:bottom w:val="single" w:sz="4" w:space="0" w:color="auto"/>
              <w:right w:val="single" w:sz="4" w:space="0" w:color="auto"/>
            </w:tcBorders>
            <w:shd w:val="clear" w:color="auto" w:fill="auto"/>
            <w:vAlign w:val="bottom"/>
            <w:hideMark/>
          </w:tcPr>
          <w:p w:rsidR="005E3527" w:rsidRDefault="005E3527" w:rsidP="00B67165">
            <w:pPr>
              <w:jc w:val="right"/>
              <w:rPr>
                <w:rFonts w:ascii="Arial" w:hAnsi="Arial" w:cs="Arial"/>
                <w:sz w:val="22"/>
                <w:szCs w:val="22"/>
              </w:rPr>
            </w:pPr>
            <w:r>
              <w:rPr>
                <w:rFonts w:ascii="Arial" w:hAnsi="Arial" w:cs="Arial"/>
                <w:sz w:val="22"/>
                <w:szCs w:val="22"/>
              </w:rPr>
              <w:t>0.00</w:t>
            </w:r>
          </w:p>
        </w:tc>
        <w:tc>
          <w:tcPr>
            <w:tcW w:w="1356" w:type="dxa"/>
            <w:tcBorders>
              <w:top w:val="nil"/>
              <w:left w:val="nil"/>
              <w:bottom w:val="single" w:sz="4" w:space="0" w:color="auto"/>
              <w:right w:val="single" w:sz="4" w:space="0" w:color="auto"/>
            </w:tcBorders>
            <w:shd w:val="clear" w:color="auto" w:fill="auto"/>
            <w:vAlign w:val="bottom"/>
            <w:hideMark/>
          </w:tcPr>
          <w:p w:rsidR="005E3527" w:rsidRDefault="005E3527" w:rsidP="00B67165">
            <w:pPr>
              <w:jc w:val="right"/>
              <w:rPr>
                <w:rFonts w:ascii="Arial" w:hAnsi="Arial" w:cs="Arial"/>
                <w:sz w:val="22"/>
                <w:szCs w:val="22"/>
              </w:rPr>
            </w:pPr>
            <w:r>
              <w:rPr>
                <w:rFonts w:ascii="Arial" w:hAnsi="Arial" w:cs="Arial"/>
                <w:sz w:val="22"/>
                <w:szCs w:val="22"/>
              </w:rPr>
              <w:t>0.19</w:t>
            </w:r>
          </w:p>
        </w:tc>
      </w:tr>
      <w:tr w:rsidR="005E3527" w:rsidRPr="00B417E6" w:rsidTr="00F015D9">
        <w:trPr>
          <w:trHeight w:val="300"/>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5E3527" w:rsidRPr="00B417E6" w:rsidRDefault="005E3527" w:rsidP="00B67165">
            <w:pPr>
              <w:rPr>
                <w:rFonts w:ascii="Trebuchet MS" w:hAnsi="Trebuchet MS" w:cs="Tahoma"/>
                <w:sz w:val="24"/>
                <w:szCs w:val="24"/>
                <w:lang w:val="en-IN" w:eastAsia="en-IN"/>
              </w:rPr>
            </w:pPr>
            <w:r w:rsidRPr="00B417E6">
              <w:rPr>
                <w:rFonts w:ascii="Trebuchet MS" w:hAnsi="Trebuchet MS" w:cs="Tahoma"/>
                <w:sz w:val="24"/>
                <w:szCs w:val="24"/>
                <w:lang w:val="en-IN" w:eastAsia="en-IN"/>
              </w:rPr>
              <w:t>FSTPS-III</w:t>
            </w:r>
          </w:p>
        </w:tc>
        <w:tc>
          <w:tcPr>
            <w:tcW w:w="1872" w:type="dxa"/>
            <w:tcBorders>
              <w:top w:val="nil"/>
              <w:left w:val="nil"/>
              <w:bottom w:val="single" w:sz="4" w:space="0" w:color="auto"/>
              <w:right w:val="single" w:sz="4" w:space="0" w:color="auto"/>
            </w:tcBorders>
            <w:shd w:val="clear" w:color="auto" w:fill="auto"/>
            <w:vAlign w:val="bottom"/>
            <w:hideMark/>
          </w:tcPr>
          <w:p w:rsidR="005E3527" w:rsidRDefault="005E3527" w:rsidP="00B67165">
            <w:pPr>
              <w:jc w:val="right"/>
              <w:rPr>
                <w:rFonts w:ascii="Arial" w:hAnsi="Arial" w:cs="Arial"/>
                <w:sz w:val="22"/>
                <w:szCs w:val="22"/>
              </w:rPr>
            </w:pPr>
            <w:r>
              <w:rPr>
                <w:rFonts w:ascii="Arial" w:hAnsi="Arial" w:cs="Arial"/>
                <w:sz w:val="22"/>
                <w:szCs w:val="22"/>
              </w:rPr>
              <w:t>0.00</w:t>
            </w:r>
          </w:p>
        </w:tc>
        <w:tc>
          <w:tcPr>
            <w:tcW w:w="1600" w:type="dxa"/>
            <w:tcBorders>
              <w:top w:val="nil"/>
              <w:left w:val="nil"/>
              <w:bottom w:val="single" w:sz="4" w:space="0" w:color="auto"/>
              <w:right w:val="single" w:sz="4" w:space="0" w:color="auto"/>
            </w:tcBorders>
            <w:shd w:val="clear" w:color="auto" w:fill="auto"/>
            <w:vAlign w:val="bottom"/>
            <w:hideMark/>
          </w:tcPr>
          <w:p w:rsidR="005E3527" w:rsidRDefault="005E3527" w:rsidP="00B67165">
            <w:pPr>
              <w:jc w:val="right"/>
              <w:rPr>
                <w:rFonts w:ascii="Arial" w:hAnsi="Arial" w:cs="Arial"/>
                <w:sz w:val="22"/>
                <w:szCs w:val="22"/>
              </w:rPr>
            </w:pPr>
            <w:r>
              <w:rPr>
                <w:rFonts w:ascii="Arial" w:hAnsi="Arial" w:cs="Arial"/>
                <w:sz w:val="22"/>
                <w:szCs w:val="22"/>
              </w:rPr>
              <w:t>0.00</w:t>
            </w:r>
          </w:p>
        </w:tc>
        <w:tc>
          <w:tcPr>
            <w:tcW w:w="1536" w:type="dxa"/>
            <w:tcBorders>
              <w:top w:val="nil"/>
              <w:left w:val="nil"/>
              <w:bottom w:val="single" w:sz="4" w:space="0" w:color="auto"/>
              <w:right w:val="single" w:sz="4" w:space="0" w:color="auto"/>
            </w:tcBorders>
            <w:shd w:val="clear" w:color="auto" w:fill="auto"/>
            <w:vAlign w:val="bottom"/>
            <w:hideMark/>
          </w:tcPr>
          <w:p w:rsidR="005E3527" w:rsidRDefault="005E3527" w:rsidP="00B67165">
            <w:pPr>
              <w:jc w:val="right"/>
              <w:rPr>
                <w:rFonts w:ascii="Arial" w:hAnsi="Arial" w:cs="Arial"/>
                <w:sz w:val="22"/>
                <w:szCs w:val="22"/>
              </w:rPr>
            </w:pPr>
            <w:r>
              <w:rPr>
                <w:rFonts w:ascii="Arial" w:hAnsi="Arial" w:cs="Arial"/>
                <w:sz w:val="22"/>
                <w:szCs w:val="22"/>
              </w:rPr>
              <w:t>0.07</w:t>
            </w:r>
          </w:p>
        </w:tc>
        <w:tc>
          <w:tcPr>
            <w:tcW w:w="1123" w:type="dxa"/>
            <w:tcBorders>
              <w:top w:val="nil"/>
              <w:left w:val="nil"/>
              <w:bottom w:val="single" w:sz="4" w:space="0" w:color="auto"/>
              <w:right w:val="single" w:sz="4" w:space="0" w:color="auto"/>
            </w:tcBorders>
            <w:shd w:val="clear" w:color="auto" w:fill="auto"/>
            <w:vAlign w:val="bottom"/>
            <w:hideMark/>
          </w:tcPr>
          <w:p w:rsidR="005E3527" w:rsidRDefault="005E3527" w:rsidP="00B67165">
            <w:pPr>
              <w:jc w:val="right"/>
              <w:rPr>
                <w:rFonts w:ascii="Arial" w:hAnsi="Arial" w:cs="Arial"/>
                <w:sz w:val="22"/>
                <w:szCs w:val="22"/>
              </w:rPr>
            </w:pPr>
            <w:r>
              <w:rPr>
                <w:rFonts w:ascii="Arial" w:hAnsi="Arial" w:cs="Arial"/>
                <w:sz w:val="22"/>
                <w:szCs w:val="22"/>
              </w:rPr>
              <w:t>0.00</w:t>
            </w:r>
          </w:p>
        </w:tc>
        <w:tc>
          <w:tcPr>
            <w:tcW w:w="1356" w:type="dxa"/>
            <w:tcBorders>
              <w:top w:val="nil"/>
              <w:left w:val="nil"/>
              <w:bottom w:val="single" w:sz="4" w:space="0" w:color="auto"/>
              <w:right w:val="single" w:sz="4" w:space="0" w:color="auto"/>
            </w:tcBorders>
            <w:shd w:val="clear" w:color="auto" w:fill="auto"/>
            <w:vAlign w:val="bottom"/>
            <w:hideMark/>
          </w:tcPr>
          <w:p w:rsidR="005E3527" w:rsidRDefault="005E3527" w:rsidP="00B67165">
            <w:pPr>
              <w:jc w:val="right"/>
              <w:rPr>
                <w:rFonts w:ascii="Arial" w:hAnsi="Arial" w:cs="Arial"/>
                <w:sz w:val="22"/>
                <w:szCs w:val="22"/>
              </w:rPr>
            </w:pPr>
            <w:r>
              <w:rPr>
                <w:rFonts w:ascii="Arial" w:hAnsi="Arial" w:cs="Arial"/>
                <w:sz w:val="22"/>
                <w:szCs w:val="22"/>
              </w:rPr>
              <w:t>0.07</w:t>
            </w:r>
          </w:p>
        </w:tc>
      </w:tr>
      <w:tr w:rsidR="005E3527" w:rsidRPr="00B417E6" w:rsidTr="00F015D9">
        <w:trPr>
          <w:trHeight w:val="300"/>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5E3527" w:rsidRPr="00B417E6" w:rsidRDefault="005E3527" w:rsidP="00B67165">
            <w:pPr>
              <w:rPr>
                <w:rFonts w:ascii="Trebuchet MS" w:hAnsi="Trebuchet MS" w:cs="Tahoma"/>
                <w:sz w:val="24"/>
                <w:szCs w:val="24"/>
                <w:lang w:val="en-IN" w:eastAsia="en-IN"/>
              </w:rPr>
            </w:pPr>
            <w:proofErr w:type="spellStart"/>
            <w:r w:rsidRPr="00B417E6">
              <w:rPr>
                <w:rFonts w:ascii="Trebuchet MS" w:hAnsi="Trebuchet MS" w:cs="Tahoma"/>
                <w:sz w:val="24"/>
                <w:szCs w:val="24"/>
                <w:lang w:val="en-IN" w:eastAsia="en-IN"/>
              </w:rPr>
              <w:t>KhSTPS</w:t>
            </w:r>
            <w:proofErr w:type="spellEnd"/>
            <w:r w:rsidRPr="00B417E6">
              <w:rPr>
                <w:rFonts w:ascii="Trebuchet MS" w:hAnsi="Trebuchet MS" w:cs="Tahoma"/>
                <w:sz w:val="24"/>
                <w:szCs w:val="24"/>
                <w:lang w:val="en-IN" w:eastAsia="en-IN"/>
              </w:rPr>
              <w:t xml:space="preserve"> stage-I</w:t>
            </w:r>
          </w:p>
        </w:tc>
        <w:tc>
          <w:tcPr>
            <w:tcW w:w="1872" w:type="dxa"/>
            <w:tcBorders>
              <w:top w:val="nil"/>
              <w:left w:val="nil"/>
              <w:bottom w:val="single" w:sz="4" w:space="0" w:color="auto"/>
              <w:right w:val="single" w:sz="4" w:space="0" w:color="auto"/>
            </w:tcBorders>
            <w:shd w:val="clear" w:color="auto" w:fill="auto"/>
            <w:vAlign w:val="bottom"/>
            <w:hideMark/>
          </w:tcPr>
          <w:p w:rsidR="005E3527" w:rsidRDefault="005E3527" w:rsidP="00B67165">
            <w:pPr>
              <w:jc w:val="right"/>
              <w:rPr>
                <w:rFonts w:ascii="Arial" w:hAnsi="Arial" w:cs="Arial"/>
                <w:sz w:val="22"/>
                <w:szCs w:val="22"/>
              </w:rPr>
            </w:pPr>
            <w:r>
              <w:rPr>
                <w:rFonts w:ascii="Arial" w:hAnsi="Arial" w:cs="Arial"/>
                <w:sz w:val="22"/>
                <w:szCs w:val="22"/>
              </w:rPr>
              <w:t>0.000</w:t>
            </w:r>
          </w:p>
        </w:tc>
        <w:tc>
          <w:tcPr>
            <w:tcW w:w="1600" w:type="dxa"/>
            <w:tcBorders>
              <w:top w:val="nil"/>
              <w:left w:val="nil"/>
              <w:bottom w:val="single" w:sz="4" w:space="0" w:color="auto"/>
              <w:right w:val="single" w:sz="4" w:space="0" w:color="auto"/>
            </w:tcBorders>
            <w:shd w:val="clear" w:color="auto" w:fill="auto"/>
            <w:vAlign w:val="bottom"/>
            <w:hideMark/>
          </w:tcPr>
          <w:p w:rsidR="005E3527" w:rsidRDefault="005E3527" w:rsidP="00B67165">
            <w:pPr>
              <w:jc w:val="right"/>
              <w:rPr>
                <w:rFonts w:ascii="Arial" w:hAnsi="Arial" w:cs="Arial"/>
                <w:sz w:val="22"/>
                <w:szCs w:val="22"/>
              </w:rPr>
            </w:pPr>
            <w:r>
              <w:rPr>
                <w:rFonts w:ascii="Arial" w:hAnsi="Arial" w:cs="Arial"/>
                <w:sz w:val="22"/>
                <w:szCs w:val="22"/>
              </w:rPr>
              <w:t>0.00</w:t>
            </w:r>
          </w:p>
        </w:tc>
        <w:tc>
          <w:tcPr>
            <w:tcW w:w="1536" w:type="dxa"/>
            <w:tcBorders>
              <w:top w:val="nil"/>
              <w:left w:val="nil"/>
              <w:bottom w:val="single" w:sz="4" w:space="0" w:color="auto"/>
              <w:right w:val="single" w:sz="4" w:space="0" w:color="auto"/>
            </w:tcBorders>
            <w:shd w:val="clear" w:color="auto" w:fill="auto"/>
            <w:vAlign w:val="bottom"/>
            <w:hideMark/>
          </w:tcPr>
          <w:p w:rsidR="005E3527" w:rsidRDefault="005E3527" w:rsidP="00B67165">
            <w:pPr>
              <w:jc w:val="right"/>
              <w:rPr>
                <w:rFonts w:ascii="Arial" w:hAnsi="Arial" w:cs="Arial"/>
                <w:sz w:val="22"/>
                <w:szCs w:val="22"/>
              </w:rPr>
            </w:pPr>
            <w:r>
              <w:rPr>
                <w:rFonts w:ascii="Arial" w:hAnsi="Arial" w:cs="Arial"/>
                <w:sz w:val="22"/>
                <w:szCs w:val="22"/>
              </w:rPr>
              <w:t>0.11</w:t>
            </w:r>
          </w:p>
        </w:tc>
        <w:tc>
          <w:tcPr>
            <w:tcW w:w="1123" w:type="dxa"/>
            <w:tcBorders>
              <w:top w:val="nil"/>
              <w:left w:val="nil"/>
              <w:bottom w:val="single" w:sz="4" w:space="0" w:color="auto"/>
              <w:right w:val="single" w:sz="4" w:space="0" w:color="auto"/>
            </w:tcBorders>
            <w:shd w:val="clear" w:color="auto" w:fill="auto"/>
            <w:vAlign w:val="bottom"/>
            <w:hideMark/>
          </w:tcPr>
          <w:p w:rsidR="005E3527" w:rsidRDefault="005E3527" w:rsidP="00B67165">
            <w:pPr>
              <w:jc w:val="right"/>
              <w:rPr>
                <w:rFonts w:ascii="Arial" w:hAnsi="Arial" w:cs="Arial"/>
                <w:sz w:val="22"/>
                <w:szCs w:val="22"/>
              </w:rPr>
            </w:pPr>
            <w:r>
              <w:rPr>
                <w:rFonts w:ascii="Arial" w:hAnsi="Arial" w:cs="Arial"/>
                <w:sz w:val="22"/>
                <w:szCs w:val="22"/>
              </w:rPr>
              <w:t>0.00</w:t>
            </w:r>
          </w:p>
        </w:tc>
        <w:tc>
          <w:tcPr>
            <w:tcW w:w="1356" w:type="dxa"/>
            <w:tcBorders>
              <w:top w:val="nil"/>
              <w:left w:val="nil"/>
              <w:bottom w:val="single" w:sz="4" w:space="0" w:color="auto"/>
              <w:right w:val="single" w:sz="4" w:space="0" w:color="auto"/>
            </w:tcBorders>
            <w:shd w:val="clear" w:color="auto" w:fill="auto"/>
            <w:vAlign w:val="bottom"/>
            <w:hideMark/>
          </w:tcPr>
          <w:p w:rsidR="005E3527" w:rsidRDefault="005E3527" w:rsidP="00B67165">
            <w:pPr>
              <w:jc w:val="right"/>
              <w:rPr>
                <w:rFonts w:ascii="Arial" w:hAnsi="Arial" w:cs="Arial"/>
                <w:sz w:val="22"/>
                <w:szCs w:val="22"/>
              </w:rPr>
            </w:pPr>
            <w:r>
              <w:rPr>
                <w:rFonts w:ascii="Arial" w:hAnsi="Arial" w:cs="Arial"/>
                <w:sz w:val="22"/>
                <w:szCs w:val="22"/>
              </w:rPr>
              <w:t>0.11</w:t>
            </w:r>
          </w:p>
        </w:tc>
      </w:tr>
      <w:tr w:rsidR="005E3527" w:rsidRPr="00B417E6" w:rsidTr="00F015D9">
        <w:trPr>
          <w:trHeight w:val="300"/>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5E3527" w:rsidRPr="00B417E6" w:rsidRDefault="005E3527" w:rsidP="00B67165">
            <w:pPr>
              <w:rPr>
                <w:rFonts w:ascii="Trebuchet MS" w:hAnsi="Trebuchet MS" w:cs="Tahoma"/>
                <w:sz w:val="24"/>
                <w:szCs w:val="24"/>
                <w:lang w:val="en-IN" w:eastAsia="en-IN"/>
              </w:rPr>
            </w:pPr>
            <w:proofErr w:type="spellStart"/>
            <w:r w:rsidRPr="00B417E6">
              <w:rPr>
                <w:rFonts w:ascii="Trebuchet MS" w:hAnsi="Trebuchet MS" w:cs="Tahoma"/>
                <w:sz w:val="24"/>
                <w:szCs w:val="24"/>
                <w:lang w:val="en-IN" w:eastAsia="en-IN"/>
              </w:rPr>
              <w:t>KhSTPS</w:t>
            </w:r>
            <w:proofErr w:type="spellEnd"/>
            <w:r w:rsidRPr="00B417E6">
              <w:rPr>
                <w:rFonts w:ascii="Trebuchet MS" w:hAnsi="Trebuchet MS" w:cs="Tahoma"/>
                <w:sz w:val="24"/>
                <w:szCs w:val="24"/>
                <w:lang w:val="en-IN" w:eastAsia="en-IN"/>
              </w:rPr>
              <w:t xml:space="preserve"> Stage-II</w:t>
            </w:r>
          </w:p>
        </w:tc>
        <w:tc>
          <w:tcPr>
            <w:tcW w:w="1872" w:type="dxa"/>
            <w:tcBorders>
              <w:top w:val="nil"/>
              <w:left w:val="nil"/>
              <w:bottom w:val="single" w:sz="4" w:space="0" w:color="auto"/>
              <w:right w:val="single" w:sz="4" w:space="0" w:color="auto"/>
            </w:tcBorders>
            <w:shd w:val="clear" w:color="auto" w:fill="auto"/>
            <w:vAlign w:val="bottom"/>
            <w:hideMark/>
          </w:tcPr>
          <w:p w:rsidR="005E3527" w:rsidRDefault="005E3527" w:rsidP="00B67165">
            <w:pPr>
              <w:jc w:val="right"/>
              <w:rPr>
                <w:rFonts w:ascii="Arial" w:hAnsi="Arial" w:cs="Arial"/>
                <w:sz w:val="22"/>
                <w:szCs w:val="22"/>
              </w:rPr>
            </w:pPr>
            <w:r>
              <w:rPr>
                <w:rFonts w:ascii="Arial" w:hAnsi="Arial" w:cs="Arial"/>
                <w:sz w:val="22"/>
                <w:szCs w:val="22"/>
              </w:rPr>
              <w:t>0.00</w:t>
            </w:r>
          </w:p>
        </w:tc>
        <w:tc>
          <w:tcPr>
            <w:tcW w:w="1600" w:type="dxa"/>
            <w:tcBorders>
              <w:top w:val="nil"/>
              <w:left w:val="nil"/>
              <w:bottom w:val="single" w:sz="4" w:space="0" w:color="auto"/>
              <w:right w:val="single" w:sz="4" w:space="0" w:color="auto"/>
            </w:tcBorders>
            <w:shd w:val="clear" w:color="auto" w:fill="auto"/>
            <w:vAlign w:val="bottom"/>
            <w:hideMark/>
          </w:tcPr>
          <w:p w:rsidR="005E3527" w:rsidRDefault="005E3527" w:rsidP="00B67165">
            <w:pPr>
              <w:jc w:val="right"/>
              <w:rPr>
                <w:rFonts w:ascii="Arial" w:hAnsi="Arial" w:cs="Arial"/>
                <w:sz w:val="22"/>
                <w:szCs w:val="22"/>
              </w:rPr>
            </w:pPr>
            <w:r>
              <w:rPr>
                <w:rFonts w:ascii="Arial" w:hAnsi="Arial" w:cs="Arial"/>
                <w:sz w:val="22"/>
                <w:szCs w:val="22"/>
              </w:rPr>
              <w:t>0.00</w:t>
            </w:r>
          </w:p>
        </w:tc>
        <w:tc>
          <w:tcPr>
            <w:tcW w:w="1536" w:type="dxa"/>
            <w:tcBorders>
              <w:top w:val="nil"/>
              <w:left w:val="nil"/>
              <w:bottom w:val="single" w:sz="4" w:space="0" w:color="auto"/>
              <w:right w:val="single" w:sz="4" w:space="0" w:color="auto"/>
            </w:tcBorders>
            <w:shd w:val="clear" w:color="auto" w:fill="auto"/>
            <w:vAlign w:val="bottom"/>
            <w:hideMark/>
          </w:tcPr>
          <w:p w:rsidR="005E3527" w:rsidRDefault="005E3527" w:rsidP="00B67165">
            <w:pPr>
              <w:jc w:val="right"/>
              <w:rPr>
                <w:rFonts w:ascii="Arial" w:hAnsi="Arial" w:cs="Arial"/>
                <w:sz w:val="22"/>
                <w:szCs w:val="22"/>
              </w:rPr>
            </w:pPr>
            <w:r>
              <w:rPr>
                <w:rFonts w:ascii="Arial" w:hAnsi="Arial" w:cs="Arial"/>
                <w:sz w:val="22"/>
                <w:szCs w:val="22"/>
              </w:rPr>
              <w:t>0.03</w:t>
            </w:r>
          </w:p>
        </w:tc>
        <w:tc>
          <w:tcPr>
            <w:tcW w:w="1123" w:type="dxa"/>
            <w:tcBorders>
              <w:top w:val="nil"/>
              <w:left w:val="nil"/>
              <w:bottom w:val="single" w:sz="4" w:space="0" w:color="auto"/>
              <w:right w:val="single" w:sz="4" w:space="0" w:color="auto"/>
            </w:tcBorders>
            <w:shd w:val="clear" w:color="auto" w:fill="auto"/>
            <w:vAlign w:val="bottom"/>
            <w:hideMark/>
          </w:tcPr>
          <w:p w:rsidR="005E3527" w:rsidRDefault="005E3527" w:rsidP="00B67165">
            <w:pPr>
              <w:jc w:val="right"/>
              <w:rPr>
                <w:rFonts w:ascii="Arial" w:hAnsi="Arial" w:cs="Arial"/>
                <w:sz w:val="22"/>
                <w:szCs w:val="22"/>
              </w:rPr>
            </w:pPr>
            <w:r>
              <w:rPr>
                <w:rFonts w:ascii="Arial" w:hAnsi="Arial" w:cs="Arial"/>
                <w:sz w:val="22"/>
                <w:szCs w:val="22"/>
              </w:rPr>
              <w:t>0.00</w:t>
            </w:r>
          </w:p>
        </w:tc>
        <w:tc>
          <w:tcPr>
            <w:tcW w:w="1356" w:type="dxa"/>
            <w:tcBorders>
              <w:top w:val="nil"/>
              <w:left w:val="nil"/>
              <w:bottom w:val="single" w:sz="4" w:space="0" w:color="auto"/>
              <w:right w:val="single" w:sz="4" w:space="0" w:color="auto"/>
            </w:tcBorders>
            <w:shd w:val="clear" w:color="auto" w:fill="auto"/>
            <w:vAlign w:val="bottom"/>
            <w:hideMark/>
          </w:tcPr>
          <w:p w:rsidR="005E3527" w:rsidRDefault="005E3527" w:rsidP="00B67165">
            <w:pPr>
              <w:jc w:val="right"/>
              <w:rPr>
                <w:rFonts w:ascii="Arial" w:hAnsi="Arial" w:cs="Arial"/>
                <w:sz w:val="22"/>
                <w:szCs w:val="22"/>
              </w:rPr>
            </w:pPr>
            <w:r>
              <w:rPr>
                <w:rFonts w:ascii="Arial" w:hAnsi="Arial" w:cs="Arial"/>
                <w:sz w:val="22"/>
                <w:szCs w:val="22"/>
              </w:rPr>
              <w:t>0.03</w:t>
            </w:r>
          </w:p>
        </w:tc>
      </w:tr>
      <w:tr w:rsidR="005E3527" w:rsidRPr="00B417E6" w:rsidTr="00F015D9">
        <w:trPr>
          <w:trHeight w:val="300"/>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5E3527" w:rsidRPr="00B417E6" w:rsidRDefault="005E3527" w:rsidP="00B67165">
            <w:pPr>
              <w:rPr>
                <w:rFonts w:ascii="Trebuchet MS" w:hAnsi="Trebuchet MS" w:cs="Arial"/>
                <w:sz w:val="24"/>
                <w:szCs w:val="24"/>
                <w:lang w:val="en-IN" w:eastAsia="en-IN"/>
              </w:rPr>
            </w:pPr>
            <w:r w:rsidRPr="00B417E6">
              <w:rPr>
                <w:rFonts w:ascii="Trebuchet MS" w:hAnsi="Trebuchet MS" w:cs="Arial"/>
                <w:sz w:val="24"/>
                <w:szCs w:val="24"/>
                <w:lang w:val="en-IN" w:eastAsia="en-IN"/>
              </w:rPr>
              <w:t>Total</w:t>
            </w:r>
          </w:p>
        </w:tc>
        <w:tc>
          <w:tcPr>
            <w:tcW w:w="1872" w:type="dxa"/>
            <w:tcBorders>
              <w:top w:val="nil"/>
              <w:left w:val="nil"/>
              <w:bottom w:val="single" w:sz="4" w:space="0" w:color="auto"/>
              <w:right w:val="single" w:sz="4" w:space="0" w:color="auto"/>
            </w:tcBorders>
            <w:shd w:val="clear" w:color="auto" w:fill="auto"/>
            <w:vAlign w:val="bottom"/>
            <w:hideMark/>
          </w:tcPr>
          <w:p w:rsidR="005E3527" w:rsidRDefault="005E3527" w:rsidP="00B67165">
            <w:pPr>
              <w:jc w:val="right"/>
              <w:rPr>
                <w:rFonts w:ascii="Arial" w:hAnsi="Arial" w:cs="Arial"/>
                <w:b/>
                <w:bCs/>
                <w:sz w:val="22"/>
                <w:szCs w:val="22"/>
              </w:rPr>
            </w:pPr>
            <w:r>
              <w:rPr>
                <w:rFonts w:ascii="Arial" w:hAnsi="Arial" w:cs="Arial"/>
                <w:b/>
                <w:bCs/>
                <w:sz w:val="22"/>
                <w:szCs w:val="22"/>
              </w:rPr>
              <w:t>0.00</w:t>
            </w:r>
          </w:p>
        </w:tc>
        <w:tc>
          <w:tcPr>
            <w:tcW w:w="1600" w:type="dxa"/>
            <w:tcBorders>
              <w:top w:val="nil"/>
              <w:left w:val="nil"/>
              <w:bottom w:val="single" w:sz="4" w:space="0" w:color="auto"/>
              <w:right w:val="single" w:sz="4" w:space="0" w:color="auto"/>
            </w:tcBorders>
            <w:shd w:val="clear" w:color="auto" w:fill="auto"/>
            <w:vAlign w:val="bottom"/>
            <w:hideMark/>
          </w:tcPr>
          <w:p w:rsidR="005E3527" w:rsidRDefault="005E3527" w:rsidP="00B67165">
            <w:pPr>
              <w:jc w:val="right"/>
              <w:rPr>
                <w:rFonts w:ascii="Arial" w:hAnsi="Arial" w:cs="Arial"/>
                <w:b/>
                <w:bCs/>
                <w:sz w:val="22"/>
                <w:szCs w:val="22"/>
              </w:rPr>
            </w:pPr>
            <w:r>
              <w:rPr>
                <w:rFonts w:ascii="Arial" w:hAnsi="Arial" w:cs="Arial"/>
                <w:b/>
                <w:bCs/>
                <w:sz w:val="22"/>
                <w:szCs w:val="22"/>
              </w:rPr>
              <w:t>14.22</w:t>
            </w:r>
          </w:p>
        </w:tc>
        <w:tc>
          <w:tcPr>
            <w:tcW w:w="1536" w:type="dxa"/>
            <w:tcBorders>
              <w:top w:val="nil"/>
              <w:left w:val="nil"/>
              <w:bottom w:val="single" w:sz="4" w:space="0" w:color="auto"/>
              <w:right w:val="single" w:sz="4" w:space="0" w:color="auto"/>
            </w:tcBorders>
            <w:shd w:val="clear" w:color="auto" w:fill="auto"/>
            <w:vAlign w:val="bottom"/>
            <w:hideMark/>
          </w:tcPr>
          <w:p w:rsidR="005E3527" w:rsidRDefault="005E3527" w:rsidP="00B67165">
            <w:pPr>
              <w:jc w:val="right"/>
              <w:rPr>
                <w:rFonts w:ascii="Arial" w:hAnsi="Arial" w:cs="Arial"/>
                <w:b/>
                <w:bCs/>
                <w:sz w:val="22"/>
                <w:szCs w:val="22"/>
              </w:rPr>
            </w:pPr>
            <w:r>
              <w:rPr>
                <w:rFonts w:ascii="Arial" w:hAnsi="Arial" w:cs="Arial"/>
                <w:b/>
                <w:bCs/>
                <w:sz w:val="22"/>
                <w:szCs w:val="22"/>
              </w:rPr>
              <w:t>0.76</w:t>
            </w:r>
          </w:p>
        </w:tc>
        <w:tc>
          <w:tcPr>
            <w:tcW w:w="1123" w:type="dxa"/>
            <w:tcBorders>
              <w:top w:val="nil"/>
              <w:left w:val="nil"/>
              <w:bottom w:val="single" w:sz="4" w:space="0" w:color="auto"/>
              <w:right w:val="single" w:sz="4" w:space="0" w:color="auto"/>
            </w:tcBorders>
            <w:shd w:val="clear" w:color="auto" w:fill="auto"/>
            <w:vAlign w:val="bottom"/>
            <w:hideMark/>
          </w:tcPr>
          <w:p w:rsidR="005E3527" w:rsidRDefault="005E3527" w:rsidP="00B67165">
            <w:pPr>
              <w:jc w:val="right"/>
              <w:rPr>
                <w:rFonts w:ascii="Arial" w:hAnsi="Arial" w:cs="Arial"/>
                <w:b/>
                <w:bCs/>
                <w:sz w:val="22"/>
                <w:szCs w:val="22"/>
              </w:rPr>
            </w:pPr>
            <w:r>
              <w:rPr>
                <w:rFonts w:ascii="Arial" w:hAnsi="Arial" w:cs="Arial"/>
                <w:b/>
                <w:bCs/>
                <w:sz w:val="22"/>
                <w:szCs w:val="22"/>
              </w:rPr>
              <w:t>0.00</w:t>
            </w:r>
          </w:p>
        </w:tc>
        <w:tc>
          <w:tcPr>
            <w:tcW w:w="1356" w:type="dxa"/>
            <w:tcBorders>
              <w:top w:val="nil"/>
              <w:left w:val="nil"/>
              <w:bottom w:val="single" w:sz="4" w:space="0" w:color="auto"/>
              <w:right w:val="single" w:sz="4" w:space="0" w:color="auto"/>
            </w:tcBorders>
            <w:shd w:val="clear" w:color="auto" w:fill="auto"/>
            <w:vAlign w:val="bottom"/>
            <w:hideMark/>
          </w:tcPr>
          <w:p w:rsidR="005E3527" w:rsidRDefault="005E3527" w:rsidP="00B67165">
            <w:pPr>
              <w:jc w:val="right"/>
              <w:rPr>
                <w:rFonts w:ascii="Arial" w:hAnsi="Arial" w:cs="Arial"/>
                <w:b/>
                <w:bCs/>
                <w:sz w:val="22"/>
                <w:szCs w:val="22"/>
              </w:rPr>
            </w:pPr>
            <w:r>
              <w:rPr>
                <w:rFonts w:ascii="Arial" w:hAnsi="Arial" w:cs="Arial"/>
                <w:b/>
                <w:bCs/>
                <w:sz w:val="22"/>
                <w:szCs w:val="22"/>
              </w:rPr>
              <w:t>14.99</w:t>
            </w:r>
          </w:p>
        </w:tc>
      </w:tr>
    </w:tbl>
    <w:p w:rsidR="005E3527" w:rsidRDefault="005E3527" w:rsidP="005E3527">
      <w:pPr>
        <w:pStyle w:val="BodyTextIndent"/>
        <w:tabs>
          <w:tab w:val="clear" w:pos="720"/>
        </w:tabs>
        <w:spacing w:before="0" w:after="0" w:line="360" w:lineRule="auto"/>
        <w:ind w:left="360"/>
        <w:jc w:val="both"/>
        <w:rPr>
          <w:rFonts w:ascii="Trebuchet MS" w:hAnsi="Trebuchet MS" w:cs="Arial"/>
          <w:bCs/>
          <w:szCs w:val="24"/>
        </w:rPr>
      </w:pPr>
    </w:p>
    <w:p w:rsidR="00C262CA" w:rsidRDefault="00C262CA" w:rsidP="005E3527">
      <w:pPr>
        <w:pStyle w:val="BodyTextIndent"/>
        <w:tabs>
          <w:tab w:val="clear" w:pos="720"/>
        </w:tabs>
        <w:spacing w:before="0" w:after="0" w:line="360" w:lineRule="auto"/>
        <w:ind w:left="360"/>
        <w:jc w:val="both"/>
        <w:rPr>
          <w:rFonts w:ascii="Trebuchet MS" w:hAnsi="Trebuchet MS" w:cs="Arial"/>
          <w:bCs/>
          <w:szCs w:val="24"/>
        </w:rPr>
      </w:pPr>
    </w:p>
    <w:tbl>
      <w:tblPr>
        <w:tblW w:w="1000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82"/>
        <w:gridCol w:w="1616"/>
        <w:gridCol w:w="1784"/>
        <w:gridCol w:w="1506"/>
        <w:gridCol w:w="1997"/>
        <w:gridCol w:w="1620"/>
      </w:tblGrid>
      <w:tr w:rsidR="005E3527" w:rsidRPr="00016F4A" w:rsidTr="00F015D9">
        <w:trPr>
          <w:trHeight w:val="301"/>
        </w:trPr>
        <w:tc>
          <w:tcPr>
            <w:tcW w:w="10005" w:type="dxa"/>
            <w:gridSpan w:val="6"/>
            <w:shd w:val="clear" w:color="auto" w:fill="auto"/>
            <w:noWrap/>
            <w:vAlign w:val="center"/>
            <w:hideMark/>
          </w:tcPr>
          <w:p w:rsidR="005E3527" w:rsidRPr="00016F4A" w:rsidRDefault="005E3527" w:rsidP="00F015D9">
            <w:pPr>
              <w:jc w:val="center"/>
              <w:rPr>
                <w:rFonts w:ascii="Arial" w:hAnsi="Arial" w:cs="Arial"/>
                <w:b/>
                <w:bCs/>
                <w:sz w:val="22"/>
                <w:szCs w:val="22"/>
                <w:lang w:bidi="or-IN"/>
              </w:rPr>
            </w:pPr>
            <w:r w:rsidRPr="00016F4A">
              <w:rPr>
                <w:rFonts w:ascii="Arial" w:hAnsi="Arial" w:cs="Arial"/>
                <w:b/>
                <w:bCs/>
                <w:sz w:val="22"/>
                <w:szCs w:val="22"/>
                <w:lang w:bidi="or-IN"/>
              </w:rPr>
              <w:t>YEAR-END CHARGES FOR THE YEAR 2019-20</w:t>
            </w:r>
          </w:p>
        </w:tc>
      </w:tr>
      <w:tr w:rsidR="005E3527" w:rsidRPr="00016F4A" w:rsidTr="00F015D9">
        <w:trPr>
          <w:trHeight w:val="527"/>
        </w:trPr>
        <w:tc>
          <w:tcPr>
            <w:tcW w:w="1482" w:type="dxa"/>
            <w:vMerge w:val="restart"/>
            <w:shd w:val="clear" w:color="auto" w:fill="auto"/>
            <w:vAlign w:val="center"/>
            <w:hideMark/>
          </w:tcPr>
          <w:p w:rsidR="005E3527" w:rsidRPr="00016F4A" w:rsidRDefault="005E3527" w:rsidP="00F015D9">
            <w:pPr>
              <w:jc w:val="center"/>
              <w:rPr>
                <w:rFonts w:ascii="Arial" w:hAnsi="Arial" w:cs="Arial"/>
                <w:b/>
                <w:bCs/>
                <w:sz w:val="22"/>
                <w:szCs w:val="22"/>
                <w:lang w:bidi="or-IN"/>
              </w:rPr>
            </w:pPr>
            <w:r w:rsidRPr="00016F4A">
              <w:rPr>
                <w:rFonts w:ascii="Arial" w:hAnsi="Arial" w:cs="Arial"/>
                <w:b/>
                <w:bCs/>
                <w:sz w:val="22"/>
                <w:szCs w:val="22"/>
                <w:lang w:bidi="or-IN"/>
              </w:rPr>
              <w:t>Central Generating Stations</w:t>
            </w:r>
          </w:p>
        </w:tc>
        <w:tc>
          <w:tcPr>
            <w:tcW w:w="1616" w:type="dxa"/>
            <w:shd w:val="clear" w:color="auto" w:fill="auto"/>
            <w:vAlign w:val="center"/>
            <w:hideMark/>
          </w:tcPr>
          <w:p w:rsidR="005E3527" w:rsidRPr="00016F4A" w:rsidRDefault="005E3527" w:rsidP="00F015D9">
            <w:pPr>
              <w:jc w:val="center"/>
              <w:rPr>
                <w:rFonts w:ascii="Arial" w:hAnsi="Arial" w:cs="Arial"/>
                <w:b/>
                <w:bCs/>
                <w:sz w:val="22"/>
                <w:szCs w:val="22"/>
                <w:lang w:bidi="or-IN"/>
              </w:rPr>
            </w:pPr>
            <w:r w:rsidRPr="00016F4A">
              <w:rPr>
                <w:rFonts w:ascii="Arial" w:hAnsi="Arial" w:cs="Arial"/>
                <w:b/>
                <w:bCs/>
                <w:sz w:val="22"/>
                <w:szCs w:val="22"/>
                <w:lang w:bidi="or-IN"/>
              </w:rPr>
              <w:t>WATER CESS</w:t>
            </w:r>
          </w:p>
        </w:tc>
        <w:tc>
          <w:tcPr>
            <w:tcW w:w="1784" w:type="dxa"/>
            <w:shd w:val="clear" w:color="auto" w:fill="auto"/>
            <w:vAlign w:val="center"/>
            <w:hideMark/>
          </w:tcPr>
          <w:p w:rsidR="005E3527" w:rsidRPr="00016F4A" w:rsidRDefault="005E3527" w:rsidP="00F015D9">
            <w:pPr>
              <w:jc w:val="center"/>
              <w:rPr>
                <w:rFonts w:ascii="Arial" w:hAnsi="Arial" w:cs="Arial"/>
                <w:b/>
                <w:bCs/>
                <w:sz w:val="22"/>
                <w:szCs w:val="22"/>
                <w:lang w:bidi="or-IN"/>
              </w:rPr>
            </w:pPr>
            <w:r w:rsidRPr="00016F4A">
              <w:rPr>
                <w:rFonts w:ascii="Arial" w:hAnsi="Arial" w:cs="Arial"/>
                <w:b/>
                <w:bCs/>
                <w:sz w:val="22"/>
                <w:szCs w:val="22"/>
                <w:lang w:bidi="or-IN"/>
              </w:rPr>
              <w:t>ELECTRICITY DUTY</w:t>
            </w:r>
          </w:p>
        </w:tc>
        <w:tc>
          <w:tcPr>
            <w:tcW w:w="1506" w:type="dxa"/>
            <w:shd w:val="clear" w:color="auto" w:fill="auto"/>
            <w:vAlign w:val="center"/>
            <w:hideMark/>
          </w:tcPr>
          <w:p w:rsidR="005E3527" w:rsidRPr="00016F4A" w:rsidRDefault="005E3527" w:rsidP="00F015D9">
            <w:pPr>
              <w:jc w:val="center"/>
              <w:rPr>
                <w:rFonts w:ascii="Arial" w:hAnsi="Arial" w:cs="Arial"/>
                <w:b/>
                <w:bCs/>
                <w:sz w:val="22"/>
                <w:szCs w:val="22"/>
                <w:lang w:bidi="or-IN"/>
              </w:rPr>
            </w:pPr>
            <w:r w:rsidRPr="00016F4A">
              <w:rPr>
                <w:rFonts w:ascii="Arial" w:hAnsi="Arial" w:cs="Arial"/>
                <w:b/>
                <w:bCs/>
                <w:sz w:val="22"/>
                <w:szCs w:val="22"/>
                <w:lang w:bidi="or-IN"/>
              </w:rPr>
              <w:t>SOC &amp; MOC Charges</w:t>
            </w:r>
          </w:p>
        </w:tc>
        <w:tc>
          <w:tcPr>
            <w:tcW w:w="1997" w:type="dxa"/>
            <w:shd w:val="clear" w:color="auto" w:fill="auto"/>
            <w:vAlign w:val="center"/>
            <w:hideMark/>
          </w:tcPr>
          <w:p w:rsidR="005E3527" w:rsidRPr="00016F4A" w:rsidRDefault="005E3527" w:rsidP="00F015D9">
            <w:pPr>
              <w:jc w:val="center"/>
              <w:rPr>
                <w:rFonts w:ascii="Arial" w:hAnsi="Arial" w:cs="Arial"/>
                <w:b/>
                <w:bCs/>
                <w:sz w:val="22"/>
                <w:szCs w:val="22"/>
                <w:lang w:bidi="or-IN"/>
              </w:rPr>
            </w:pPr>
            <w:r w:rsidRPr="00016F4A">
              <w:rPr>
                <w:rFonts w:ascii="Arial" w:hAnsi="Arial" w:cs="Arial"/>
                <w:b/>
                <w:bCs/>
                <w:sz w:val="22"/>
                <w:szCs w:val="22"/>
                <w:lang w:bidi="or-IN"/>
              </w:rPr>
              <w:t>Incentive</w:t>
            </w:r>
          </w:p>
        </w:tc>
        <w:tc>
          <w:tcPr>
            <w:tcW w:w="1620" w:type="dxa"/>
            <w:shd w:val="clear" w:color="auto" w:fill="auto"/>
            <w:vAlign w:val="center"/>
            <w:hideMark/>
          </w:tcPr>
          <w:p w:rsidR="005E3527" w:rsidRPr="00016F4A" w:rsidRDefault="005E3527" w:rsidP="00F015D9">
            <w:pPr>
              <w:jc w:val="center"/>
              <w:rPr>
                <w:rFonts w:ascii="Arial" w:hAnsi="Arial" w:cs="Arial"/>
                <w:b/>
                <w:bCs/>
                <w:sz w:val="22"/>
                <w:szCs w:val="22"/>
                <w:lang w:bidi="or-IN"/>
              </w:rPr>
            </w:pPr>
            <w:r w:rsidRPr="00016F4A">
              <w:rPr>
                <w:rFonts w:ascii="Arial" w:hAnsi="Arial" w:cs="Arial"/>
                <w:b/>
                <w:bCs/>
                <w:sz w:val="22"/>
                <w:szCs w:val="22"/>
                <w:lang w:bidi="or-IN"/>
              </w:rPr>
              <w:t>Total</w:t>
            </w:r>
          </w:p>
        </w:tc>
      </w:tr>
      <w:tr w:rsidR="005E3527" w:rsidRPr="00016F4A" w:rsidTr="00F015D9">
        <w:trPr>
          <w:trHeight w:val="260"/>
        </w:trPr>
        <w:tc>
          <w:tcPr>
            <w:tcW w:w="1482" w:type="dxa"/>
            <w:vMerge/>
            <w:vAlign w:val="center"/>
            <w:hideMark/>
          </w:tcPr>
          <w:p w:rsidR="005E3527" w:rsidRPr="00016F4A" w:rsidRDefault="005E3527" w:rsidP="00F015D9">
            <w:pPr>
              <w:jc w:val="center"/>
              <w:rPr>
                <w:rFonts w:ascii="Arial" w:hAnsi="Arial" w:cs="Arial"/>
                <w:b/>
                <w:bCs/>
                <w:sz w:val="22"/>
                <w:szCs w:val="22"/>
                <w:lang w:bidi="or-IN"/>
              </w:rPr>
            </w:pPr>
          </w:p>
        </w:tc>
        <w:tc>
          <w:tcPr>
            <w:tcW w:w="1616" w:type="dxa"/>
            <w:shd w:val="clear" w:color="auto" w:fill="auto"/>
            <w:vAlign w:val="center"/>
            <w:hideMark/>
          </w:tcPr>
          <w:p w:rsidR="005E3527" w:rsidRPr="00016F4A" w:rsidRDefault="005E3527" w:rsidP="00F015D9">
            <w:pPr>
              <w:jc w:val="center"/>
              <w:rPr>
                <w:rFonts w:ascii="Arial" w:hAnsi="Arial" w:cs="Arial"/>
                <w:b/>
                <w:bCs/>
                <w:sz w:val="22"/>
                <w:szCs w:val="22"/>
                <w:lang w:bidi="or-IN"/>
              </w:rPr>
            </w:pPr>
            <w:r w:rsidRPr="00016F4A">
              <w:rPr>
                <w:rFonts w:ascii="Arial" w:hAnsi="Arial" w:cs="Arial"/>
                <w:b/>
                <w:bCs/>
                <w:sz w:val="22"/>
                <w:szCs w:val="22"/>
                <w:lang w:bidi="or-IN"/>
              </w:rPr>
              <w:t>(Rs. Crore)</w:t>
            </w:r>
          </w:p>
        </w:tc>
        <w:tc>
          <w:tcPr>
            <w:tcW w:w="1784" w:type="dxa"/>
            <w:shd w:val="clear" w:color="auto" w:fill="auto"/>
            <w:vAlign w:val="center"/>
            <w:hideMark/>
          </w:tcPr>
          <w:p w:rsidR="005E3527" w:rsidRPr="00016F4A" w:rsidRDefault="005E3527" w:rsidP="00F015D9">
            <w:pPr>
              <w:jc w:val="center"/>
              <w:rPr>
                <w:rFonts w:ascii="Arial" w:hAnsi="Arial" w:cs="Arial"/>
                <w:b/>
                <w:bCs/>
                <w:sz w:val="22"/>
                <w:szCs w:val="22"/>
                <w:lang w:bidi="or-IN"/>
              </w:rPr>
            </w:pPr>
            <w:r w:rsidRPr="00016F4A">
              <w:rPr>
                <w:rFonts w:ascii="Arial" w:hAnsi="Arial" w:cs="Arial"/>
                <w:b/>
                <w:bCs/>
                <w:sz w:val="22"/>
                <w:szCs w:val="22"/>
                <w:lang w:bidi="or-IN"/>
              </w:rPr>
              <w:t>(Rs. Crore)</w:t>
            </w:r>
          </w:p>
        </w:tc>
        <w:tc>
          <w:tcPr>
            <w:tcW w:w="1506" w:type="dxa"/>
            <w:shd w:val="clear" w:color="auto" w:fill="auto"/>
            <w:vAlign w:val="center"/>
            <w:hideMark/>
          </w:tcPr>
          <w:p w:rsidR="005E3527" w:rsidRPr="00016F4A" w:rsidRDefault="005E3527" w:rsidP="00F015D9">
            <w:pPr>
              <w:jc w:val="center"/>
              <w:rPr>
                <w:rFonts w:ascii="Arial" w:hAnsi="Arial" w:cs="Arial"/>
                <w:b/>
                <w:bCs/>
                <w:sz w:val="22"/>
                <w:szCs w:val="22"/>
                <w:lang w:bidi="or-IN"/>
              </w:rPr>
            </w:pPr>
            <w:r w:rsidRPr="00016F4A">
              <w:rPr>
                <w:rFonts w:ascii="Arial" w:hAnsi="Arial" w:cs="Arial"/>
                <w:b/>
                <w:bCs/>
                <w:sz w:val="22"/>
                <w:szCs w:val="22"/>
                <w:lang w:bidi="or-IN"/>
              </w:rPr>
              <w:t>(Rs. Crore)</w:t>
            </w:r>
          </w:p>
        </w:tc>
        <w:tc>
          <w:tcPr>
            <w:tcW w:w="1997" w:type="dxa"/>
            <w:shd w:val="clear" w:color="auto" w:fill="auto"/>
            <w:vAlign w:val="center"/>
            <w:hideMark/>
          </w:tcPr>
          <w:p w:rsidR="005E3527" w:rsidRPr="00016F4A" w:rsidRDefault="005E3527" w:rsidP="00F015D9">
            <w:pPr>
              <w:jc w:val="center"/>
              <w:rPr>
                <w:rFonts w:ascii="Arial" w:hAnsi="Arial" w:cs="Arial"/>
                <w:b/>
                <w:bCs/>
                <w:sz w:val="22"/>
                <w:szCs w:val="22"/>
                <w:lang w:bidi="or-IN"/>
              </w:rPr>
            </w:pPr>
            <w:r w:rsidRPr="00016F4A">
              <w:rPr>
                <w:rFonts w:ascii="Arial" w:hAnsi="Arial" w:cs="Arial"/>
                <w:b/>
                <w:bCs/>
                <w:sz w:val="22"/>
                <w:szCs w:val="22"/>
                <w:lang w:bidi="or-IN"/>
              </w:rPr>
              <w:t>(Rs. Crore)</w:t>
            </w:r>
          </w:p>
        </w:tc>
        <w:tc>
          <w:tcPr>
            <w:tcW w:w="1620" w:type="dxa"/>
            <w:shd w:val="clear" w:color="auto" w:fill="auto"/>
            <w:vAlign w:val="center"/>
            <w:hideMark/>
          </w:tcPr>
          <w:p w:rsidR="005E3527" w:rsidRPr="00016F4A" w:rsidRDefault="00F015D9" w:rsidP="00F015D9">
            <w:pPr>
              <w:jc w:val="center"/>
              <w:rPr>
                <w:rFonts w:ascii="Arial" w:hAnsi="Arial" w:cs="Arial"/>
                <w:b/>
                <w:bCs/>
                <w:sz w:val="22"/>
                <w:szCs w:val="22"/>
                <w:lang w:bidi="or-IN"/>
              </w:rPr>
            </w:pPr>
            <w:r>
              <w:rPr>
                <w:rFonts w:ascii="Arial" w:hAnsi="Arial" w:cs="Arial"/>
                <w:b/>
                <w:bCs/>
                <w:sz w:val="22"/>
                <w:szCs w:val="22"/>
                <w:lang w:bidi="or-IN"/>
              </w:rPr>
              <w:t>(</w:t>
            </w:r>
            <w:r w:rsidR="005E3527" w:rsidRPr="00016F4A">
              <w:rPr>
                <w:rFonts w:ascii="Arial" w:hAnsi="Arial" w:cs="Arial"/>
                <w:b/>
                <w:bCs/>
                <w:sz w:val="22"/>
                <w:szCs w:val="22"/>
                <w:lang w:bidi="or-IN"/>
              </w:rPr>
              <w:t>Rs. Crore)</w:t>
            </w:r>
          </w:p>
        </w:tc>
      </w:tr>
      <w:tr w:rsidR="005E3527" w:rsidRPr="00016F4A" w:rsidTr="00F015D9">
        <w:trPr>
          <w:trHeight w:val="301"/>
        </w:trPr>
        <w:tc>
          <w:tcPr>
            <w:tcW w:w="1482" w:type="dxa"/>
            <w:shd w:val="clear" w:color="auto" w:fill="auto"/>
            <w:vAlign w:val="bottom"/>
            <w:hideMark/>
          </w:tcPr>
          <w:p w:rsidR="005E3527" w:rsidRPr="00F015D9" w:rsidRDefault="005E3527" w:rsidP="00B67165">
            <w:pPr>
              <w:rPr>
                <w:rFonts w:ascii="Trebuchet MS" w:hAnsi="Trebuchet MS" w:cs="Calibri"/>
                <w:b/>
                <w:color w:val="000000"/>
                <w:sz w:val="24"/>
                <w:szCs w:val="22"/>
                <w:lang w:bidi="or-IN"/>
              </w:rPr>
            </w:pPr>
            <w:r w:rsidRPr="00F015D9">
              <w:rPr>
                <w:rFonts w:ascii="Trebuchet MS" w:hAnsi="Trebuchet MS" w:cs="Calibri"/>
                <w:b/>
                <w:color w:val="000000"/>
                <w:sz w:val="24"/>
                <w:szCs w:val="22"/>
                <w:lang w:bidi="or-IN"/>
              </w:rPr>
              <w:t>TSTPS-I</w:t>
            </w:r>
          </w:p>
        </w:tc>
        <w:tc>
          <w:tcPr>
            <w:tcW w:w="1616" w:type="dxa"/>
            <w:shd w:val="clear" w:color="auto" w:fill="auto"/>
            <w:vAlign w:val="center"/>
            <w:hideMark/>
          </w:tcPr>
          <w:p w:rsidR="005E3527" w:rsidRPr="00F015D9" w:rsidRDefault="005E3527" w:rsidP="00F015D9">
            <w:pPr>
              <w:jc w:val="right"/>
              <w:rPr>
                <w:rFonts w:ascii="Arial" w:hAnsi="Arial" w:cs="Arial"/>
                <w:sz w:val="24"/>
                <w:szCs w:val="22"/>
                <w:lang w:bidi="or-IN"/>
              </w:rPr>
            </w:pPr>
            <w:r w:rsidRPr="00F015D9">
              <w:rPr>
                <w:rFonts w:ascii="Arial" w:hAnsi="Arial" w:cs="Arial"/>
                <w:sz w:val="24"/>
                <w:szCs w:val="22"/>
                <w:lang w:bidi="or-IN"/>
              </w:rPr>
              <w:t>0.00</w:t>
            </w:r>
          </w:p>
        </w:tc>
        <w:tc>
          <w:tcPr>
            <w:tcW w:w="1784" w:type="dxa"/>
            <w:shd w:val="clear" w:color="auto" w:fill="auto"/>
            <w:vAlign w:val="center"/>
            <w:hideMark/>
          </w:tcPr>
          <w:p w:rsidR="005E3527" w:rsidRPr="00F015D9" w:rsidRDefault="005E3527" w:rsidP="00F015D9">
            <w:pPr>
              <w:jc w:val="right"/>
              <w:rPr>
                <w:rFonts w:ascii="Arial" w:hAnsi="Arial" w:cs="Arial"/>
                <w:sz w:val="24"/>
                <w:szCs w:val="22"/>
                <w:lang w:bidi="or-IN"/>
              </w:rPr>
            </w:pPr>
            <w:r w:rsidRPr="00F015D9">
              <w:rPr>
                <w:rFonts w:ascii="Arial" w:hAnsi="Arial" w:cs="Arial"/>
                <w:sz w:val="24"/>
                <w:szCs w:val="22"/>
                <w:lang w:bidi="or-IN"/>
              </w:rPr>
              <w:t>2.64</w:t>
            </w:r>
          </w:p>
        </w:tc>
        <w:tc>
          <w:tcPr>
            <w:tcW w:w="1506" w:type="dxa"/>
            <w:shd w:val="clear" w:color="auto" w:fill="auto"/>
            <w:vAlign w:val="center"/>
            <w:hideMark/>
          </w:tcPr>
          <w:p w:rsidR="005E3527" w:rsidRPr="00F015D9" w:rsidRDefault="005E3527" w:rsidP="00F015D9">
            <w:pPr>
              <w:jc w:val="right"/>
              <w:rPr>
                <w:rFonts w:ascii="Arial" w:hAnsi="Arial" w:cs="Arial"/>
                <w:sz w:val="24"/>
                <w:szCs w:val="22"/>
                <w:lang w:bidi="or-IN"/>
              </w:rPr>
            </w:pPr>
            <w:r w:rsidRPr="00F015D9">
              <w:rPr>
                <w:rFonts w:ascii="Arial" w:hAnsi="Arial" w:cs="Arial"/>
                <w:sz w:val="24"/>
                <w:szCs w:val="22"/>
                <w:lang w:bidi="or-IN"/>
              </w:rPr>
              <w:t>0.09</w:t>
            </w:r>
          </w:p>
        </w:tc>
        <w:tc>
          <w:tcPr>
            <w:tcW w:w="1997" w:type="dxa"/>
            <w:shd w:val="clear" w:color="auto" w:fill="auto"/>
            <w:vAlign w:val="center"/>
            <w:hideMark/>
          </w:tcPr>
          <w:p w:rsidR="005E3527" w:rsidRPr="00F015D9" w:rsidRDefault="005E3527" w:rsidP="00F015D9">
            <w:pPr>
              <w:jc w:val="right"/>
              <w:rPr>
                <w:rFonts w:ascii="Arial" w:hAnsi="Arial" w:cs="Arial"/>
                <w:sz w:val="24"/>
                <w:szCs w:val="22"/>
                <w:lang w:bidi="or-IN"/>
              </w:rPr>
            </w:pPr>
            <w:r w:rsidRPr="00F015D9">
              <w:rPr>
                <w:rFonts w:ascii="Arial" w:hAnsi="Arial" w:cs="Arial"/>
                <w:sz w:val="24"/>
                <w:szCs w:val="22"/>
                <w:lang w:bidi="or-IN"/>
              </w:rPr>
              <w:t>0.00</w:t>
            </w:r>
          </w:p>
        </w:tc>
        <w:tc>
          <w:tcPr>
            <w:tcW w:w="1620" w:type="dxa"/>
            <w:shd w:val="clear" w:color="auto" w:fill="auto"/>
            <w:vAlign w:val="center"/>
            <w:hideMark/>
          </w:tcPr>
          <w:p w:rsidR="005E3527" w:rsidRPr="00F015D9" w:rsidRDefault="005E3527" w:rsidP="00F015D9">
            <w:pPr>
              <w:jc w:val="right"/>
              <w:rPr>
                <w:rFonts w:ascii="Arial" w:hAnsi="Arial" w:cs="Arial"/>
                <w:sz w:val="24"/>
                <w:szCs w:val="22"/>
                <w:lang w:bidi="or-IN"/>
              </w:rPr>
            </w:pPr>
            <w:r w:rsidRPr="00F015D9">
              <w:rPr>
                <w:rFonts w:ascii="Arial" w:hAnsi="Arial" w:cs="Arial"/>
                <w:sz w:val="24"/>
                <w:szCs w:val="22"/>
                <w:lang w:bidi="or-IN"/>
              </w:rPr>
              <w:t>2.73</w:t>
            </w:r>
          </w:p>
        </w:tc>
      </w:tr>
      <w:tr w:rsidR="005E3527" w:rsidRPr="00016F4A" w:rsidTr="00F015D9">
        <w:trPr>
          <w:trHeight w:val="301"/>
        </w:trPr>
        <w:tc>
          <w:tcPr>
            <w:tcW w:w="1482" w:type="dxa"/>
            <w:shd w:val="clear" w:color="auto" w:fill="auto"/>
            <w:vAlign w:val="bottom"/>
            <w:hideMark/>
          </w:tcPr>
          <w:p w:rsidR="005E3527" w:rsidRPr="00F015D9" w:rsidRDefault="005E3527" w:rsidP="00B67165">
            <w:pPr>
              <w:rPr>
                <w:rFonts w:ascii="Trebuchet MS" w:hAnsi="Trebuchet MS" w:cs="Calibri"/>
                <w:b/>
                <w:color w:val="000000"/>
                <w:sz w:val="24"/>
                <w:szCs w:val="22"/>
                <w:lang w:bidi="or-IN"/>
              </w:rPr>
            </w:pPr>
            <w:r w:rsidRPr="00F015D9">
              <w:rPr>
                <w:rFonts w:ascii="Trebuchet MS" w:hAnsi="Trebuchet MS" w:cs="Calibri"/>
                <w:b/>
                <w:color w:val="000000"/>
                <w:sz w:val="24"/>
                <w:szCs w:val="22"/>
                <w:lang w:bidi="or-IN"/>
              </w:rPr>
              <w:t>TSTPS-II</w:t>
            </w:r>
          </w:p>
        </w:tc>
        <w:tc>
          <w:tcPr>
            <w:tcW w:w="1616" w:type="dxa"/>
            <w:shd w:val="clear" w:color="auto" w:fill="auto"/>
            <w:vAlign w:val="center"/>
            <w:hideMark/>
          </w:tcPr>
          <w:p w:rsidR="005E3527" w:rsidRPr="00F015D9" w:rsidRDefault="005E3527" w:rsidP="00F015D9">
            <w:pPr>
              <w:jc w:val="right"/>
              <w:rPr>
                <w:rFonts w:ascii="Arial" w:hAnsi="Arial" w:cs="Arial"/>
                <w:sz w:val="24"/>
                <w:szCs w:val="22"/>
                <w:lang w:bidi="or-IN"/>
              </w:rPr>
            </w:pPr>
            <w:r w:rsidRPr="00F015D9">
              <w:rPr>
                <w:rFonts w:ascii="Arial" w:hAnsi="Arial" w:cs="Arial"/>
                <w:sz w:val="24"/>
                <w:szCs w:val="22"/>
                <w:lang w:bidi="or-IN"/>
              </w:rPr>
              <w:t>0.00</w:t>
            </w:r>
          </w:p>
        </w:tc>
        <w:tc>
          <w:tcPr>
            <w:tcW w:w="1784" w:type="dxa"/>
            <w:shd w:val="clear" w:color="auto" w:fill="auto"/>
            <w:vAlign w:val="center"/>
            <w:hideMark/>
          </w:tcPr>
          <w:p w:rsidR="005E3527" w:rsidRPr="00F015D9" w:rsidRDefault="005E3527" w:rsidP="00F015D9">
            <w:pPr>
              <w:jc w:val="right"/>
              <w:rPr>
                <w:rFonts w:ascii="Arial" w:hAnsi="Arial" w:cs="Arial"/>
                <w:sz w:val="24"/>
                <w:szCs w:val="22"/>
                <w:lang w:bidi="or-IN"/>
              </w:rPr>
            </w:pPr>
            <w:r w:rsidRPr="00F015D9">
              <w:rPr>
                <w:rFonts w:ascii="Arial" w:hAnsi="Arial" w:cs="Arial"/>
                <w:sz w:val="24"/>
                <w:szCs w:val="22"/>
                <w:lang w:bidi="or-IN"/>
              </w:rPr>
              <w:t>1.65</w:t>
            </w:r>
          </w:p>
        </w:tc>
        <w:tc>
          <w:tcPr>
            <w:tcW w:w="1506" w:type="dxa"/>
            <w:shd w:val="clear" w:color="auto" w:fill="auto"/>
            <w:vAlign w:val="center"/>
            <w:hideMark/>
          </w:tcPr>
          <w:p w:rsidR="005E3527" w:rsidRPr="00F015D9" w:rsidRDefault="005E3527" w:rsidP="00F015D9">
            <w:pPr>
              <w:jc w:val="right"/>
              <w:rPr>
                <w:rFonts w:ascii="Arial" w:hAnsi="Arial" w:cs="Arial"/>
                <w:sz w:val="24"/>
                <w:szCs w:val="22"/>
                <w:lang w:bidi="or-IN"/>
              </w:rPr>
            </w:pPr>
            <w:r w:rsidRPr="00F015D9">
              <w:rPr>
                <w:rFonts w:ascii="Arial" w:hAnsi="Arial" w:cs="Arial"/>
                <w:sz w:val="24"/>
                <w:szCs w:val="22"/>
                <w:lang w:bidi="or-IN"/>
              </w:rPr>
              <w:t>0.05</w:t>
            </w:r>
          </w:p>
        </w:tc>
        <w:tc>
          <w:tcPr>
            <w:tcW w:w="1997" w:type="dxa"/>
            <w:shd w:val="clear" w:color="auto" w:fill="auto"/>
            <w:vAlign w:val="center"/>
            <w:hideMark/>
          </w:tcPr>
          <w:p w:rsidR="005E3527" w:rsidRPr="00F015D9" w:rsidRDefault="005E3527" w:rsidP="00F015D9">
            <w:pPr>
              <w:jc w:val="right"/>
              <w:rPr>
                <w:rFonts w:ascii="Arial" w:hAnsi="Arial" w:cs="Arial"/>
                <w:sz w:val="24"/>
                <w:szCs w:val="22"/>
                <w:lang w:bidi="or-IN"/>
              </w:rPr>
            </w:pPr>
            <w:r w:rsidRPr="00F015D9">
              <w:rPr>
                <w:rFonts w:ascii="Arial" w:hAnsi="Arial" w:cs="Arial"/>
                <w:sz w:val="24"/>
                <w:szCs w:val="22"/>
                <w:lang w:bidi="or-IN"/>
              </w:rPr>
              <w:t>0.00</w:t>
            </w:r>
          </w:p>
        </w:tc>
        <w:tc>
          <w:tcPr>
            <w:tcW w:w="1620" w:type="dxa"/>
            <w:shd w:val="clear" w:color="auto" w:fill="auto"/>
            <w:vAlign w:val="center"/>
            <w:hideMark/>
          </w:tcPr>
          <w:p w:rsidR="005E3527" w:rsidRPr="00F015D9" w:rsidRDefault="005E3527" w:rsidP="00F015D9">
            <w:pPr>
              <w:jc w:val="right"/>
              <w:rPr>
                <w:rFonts w:ascii="Arial" w:hAnsi="Arial" w:cs="Arial"/>
                <w:sz w:val="24"/>
                <w:szCs w:val="22"/>
                <w:lang w:bidi="or-IN"/>
              </w:rPr>
            </w:pPr>
            <w:r w:rsidRPr="00F015D9">
              <w:rPr>
                <w:rFonts w:ascii="Arial" w:hAnsi="Arial" w:cs="Arial"/>
                <w:sz w:val="24"/>
                <w:szCs w:val="22"/>
                <w:lang w:bidi="or-IN"/>
              </w:rPr>
              <w:t>1.71</w:t>
            </w:r>
          </w:p>
        </w:tc>
      </w:tr>
      <w:tr w:rsidR="005E3527" w:rsidRPr="00016F4A" w:rsidTr="00F015D9">
        <w:trPr>
          <w:trHeight w:val="301"/>
        </w:trPr>
        <w:tc>
          <w:tcPr>
            <w:tcW w:w="1482" w:type="dxa"/>
            <w:shd w:val="clear" w:color="auto" w:fill="auto"/>
            <w:vAlign w:val="bottom"/>
            <w:hideMark/>
          </w:tcPr>
          <w:p w:rsidR="005E3527" w:rsidRPr="00F015D9" w:rsidRDefault="005E3527" w:rsidP="00B67165">
            <w:pPr>
              <w:rPr>
                <w:rFonts w:ascii="Trebuchet MS" w:hAnsi="Trebuchet MS" w:cs="Calibri"/>
                <w:b/>
                <w:color w:val="000000"/>
                <w:sz w:val="24"/>
                <w:szCs w:val="22"/>
                <w:lang w:bidi="or-IN"/>
              </w:rPr>
            </w:pPr>
            <w:r w:rsidRPr="00F015D9">
              <w:rPr>
                <w:rFonts w:ascii="Trebuchet MS" w:hAnsi="Trebuchet MS" w:cs="Calibri"/>
                <w:b/>
                <w:color w:val="000000"/>
                <w:sz w:val="24"/>
                <w:szCs w:val="22"/>
                <w:lang w:bidi="or-IN"/>
              </w:rPr>
              <w:t>FSTPS-I &amp;II</w:t>
            </w:r>
          </w:p>
        </w:tc>
        <w:tc>
          <w:tcPr>
            <w:tcW w:w="1616" w:type="dxa"/>
            <w:shd w:val="clear" w:color="auto" w:fill="auto"/>
            <w:vAlign w:val="center"/>
            <w:hideMark/>
          </w:tcPr>
          <w:p w:rsidR="005E3527" w:rsidRPr="00F015D9" w:rsidRDefault="005E3527" w:rsidP="00F015D9">
            <w:pPr>
              <w:jc w:val="right"/>
              <w:rPr>
                <w:rFonts w:ascii="Arial" w:hAnsi="Arial" w:cs="Arial"/>
                <w:sz w:val="24"/>
                <w:szCs w:val="22"/>
                <w:lang w:bidi="or-IN"/>
              </w:rPr>
            </w:pPr>
            <w:r w:rsidRPr="00F015D9">
              <w:rPr>
                <w:rFonts w:ascii="Arial" w:hAnsi="Arial" w:cs="Arial"/>
                <w:sz w:val="24"/>
                <w:szCs w:val="22"/>
                <w:lang w:bidi="or-IN"/>
              </w:rPr>
              <w:t>0.00</w:t>
            </w:r>
          </w:p>
        </w:tc>
        <w:tc>
          <w:tcPr>
            <w:tcW w:w="1784" w:type="dxa"/>
            <w:shd w:val="clear" w:color="auto" w:fill="auto"/>
            <w:vAlign w:val="center"/>
            <w:hideMark/>
          </w:tcPr>
          <w:p w:rsidR="005E3527" w:rsidRPr="00F015D9" w:rsidRDefault="005E3527" w:rsidP="00F015D9">
            <w:pPr>
              <w:jc w:val="right"/>
              <w:rPr>
                <w:rFonts w:ascii="Calibri" w:hAnsi="Calibri" w:cs="Calibri"/>
                <w:sz w:val="24"/>
                <w:szCs w:val="22"/>
                <w:lang w:bidi="or-IN"/>
              </w:rPr>
            </w:pPr>
            <w:r w:rsidRPr="00F015D9">
              <w:rPr>
                <w:rFonts w:ascii="Calibri" w:hAnsi="Calibri" w:cs="Calibri"/>
                <w:sz w:val="24"/>
                <w:szCs w:val="22"/>
                <w:lang w:bidi="or-IN"/>
              </w:rPr>
              <w:t>0.00</w:t>
            </w:r>
          </w:p>
        </w:tc>
        <w:tc>
          <w:tcPr>
            <w:tcW w:w="1506" w:type="dxa"/>
            <w:shd w:val="clear" w:color="auto" w:fill="auto"/>
            <w:vAlign w:val="center"/>
            <w:hideMark/>
          </w:tcPr>
          <w:p w:rsidR="005E3527" w:rsidRPr="00F015D9" w:rsidRDefault="005E3527" w:rsidP="00F015D9">
            <w:pPr>
              <w:jc w:val="right"/>
              <w:rPr>
                <w:rFonts w:ascii="Arial" w:hAnsi="Arial" w:cs="Arial"/>
                <w:sz w:val="24"/>
                <w:szCs w:val="22"/>
                <w:lang w:bidi="or-IN"/>
              </w:rPr>
            </w:pPr>
            <w:r w:rsidRPr="00F015D9">
              <w:rPr>
                <w:rFonts w:ascii="Arial" w:hAnsi="Arial" w:cs="Arial"/>
                <w:sz w:val="24"/>
                <w:szCs w:val="22"/>
                <w:lang w:bidi="or-IN"/>
              </w:rPr>
              <w:t>0.07</w:t>
            </w:r>
          </w:p>
        </w:tc>
        <w:tc>
          <w:tcPr>
            <w:tcW w:w="1997" w:type="dxa"/>
            <w:shd w:val="clear" w:color="auto" w:fill="auto"/>
            <w:vAlign w:val="center"/>
            <w:hideMark/>
          </w:tcPr>
          <w:p w:rsidR="005E3527" w:rsidRPr="00F015D9" w:rsidRDefault="005E3527" w:rsidP="00F015D9">
            <w:pPr>
              <w:jc w:val="right"/>
              <w:rPr>
                <w:rFonts w:ascii="Arial" w:hAnsi="Arial" w:cs="Arial"/>
                <w:sz w:val="24"/>
                <w:szCs w:val="22"/>
                <w:lang w:bidi="or-IN"/>
              </w:rPr>
            </w:pPr>
            <w:r w:rsidRPr="00F015D9">
              <w:rPr>
                <w:rFonts w:ascii="Arial" w:hAnsi="Arial" w:cs="Arial"/>
                <w:sz w:val="24"/>
                <w:szCs w:val="22"/>
                <w:lang w:bidi="or-IN"/>
              </w:rPr>
              <w:t>0.00</w:t>
            </w:r>
          </w:p>
        </w:tc>
        <w:tc>
          <w:tcPr>
            <w:tcW w:w="1620" w:type="dxa"/>
            <w:shd w:val="clear" w:color="auto" w:fill="auto"/>
            <w:vAlign w:val="center"/>
            <w:hideMark/>
          </w:tcPr>
          <w:p w:rsidR="005E3527" w:rsidRPr="00F015D9" w:rsidRDefault="005E3527" w:rsidP="00F015D9">
            <w:pPr>
              <w:jc w:val="right"/>
              <w:rPr>
                <w:rFonts w:ascii="Arial" w:hAnsi="Arial" w:cs="Arial"/>
                <w:sz w:val="24"/>
                <w:szCs w:val="22"/>
                <w:lang w:bidi="or-IN"/>
              </w:rPr>
            </w:pPr>
            <w:r w:rsidRPr="00F015D9">
              <w:rPr>
                <w:rFonts w:ascii="Arial" w:hAnsi="Arial" w:cs="Arial"/>
                <w:sz w:val="24"/>
                <w:szCs w:val="22"/>
                <w:lang w:bidi="or-IN"/>
              </w:rPr>
              <w:t>0.07</w:t>
            </w:r>
          </w:p>
        </w:tc>
      </w:tr>
      <w:tr w:rsidR="005E3527" w:rsidRPr="00016F4A" w:rsidTr="00F015D9">
        <w:trPr>
          <w:trHeight w:val="301"/>
        </w:trPr>
        <w:tc>
          <w:tcPr>
            <w:tcW w:w="1482" w:type="dxa"/>
            <w:shd w:val="clear" w:color="auto" w:fill="auto"/>
            <w:vAlign w:val="bottom"/>
            <w:hideMark/>
          </w:tcPr>
          <w:p w:rsidR="005E3527" w:rsidRPr="00F015D9" w:rsidRDefault="005E3527" w:rsidP="00B67165">
            <w:pPr>
              <w:rPr>
                <w:rFonts w:ascii="Trebuchet MS" w:hAnsi="Trebuchet MS" w:cs="Calibri"/>
                <w:b/>
                <w:color w:val="000000"/>
                <w:sz w:val="24"/>
                <w:szCs w:val="22"/>
                <w:lang w:bidi="or-IN"/>
              </w:rPr>
            </w:pPr>
            <w:r w:rsidRPr="00F015D9">
              <w:rPr>
                <w:rFonts w:ascii="Trebuchet MS" w:hAnsi="Trebuchet MS" w:cs="Calibri"/>
                <w:b/>
                <w:color w:val="000000"/>
                <w:sz w:val="24"/>
                <w:szCs w:val="22"/>
                <w:lang w:bidi="or-IN"/>
              </w:rPr>
              <w:t>FSTPS-III</w:t>
            </w:r>
          </w:p>
        </w:tc>
        <w:tc>
          <w:tcPr>
            <w:tcW w:w="1616" w:type="dxa"/>
            <w:shd w:val="clear" w:color="auto" w:fill="auto"/>
            <w:vAlign w:val="center"/>
            <w:hideMark/>
          </w:tcPr>
          <w:p w:rsidR="005E3527" w:rsidRPr="00F015D9" w:rsidRDefault="005E3527" w:rsidP="00F015D9">
            <w:pPr>
              <w:jc w:val="right"/>
              <w:rPr>
                <w:rFonts w:ascii="Arial" w:hAnsi="Arial" w:cs="Arial"/>
                <w:sz w:val="24"/>
                <w:szCs w:val="22"/>
                <w:lang w:bidi="or-IN"/>
              </w:rPr>
            </w:pPr>
            <w:r w:rsidRPr="00F015D9">
              <w:rPr>
                <w:rFonts w:ascii="Arial" w:hAnsi="Arial" w:cs="Arial"/>
                <w:sz w:val="24"/>
                <w:szCs w:val="22"/>
                <w:lang w:bidi="or-IN"/>
              </w:rPr>
              <w:t>0.00</w:t>
            </w:r>
          </w:p>
        </w:tc>
        <w:tc>
          <w:tcPr>
            <w:tcW w:w="1784" w:type="dxa"/>
            <w:shd w:val="clear" w:color="auto" w:fill="auto"/>
            <w:vAlign w:val="center"/>
            <w:hideMark/>
          </w:tcPr>
          <w:p w:rsidR="005E3527" w:rsidRPr="00F015D9" w:rsidRDefault="005E3527" w:rsidP="00F015D9">
            <w:pPr>
              <w:jc w:val="right"/>
              <w:rPr>
                <w:rFonts w:ascii="Calibri" w:hAnsi="Calibri" w:cs="Calibri"/>
                <w:sz w:val="24"/>
                <w:szCs w:val="22"/>
                <w:lang w:bidi="or-IN"/>
              </w:rPr>
            </w:pPr>
            <w:r w:rsidRPr="00F015D9">
              <w:rPr>
                <w:rFonts w:ascii="Calibri" w:hAnsi="Calibri" w:cs="Calibri"/>
                <w:sz w:val="24"/>
                <w:szCs w:val="22"/>
                <w:lang w:bidi="or-IN"/>
              </w:rPr>
              <w:t>0.00</w:t>
            </w:r>
          </w:p>
        </w:tc>
        <w:tc>
          <w:tcPr>
            <w:tcW w:w="1506" w:type="dxa"/>
            <w:shd w:val="clear" w:color="auto" w:fill="auto"/>
            <w:vAlign w:val="center"/>
            <w:hideMark/>
          </w:tcPr>
          <w:p w:rsidR="005E3527" w:rsidRPr="00F015D9" w:rsidRDefault="005E3527" w:rsidP="00F015D9">
            <w:pPr>
              <w:jc w:val="right"/>
              <w:rPr>
                <w:rFonts w:ascii="Arial" w:hAnsi="Arial" w:cs="Arial"/>
                <w:sz w:val="24"/>
                <w:szCs w:val="22"/>
                <w:lang w:bidi="or-IN"/>
              </w:rPr>
            </w:pPr>
            <w:r w:rsidRPr="00F015D9">
              <w:rPr>
                <w:rFonts w:ascii="Arial" w:hAnsi="Arial" w:cs="Arial"/>
                <w:sz w:val="24"/>
                <w:szCs w:val="22"/>
                <w:lang w:bidi="or-IN"/>
              </w:rPr>
              <w:t>0.02</w:t>
            </w:r>
          </w:p>
        </w:tc>
        <w:tc>
          <w:tcPr>
            <w:tcW w:w="1997" w:type="dxa"/>
            <w:shd w:val="clear" w:color="auto" w:fill="auto"/>
            <w:vAlign w:val="center"/>
            <w:hideMark/>
          </w:tcPr>
          <w:p w:rsidR="005E3527" w:rsidRPr="00F015D9" w:rsidRDefault="005E3527" w:rsidP="00F015D9">
            <w:pPr>
              <w:jc w:val="right"/>
              <w:rPr>
                <w:rFonts w:ascii="Arial" w:hAnsi="Arial" w:cs="Arial"/>
                <w:sz w:val="24"/>
                <w:szCs w:val="22"/>
                <w:lang w:bidi="or-IN"/>
              </w:rPr>
            </w:pPr>
            <w:r w:rsidRPr="00F015D9">
              <w:rPr>
                <w:rFonts w:ascii="Arial" w:hAnsi="Arial" w:cs="Arial"/>
                <w:sz w:val="24"/>
                <w:szCs w:val="22"/>
                <w:lang w:bidi="or-IN"/>
              </w:rPr>
              <w:t>0.00</w:t>
            </w:r>
          </w:p>
        </w:tc>
        <w:tc>
          <w:tcPr>
            <w:tcW w:w="1620" w:type="dxa"/>
            <w:shd w:val="clear" w:color="auto" w:fill="auto"/>
            <w:vAlign w:val="center"/>
            <w:hideMark/>
          </w:tcPr>
          <w:p w:rsidR="005E3527" w:rsidRPr="00F015D9" w:rsidRDefault="005E3527" w:rsidP="00F015D9">
            <w:pPr>
              <w:jc w:val="right"/>
              <w:rPr>
                <w:rFonts w:ascii="Arial" w:hAnsi="Arial" w:cs="Arial"/>
                <w:sz w:val="24"/>
                <w:szCs w:val="22"/>
                <w:lang w:bidi="or-IN"/>
              </w:rPr>
            </w:pPr>
            <w:r w:rsidRPr="00F015D9">
              <w:rPr>
                <w:rFonts w:ascii="Arial" w:hAnsi="Arial" w:cs="Arial"/>
                <w:sz w:val="24"/>
                <w:szCs w:val="22"/>
                <w:lang w:bidi="or-IN"/>
              </w:rPr>
              <w:t>0.02</w:t>
            </w:r>
          </w:p>
        </w:tc>
      </w:tr>
      <w:tr w:rsidR="005E3527" w:rsidRPr="00016F4A" w:rsidTr="00F015D9">
        <w:trPr>
          <w:trHeight w:val="301"/>
        </w:trPr>
        <w:tc>
          <w:tcPr>
            <w:tcW w:w="1482" w:type="dxa"/>
            <w:shd w:val="clear" w:color="auto" w:fill="auto"/>
            <w:vAlign w:val="bottom"/>
            <w:hideMark/>
          </w:tcPr>
          <w:p w:rsidR="005E3527" w:rsidRPr="00F015D9" w:rsidRDefault="005E3527" w:rsidP="00B67165">
            <w:pPr>
              <w:rPr>
                <w:rFonts w:ascii="Trebuchet MS" w:hAnsi="Trebuchet MS" w:cs="Calibri"/>
                <w:b/>
                <w:color w:val="000000"/>
                <w:sz w:val="24"/>
                <w:szCs w:val="22"/>
                <w:lang w:bidi="or-IN"/>
              </w:rPr>
            </w:pPr>
            <w:r w:rsidRPr="00F015D9">
              <w:rPr>
                <w:rFonts w:ascii="Trebuchet MS" w:hAnsi="Trebuchet MS" w:cs="Calibri"/>
                <w:b/>
                <w:color w:val="000000"/>
                <w:sz w:val="24"/>
                <w:szCs w:val="22"/>
                <w:lang w:bidi="or-IN"/>
              </w:rPr>
              <w:t>KHTPS-I</w:t>
            </w:r>
          </w:p>
        </w:tc>
        <w:tc>
          <w:tcPr>
            <w:tcW w:w="1616" w:type="dxa"/>
            <w:shd w:val="clear" w:color="auto" w:fill="auto"/>
            <w:vAlign w:val="center"/>
            <w:hideMark/>
          </w:tcPr>
          <w:p w:rsidR="005E3527" w:rsidRPr="00F015D9" w:rsidRDefault="005E3527" w:rsidP="00F015D9">
            <w:pPr>
              <w:jc w:val="right"/>
              <w:rPr>
                <w:rFonts w:ascii="Arial" w:hAnsi="Arial" w:cs="Arial"/>
                <w:sz w:val="24"/>
                <w:szCs w:val="22"/>
                <w:lang w:bidi="or-IN"/>
              </w:rPr>
            </w:pPr>
            <w:r w:rsidRPr="00F015D9">
              <w:rPr>
                <w:rFonts w:ascii="Arial" w:hAnsi="Arial" w:cs="Arial"/>
                <w:sz w:val="24"/>
                <w:szCs w:val="22"/>
                <w:lang w:bidi="or-IN"/>
              </w:rPr>
              <w:t>0.00</w:t>
            </w:r>
          </w:p>
        </w:tc>
        <w:tc>
          <w:tcPr>
            <w:tcW w:w="1784" w:type="dxa"/>
            <w:shd w:val="clear" w:color="auto" w:fill="auto"/>
            <w:vAlign w:val="center"/>
            <w:hideMark/>
          </w:tcPr>
          <w:p w:rsidR="005E3527" w:rsidRPr="00F015D9" w:rsidRDefault="005E3527" w:rsidP="00F015D9">
            <w:pPr>
              <w:jc w:val="right"/>
              <w:rPr>
                <w:rFonts w:ascii="Calibri" w:hAnsi="Calibri" w:cs="Calibri"/>
                <w:sz w:val="24"/>
                <w:szCs w:val="22"/>
                <w:lang w:bidi="or-IN"/>
              </w:rPr>
            </w:pPr>
            <w:r w:rsidRPr="00F015D9">
              <w:rPr>
                <w:rFonts w:ascii="Calibri" w:hAnsi="Calibri" w:cs="Calibri"/>
                <w:sz w:val="24"/>
                <w:szCs w:val="22"/>
                <w:lang w:bidi="or-IN"/>
              </w:rPr>
              <w:t>0.00</w:t>
            </w:r>
          </w:p>
        </w:tc>
        <w:tc>
          <w:tcPr>
            <w:tcW w:w="1506" w:type="dxa"/>
            <w:shd w:val="clear" w:color="auto" w:fill="auto"/>
            <w:vAlign w:val="center"/>
            <w:hideMark/>
          </w:tcPr>
          <w:p w:rsidR="005E3527" w:rsidRPr="00F015D9" w:rsidRDefault="005E3527" w:rsidP="00F015D9">
            <w:pPr>
              <w:jc w:val="right"/>
              <w:rPr>
                <w:rFonts w:ascii="Arial" w:hAnsi="Arial" w:cs="Arial"/>
                <w:sz w:val="24"/>
                <w:szCs w:val="22"/>
                <w:lang w:bidi="or-IN"/>
              </w:rPr>
            </w:pPr>
            <w:r w:rsidRPr="00F015D9">
              <w:rPr>
                <w:rFonts w:ascii="Arial" w:hAnsi="Arial" w:cs="Arial"/>
                <w:sz w:val="24"/>
                <w:szCs w:val="22"/>
                <w:lang w:bidi="or-IN"/>
              </w:rPr>
              <w:t>0.04</w:t>
            </w:r>
          </w:p>
        </w:tc>
        <w:tc>
          <w:tcPr>
            <w:tcW w:w="1997" w:type="dxa"/>
            <w:shd w:val="clear" w:color="auto" w:fill="auto"/>
            <w:vAlign w:val="center"/>
            <w:hideMark/>
          </w:tcPr>
          <w:p w:rsidR="005E3527" w:rsidRPr="00F015D9" w:rsidRDefault="005E3527" w:rsidP="00F015D9">
            <w:pPr>
              <w:jc w:val="right"/>
              <w:rPr>
                <w:rFonts w:ascii="Arial" w:hAnsi="Arial" w:cs="Arial"/>
                <w:sz w:val="24"/>
                <w:szCs w:val="22"/>
                <w:lang w:bidi="or-IN"/>
              </w:rPr>
            </w:pPr>
            <w:r w:rsidRPr="00F015D9">
              <w:rPr>
                <w:rFonts w:ascii="Arial" w:hAnsi="Arial" w:cs="Arial"/>
                <w:sz w:val="24"/>
                <w:szCs w:val="22"/>
                <w:lang w:bidi="or-IN"/>
              </w:rPr>
              <w:t>0.00</w:t>
            </w:r>
          </w:p>
        </w:tc>
        <w:tc>
          <w:tcPr>
            <w:tcW w:w="1620" w:type="dxa"/>
            <w:shd w:val="clear" w:color="auto" w:fill="auto"/>
            <w:vAlign w:val="center"/>
            <w:hideMark/>
          </w:tcPr>
          <w:p w:rsidR="005E3527" w:rsidRPr="00F015D9" w:rsidRDefault="005E3527" w:rsidP="00F015D9">
            <w:pPr>
              <w:jc w:val="right"/>
              <w:rPr>
                <w:rFonts w:ascii="Arial" w:hAnsi="Arial" w:cs="Arial"/>
                <w:sz w:val="24"/>
                <w:szCs w:val="22"/>
                <w:lang w:bidi="or-IN"/>
              </w:rPr>
            </w:pPr>
            <w:r w:rsidRPr="00F015D9">
              <w:rPr>
                <w:rFonts w:ascii="Arial" w:hAnsi="Arial" w:cs="Arial"/>
                <w:sz w:val="24"/>
                <w:szCs w:val="22"/>
                <w:lang w:bidi="or-IN"/>
              </w:rPr>
              <w:t>0.04</w:t>
            </w:r>
          </w:p>
        </w:tc>
      </w:tr>
      <w:tr w:rsidR="005E3527" w:rsidRPr="00016F4A" w:rsidTr="00F015D9">
        <w:trPr>
          <w:trHeight w:val="301"/>
        </w:trPr>
        <w:tc>
          <w:tcPr>
            <w:tcW w:w="1482" w:type="dxa"/>
            <w:shd w:val="clear" w:color="auto" w:fill="auto"/>
            <w:vAlign w:val="bottom"/>
            <w:hideMark/>
          </w:tcPr>
          <w:p w:rsidR="005E3527" w:rsidRPr="00F015D9" w:rsidRDefault="005E3527" w:rsidP="00B67165">
            <w:pPr>
              <w:rPr>
                <w:rFonts w:ascii="Trebuchet MS" w:hAnsi="Trebuchet MS" w:cs="Calibri"/>
                <w:b/>
                <w:color w:val="000000"/>
                <w:sz w:val="24"/>
                <w:szCs w:val="22"/>
                <w:lang w:bidi="or-IN"/>
              </w:rPr>
            </w:pPr>
            <w:r w:rsidRPr="00F015D9">
              <w:rPr>
                <w:rFonts w:ascii="Trebuchet MS" w:hAnsi="Trebuchet MS" w:cs="Calibri"/>
                <w:b/>
                <w:color w:val="000000"/>
                <w:sz w:val="24"/>
                <w:szCs w:val="22"/>
                <w:lang w:bidi="or-IN"/>
              </w:rPr>
              <w:t>KHTPS-II</w:t>
            </w:r>
          </w:p>
        </w:tc>
        <w:tc>
          <w:tcPr>
            <w:tcW w:w="1616" w:type="dxa"/>
            <w:shd w:val="clear" w:color="auto" w:fill="auto"/>
            <w:vAlign w:val="center"/>
            <w:hideMark/>
          </w:tcPr>
          <w:p w:rsidR="005E3527" w:rsidRPr="00F015D9" w:rsidRDefault="005E3527" w:rsidP="00F015D9">
            <w:pPr>
              <w:jc w:val="right"/>
              <w:rPr>
                <w:rFonts w:ascii="Arial" w:hAnsi="Arial" w:cs="Arial"/>
                <w:sz w:val="24"/>
                <w:szCs w:val="22"/>
                <w:lang w:bidi="or-IN"/>
              </w:rPr>
            </w:pPr>
            <w:r w:rsidRPr="00F015D9">
              <w:rPr>
                <w:rFonts w:ascii="Arial" w:hAnsi="Arial" w:cs="Arial"/>
                <w:sz w:val="24"/>
                <w:szCs w:val="22"/>
                <w:lang w:bidi="or-IN"/>
              </w:rPr>
              <w:t>0.000</w:t>
            </w:r>
          </w:p>
        </w:tc>
        <w:tc>
          <w:tcPr>
            <w:tcW w:w="1784" w:type="dxa"/>
            <w:shd w:val="clear" w:color="auto" w:fill="auto"/>
            <w:vAlign w:val="center"/>
            <w:hideMark/>
          </w:tcPr>
          <w:p w:rsidR="005E3527" w:rsidRPr="00F015D9" w:rsidRDefault="005E3527" w:rsidP="00F015D9">
            <w:pPr>
              <w:jc w:val="right"/>
              <w:rPr>
                <w:rFonts w:ascii="Calibri" w:hAnsi="Calibri" w:cs="Calibri"/>
                <w:sz w:val="24"/>
                <w:szCs w:val="22"/>
                <w:lang w:bidi="or-IN"/>
              </w:rPr>
            </w:pPr>
            <w:r w:rsidRPr="00F015D9">
              <w:rPr>
                <w:rFonts w:ascii="Calibri" w:hAnsi="Calibri" w:cs="Calibri"/>
                <w:sz w:val="24"/>
                <w:szCs w:val="22"/>
                <w:lang w:bidi="or-IN"/>
              </w:rPr>
              <w:t>0.00</w:t>
            </w:r>
          </w:p>
        </w:tc>
        <w:tc>
          <w:tcPr>
            <w:tcW w:w="1506" w:type="dxa"/>
            <w:shd w:val="clear" w:color="auto" w:fill="auto"/>
            <w:vAlign w:val="center"/>
            <w:hideMark/>
          </w:tcPr>
          <w:p w:rsidR="005E3527" w:rsidRPr="00F015D9" w:rsidRDefault="005E3527" w:rsidP="00F015D9">
            <w:pPr>
              <w:jc w:val="right"/>
              <w:rPr>
                <w:rFonts w:ascii="Arial" w:hAnsi="Arial" w:cs="Arial"/>
                <w:sz w:val="24"/>
                <w:szCs w:val="22"/>
                <w:lang w:bidi="or-IN"/>
              </w:rPr>
            </w:pPr>
            <w:r w:rsidRPr="00F015D9">
              <w:rPr>
                <w:rFonts w:ascii="Arial" w:hAnsi="Arial" w:cs="Arial"/>
                <w:sz w:val="24"/>
                <w:szCs w:val="22"/>
                <w:lang w:bidi="or-IN"/>
              </w:rPr>
              <w:t>0.01</w:t>
            </w:r>
          </w:p>
        </w:tc>
        <w:tc>
          <w:tcPr>
            <w:tcW w:w="1997" w:type="dxa"/>
            <w:shd w:val="clear" w:color="auto" w:fill="auto"/>
            <w:vAlign w:val="center"/>
            <w:hideMark/>
          </w:tcPr>
          <w:p w:rsidR="005E3527" w:rsidRPr="00F015D9" w:rsidRDefault="005E3527" w:rsidP="00F015D9">
            <w:pPr>
              <w:jc w:val="right"/>
              <w:rPr>
                <w:rFonts w:ascii="Arial" w:hAnsi="Arial" w:cs="Arial"/>
                <w:sz w:val="24"/>
                <w:szCs w:val="22"/>
                <w:lang w:bidi="or-IN"/>
              </w:rPr>
            </w:pPr>
            <w:r w:rsidRPr="00F015D9">
              <w:rPr>
                <w:rFonts w:ascii="Arial" w:hAnsi="Arial" w:cs="Arial"/>
                <w:sz w:val="24"/>
                <w:szCs w:val="22"/>
                <w:lang w:bidi="or-IN"/>
              </w:rPr>
              <w:t>0.00</w:t>
            </w:r>
          </w:p>
        </w:tc>
        <w:tc>
          <w:tcPr>
            <w:tcW w:w="1620" w:type="dxa"/>
            <w:shd w:val="clear" w:color="auto" w:fill="auto"/>
            <w:vAlign w:val="center"/>
            <w:hideMark/>
          </w:tcPr>
          <w:p w:rsidR="005E3527" w:rsidRPr="00F015D9" w:rsidRDefault="005E3527" w:rsidP="00F015D9">
            <w:pPr>
              <w:jc w:val="right"/>
              <w:rPr>
                <w:rFonts w:ascii="Arial" w:hAnsi="Arial" w:cs="Arial"/>
                <w:sz w:val="24"/>
                <w:szCs w:val="22"/>
                <w:lang w:bidi="or-IN"/>
              </w:rPr>
            </w:pPr>
            <w:r w:rsidRPr="00F015D9">
              <w:rPr>
                <w:rFonts w:ascii="Arial" w:hAnsi="Arial" w:cs="Arial"/>
                <w:sz w:val="24"/>
                <w:szCs w:val="22"/>
                <w:lang w:bidi="or-IN"/>
              </w:rPr>
              <w:t>0.01</w:t>
            </w:r>
          </w:p>
        </w:tc>
      </w:tr>
      <w:tr w:rsidR="005E3527" w:rsidRPr="00016F4A" w:rsidTr="00F015D9">
        <w:trPr>
          <w:trHeight w:val="392"/>
        </w:trPr>
        <w:tc>
          <w:tcPr>
            <w:tcW w:w="1482" w:type="dxa"/>
            <w:shd w:val="clear" w:color="auto" w:fill="auto"/>
            <w:vAlign w:val="bottom"/>
            <w:hideMark/>
          </w:tcPr>
          <w:p w:rsidR="005E3527" w:rsidRPr="00016F4A" w:rsidRDefault="005E3527" w:rsidP="00B67165">
            <w:pPr>
              <w:rPr>
                <w:rFonts w:ascii="Arial" w:hAnsi="Arial" w:cs="Arial"/>
                <w:b/>
                <w:bCs/>
                <w:sz w:val="22"/>
                <w:szCs w:val="22"/>
                <w:lang w:bidi="or-IN"/>
              </w:rPr>
            </w:pPr>
            <w:r w:rsidRPr="00016F4A">
              <w:rPr>
                <w:rFonts w:ascii="Arial" w:hAnsi="Arial" w:cs="Arial"/>
                <w:b/>
                <w:bCs/>
                <w:sz w:val="22"/>
                <w:szCs w:val="22"/>
                <w:lang w:bidi="or-IN"/>
              </w:rPr>
              <w:t>TOTAL</w:t>
            </w:r>
          </w:p>
        </w:tc>
        <w:tc>
          <w:tcPr>
            <w:tcW w:w="1616" w:type="dxa"/>
            <w:shd w:val="clear" w:color="auto" w:fill="auto"/>
            <w:vAlign w:val="center"/>
            <w:hideMark/>
          </w:tcPr>
          <w:p w:rsidR="005E3527" w:rsidRPr="00F015D9" w:rsidRDefault="005E3527" w:rsidP="00F015D9">
            <w:pPr>
              <w:jc w:val="right"/>
              <w:rPr>
                <w:rFonts w:ascii="Arial" w:hAnsi="Arial" w:cs="Arial"/>
                <w:b/>
                <w:bCs/>
                <w:sz w:val="24"/>
                <w:szCs w:val="22"/>
                <w:lang w:bidi="or-IN"/>
              </w:rPr>
            </w:pPr>
            <w:r w:rsidRPr="00F015D9">
              <w:rPr>
                <w:rFonts w:ascii="Arial" w:hAnsi="Arial" w:cs="Arial"/>
                <w:b/>
                <w:bCs/>
                <w:sz w:val="24"/>
                <w:szCs w:val="22"/>
                <w:lang w:bidi="or-IN"/>
              </w:rPr>
              <w:t>0.00</w:t>
            </w:r>
          </w:p>
        </w:tc>
        <w:tc>
          <w:tcPr>
            <w:tcW w:w="1784" w:type="dxa"/>
            <w:shd w:val="clear" w:color="auto" w:fill="auto"/>
            <w:vAlign w:val="center"/>
            <w:hideMark/>
          </w:tcPr>
          <w:p w:rsidR="005E3527" w:rsidRPr="00F015D9" w:rsidRDefault="005E3527" w:rsidP="00F015D9">
            <w:pPr>
              <w:jc w:val="right"/>
              <w:rPr>
                <w:rFonts w:ascii="Arial" w:hAnsi="Arial" w:cs="Arial"/>
                <w:b/>
                <w:bCs/>
                <w:sz w:val="24"/>
                <w:szCs w:val="22"/>
                <w:lang w:bidi="or-IN"/>
              </w:rPr>
            </w:pPr>
            <w:r w:rsidRPr="00F015D9">
              <w:rPr>
                <w:rFonts w:ascii="Arial" w:hAnsi="Arial" w:cs="Arial"/>
                <w:b/>
                <w:bCs/>
                <w:sz w:val="24"/>
                <w:szCs w:val="22"/>
                <w:lang w:bidi="or-IN"/>
              </w:rPr>
              <w:t>4.29</w:t>
            </w:r>
          </w:p>
        </w:tc>
        <w:tc>
          <w:tcPr>
            <w:tcW w:w="1506" w:type="dxa"/>
            <w:shd w:val="clear" w:color="auto" w:fill="auto"/>
            <w:vAlign w:val="center"/>
            <w:hideMark/>
          </w:tcPr>
          <w:p w:rsidR="005E3527" w:rsidRPr="00F015D9" w:rsidRDefault="005E3527" w:rsidP="00F015D9">
            <w:pPr>
              <w:jc w:val="right"/>
              <w:rPr>
                <w:rFonts w:ascii="Arial" w:hAnsi="Arial" w:cs="Arial"/>
                <w:b/>
                <w:bCs/>
                <w:sz w:val="24"/>
                <w:szCs w:val="22"/>
                <w:lang w:bidi="or-IN"/>
              </w:rPr>
            </w:pPr>
            <w:r w:rsidRPr="00F015D9">
              <w:rPr>
                <w:rFonts w:ascii="Arial" w:hAnsi="Arial" w:cs="Arial"/>
                <w:b/>
                <w:bCs/>
                <w:sz w:val="24"/>
                <w:szCs w:val="22"/>
                <w:lang w:bidi="or-IN"/>
              </w:rPr>
              <w:t>0.28</w:t>
            </w:r>
          </w:p>
        </w:tc>
        <w:tc>
          <w:tcPr>
            <w:tcW w:w="1997" w:type="dxa"/>
            <w:shd w:val="clear" w:color="auto" w:fill="auto"/>
            <w:vAlign w:val="center"/>
            <w:hideMark/>
          </w:tcPr>
          <w:p w:rsidR="005E3527" w:rsidRPr="00F015D9" w:rsidRDefault="005E3527" w:rsidP="00F015D9">
            <w:pPr>
              <w:jc w:val="right"/>
              <w:rPr>
                <w:rFonts w:ascii="Arial" w:hAnsi="Arial" w:cs="Arial"/>
                <w:b/>
                <w:bCs/>
                <w:sz w:val="24"/>
                <w:szCs w:val="22"/>
                <w:lang w:bidi="or-IN"/>
              </w:rPr>
            </w:pPr>
            <w:r w:rsidRPr="00F015D9">
              <w:rPr>
                <w:rFonts w:ascii="Arial" w:hAnsi="Arial" w:cs="Arial"/>
                <w:b/>
                <w:bCs/>
                <w:sz w:val="24"/>
                <w:szCs w:val="22"/>
                <w:lang w:bidi="or-IN"/>
              </w:rPr>
              <w:t>0.00</w:t>
            </w:r>
          </w:p>
        </w:tc>
        <w:tc>
          <w:tcPr>
            <w:tcW w:w="1620" w:type="dxa"/>
            <w:shd w:val="clear" w:color="auto" w:fill="auto"/>
            <w:vAlign w:val="center"/>
            <w:hideMark/>
          </w:tcPr>
          <w:p w:rsidR="005E3527" w:rsidRPr="00F015D9" w:rsidRDefault="005E3527" w:rsidP="00F015D9">
            <w:pPr>
              <w:jc w:val="right"/>
              <w:rPr>
                <w:rFonts w:ascii="Arial" w:hAnsi="Arial" w:cs="Arial"/>
                <w:b/>
                <w:bCs/>
                <w:sz w:val="24"/>
                <w:szCs w:val="22"/>
                <w:lang w:bidi="or-IN"/>
              </w:rPr>
            </w:pPr>
            <w:r w:rsidRPr="00F015D9">
              <w:rPr>
                <w:rFonts w:ascii="Arial" w:hAnsi="Arial" w:cs="Arial"/>
                <w:b/>
                <w:bCs/>
                <w:sz w:val="24"/>
                <w:szCs w:val="22"/>
                <w:lang w:bidi="or-IN"/>
              </w:rPr>
              <w:t>4.57</w:t>
            </w:r>
          </w:p>
        </w:tc>
      </w:tr>
    </w:tbl>
    <w:p w:rsidR="005E3527" w:rsidRDefault="005E3527" w:rsidP="005E3527">
      <w:pPr>
        <w:pStyle w:val="BodyTextIndent"/>
        <w:tabs>
          <w:tab w:val="clear" w:pos="720"/>
        </w:tabs>
        <w:spacing w:before="0" w:after="0" w:line="360" w:lineRule="auto"/>
        <w:ind w:left="360"/>
        <w:jc w:val="both"/>
        <w:rPr>
          <w:rFonts w:ascii="Trebuchet MS" w:hAnsi="Trebuchet MS" w:cs="Arial"/>
          <w:bCs/>
          <w:szCs w:val="24"/>
        </w:rPr>
      </w:pPr>
    </w:p>
    <w:p w:rsidR="005E3527" w:rsidRDefault="005E3527" w:rsidP="005E3527">
      <w:pPr>
        <w:pStyle w:val="BodyTextIndent"/>
        <w:tabs>
          <w:tab w:val="clear" w:pos="720"/>
        </w:tabs>
        <w:spacing w:before="0" w:after="0" w:line="360" w:lineRule="auto"/>
        <w:ind w:left="360"/>
        <w:jc w:val="both"/>
        <w:rPr>
          <w:rFonts w:ascii="Trebuchet MS" w:hAnsi="Trebuchet MS" w:cs="Arial"/>
          <w:bCs/>
          <w:szCs w:val="24"/>
        </w:rPr>
      </w:pPr>
      <w:r w:rsidRPr="00B417E6">
        <w:rPr>
          <w:rFonts w:ascii="Trebuchet MS" w:hAnsi="Trebuchet MS" w:cs="Arial"/>
          <w:bCs/>
          <w:szCs w:val="24"/>
        </w:rPr>
        <w:t xml:space="preserve">Based on the YEA Charges as given above for </w:t>
      </w:r>
      <w:r w:rsidRPr="00B417E6">
        <w:rPr>
          <w:rFonts w:ascii="Trebuchet MS" w:hAnsi="Trebuchet MS" w:cs="Arial"/>
          <w:b/>
          <w:bCs/>
          <w:szCs w:val="24"/>
        </w:rPr>
        <w:t xml:space="preserve">FY </w:t>
      </w:r>
      <w:r>
        <w:rPr>
          <w:rFonts w:ascii="Trebuchet MS" w:hAnsi="Trebuchet MS" w:cs="Arial"/>
          <w:b/>
          <w:bCs/>
          <w:szCs w:val="24"/>
        </w:rPr>
        <w:t>2018-19</w:t>
      </w:r>
      <w:r w:rsidRPr="00B417E6">
        <w:rPr>
          <w:rFonts w:ascii="Trebuchet MS" w:hAnsi="Trebuchet MS" w:cs="Arial"/>
          <w:b/>
          <w:bCs/>
          <w:szCs w:val="24"/>
        </w:rPr>
        <w:t xml:space="preserve"> and that for FY </w:t>
      </w:r>
      <w:r>
        <w:rPr>
          <w:rFonts w:ascii="Trebuchet MS" w:hAnsi="Trebuchet MS" w:cs="Arial"/>
          <w:b/>
          <w:bCs/>
          <w:szCs w:val="24"/>
        </w:rPr>
        <w:t>2019-20</w:t>
      </w:r>
      <w:r w:rsidRPr="00B417E6">
        <w:rPr>
          <w:rFonts w:ascii="Trebuchet MS" w:hAnsi="Trebuchet MS" w:cs="Arial"/>
          <w:b/>
          <w:bCs/>
          <w:szCs w:val="24"/>
        </w:rPr>
        <w:t xml:space="preserve"> (Apr’1</w:t>
      </w:r>
      <w:r>
        <w:rPr>
          <w:rFonts w:ascii="Trebuchet MS" w:hAnsi="Trebuchet MS" w:cs="Arial"/>
          <w:b/>
          <w:bCs/>
          <w:szCs w:val="24"/>
        </w:rPr>
        <w:t>9</w:t>
      </w:r>
      <w:r w:rsidRPr="00B417E6">
        <w:rPr>
          <w:rFonts w:ascii="Trebuchet MS" w:hAnsi="Trebuchet MS" w:cs="Arial"/>
          <w:b/>
          <w:bCs/>
          <w:szCs w:val="24"/>
        </w:rPr>
        <w:t xml:space="preserve"> to Sept.’1</w:t>
      </w:r>
      <w:r>
        <w:rPr>
          <w:rFonts w:ascii="Trebuchet MS" w:hAnsi="Trebuchet MS" w:cs="Arial"/>
          <w:b/>
          <w:bCs/>
          <w:szCs w:val="24"/>
        </w:rPr>
        <w:t>9</w:t>
      </w:r>
      <w:r w:rsidRPr="00B417E6">
        <w:rPr>
          <w:rFonts w:ascii="Trebuchet MS" w:hAnsi="Trebuchet MS" w:cs="Arial"/>
          <w:b/>
          <w:bCs/>
          <w:szCs w:val="24"/>
        </w:rPr>
        <w:t>),</w:t>
      </w:r>
      <w:r w:rsidRPr="00B417E6">
        <w:rPr>
          <w:rFonts w:ascii="Trebuchet MS" w:hAnsi="Trebuchet MS" w:cs="Arial"/>
          <w:bCs/>
          <w:szCs w:val="24"/>
        </w:rPr>
        <w:t xml:space="preserve">GRIDCO projects the YEA Charges in respect of various NTPC Stations for FY </w:t>
      </w:r>
      <w:r w:rsidR="00313B94">
        <w:rPr>
          <w:rFonts w:ascii="Trebuchet MS" w:hAnsi="Trebuchet MS" w:cs="Arial"/>
          <w:bCs/>
          <w:szCs w:val="24"/>
        </w:rPr>
        <w:t>2020-21</w:t>
      </w:r>
      <w:r w:rsidRPr="00B417E6">
        <w:rPr>
          <w:rFonts w:ascii="Trebuchet MS" w:hAnsi="Trebuchet MS" w:cs="Arial"/>
          <w:bCs/>
          <w:szCs w:val="24"/>
        </w:rPr>
        <w:t>as under:</w:t>
      </w:r>
    </w:p>
    <w:p w:rsidR="005E3527" w:rsidRDefault="005E3527" w:rsidP="005E3527">
      <w:pPr>
        <w:pStyle w:val="BodyTextIndent"/>
        <w:tabs>
          <w:tab w:val="clear" w:pos="720"/>
        </w:tabs>
        <w:spacing w:before="0" w:after="0" w:line="360" w:lineRule="auto"/>
        <w:ind w:left="360"/>
        <w:jc w:val="both"/>
        <w:rPr>
          <w:rFonts w:ascii="Trebuchet MS" w:hAnsi="Trebuchet MS" w:cs="Arial"/>
          <w:bCs/>
          <w:szCs w:val="24"/>
        </w:rPr>
      </w:pPr>
    </w:p>
    <w:p w:rsidR="005E3527" w:rsidRDefault="005E3527" w:rsidP="00313B94">
      <w:pPr>
        <w:pStyle w:val="BodyTextIndent"/>
        <w:tabs>
          <w:tab w:val="clear" w:pos="720"/>
        </w:tabs>
        <w:spacing w:before="0" w:after="0"/>
        <w:ind w:left="0"/>
        <w:jc w:val="center"/>
        <w:rPr>
          <w:rFonts w:ascii="Trebuchet MS" w:hAnsi="Trebuchet MS" w:cs="Arial"/>
          <w:b/>
          <w:bCs/>
          <w:szCs w:val="24"/>
        </w:rPr>
      </w:pPr>
      <w:r w:rsidRPr="00B417E6">
        <w:rPr>
          <w:rFonts w:ascii="Trebuchet MS" w:hAnsi="Trebuchet MS" w:cs="Arial"/>
          <w:b/>
          <w:bCs/>
          <w:szCs w:val="24"/>
        </w:rPr>
        <w:t xml:space="preserve">PROJECTED YEAR-END CHARGES PAYABLE FOR THE YEAR </w:t>
      </w:r>
      <w:r>
        <w:rPr>
          <w:rFonts w:ascii="Trebuchet MS" w:hAnsi="Trebuchet MS" w:cs="Arial"/>
          <w:b/>
          <w:bCs/>
          <w:szCs w:val="24"/>
        </w:rPr>
        <w:t>2020-21</w:t>
      </w:r>
    </w:p>
    <w:tbl>
      <w:tblPr>
        <w:tblW w:w="10095" w:type="dxa"/>
        <w:tblInd w:w="93" w:type="dxa"/>
        <w:tblLayout w:type="fixed"/>
        <w:tblLook w:val="04A0"/>
      </w:tblPr>
      <w:tblGrid>
        <w:gridCol w:w="1905"/>
        <w:gridCol w:w="1260"/>
        <w:gridCol w:w="1710"/>
        <w:gridCol w:w="1256"/>
        <w:gridCol w:w="1375"/>
        <w:gridCol w:w="1412"/>
        <w:gridCol w:w="1177"/>
      </w:tblGrid>
      <w:tr w:rsidR="005E3527" w:rsidRPr="00016F4A" w:rsidTr="00DD7E39">
        <w:trPr>
          <w:trHeight w:val="1160"/>
        </w:trPr>
        <w:tc>
          <w:tcPr>
            <w:tcW w:w="190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E3527" w:rsidRPr="00016F4A" w:rsidRDefault="005E3527" w:rsidP="00C262CA">
            <w:pPr>
              <w:ind w:left="-93" w:right="-108"/>
              <w:jc w:val="center"/>
              <w:rPr>
                <w:rFonts w:ascii="Arial" w:hAnsi="Arial" w:cs="Arial"/>
                <w:b/>
                <w:bCs/>
                <w:color w:val="000000"/>
                <w:sz w:val="22"/>
                <w:szCs w:val="22"/>
                <w:lang w:bidi="or-IN"/>
              </w:rPr>
            </w:pPr>
            <w:r w:rsidRPr="00016F4A">
              <w:rPr>
                <w:rFonts w:ascii="Arial" w:hAnsi="Arial" w:cs="Arial"/>
                <w:b/>
                <w:bCs/>
                <w:color w:val="000000"/>
                <w:sz w:val="22"/>
                <w:szCs w:val="22"/>
                <w:lang w:bidi="or-IN"/>
              </w:rPr>
              <w:t>Central Thermal Stations</w:t>
            </w:r>
          </w:p>
        </w:tc>
        <w:tc>
          <w:tcPr>
            <w:tcW w:w="1260" w:type="dxa"/>
            <w:tcBorders>
              <w:top w:val="single" w:sz="4" w:space="0" w:color="000000"/>
              <w:left w:val="nil"/>
              <w:bottom w:val="single" w:sz="4" w:space="0" w:color="000000"/>
              <w:right w:val="single" w:sz="4" w:space="0" w:color="000000"/>
            </w:tcBorders>
            <w:shd w:val="clear" w:color="auto" w:fill="auto"/>
            <w:vAlign w:val="center"/>
            <w:hideMark/>
          </w:tcPr>
          <w:p w:rsidR="005E3527" w:rsidRPr="00016F4A" w:rsidRDefault="005E3527" w:rsidP="00C262CA">
            <w:pPr>
              <w:ind w:left="-93" w:right="-108"/>
              <w:jc w:val="center"/>
              <w:rPr>
                <w:rFonts w:ascii="Arial" w:hAnsi="Arial" w:cs="Arial"/>
                <w:b/>
                <w:bCs/>
                <w:sz w:val="22"/>
                <w:szCs w:val="22"/>
                <w:lang w:bidi="or-IN"/>
              </w:rPr>
            </w:pPr>
            <w:r w:rsidRPr="00016F4A">
              <w:rPr>
                <w:rFonts w:ascii="Arial" w:hAnsi="Arial" w:cs="Arial"/>
                <w:b/>
                <w:bCs/>
                <w:sz w:val="22"/>
                <w:szCs w:val="22"/>
                <w:lang w:bidi="or-IN"/>
              </w:rPr>
              <w:t>Energy</w:t>
            </w:r>
            <w:r w:rsidRPr="00016F4A">
              <w:rPr>
                <w:rFonts w:ascii="Arial" w:hAnsi="Arial" w:cs="Arial"/>
                <w:b/>
                <w:bCs/>
                <w:sz w:val="22"/>
                <w:szCs w:val="22"/>
                <w:lang w:bidi="or-IN"/>
              </w:rPr>
              <w:br/>
            </w:r>
          </w:p>
        </w:tc>
        <w:tc>
          <w:tcPr>
            <w:tcW w:w="1710" w:type="dxa"/>
            <w:tcBorders>
              <w:top w:val="single" w:sz="4" w:space="0" w:color="000000"/>
              <w:left w:val="nil"/>
              <w:bottom w:val="single" w:sz="4" w:space="0" w:color="000000"/>
              <w:right w:val="single" w:sz="4" w:space="0" w:color="000000"/>
            </w:tcBorders>
            <w:shd w:val="clear" w:color="auto" w:fill="auto"/>
            <w:vAlign w:val="center"/>
            <w:hideMark/>
          </w:tcPr>
          <w:p w:rsidR="005E3527" w:rsidRPr="00016F4A" w:rsidRDefault="005E3527" w:rsidP="00C262CA">
            <w:pPr>
              <w:ind w:left="-93" w:right="-108"/>
              <w:jc w:val="center"/>
              <w:rPr>
                <w:rFonts w:ascii="Arial" w:hAnsi="Arial" w:cs="Arial"/>
                <w:b/>
                <w:bCs/>
                <w:color w:val="000000"/>
                <w:sz w:val="22"/>
                <w:szCs w:val="22"/>
                <w:lang w:bidi="or-IN"/>
              </w:rPr>
            </w:pPr>
            <w:r w:rsidRPr="00016F4A">
              <w:rPr>
                <w:rFonts w:ascii="Arial" w:hAnsi="Arial" w:cs="Arial"/>
                <w:b/>
                <w:bCs/>
                <w:color w:val="000000"/>
                <w:sz w:val="22"/>
                <w:szCs w:val="22"/>
                <w:lang w:bidi="or-IN"/>
              </w:rPr>
              <w:t xml:space="preserve">OERC </w:t>
            </w:r>
            <w:r w:rsidR="00C262CA">
              <w:rPr>
                <w:rFonts w:ascii="Arial" w:hAnsi="Arial" w:cs="Arial"/>
                <w:b/>
                <w:bCs/>
                <w:color w:val="000000"/>
                <w:sz w:val="22"/>
                <w:szCs w:val="22"/>
                <w:lang w:bidi="or-IN"/>
              </w:rPr>
              <w:t>A</w:t>
            </w:r>
            <w:r w:rsidRPr="00016F4A">
              <w:rPr>
                <w:rFonts w:ascii="Arial" w:hAnsi="Arial" w:cs="Arial"/>
                <w:b/>
                <w:bCs/>
                <w:color w:val="000000"/>
                <w:sz w:val="22"/>
                <w:szCs w:val="22"/>
                <w:lang w:bidi="or-IN"/>
              </w:rPr>
              <w:t xml:space="preserve">pproval for FY19-20 </w:t>
            </w:r>
            <w:r w:rsidR="00C262CA">
              <w:rPr>
                <w:rFonts w:ascii="Arial" w:hAnsi="Arial" w:cs="Arial"/>
                <w:b/>
                <w:bCs/>
                <w:color w:val="000000"/>
                <w:sz w:val="22"/>
                <w:szCs w:val="22"/>
                <w:lang w:bidi="or-IN"/>
              </w:rPr>
              <w:t xml:space="preserve">including Central Sector </w:t>
            </w:r>
            <w:r w:rsidR="00C262CA">
              <w:rPr>
                <w:rFonts w:ascii="Arial" w:hAnsi="Arial" w:cs="Arial"/>
                <w:b/>
                <w:bCs/>
                <w:color w:val="000000"/>
                <w:sz w:val="22"/>
                <w:szCs w:val="22"/>
                <w:lang w:bidi="or-IN"/>
              </w:rPr>
              <w:lastRenderedPageBreak/>
              <w:t xml:space="preserve">Loss  </w:t>
            </w:r>
          </w:p>
        </w:tc>
        <w:tc>
          <w:tcPr>
            <w:tcW w:w="1256" w:type="dxa"/>
            <w:tcBorders>
              <w:top w:val="single" w:sz="4" w:space="0" w:color="000000"/>
              <w:left w:val="nil"/>
              <w:bottom w:val="single" w:sz="4" w:space="0" w:color="000000"/>
              <w:right w:val="single" w:sz="4" w:space="0" w:color="000000"/>
            </w:tcBorders>
            <w:shd w:val="clear" w:color="auto" w:fill="auto"/>
            <w:vAlign w:val="center"/>
            <w:hideMark/>
          </w:tcPr>
          <w:p w:rsidR="00C262CA" w:rsidRDefault="005E3527" w:rsidP="00C262CA">
            <w:pPr>
              <w:ind w:left="-93" w:right="-108"/>
              <w:jc w:val="center"/>
              <w:rPr>
                <w:rFonts w:ascii="Arial" w:hAnsi="Arial" w:cs="Arial"/>
                <w:b/>
                <w:bCs/>
                <w:sz w:val="22"/>
                <w:szCs w:val="22"/>
                <w:lang w:bidi="or-IN"/>
              </w:rPr>
            </w:pPr>
            <w:r w:rsidRPr="00016F4A">
              <w:rPr>
                <w:rFonts w:ascii="Arial" w:hAnsi="Arial" w:cs="Arial"/>
                <w:b/>
                <w:bCs/>
                <w:sz w:val="22"/>
                <w:szCs w:val="22"/>
                <w:lang w:bidi="or-IN"/>
              </w:rPr>
              <w:lastRenderedPageBreak/>
              <w:t xml:space="preserve">Actual for </w:t>
            </w:r>
          </w:p>
          <w:p w:rsidR="005E3527" w:rsidRPr="00016F4A" w:rsidRDefault="005E3527" w:rsidP="00C262CA">
            <w:pPr>
              <w:ind w:left="-93" w:right="-108"/>
              <w:jc w:val="center"/>
              <w:rPr>
                <w:rFonts w:ascii="Arial" w:hAnsi="Arial" w:cs="Arial"/>
                <w:b/>
                <w:bCs/>
                <w:sz w:val="22"/>
                <w:szCs w:val="22"/>
                <w:lang w:bidi="or-IN"/>
              </w:rPr>
            </w:pPr>
            <w:r w:rsidRPr="00016F4A">
              <w:rPr>
                <w:rFonts w:ascii="Arial" w:hAnsi="Arial" w:cs="Arial"/>
                <w:b/>
                <w:bCs/>
                <w:sz w:val="22"/>
                <w:szCs w:val="22"/>
                <w:lang w:bidi="or-IN"/>
              </w:rPr>
              <w:t>FY 2018-19</w:t>
            </w:r>
            <w:r w:rsidRPr="00016F4A">
              <w:rPr>
                <w:rFonts w:ascii="Arial" w:hAnsi="Arial" w:cs="Arial"/>
                <w:b/>
                <w:bCs/>
                <w:sz w:val="22"/>
                <w:szCs w:val="22"/>
                <w:lang w:bidi="or-IN"/>
              </w:rPr>
              <w:br/>
            </w:r>
          </w:p>
        </w:tc>
        <w:tc>
          <w:tcPr>
            <w:tcW w:w="1375" w:type="dxa"/>
            <w:tcBorders>
              <w:top w:val="single" w:sz="4" w:space="0" w:color="000000"/>
              <w:left w:val="nil"/>
              <w:bottom w:val="single" w:sz="4" w:space="0" w:color="000000"/>
              <w:right w:val="single" w:sz="4" w:space="0" w:color="000000"/>
            </w:tcBorders>
            <w:shd w:val="clear" w:color="auto" w:fill="auto"/>
            <w:vAlign w:val="center"/>
            <w:hideMark/>
          </w:tcPr>
          <w:p w:rsidR="005E3527" w:rsidRPr="00016F4A" w:rsidRDefault="005E3527" w:rsidP="00C262CA">
            <w:pPr>
              <w:ind w:left="-93" w:right="-108"/>
              <w:jc w:val="center"/>
              <w:rPr>
                <w:rFonts w:ascii="Arial" w:hAnsi="Arial" w:cs="Arial"/>
                <w:b/>
                <w:bCs/>
                <w:color w:val="000000"/>
                <w:sz w:val="22"/>
                <w:szCs w:val="22"/>
                <w:lang w:bidi="or-IN"/>
              </w:rPr>
            </w:pPr>
            <w:r w:rsidRPr="00016F4A">
              <w:rPr>
                <w:rFonts w:ascii="Arial" w:hAnsi="Arial" w:cs="Arial"/>
                <w:b/>
                <w:bCs/>
                <w:color w:val="000000"/>
                <w:sz w:val="22"/>
                <w:szCs w:val="22"/>
                <w:lang w:bidi="or-IN"/>
              </w:rPr>
              <w:t>Actual for FY2019-20(</w:t>
            </w:r>
            <w:r w:rsidR="00313B94">
              <w:rPr>
                <w:rFonts w:ascii="Arial" w:hAnsi="Arial" w:cs="Arial"/>
                <w:b/>
                <w:bCs/>
                <w:color w:val="000000"/>
                <w:sz w:val="22"/>
                <w:szCs w:val="22"/>
                <w:lang w:bidi="or-IN"/>
              </w:rPr>
              <w:t>U</w:t>
            </w:r>
            <w:r w:rsidRPr="00016F4A">
              <w:rPr>
                <w:rFonts w:ascii="Arial" w:hAnsi="Arial" w:cs="Arial"/>
                <w:b/>
                <w:bCs/>
                <w:color w:val="000000"/>
                <w:sz w:val="22"/>
                <w:szCs w:val="22"/>
                <w:lang w:bidi="or-IN"/>
              </w:rPr>
              <w:t>pto Sept'19)</w:t>
            </w:r>
            <w:r w:rsidRPr="00016F4A">
              <w:rPr>
                <w:rFonts w:ascii="Arial" w:hAnsi="Arial" w:cs="Arial"/>
                <w:b/>
                <w:bCs/>
                <w:color w:val="000000"/>
                <w:sz w:val="22"/>
                <w:szCs w:val="22"/>
                <w:lang w:bidi="or-IN"/>
              </w:rPr>
              <w:br/>
            </w:r>
          </w:p>
        </w:tc>
        <w:tc>
          <w:tcPr>
            <w:tcW w:w="1412" w:type="dxa"/>
            <w:tcBorders>
              <w:top w:val="single" w:sz="4" w:space="0" w:color="000000"/>
              <w:left w:val="nil"/>
              <w:bottom w:val="single" w:sz="4" w:space="0" w:color="000000"/>
              <w:right w:val="nil"/>
            </w:tcBorders>
            <w:shd w:val="clear" w:color="auto" w:fill="auto"/>
            <w:vAlign w:val="center"/>
            <w:hideMark/>
          </w:tcPr>
          <w:p w:rsidR="005E3527" w:rsidRPr="00016F4A" w:rsidRDefault="005E3527" w:rsidP="00C262CA">
            <w:pPr>
              <w:ind w:left="-93" w:right="-108"/>
              <w:jc w:val="center"/>
              <w:rPr>
                <w:rFonts w:ascii="Arial" w:hAnsi="Arial" w:cs="Arial"/>
                <w:b/>
                <w:bCs/>
                <w:color w:val="000000"/>
                <w:sz w:val="22"/>
                <w:szCs w:val="22"/>
                <w:lang w:bidi="or-IN"/>
              </w:rPr>
            </w:pPr>
            <w:r w:rsidRPr="00016F4A">
              <w:rPr>
                <w:rFonts w:ascii="Arial" w:hAnsi="Arial" w:cs="Arial"/>
                <w:b/>
                <w:bCs/>
                <w:color w:val="000000"/>
                <w:sz w:val="22"/>
                <w:szCs w:val="22"/>
                <w:lang w:bidi="or-IN"/>
              </w:rPr>
              <w:lastRenderedPageBreak/>
              <w:t xml:space="preserve">Projection for FY2020-21 with CS Loss  </w:t>
            </w:r>
            <w:r w:rsidRPr="00016F4A">
              <w:rPr>
                <w:rFonts w:ascii="Arial" w:hAnsi="Arial" w:cs="Arial"/>
                <w:b/>
                <w:bCs/>
                <w:color w:val="000000"/>
                <w:sz w:val="22"/>
                <w:szCs w:val="22"/>
                <w:lang w:bidi="or-IN"/>
              </w:rPr>
              <w:br/>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3527" w:rsidRPr="00016F4A" w:rsidRDefault="005E3527" w:rsidP="00C262CA">
            <w:pPr>
              <w:ind w:left="-93" w:right="-108"/>
              <w:jc w:val="center"/>
              <w:rPr>
                <w:rFonts w:ascii="Arial" w:hAnsi="Arial" w:cs="Arial"/>
                <w:b/>
                <w:bCs/>
                <w:color w:val="000000"/>
                <w:sz w:val="22"/>
                <w:szCs w:val="22"/>
                <w:lang w:bidi="or-IN"/>
              </w:rPr>
            </w:pPr>
            <w:r w:rsidRPr="00016F4A">
              <w:rPr>
                <w:rFonts w:ascii="Arial" w:hAnsi="Arial" w:cs="Arial"/>
                <w:b/>
                <w:bCs/>
                <w:color w:val="000000"/>
                <w:sz w:val="22"/>
                <w:szCs w:val="22"/>
                <w:lang w:bidi="or-IN"/>
              </w:rPr>
              <w:lastRenderedPageBreak/>
              <w:t xml:space="preserve">Projection for FY 2020-21 </w:t>
            </w:r>
            <w:r w:rsidR="00C262CA">
              <w:rPr>
                <w:rFonts w:ascii="Arial" w:hAnsi="Arial" w:cs="Arial"/>
                <w:b/>
                <w:bCs/>
                <w:color w:val="000000"/>
                <w:sz w:val="22"/>
                <w:szCs w:val="22"/>
                <w:lang w:bidi="or-IN"/>
              </w:rPr>
              <w:t xml:space="preserve">including </w:t>
            </w:r>
            <w:r w:rsidR="00C262CA">
              <w:rPr>
                <w:rFonts w:ascii="Arial" w:hAnsi="Arial" w:cs="Arial"/>
                <w:b/>
                <w:bCs/>
                <w:color w:val="000000"/>
                <w:sz w:val="22"/>
                <w:szCs w:val="22"/>
                <w:lang w:bidi="or-IN"/>
              </w:rPr>
              <w:lastRenderedPageBreak/>
              <w:t xml:space="preserve">Central Sector Loss  </w:t>
            </w:r>
          </w:p>
        </w:tc>
      </w:tr>
      <w:tr w:rsidR="00C262CA" w:rsidRPr="00016F4A" w:rsidTr="00DD7E39">
        <w:trPr>
          <w:trHeight w:val="360"/>
        </w:trPr>
        <w:tc>
          <w:tcPr>
            <w:tcW w:w="1905" w:type="dxa"/>
            <w:tcBorders>
              <w:top w:val="nil"/>
              <w:left w:val="single" w:sz="4" w:space="0" w:color="000000"/>
              <w:bottom w:val="single" w:sz="4" w:space="0" w:color="000000"/>
              <w:right w:val="single" w:sz="4" w:space="0" w:color="000000"/>
            </w:tcBorders>
            <w:shd w:val="clear" w:color="auto" w:fill="auto"/>
            <w:vAlign w:val="center"/>
          </w:tcPr>
          <w:p w:rsidR="00C262CA" w:rsidRPr="00016F4A" w:rsidRDefault="00C262CA" w:rsidP="00C262CA">
            <w:pPr>
              <w:jc w:val="center"/>
              <w:rPr>
                <w:rFonts w:ascii="Arial" w:hAnsi="Arial" w:cs="Arial"/>
                <w:color w:val="000000"/>
                <w:sz w:val="22"/>
                <w:szCs w:val="22"/>
                <w:lang w:bidi="or-IN"/>
              </w:rPr>
            </w:pPr>
          </w:p>
        </w:tc>
        <w:tc>
          <w:tcPr>
            <w:tcW w:w="1260" w:type="dxa"/>
            <w:tcBorders>
              <w:top w:val="nil"/>
              <w:left w:val="nil"/>
              <w:bottom w:val="single" w:sz="4" w:space="0" w:color="000000"/>
              <w:right w:val="single" w:sz="4" w:space="0" w:color="000000"/>
            </w:tcBorders>
            <w:shd w:val="clear" w:color="auto" w:fill="auto"/>
            <w:vAlign w:val="center"/>
          </w:tcPr>
          <w:p w:rsidR="00C262CA" w:rsidRPr="00016F4A" w:rsidRDefault="00C262CA" w:rsidP="00C262CA">
            <w:pPr>
              <w:ind w:left="-18" w:right="-109"/>
              <w:jc w:val="center"/>
              <w:rPr>
                <w:rFonts w:ascii="Arial" w:hAnsi="Arial" w:cs="Arial"/>
                <w:sz w:val="22"/>
                <w:szCs w:val="22"/>
                <w:lang w:bidi="or-IN"/>
              </w:rPr>
            </w:pPr>
            <w:r w:rsidRPr="00016F4A">
              <w:rPr>
                <w:rFonts w:ascii="Arial" w:hAnsi="Arial" w:cs="Arial"/>
                <w:b/>
                <w:bCs/>
                <w:sz w:val="22"/>
                <w:szCs w:val="22"/>
                <w:lang w:bidi="or-IN"/>
              </w:rPr>
              <w:t>(MU)</w:t>
            </w:r>
          </w:p>
        </w:tc>
        <w:tc>
          <w:tcPr>
            <w:tcW w:w="1710" w:type="dxa"/>
            <w:tcBorders>
              <w:top w:val="nil"/>
              <w:left w:val="nil"/>
              <w:bottom w:val="single" w:sz="4" w:space="0" w:color="000000"/>
              <w:right w:val="single" w:sz="4" w:space="0" w:color="000000"/>
            </w:tcBorders>
            <w:shd w:val="clear" w:color="auto" w:fill="auto"/>
            <w:vAlign w:val="center"/>
          </w:tcPr>
          <w:p w:rsidR="00C262CA" w:rsidRPr="00016F4A" w:rsidRDefault="00C262CA" w:rsidP="00C262CA">
            <w:pPr>
              <w:ind w:left="-18" w:right="-109"/>
              <w:jc w:val="center"/>
              <w:rPr>
                <w:rFonts w:ascii="Arial" w:hAnsi="Arial" w:cs="Arial"/>
                <w:color w:val="000000"/>
                <w:sz w:val="22"/>
                <w:szCs w:val="22"/>
                <w:lang w:bidi="or-IN"/>
              </w:rPr>
            </w:pPr>
            <w:r w:rsidRPr="00016F4A">
              <w:rPr>
                <w:rFonts w:ascii="Arial" w:hAnsi="Arial" w:cs="Arial"/>
                <w:b/>
                <w:bCs/>
                <w:color w:val="000000"/>
                <w:sz w:val="22"/>
                <w:szCs w:val="22"/>
                <w:lang w:bidi="or-IN"/>
              </w:rPr>
              <w:t>(P/U)</w:t>
            </w:r>
          </w:p>
        </w:tc>
        <w:tc>
          <w:tcPr>
            <w:tcW w:w="1256" w:type="dxa"/>
            <w:tcBorders>
              <w:top w:val="nil"/>
              <w:left w:val="nil"/>
              <w:bottom w:val="single" w:sz="4" w:space="0" w:color="000000"/>
              <w:right w:val="single" w:sz="4" w:space="0" w:color="000000"/>
            </w:tcBorders>
            <w:shd w:val="clear" w:color="auto" w:fill="auto"/>
            <w:vAlign w:val="center"/>
          </w:tcPr>
          <w:p w:rsidR="00C262CA" w:rsidRPr="00016F4A" w:rsidRDefault="00C262CA" w:rsidP="00C262CA">
            <w:pPr>
              <w:ind w:left="-18" w:right="-109"/>
              <w:jc w:val="center"/>
              <w:rPr>
                <w:rFonts w:ascii="Arial" w:hAnsi="Arial" w:cs="Arial"/>
                <w:sz w:val="22"/>
                <w:szCs w:val="22"/>
                <w:lang w:bidi="or-IN"/>
              </w:rPr>
            </w:pPr>
            <w:r w:rsidRPr="00016F4A">
              <w:rPr>
                <w:rFonts w:ascii="Arial" w:hAnsi="Arial" w:cs="Arial"/>
                <w:b/>
                <w:bCs/>
                <w:sz w:val="22"/>
                <w:szCs w:val="22"/>
                <w:lang w:bidi="or-IN"/>
              </w:rPr>
              <w:t>(Rs. Crore)</w:t>
            </w:r>
          </w:p>
        </w:tc>
        <w:tc>
          <w:tcPr>
            <w:tcW w:w="1375" w:type="dxa"/>
            <w:tcBorders>
              <w:top w:val="nil"/>
              <w:left w:val="nil"/>
              <w:bottom w:val="single" w:sz="4" w:space="0" w:color="000000"/>
              <w:right w:val="single" w:sz="4" w:space="0" w:color="000000"/>
            </w:tcBorders>
            <w:shd w:val="clear" w:color="auto" w:fill="auto"/>
            <w:vAlign w:val="center"/>
          </w:tcPr>
          <w:p w:rsidR="00C262CA" w:rsidRPr="00016F4A" w:rsidRDefault="00C262CA" w:rsidP="00C262CA">
            <w:pPr>
              <w:ind w:left="-18" w:right="-109"/>
              <w:jc w:val="center"/>
              <w:rPr>
                <w:rFonts w:ascii="Arial" w:hAnsi="Arial" w:cs="Arial"/>
                <w:sz w:val="22"/>
                <w:szCs w:val="22"/>
                <w:lang w:bidi="or-IN"/>
              </w:rPr>
            </w:pPr>
            <w:r w:rsidRPr="00016F4A">
              <w:rPr>
                <w:rFonts w:ascii="Arial" w:hAnsi="Arial" w:cs="Arial"/>
                <w:b/>
                <w:bCs/>
                <w:color w:val="000000"/>
                <w:sz w:val="22"/>
                <w:szCs w:val="22"/>
                <w:lang w:bidi="or-IN"/>
              </w:rPr>
              <w:t>(Rs. Crore)</w:t>
            </w:r>
          </w:p>
        </w:tc>
        <w:tc>
          <w:tcPr>
            <w:tcW w:w="1412" w:type="dxa"/>
            <w:tcBorders>
              <w:top w:val="nil"/>
              <w:left w:val="nil"/>
              <w:bottom w:val="single" w:sz="4" w:space="0" w:color="000000"/>
              <w:right w:val="single" w:sz="4" w:space="0" w:color="000000"/>
            </w:tcBorders>
            <w:shd w:val="clear" w:color="auto" w:fill="auto"/>
            <w:vAlign w:val="center"/>
          </w:tcPr>
          <w:p w:rsidR="00C262CA" w:rsidRPr="00016F4A" w:rsidRDefault="00C262CA" w:rsidP="00C262CA">
            <w:pPr>
              <w:ind w:left="-18" w:right="-109"/>
              <w:jc w:val="center"/>
              <w:rPr>
                <w:rFonts w:ascii="Arial" w:hAnsi="Arial" w:cs="Arial"/>
                <w:sz w:val="22"/>
                <w:szCs w:val="22"/>
                <w:lang w:bidi="or-IN"/>
              </w:rPr>
            </w:pPr>
            <w:r w:rsidRPr="00016F4A">
              <w:rPr>
                <w:rFonts w:ascii="Arial" w:hAnsi="Arial" w:cs="Arial"/>
                <w:b/>
                <w:bCs/>
                <w:color w:val="000000"/>
                <w:sz w:val="22"/>
                <w:szCs w:val="22"/>
                <w:lang w:bidi="or-IN"/>
              </w:rPr>
              <w:t>(Rs. Crore)</w:t>
            </w:r>
          </w:p>
        </w:tc>
        <w:tc>
          <w:tcPr>
            <w:tcW w:w="1177" w:type="dxa"/>
            <w:tcBorders>
              <w:top w:val="nil"/>
              <w:left w:val="nil"/>
              <w:bottom w:val="single" w:sz="4" w:space="0" w:color="000000"/>
              <w:right w:val="single" w:sz="4" w:space="0" w:color="000000"/>
            </w:tcBorders>
            <w:shd w:val="clear" w:color="auto" w:fill="auto"/>
            <w:vAlign w:val="center"/>
          </w:tcPr>
          <w:p w:rsidR="00C262CA" w:rsidRPr="00016F4A" w:rsidRDefault="00C262CA" w:rsidP="00C262CA">
            <w:pPr>
              <w:ind w:left="-18" w:right="-109"/>
              <w:jc w:val="center"/>
              <w:rPr>
                <w:rFonts w:ascii="Arial" w:hAnsi="Arial" w:cs="Arial"/>
                <w:sz w:val="22"/>
                <w:szCs w:val="22"/>
                <w:lang w:bidi="or-IN"/>
              </w:rPr>
            </w:pPr>
            <w:r w:rsidRPr="00016F4A">
              <w:rPr>
                <w:rFonts w:ascii="Arial" w:hAnsi="Arial" w:cs="Arial"/>
                <w:b/>
                <w:bCs/>
                <w:color w:val="000000"/>
                <w:sz w:val="22"/>
                <w:szCs w:val="22"/>
                <w:lang w:bidi="or-IN"/>
              </w:rPr>
              <w:t>(P/U)</w:t>
            </w:r>
          </w:p>
        </w:tc>
      </w:tr>
      <w:tr w:rsidR="005E3527" w:rsidRPr="00016F4A" w:rsidTr="00DD7E39">
        <w:trPr>
          <w:trHeight w:val="360"/>
        </w:trPr>
        <w:tc>
          <w:tcPr>
            <w:tcW w:w="1905" w:type="dxa"/>
            <w:tcBorders>
              <w:top w:val="nil"/>
              <w:left w:val="single" w:sz="4" w:space="0" w:color="000000"/>
              <w:bottom w:val="single" w:sz="4" w:space="0" w:color="000000"/>
              <w:right w:val="single" w:sz="4" w:space="0" w:color="000000"/>
            </w:tcBorders>
            <w:shd w:val="clear" w:color="auto" w:fill="auto"/>
            <w:vAlign w:val="bottom"/>
            <w:hideMark/>
          </w:tcPr>
          <w:p w:rsidR="005E3527" w:rsidRPr="00016F4A" w:rsidRDefault="005E3527" w:rsidP="00B67165">
            <w:pPr>
              <w:rPr>
                <w:rFonts w:ascii="Arial" w:hAnsi="Arial" w:cs="Arial"/>
                <w:color w:val="000000"/>
                <w:sz w:val="22"/>
                <w:szCs w:val="22"/>
                <w:lang w:bidi="or-IN"/>
              </w:rPr>
            </w:pPr>
            <w:r w:rsidRPr="00016F4A">
              <w:rPr>
                <w:rFonts w:ascii="Arial" w:hAnsi="Arial" w:cs="Arial"/>
                <w:color w:val="000000"/>
                <w:sz w:val="22"/>
                <w:szCs w:val="22"/>
                <w:lang w:bidi="or-IN"/>
              </w:rPr>
              <w:t>TSTPS Stage-I</w:t>
            </w:r>
          </w:p>
        </w:tc>
        <w:tc>
          <w:tcPr>
            <w:tcW w:w="1260"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sz w:val="22"/>
                <w:szCs w:val="22"/>
                <w:lang w:bidi="or-IN"/>
              </w:rPr>
            </w:pPr>
            <w:r w:rsidRPr="00016F4A">
              <w:rPr>
                <w:rFonts w:ascii="Arial" w:hAnsi="Arial" w:cs="Arial"/>
                <w:sz w:val="22"/>
                <w:szCs w:val="22"/>
                <w:lang w:bidi="or-IN"/>
              </w:rPr>
              <w:t>2186.40</w:t>
            </w:r>
          </w:p>
        </w:tc>
        <w:tc>
          <w:tcPr>
            <w:tcW w:w="1710"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color w:val="000000"/>
                <w:sz w:val="22"/>
                <w:szCs w:val="22"/>
                <w:lang w:bidi="or-IN"/>
              </w:rPr>
            </w:pPr>
            <w:r w:rsidRPr="00016F4A">
              <w:rPr>
                <w:rFonts w:ascii="Arial" w:hAnsi="Arial" w:cs="Arial"/>
                <w:color w:val="000000"/>
                <w:sz w:val="22"/>
                <w:szCs w:val="22"/>
                <w:lang w:bidi="or-IN"/>
              </w:rPr>
              <w:t>3.53</w:t>
            </w:r>
          </w:p>
        </w:tc>
        <w:tc>
          <w:tcPr>
            <w:tcW w:w="1256"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sz w:val="22"/>
                <w:szCs w:val="22"/>
                <w:lang w:bidi="or-IN"/>
              </w:rPr>
            </w:pPr>
            <w:r w:rsidRPr="00016F4A">
              <w:rPr>
                <w:rFonts w:ascii="Arial" w:hAnsi="Arial" w:cs="Arial"/>
                <w:sz w:val="22"/>
                <w:szCs w:val="22"/>
                <w:lang w:bidi="or-IN"/>
              </w:rPr>
              <w:t>10.06</w:t>
            </w:r>
          </w:p>
        </w:tc>
        <w:tc>
          <w:tcPr>
            <w:tcW w:w="1375"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sz w:val="22"/>
                <w:szCs w:val="22"/>
                <w:lang w:bidi="or-IN"/>
              </w:rPr>
            </w:pPr>
            <w:r w:rsidRPr="00016F4A">
              <w:rPr>
                <w:rFonts w:ascii="Arial" w:hAnsi="Arial" w:cs="Arial"/>
                <w:sz w:val="22"/>
                <w:szCs w:val="22"/>
                <w:lang w:bidi="or-IN"/>
              </w:rPr>
              <w:t>2.73</w:t>
            </w:r>
          </w:p>
        </w:tc>
        <w:tc>
          <w:tcPr>
            <w:tcW w:w="1412"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sz w:val="22"/>
                <w:szCs w:val="22"/>
                <w:lang w:bidi="or-IN"/>
              </w:rPr>
            </w:pPr>
            <w:r w:rsidRPr="00016F4A">
              <w:rPr>
                <w:rFonts w:ascii="Arial" w:hAnsi="Arial" w:cs="Arial"/>
                <w:sz w:val="22"/>
                <w:szCs w:val="22"/>
                <w:lang w:bidi="or-IN"/>
              </w:rPr>
              <w:t>10.30</w:t>
            </w:r>
          </w:p>
        </w:tc>
        <w:tc>
          <w:tcPr>
            <w:tcW w:w="1177"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sz w:val="22"/>
                <w:szCs w:val="22"/>
                <w:lang w:bidi="or-IN"/>
              </w:rPr>
            </w:pPr>
            <w:r w:rsidRPr="00016F4A">
              <w:rPr>
                <w:rFonts w:ascii="Arial" w:hAnsi="Arial" w:cs="Arial"/>
                <w:sz w:val="22"/>
                <w:szCs w:val="22"/>
                <w:lang w:bidi="or-IN"/>
              </w:rPr>
              <w:t>4.71</w:t>
            </w:r>
          </w:p>
        </w:tc>
      </w:tr>
      <w:tr w:rsidR="005E3527" w:rsidRPr="00016F4A" w:rsidTr="00DD7E39">
        <w:trPr>
          <w:trHeight w:val="300"/>
        </w:trPr>
        <w:tc>
          <w:tcPr>
            <w:tcW w:w="1905" w:type="dxa"/>
            <w:tcBorders>
              <w:top w:val="nil"/>
              <w:left w:val="single" w:sz="4" w:space="0" w:color="000000"/>
              <w:bottom w:val="single" w:sz="4" w:space="0" w:color="000000"/>
              <w:right w:val="single" w:sz="4" w:space="0" w:color="000000"/>
            </w:tcBorders>
            <w:shd w:val="clear" w:color="auto" w:fill="auto"/>
            <w:vAlign w:val="bottom"/>
            <w:hideMark/>
          </w:tcPr>
          <w:p w:rsidR="005E3527" w:rsidRPr="00016F4A" w:rsidRDefault="005E3527" w:rsidP="00B67165">
            <w:pPr>
              <w:rPr>
                <w:rFonts w:ascii="Arial" w:hAnsi="Arial" w:cs="Arial"/>
                <w:color w:val="000000"/>
                <w:sz w:val="22"/>
                <w:szCs w:val="22"/>
                <w:lang w:bidi="or-IN"/>
              </w:rPr>
            </w:pPr>
            <w:r w:rsidRPr="00016F4A">
              <w:rPr>
                <w:rFonts w:ascii="Arial" w:hAnsi="Arial" w:cs="Arial"/>
                <w:color w:val="000000"/>
                <w:sz w:val="22"/>
                <w:szCs w:val="22"/>
                <w:lang w:bidi="or-IN"/>
              </w:rPr>
              <w:t>TSTPS Stage-II</w:t>
            </w:r>
          </w:p>
        </w:tc>
        <w:tc>
          <w:tcPr>
            <w:tcW w:w="1260"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sz w:val="22"/>
                <w:szCs w:val="22"/>
                <w:lang w:bidi="or-IN"/>
              </w:rPr>
            </w:pPr>
            <w:r w:rsidRPr="00016F4A">
              <w:rPr>
                <w:rFonts w:ascii="Arial" w:hAnsi="Arial" w:cs="Arial"/>
                <w:sz w:val="22"/>
                <w:szCs w:val="22"/>
                <w:lang w:bidi="or-IN"/>
              </w:rPr>
              <w:t>1360.52</w:t>
            </w:r>
          </w:p>
        </w:tc>
        <w:tc>
          <w:tcPr>
            <w:tcW w:w="1710"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color w:val="000000"/>
                <w:sz w:val="22"/>
                <w:szCs w:val="22"/>
                <w:lang w:bidi="or-IN"/>
              </w:rPr>
            </w:pPr>
            <w:r w:rsidRPr="00016F4A">
              <w:rPr>
                <w:rFonts w:ascii="Arial" w:hAnsi="Arial" w:cs="Arial"/>
                <w:color w:val="000000"/>
                <w:sz w:val="22"/>
                <w:szCs w:val="22"/>
                <w:lang w:bidi="or-IN"/>
              </w:rPr>
              <w:t>3.53</w:t>
            </w:r>
          </w:p>
        </w:tc>
        <w:tc>
          <w:tcPr>
            <w:tcW w:w="1256"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sz w:val="22"/>
                <w:szCs w:val="22"/>
                <w:lang w:bidi="or-IN"/>
              </w:rPr>
            </w:pPr>
            <w:r w:rsidRPr="00016F4A">
              <w:rPr>
                <w:rFonts w:ascii="Arial" w:hAnsi="Arial" w:cs="Arial"/>
                <w:sz w:val="22"/>
                <w:szCs w:val="22"/>
                <w:lang w:bidi="or-IN"/>
              </w:rPr>
              <w:t>4.53</w:t>
            </w:r>
          </w:p>
        </w:tc>
        <w:tc>
          <w:tcPr>
            <w:tcW w:w="1375"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sz w:val="22"/>
                <w:szCs w:val="22"/>
                <w:lang w:bidi="or-IN"/>
              </w:rPr>
            </w:pPr>
            <w:r w:rsidRPr="00016F4A">
              <w:rPr>
                <w:rFonts w:ascii="Arial" w:hAnsi="Arial" w:cs="Arial"/>
                <w:sz w:val="22"/>
                <w:szCs w:val="22"/>
                <w:lang w:bidi="or-IN"/>
              </w:rPr>
              <w:t>1.71</w:t>
            </w:r>
          </w:p>
        </w:tc>
        <w:tc>
          <w:tcPr>
            <w:tcW w:w="1412"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sz w:val="22"/>
                <w:szCs w:val="22"/>
                <w:lang w:bidi="or-IN"/>
              </w:rPr>
            </w:pPr>
            <w:r w:rsidRPr="00016F4A">
              <w:rPr>
                <w:rFonts w:ascii="Arial" w:hAnsi="Arial" w:cs="Arial"/>
                <w:sz w:val="22"/>
                <w:szCs w:val="22"/>
                <w:lang w:bidi="or-IN"/>
              </w:rPr>
              <w:t>4.65</w:t>
            </w:r>
          </w:p>
        </w:tc>
        <w:tc>
          <w:tcPr>
            <w:tcW w:w="1177"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sz w:val="22"/>
                <w:szCs w:val="22"/>
                <w:lang w:bidi="or-IN"/>
              </w:rPr>
            </w:pPr>
            <w:r w:rsidRPr="00016F4A">
              <w:rPr>
                <w:rFonts w:ascii="Arial" w:hAnsi="Arial" w:cs="Arial"/>
                <w:sz w:val="22"/>
                <w:szCs w:val="22"/>
                <w:lang w:bidi="or-IN"/>
              </w:rPr>
              <w:t>3.42</w:t>
            </w:r>
          </w:p>
        </w:tc>
      </w:tr>
      <w:tr w:rsidR="005E3527" w:rsidRPr="00016F4A" w:rsidTr="00DD7E39">
        <w:trPr>
          <w:trHeight w:val="300"/>
        </w:trPr>
        <w:tc>
          <w:tcPr>
            <w:tcW w:w="1905" w:type="dxa"/>
            <w:tcBorders>
              <w:top w:val="nil"/>
              <w:left w:val="single" w:sz="4" w:space="0" w:color="000000"/>
              <w:bottom w:val="single" w:sz="4" w:space="0" w:color="000000"/>
              <w:right w:val="single" w:sz="4" w:space="0" w:color="000000"/>
            </w:tcBorders>
            <w:shd w:val="clear" w:color="auto" w:fill="auto"/>
            <w:vAlign w:val="bottom"/>
            <w:hideMark/>
          </w:tcPr>
          <w:p w:rsidR="005E3527" w:rsidRPr="00016F4A" w:rsidRDefault="005E3527" w:rsidP="00B67165">
            <w:pPr>
              <w:rPr>
                <w:rFonts w:ascii="Arial" w:hAnsi="Arial" w:cs="Arial"/>
                <w:color w:val="000000"/>
                <w:sz w:val="22"/>
                <w:szCs w:val="22"/>
                <w:lang w:bidi="or-IN"/>
              </w:rPr>
            </w:pPr>
            <w:r w:rsidRPr="00016F4A">
              <w:rPr>
                <w:rFonts w:ascii="Arial" w:hAnsi="Arial" w:cs="Arial"/>
                <w:color w:val="000000"/>
                <w:sz w:val="22"/>
                <w:szCs w:val="22"/>
                <w:lang w:bidi="or-IN"/>
              </w:rPr>
              <w:t>FSTPS-I&amp;II</w:t>
            </w:r>
          </w:p>
        </w:tc>
        <w:tc>
          <w:tcPr>
            <w:tcW w:w="1260"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sz w:val="22"/>
                <w:szCs w:val="22"/>
                <w:lang w:bidi="or-IN"/>
              </w:rPr>
            </w:pPr>
            <w:r w:rsidRPr="00016F4A">
              <w:rPr>
                <w:rFonts w:ascii="Arial" w:hAnsi="Arial" w:cs="Arial"/>
                <w:sz w:val="22"/>
                <w:szCs w:val="22"/>
                <w:lang w:bidi="or-IN"/>
              </w:rPr>
              <w:t>1542.11</w:t>
            </w:r>
          </w:p>
        </w:tc>
        <w:tc>
          <w:tcPr>
            <w:tcW w:w="1710"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color w:val="000000"/>
                <w:sz w:val="22"/>
                <w:szCs w:val="22"/>
                <w:lang w:bidi="or-IN"/>
              </w:rPr>
            </w:pPr>
            <w:r w:rsidRPr="00016F4A">
              <w:rPr>
                <w:rFonts w:ascii="Arial" w:hAnsi="Arial" w:cs="Arial"/>
                <w:color w:val="000000"/>
                <w:sz w:val="22"/>
                <w:szCs w:val="22"/>
                <w:lang w:bidi="or-IN"/>
              </w:rPr>
              <w:t>0.4</w:t>
            </w:r>
          </w:p>
        </w:tc>
        <w:tc>
          <w:tcPr>
            <w:tcW w:w="1256"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sz w:val="22"/>
                <w:szCs w:val="22"/>
                <w:lang w:bidi="or-IN"/>
              </w:rPr>
            </w:pPr>
            <w:r w:rsidRPr="00016F4A">
              <w:rPr>
                <w:rFonts w:ascii="Arial" w:hAnsi="Arial" w:cs="Arial"/>
                <w:sz w:val="22"/>
                <w:szCs w:val="22"/>
                <w:lang w:bidi="or-IN"/>
              </w:rPr>
              <w:t>0.19</w:t>
            </w:r>
          </w:p>
        </w:tc>
        <w:tc>
          <w:tcPr>
            <w:tcW w:w="1375"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sz w:val="22"/>
                <w:szCs w:val="22"/>
                <w:lang w:bidi="or-IN"/>
              </w:rPr>
            </w:pPr>
            <w:r w:rsidRPr="00016F4A">
              <w:rPr>
                <w:rFonts w:ascii="Arial" w:hAnsi="Arial" w:cs="Arial"/>
                <w:sz w:val="22"/>
                <w:szCs w:val="22"/>
                <w:lang w:bidi="or-IN"/>
              </w:rPr>
              <w:t>0.07</w:t>
            </w:r>
          </w:p>
        </w:tc>
        <w:tc>
          <w:tcPr>
            <w:tcW w:w="1412"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sz w:val="22"/>
                <w:szCs w:val="22"/>
                <w:lang w:bidi="or-IN"/>
              </w:rPr>
            </w:pPr>
            <w:r w:rsidRPr="00016F4A">
              <w:rPr>
                <w:rFonts w:ascii="Arial" w:hAnsi="Arial" w:cs="Arial"/>
                <w:sz w:val="22"/>
                <w:szCs w:val="22"/>
                <w:lang w:bidi="or-IN"/>
              </w:rPr>
              <w:t>0.19</w:t>
            </w:r>
          </w:p>
        </w:tc>
        <w:tc>
          <w:tcPr>
            <w:tcW w:w="1177"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sz w:val="22"/>
                <w:szCs w:val="22"/>
                <w:lang w:bidi="or-IN"/>
              </w:rPr>
            </w:pPr>
            <w:r w:rsidRPr="00016F4A">
              <w:rPr>
                <w:rFonts w:ascii="Arial" w:hAnsi="Arial" w:cs="Arial"/>
                <w:sz w:val="22"/>
                <w:szCs w:val="22"/>
                <w:lang w:bidi="or-IN"/>
              </w:rPr>
              <w:t>0.12</w:t>
            </w:r>
          </w:p>
        </w:tc>
      </w:tr>
      <w:tr w:rsidR="005E3527" w:rsidRPr="00016F4A" w:rsidTr="00DD7E39">
        <w:trPr>
          <w:trHeight w:val="300"/>
        </w:trPr>
        <w:tc>
          <w:tcPr>
            <w:tcW w:w="1905" w:type="dxa"/>
            <w:tcBorders>
              <w:top w:val="nil"/>
              <w:left w:val="single" w:sz="4" w:space="0" w:color="000000"/>
              <w:bottom w:val="single" w:sz="4" w:space="0" w:color="000000"/>
              <w:right w:val="single" w:sz="4" w:space="0" w:color="000000"/>
            </w:tcBorders>
            <w:shd w:val="clear" w:color="auto" w:fill="auto"/>
            <w:vAlign w:val="bottom"/>
            <w:hideMark/>
          </w:tcPr>
          <w:p w:rsidR="005E3527" w:rsidRPr="00016F4A" w:rsidRDefault="005E3527" w:rsidP="00B67165">
            <w:pPr>
              <w:rPr>
                <w:rFonts w:ascii="Arial" w:hAnsi="Arial" w:cs="Arial"/>
                <w:color w:val="000000"/>
                <w:sz w:val="22"/>
                <w:szCs w:val="22"/>
                <w:lang w:bidi="or-IN"/>
              </w:rPr>
            </w:pPr>
            <w:r w:rsidRPr="00016F4A">
              <w:rPr>
                <w:rFonts w:ascii="Arial" w:hAnsi="Arial" w:cs="Arial"/>
                <w:color w:val="000000"/>
                <w:sz w:val="22"/>
                <w:szCs w:val="22"/>
                <w:lang w:bidi="or-IN"/>
              </w:rPr>
              <w:t>FSTPS-III</w:t>
            </w:r>
          </w:p>
        </w:tc>
        <w:tc>
          <w:tcPr>
            <w:tcW w:w="1260"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sz w:val="22"/>
                <w:szCs w:val="22"/>
                <w:lang w:bidi="or-IN"/>
              </w:rPr>
            </w:pPr>
            <w:r w:rsidRPr="00016F4A">
              <w:rPr>
                <w:rFonts w:ascii="Arial" w:hAnsi="Arial" w:cs="Arial"/>
                <w:sz w:val="22"/>
                <w:szCs w:val="22"/>
                <w:lang w:bidi="or-IN"/>
              </w:rPr>
              <w:t>586.01</w:t>
            </w:r>
          </w:p>
        </w:tc>
        <w:tc>
          <w:tcPr>
            <w:tcW w:w="1710"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color w:val="000000"/>
                <w:sz w:val="22"/>
                <w:szCs w:val="22"/>
                <w:lang w:bidi="or-IN"/>
              </w:rPr>
            </w:pPr>
            <w:r w:rsidRPr="00016F4A">
              <w:rPr>
                <w:rFonts w:ascii="Arial" w:hAnsi="Arial" w:cs="Arial"/>
                <w:color w:val="000000"/>
                <w:sz w:val="22"/>
                <w:szCs w:val="22"/>
                <w:lang w:bidi="or-IN"/>
              </w:rPr>
              <w:t>0.1</w:t>
            </w:r>
          </w:p>
        </w:tc>
        <w:tc>
          <w:tcPr>
            <w:tcW w:w="1256"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sz w:val="22"/>
                <w:szCs w:val="22"/>
                <w:lang w:bidi="or-IN"/>
              </w:rPr>
            </w:pPr>
            <w:r w:rsidRPr="00016F4A">
              <w:rPr>
                <w:rFonts w:ascii="Arial" w:hAnsi="Arial" w:cs="Arial"/>
                <w:sz w:val="22"/>
                <w:szCs w:val="22"/>
                <w:lang w:bidi="or-IN"/>
              </w:rPr>
              <w:t>0.07</w:t>
            </w:r>
          </w:p>
        </w:tc>
        <w:tc>
          <w:tcPr>
            <w:tcW w:w="1375"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sz w:val="22"/>
                <w:szCs w:val="22"/>
                <w:lang w:bidi="or-IN"/>
              </w:rPr>
            </w:pPr>
            <w:r w:rsidRPr="00016F4A">
              <w:rPr>
                <w:rFonts w:ascii="Arial" w:hAnsi="Arial" w:cs="Arial"/>
                <w:sz w:val="22"/>
                <w:szCs w:val="22"/>
                <w:lang w:bidi="or-IN"/>
              </w:rPr>
              <w:t>0.02</w:t>
            </w:r>
          </w:p>
        </w:tc>
        <w:tc>
          <w:tcPr>
            <w:tcW w:w="1412"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sz w:val="22"/>
                <w:szCs w:val="22"/>
                <w:lang w:bidi="or-IN"/>
              </w:rPr>
            </w:pPr>
            <w:r w:rsidRPr="00016F4A">
              <w:rPr>
                <w:rFonts w:ascii="Arial" w:hAnsi="Arial" w:cs="Arial"/>
                <w:sz w:val="22"/>
                <w:szCs w:val="22"/>
                <w:lang w:bidi="or-IN"/>
              </w:rPr>
              <w:t>0.07</w:t>
            </w:r>
          </w:p>
        </w:tc>
        <w:tc>
          <w:tcPr>
            <w:tcW w:w="1177"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sz w:val="22"/>
                <w:szCs w:val="22"/>
                <w:lang w:bidi="or-IN"/>
              </w:rPr>
            </w:pPr>
            <w:r w:rsidRPr="00016F4A">
              <w:rPr>
                <w:rFonts w:ascii="Arial" w:hAnsi="Arial" w:cs="Arial"/>
                <w:sz w:val="22"/>
                <w:szCs w:val="22"/>
                <w:lang w:bidi="or-IN"/>
              </w:rPr>
              <w:t>0.12</w:t>
            </w:r>
          </w:p>
        </w:tc>
      </w:tr>
      <w:tr w:rsidR="005E3527" w:rsidRPr="00016F4A" w:rsidTr="00DD7E39">
        <w:trPr>
          <w:trHeight w:val="300"/>
        </w:trPr>
        <w:tc>
          <w:tcPr>
            <w:tcW w:w="1905" w:type="dxa"/>
            <w:tcBorders>
              <w:top w:val="nil"/>
              <w:left w:val="single" w:sz="4" w:space="0" w:color="000000"/>
              <w:bottom w:val="single" w:sz="4" w:space="0" w:color="000000"/>
              <w:right w:val="single" w:sz="4" w:space="0" w:color="000000"/>
            </w:tcBorders>
            <w:shd w:val="clear" w:color="auto" w:fill="auto"/>
            <w:vAlign w:val="bottom"/>
            <w:hideMark/>
          </w:tcPr>
          <w:p w:rsidR="005E3527" w:rsidRPr="00016F4A" w:rsidRDefault="005E3527" w:rsidP="00B67165">
            <w:pPr>
              <w:rPr>
                <w:rFonts w:ascii="Arial" w:hAnsi="Arial" w:cs="Arial"/>
                <w:color w:val="000000"/>
                <w:sz w:val="22"/>
                <w:szCs w:val="22"/>
                <w:lang w:bidi="or-IN"/>
              </w:rPr>
            </w:pPr>
            <w:r w:rsidRPr="00016F4A">
              <w:rPr>
                <w:rFonts w:ascii="Arial" w:hAnsi="Arial" w:cs="Arial"/>
                <w:color w:val="000000"/>
                <w:sz w:val="22"/>
                <w:szCs w:val="22"/>
                <w:lang w:bidi="or-IN"/>
              </w:rPr>
              <w:t>KhSTPS Stage-I</w:t>
            </w:r>
          </w:p>
        </w:tc>
        <w:tc>
          <w:tcPr>
            <w:tcW w:w="1260"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sz w:val="22"/>
                <w:szCs w:val="22"/>
                <w:lang w:bidi="or-IN"/>
              </w:rPr>
            </w:pPr>
            <w:r w:rsidRPr="00016F4A">
              <w:rPr>
                <w:rFonts w:ascii="Arial" w:hAnsi="Arial" w:cs="Arial"/>
                <w:sz w:val="22"/>
                <w:szCs w:val="22"/>
                <w:lang w:bidi="or-IN"/>
              </w:rPr>
              <w:t>880.36</w:t>
            </w:r>
          </w:p>
        </w:tc>
        <w:tc>
          <w:tcPr>
            <w:tcW w:w="1710"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color w:val="000000"/>
                <w:sz w:val="22"/>
                <w:szCs w:val="22"/>
                <w:lang w:bidi="or-IN"/>
              </w:rPr>
            </w:pPr>
            <w:r w:rsidRPr="00016F4A">
              <w:rPr>
                <w:rFonts w:ascii="Arial" w:hAnsi="Arial" w:cs="Arial"/>
                <w:color w:val="000000"/>
                <w:sz w:val="22"/>
                <w:szCs w:val="22"/>
                <w:lang w:bidi="or-IN"/>
              </w:rPr>
              <w:t>0.1</w:t>
            </w:r>
          </w:p>
        </w:tc>
        <w:tc>
          <w:tcPr>
            <w:tcW w:w="1256"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sz w:val="22"/>
                <w:szCs w:val="22"/>
                <w:lang w:bidi="or-IN"/>
              </w:rPr>
            </w:pPr>
            <w:r w:rsidRPr="00016F4A">
              <w:rPr>
                <w:rFonts w:ascii="Arial" w:hAnsi="Arial" w:cs="Arial"/>
                <w:sz w:val="22"/>
                <w:szCs w:val="22"/>
                <w:lang w:bidi="or-IN"/>
              </w:rPr>
              <w:t>0.11</w:t>
            </w:r>
          </w:p>
        </w:tc>
        <w:tc>
          <w:tcPr>
            <w:tcW w:w="1375"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sz w:val="22"/>
                <w:szCs w:val="22"/>
                <w:lang w:bidi="or-IN"/>
              </w:rPr>
            </w:pPr>
            <w:r w:rsidRPr="00016F4A">
              <w:rPr>
                <w:rFonts w:ascii="Arial" w:hAnsi="Arial" w:cs="Arial"/>
                <w:sz w:val="22"/>
                <w:szCs w:val="22"/>
                <w:lang w:bidi="or-IN"/>
              </w:rPr>
              <w:t>0.04</w:t>
            </w:r>
          </w:p>
        </w:tc>
        <w:tc>
          <w:tcPr>
            <w:tcW w:w="1412"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sz w:val="22"/>
                <w:szCs w:val="22"/>
                <w:lang w:bidi="or-IN"/>
              </w:rPr>
            </w:pPr>
            <w:r w:rsidRPr="00016F4A">
              <w:rPr>
                <w:rFonts w:ascii="Arial" w:hAnsi="Arial" w:cs="Arial"/>
                <w:sz w:val="22"/>
                <w:szCs w:val="22"/>
                <w:lang w:bidi="or-IN"/>
              </w:rPr>
              <w:t>0.11</w:t>
            </w:r>
          </w:p>
        </w:tc>
        <w:tc>
          <w:tcPr>
            <w:tcW w:w="1177"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sz w:val="22"/>
                <w:szCs w:val="22"/>
                <w:lang w:bidi="or-IN"/>
              </w:rPr>
            </w:pPr>
            <w:r w:rsidRPr="00016F4A">
              <w:rPr>
                <w:rFonts w:ascii="Arial" w:hAnsi="Arial" w:cs="Arial"/>
                <w:sz w:val="22"/>
                <w:szCs w:val="22"/>
                <w:lang w:bidi="or-IN"/>
              </w:rPr>
              <w:t>0.13</w:t>
            </w:r>
          </w:p>
        </w:tc>
      </w:tr>
      <w:tr w:rsidR="005E3527" w:rsidRPr="00016F4A" w:rsidTr="00DD7E39">
        <w:trPr>
          <w:trHeight w:val="360"/>
        </w:trPr>
        <w:tc>
          <w:tcPr>
            <w:tcW w:w="1905" w:type="dxa"/>
            <w:tcBorders>
              <w:top w:val="nil"/>
              <w:left w:val="single" w:sz="4" w:space="0" w:color="000000"/>
              <w:bottom w:val="single" w:sz="4" w:space="0" w:color="000000"/>
              <w:right w:val="single" w:sz="4" w:space="0" w:color="000000"/>
            </w:tcBorders>
            <w:shd w:val="clear" w:color="auto" w:fill="auto"/>
            <w:vAlign w:val="bottom"/>
            <w:hideMark/>
          </w:tcPr>
          <w:p w:rsidR="005E3527" w:rsidRPr="00016F4A" w:rsidRDefault="005E3527" w:rsidP="00B67165">
            <w:pPr>
              <w:rPr>
                <w:rFonts w:ascii="Arial" w:hAnsi="Arial" w:cs="Arial"/>
                <w:color w:val="000000"/>
                <w:sz w:val="22"/>
                <w:szCs w:val="22"/>
                <w:lang w:bidi="or-IN"/>
              </w:rPr>
            </w:pPr>
            <w:r w:rsidRPr="00016F4A">
              <w:rPr>
                <w:rFonts w:ascii="Arial" w:hAnsi="Arial" w:cs="Arial"/>
                <w:color w:val="000000"/>
                <w:sz w:val="22"/>
                <w:szCs w:val="22"/>
                <w:lang w:bidi="or-IN"/>
              </w:rPr>
              <w:t>KhSTPS Stage-II</w:t>
            </w:r>
          </w:p>
        </w:tc>
        <w:tc>
          <w:tcPr>
            <w:tcW w:w="1260"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sz w:val="22"/>
                <w:szCs w:val="22"/>
                <w:lang w:bidi="or-IN"/>
              </w:rPr>
            </w:pPr>
            <w:r w:rsidRPr="00016F4A">
              <w:rPr>
                <w:rFonts w:ascii="Arial" w:hAnsi="Arial" w:cs="Arial"/>
                <w:sz w:val="22"/>
                <w:szCs w:val="22"/>
                <w:lang w:bidi="or-IN"/>
              </w:rPr>
              <w:t>269.05</w:t>
            </w:r>
          </w:p>
        </w:tc>
        <w:tc>
          <w:tcPr>
            <w:tcW w:w="1710"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color w:val="000000"/>
                <w:sz w:val="22"/>
                <w:szCs w:val="22"/>
                <w:lang w:bidi="or-IN"/>
              </w:rPr>
            </w:pPr>
            <w:r w:rsidRPr="00016F4A">
              <w:rPr>
                <w:rFonts w:ascii="Arial" w:hAnsi="Arial" w:cs="Arial"/>
                <w:color w:val="000000"/>
                <w:sz w:val="22"/>
                <w:szCs w:val="22"/>
                <w:lang w:bidi="or-IN"/>
              </w:rPr>
              <w:t>0.08</w:t>
            </w:r>
          </w:p>
        </w:tc>
        <w:tc>
          <w:tcPr>
            <w:tcW w:w="1256"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sz w:val="22"/>
                <w:szCs w:val="22"/>
                <w:lang w:bidi="or-IN"/>
              </w:rPr>
            </w:pPr>
            <w:r w:rsidRPr="00016F4A">
              <w:rPr>
                <w:rFonts w:ascii="Arial" w:hAnsi="Arial" w:cs="Arial"/>
                <w:sz w:val="22"/>
                <w:szCs w:val="22"/>
                <w:lang w:bidi="or-IN"/>
              </w:rPr>
              <w:t>0.03</w:t>
            </w:r>
          </w:p>
        </w:tc>
        <w:tc>
          <w:tcPr>
            <w:tcW w:w="1375"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sz w:val="22"/>
                <w:szCs w:val="22"/>
                <w:lang w:bidi="or-IN"/>
              </w:rPr>
            </w:pPr>
            <w:r w:rsidRPr="00016F4A">
              <w:rPr>
                <w:rFonts w:ascii="Arial" w:hAnsi="Arial" w:cs="Arial"/>
                <w:sz w:val="22"/>
                <w:szCs w:val="22"/>
                <w:lang w:bidi="or-IN"/>
              </w:rPr>
              <w:t>0.01</w:t>
            </w:r>
          </w:p>
        </w:tc>
        <w:tc>
          <w:tcPr>
            <w:tcW w:w="1412"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sz w:val="22"/>
                <w:szCs w:val="22"/>
                <w:lang w:bidi="or-IN"/>
              </w:rPr>
            </w:pPr>
            <w:r w:rsidRPr="00016F4A">
              <w:rPr>
                <w:rFonts w:ascii="Arial" w:hAnsi="Arial" w:cs="Arial"/>
                <w:sz w:val="22"/>
                <w:szCs w:val="22"/>
                <w:lang w:bidi="or-IN"/>
              </w:rPr>
              <w:t>0.03</w:t>
            </w:r>
          </w:p>
        </w:tc>
        <w:tc>
          <w:tcPr>
            <w:tcW w:w="1177"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sz w:val="22"/>
                <w:szCs w:val="22"/>
                <w:lang w:bidi="or-IN"/>
              </w:rPr>
            </w:pPr>
            <w:r w:rsidRPr="00016F4A">
              <w:rPr>
                <w:rFonts w:ascii="Arial" w:hAnsi="Arial" w:cs="Arial"/>
                <w:sz w:val="22"/>
                <w:szCs w:val="22"/>
                <w:lang w:bidi="or-IN"/>
              </w:rPr>
              <w:t>0.11</w:t>
            </w:r>
          </w:p>
        </w:tc>
      </w:tr>
      <w:tr w:rsidR="005E3527" w:rsidRPr="00016F4A" w:rsidTr="00DD7E39">
        <w:trPr>
          <w:trHeight w:val="300"/>
        </w:trPr>
        <w:tc>
          <w:tcPr>
            <w:tcW w:w="1905" w:type="dxa"/>
            <w:tcBorders>
              <w:top w:val="nil"/>
              <w:left w:val="single" w:sz="4" w:space="0" w:color="000000"/>
              <w:bottom w:val="single" w:sz="4" w:space="0" w:color="000000"/>
              <w:right w:val="single" w:sz="4" w:space="0" w:color="000000"/>
            </w:tcBorders>
            <w:shd w:val="clear" w:color="auto" w:fill="auto"/>
            <w:vAlign w:val="bottom"/>
            <w:hideMark/>
          </w:tcPr>
          <w:p w:rsidR="005E3527" w:rsidRPr="00016F4A" w:rsidRDefault="005E3527" w:rsidP="00B67165">
            <w:pPr>
              <w:rPr>
                <w:rFonts w:ascii="Arial" w:hAnsi="Arial" w:cs="Arial"/>
                <w:color w:val="000000"/>
                <w:sz w:val="22"/>
                <w:szCs w:val="22"/>
                <w:lang w:bidi="or-IN"/>
              </w:rPr>
            </w:pPr>
            <w:r w:rsidRPr="00016F4A">
              <w:rPr>
                <w:rFonts w:ascii="Arial" w:hAnsi="Arial" w:cs="Arial"/>
                <w:color w:val="000000"/>
                <w:sz w:val="22"/>
                <w:szCs w:val="22"/>
                <w:lang w:bidi="or-IN"/>
              </w:rPr>
              <w:t>Total</w:t>
            </w:r>
          </w:p>
        </w:tc>
        <w:tc>
          <w:tcPr>
            <w:tcW w:w="1260"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b/>
                <w:bCs/>
                <w:sz w:val="22"/>
                <w:szCs w:val="22"/>
                <w:lang w:bidi="or-IN"/>
              </w:rPr>
            </w:pPr>
            <w:r w:rsidRPr="00016F4A">
              <w:rPr>
                <w:rFonts w:ascii="Arial" w:hAnsi="Arial" w:cs="Arial"/>
                <w:b/>
                <w:bCs/>
                <w:sz w:val="22"/>
                <w:szCs w:val="22"/>
                <w:lang w:bidi="or-IN"/>
              </w:rPr>
              <w:t>6824.45</w:t>
            </w:r>
          </w:p>
        </w:tc>
        <w:tc>
          <w:tcPr>
            <w:tcW w:w="1710"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rPr>
                <w:rFonts w:ascii="Arial" w:hAnsi="Arial" w:cs="Arial"/>
                <w:b/>
                <w:bCs/>
                <w:sz w:val="22"/>
                <w:szCs w:val="22"/>
                <w:lang w:bidi="or-IN"/>
              </w:rPr>
            </w:pPr>
            <w:r w:rsidRPr="00016F4A">
              <w:rPr>
                <w:rFonts w:ascii="Arial" w:hAnsi="Arial" w:cs="Arial"/>
                <w:b/>
                <w:bCs/>
                <w:sz w:val="22"/>
                <w:szCs w:val="22"/>
                <w:lang w:bidi="or-IN"/>
              </w:rPr>
              <w:t> </w:t>
            </w:r>
          </w:p>
        </w:tc>
        <w:tc>
          <w:tcPr>
            <w:tcW w:w="1256"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b/>
                <w:bCs/>
                <w:sz w:val="22"/>
                <w:szCs w:val="22"/>
                <w:lang w:bidi="or-IN"/>
              </w:rPr>
            </w:pPr>
            <w:r w:rsidRPr="00016F4A">
              <w:rPr>
                <w:rFonts w:ascii="Arial" w:hAnsi="Arial" w:cs="Arial"/>
                <w:b/>
                <w:bCs/>
                <w:sz w:val="22"/>
                <w:szCs w:val="22"/>
                <w:lang w:bidi="or-IN"/>
              </w:rPr>
              <w:t>14.99</w:t>
            </w:r>
          </w:p>
        </w:tc>
        <w:tc>
          <w:tcPr>
            <w:tcW w:w="1375"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b/>
                <w:bCs/>
                <w:sz w:val="22"/>
                <w:szCs w:val="22"/>
                <w:lang w:bidi="or-IN"/>
              </w:rPr>
            </w:pPr>
            <w:r w:rsidRPr="00016F4A">
              <w:rPr>
                <w:rFonts w:ascii="Arial" w:hAnsi="Arial" w:cs="Arial"/>
                <w:b/>
                <w:bCs/>
                <w:sz w:val="22"/>
                <w:szCs w:val="22"/>
                <w:lang w:bidi="or-IN"/>
              </w:rPr>
              <w:t>4.57</w:t>
            </w:r>
          </w:p>
        </w:tc>
        <w:tc>
          <w:tcPr>
            <w:tcW w:w="1412"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b/>
                <w:bCs/>
                <w:sz w:val="22"/>
                <w:szCs w:val="22"/>
                <w:lang w:bidi="or-IN"/>
              </w:rPr>
            </w:pPr>
            <w:r w:rsidRPr="00016F4A">
              <w:rPr>
                <w:rFonts w:ascii="Arial" w:hAnsi="Arial" w:cs="Arial"/>
                <w:b/>
                <w:bCs/>
                <w:sz w:val="22"/>
                <w:szCs w:val="22"/>
                <w:lang w:bidi="or-IN"/>
              </w:rPr>
              <w:t>15.35</w:t>
            </w:r>
          </w:p>
        </w:tc>
        <w:tc>
          <w:tcPr>
            <w:tcW w:w="1177" w:type="dxa"/>
            <w:tcBorders>
              <w:top w:val="nil"/>
              <w:left w:val="nil"/>
              <w:bottom w:val="single" w:sz="4" w:space="0" w:color="000000"/>
              <w:right w:val="single" w:sz="4" w:space="0" w:color="000000"/>
            </w:tcBorders>
            <w:shd w:val="clear" w:color="auto" w:fill="auto"/>
            <w:vAlign w:val="bottom"/>
            <w:hideMark/>
          </w:tcPr>
          <w:p w:rsidR="005E3527" w:rsidRPr="00016F4A" w:rsidRDefault="005E3527" w:rsidP="00B67165">
            <w:pPr>
              <w:jc w:val="right"/>
              <w:rPr>
                <w:rFonts w:ascii="Arial" w:hAnsi="Arial" w:cs="Arial"/>
                <w:b/>
                <w:bCs/>
                <w:sz w:val="22"/>
                <w:szCs w:val="22"/>
                <w:lang w:bidi="or-IN"/>
              </w:rPr>
            </w:pPr>
            <w:r w:rsidRPr="00016F4A">
              <w:rPr>
                <w:rFonts w:ascii="Arial" w:hAnsi="Arial" w:cs="Arial"/>
                <w:b/>
                <w:bCs/>
                <w:sz w:val="22"/>
                <w:szCs w:val="22"/>
                <w:lang w:bidi="or-IN"/>
              </w:rPr>
              <w:t>2.25</w:t>
            </w:r>
          </w:p>
        </w:tc>
      </w:tr>
    </w:tbl>
    <w:p w:rsidR="005E3527" w:rsidRDefault="005E3527" w:rsidP="005E3527">
      <w:pPr>
        <w:pStyle w:val="BodyTextIndent"/>
        <w:tabs>
          <w:tab w:val="clear" w:pos="720"/>
        </w:tabs>
        <w:spacing w:before="0" w:after="0"/>
        <w:ind w:left="0"/>
        <w:jc w:val="center"/>
        <w:rPr>
          <w:rFonts w:ascii="Trebuchet MS" w:hAnsi="Trebuchet MS" w:cs="Arial"/>
          <w:b/>
          <w:bCs/>
          <w:szCs w:val="24"/>
        </w:rPr>
      </w:pPr>
    </w:p>
    <w:p w:rsidR="005E3527" w:rsidRDefault="005E3527" w:rsidP="005E3527">
      <w:pPr>
        <w:pStyle w:val="BodyTextIndent"/>
        <w:tabs>
          <w:tab w:val="clear" w:pos="720"/>
        </w:tabs>
        <w:spacing w:before="0" w:after="0"/>
        <w:ind w:left="0"/>
        <w:jc w:val="center"/>
        <w:rPr>
          <w:rFonts w:ascii="Trebuchet MS" w:hAnsi="Trebuchet MS" w:cs="Arial"/>
          <w:b/>
          <w:bCs/>
          <w:szCs w:val="24"/>
        </w:rPr>
      </w:pPr>
    </w:p>
    <w:p w:rsidR="005E3527" w:rsidRDefault="005E3527" w:rsidP="005E3527">
      <w:pPr>
        <w:pStyle w:val="Footer"/>
        <w:tabs>
          <w:tab w:val="clear" w:pos="4320"/>
          <w:tab w:val="clear" w:pos="8640"/>
        </w:tabs>
        <w:spacing w:line="360" w:lineRule="auto"/>
        <w:jc w:val="both"/>
        <w:rPr>
          <w:rFonts w:ascii="Trebuchet MS" w:hAnsi="Trebuchet MS" w:cs="Arial"/>
          <w:sz w:val="24"/>
          <w:szCs w:val="24"/>
          <w:lang w:val="en-GB"/>
        </w:rPr>
      </w:pPr>
      <w:r w:rsidRPr="00B417E6">
        <w:rPr>
          <w:rFonts w:ascii="Trebuchet MS" w:hAnsi="Trebuchet MS" w:cs="Arial"/>
          <w:sz w:val="24"/>
          <w:szCs w:val="24"/>
          <w:lang w:val="en-GB"/>
        </w:rPr>
        <w:t xml:space="preserve">Going by the above presumptions, the Projected Power Procurement </w:t>
      </w:r>
      <w:r>
        <w:rPr>
          <w:rFonts w:ascii="Trebuchet MS" w:hAnsi="Trebuchet MS" w:cs="Arial"/>
          <w:sz w:val="24"/>
          <w:szCs w:val="24"/>
          <w:lang w:val="en-GB"/>
        </w:rPr>
        <w:t>&amp;</w:t>
      </w:r>
      <w:r w:rsidRPr="00B417E6">
        <w:rPr>
          <w:rFonts w:ascii="Trebuchet MS" w:hAnsi="Trebuchet MS" w:cs="Arial"/>
          <w:sz w:val="24"/>
          <w:szCs w:val="24"/>
          <w:lang w:val="en-GB"/>
        </w:rPr>
        <w:t xml:space="preserve">Cost from different Central Sector Thermal Generating Stations (NTPC-ER Stations) </w:t>
      </w:r>
      <w:r>
        <w:rPr>
          <w:rFonts w:ascii="Trebuchet MS" w:hAnsi="Trebuchet MS" w:cs="Arial"/>
          <w:sz w:val="24"/>
          <w:szCs w:val="24"/>
          <w:lang w:val="en-GB"/>
        </w:rPr>
        <w:t>considering drawal from the TSTPS-I &amp; II, FSTPS-I&amp;II &amp;</w:t>
      </w:r>
      <w:proofErr w:type="spellStart"/>
      <w:r>
        <w:rPr>
          <w:rFonts w:ascii="Trebuchet MS" w:hAnsi="Trebuchet MS" w:cs="Arial"/>
          <w:sz w:val="24"/>
          <w:szCs w:val="24"/>
          <w:lang w:val="en-GB"/>
        </w:rPr>
        <w:t>KhSTPS</w:t>
      </w:r>
      <w:proofErr w:type="spellEnd"/>
      <w:r>
        <w:rPr>
          <w:rFonts w:ascii="Trebuchet MS" w:hAnsi="Trebuchet MS" w:cs="Arial"/>
          <w:sz w:val="24"/>
          <w:szCs w:val="24"/>
          <w:lang w:val="en-GB"/>
        </w:rPr>
        <w:t xml:space="preserve">-II </w:t>
      </w:r>
      <w:r w:rsidRPr="00B417E6">
        <w:rPr>
          <w:rFonts w:ascii="Trebuchet MS" w:hAnsi="Trebuchet MS" w:cs="Arial"/>
          <w:sz w:val="24"/>
          <w:szCs w:val="24"/>
          <w:lang w:val="en-GB"/>
        </w:rPr>
        <w:t>is calculated as</w:t>
      </w:r>
      <w:r w:rsidR="00762C9C">
        <w:rPr>
          <w:rFonts w:ascii="Trebuchet MS" w:hAnsi="Trebuchet MS" w:cs="Arial"/>
          <w:sz w:val="24"/>
          <w:szCs w:val="24"/>
          <w:lang w:val="en-GB"/>
        </w:rPr>
        <w:t xml:space="preserve"> </w:t>
      </w:r>
      <w:r w:rsidR="00762C9C" w:rsidRPr="00762C9C">
        <w:rPr>
          <w:rFonts w:ascii="Trebuchet MS" w:hAnsi="Trebuchet MS" w:cs="Arial"/>
          <w:b/>
          <w:sz w:val="24"/>
          <w:szCs w:val="24"/>
          <w:lang w:val="en-GB"/>
        </w:rPr>
        <w:t>4577.25</w:t>
      </w:r>
      <w:r w:rsidR="00762C9C">
        <w:rPr>
          <w:rFonts w:ascii="Trebuchet MS" w:hAnsi="Trebuchet MS" w:cs="Arial"/>
          <w:sz w:val="24"/>
          <w:szCs w:val="24"/>
          <w:lang w:val="en-GB"/>
        </w:rPr>
        <w:t xml:space="preserve"> </w:t>
      </w:r>
      <w:r w:rsidRPr="00B7475D">
        <w:rPr>
          <w:rFonts w:ascii="Trebuchet MS" w:hAnsi="Trebuchet MS" w:cs="Arial"/>
          <w:b/>
          <w:sz w:val="24"/>
          <w:szCs w:val="24"/>
          <w:lang w:val="en-GB"/>
        </w:rPr>
        <w:t>MU &amp; Rs.</w:t>
      </w:r>
      <w:r w:rsidR="00762C9C">
        <w:rPr>
          <w:rFonts w:ascii="Trebuchet MS" w:hAnsi="Trebuchet MS" w:cs="Arial"/>
          <w:b/>
          <w:sz w:val="24"/>
          <w:szCs w:val="24"/>
          <w:lang w:val="en-GB"/>
        </w:rPr>
        <w:t>1640.81</w:t>
      </w:r>
      <w:r w:rsidRPr="00B7475D">
        <w:rPr>
          <w:rFonts w:ascii="Trebuchet MS" w:hAnsi="Trebuchet MS" w:cs="Arial"/>
          <w:b/>
          <w:sz w:val="24"/>
          <w:szCs w:val="24"/>
          <w:lang w:val="en-GB"/>
        </w:rPr>
        <w:t xml:space="preserve"> </w:t>
      </w:r>
      <w:proofErr w:type="spellStart"/>
      <w:r w:rsidRPr="00B7475D">
        <w:rPr>
          <w:rFonts w:ascii="Trebuchet MS" w:hAnsi="Trebuchet MS" w:cs="Arial"/>
          <w:b/>
          <w:sz w:val="24"/>
          <w:szCs w:val="24"/>
          <w:lang w:val="en-GB"/>
        </w:rPr>
        <w:t>Crore</w:t>
      </w:r>
      <w:proofErr w:type="spellEnd"/>
      <w:r>
        <w:rPr>
          <w:rFonts w:ascii="Trebuchet MS" w:hAnsi="Trebuchet MS" w:cs="Arial"/>
          <w:b/>
          <w:sz w:val="24"/>
          <w:szCs w:val="24"/>
          <w:lang w:val="en-GB"/>
        </w:rPr>
        <w:t xml:space="preserve">, </w:t>
      </w:r>
      <w:proofErr w:type="spellStart"/>
      <w:r w:rsidRPr="00B7475D">
        <w:rPr>
          <w:rFonts w:ascii="Trebuchet MS" w:hAnsi="Trebuchet MS" w:cs="Arial"/>
          <w:sz w:val="24"/>
          <w:szCs w:val="24"/>
          <w:lang w:val="en-GB"/>
        </w:rPr>
        <w:t>respectively</w:t>
      </w:r>
      <w:r w:rsidRPr="00B417E6">
        <w:rPr>
          <w:rFonts w:ascii="Trebuchet MS" w:hAnsi="Trebuchet MS" w:cs="Arial"/>
          <w:sz w:val="24"/>
          <w:szCs w:val="24"/>
          <w:lang w:val="en-GB"/>
        </w:rPr>
        <w:t>as</w:t>
      </w:r>
      <w:proofErr w:type="spellEnd"/>
      <w:r w:rsidRPr="00B417E6">
        <w:rPr>
          <w:rFonts w:ascii="Trebuchet MS" w:hAnsi="Trebuchet MS" w:cs="Arial"/>
          <w:sz w:val="24"/>
          <w:szCs w:val="24"/>
          <w:lang w:val="en-GB"/>
        </w:rPr>
        <w:t xml:space="preserve"> furnished in the following Table: </w:t>
      </w:r>
    </w:p>
    <w:p w:rsidR="00A13D44" w:rsidRDefault="00A13D44" w:rsidP="00563E42">
      <w:pPr>
        <w:pStyle w:val="BodyTextIndent"/>
        <w:tabs>
          <w:tab w:val="clear" w:pos="720"/>
        </w:tabs>
        <w:spacing w:before="0" w:after="0"/>
        <w:ind w:left="360" w:hanging="360"/>
        <w:jc w:val="both"/>
        <w:rPr>
          <w:rFonts w:ascii="Trebuchet MS" w:hAnsi="Trebuchet MS" w:cs="Arial"/>
          <w:b/>
          <w:szCs w:val="24"/>
        </w:rPr>
      </w:pPr>
    </w:p>
    <w:tbl>
      <w:tblPr>
        <w:tblW w:w="942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0"/>
        <w:gridCol w:w="1440"/>
        <w:gridCol w:w="1260"/>
        <w:gridCol w:w="1280"/>
        <w:gridCol w:w="1420"/>
        <w:gridCol w:w="1420"/>
        <w:gridCol w:w="1292"/>
      </w:tblGrid>
      <w:tr w:rsidR="00186AE9" w:rsidRPr="00165FCD" w:rsidTr="00822E23">
        <w:trPr>
          <w:trHeight w:val="375"/>
        </w:trPr>
        <w:tc>
          <w:tcPr>
            <w:tcW w:w="9420" w:type="dxa"/>
            <w:gridSpan w:val="7"/>
            <w:shd w:val="clear" w:color="auto" w:fill="auto"/>
            <w:vAlign w:val="bottom"/>
            <w:hideMark/>
          </w:tcPr>
          <w:p w:rsidR="00186AE9" w:rsidRPr="00165FCD" w:rsidRDefault="00186AE9" w:rsidP="00822E23">
            <w:pPr>
              <w:jc w:val="center"/>
              <w:rPr>
                <w:rFonts w:ascii="Arial" w:hAnsi="Arial" w:cs="Arial"/>
                <w:b/>
                <w:bCs/>
                <w:sz w:val="22"/>
                <w:szCs w:val="22"/>
                <w:lang w:bidi="or-IN"/>
              </w:rPr>
            </w:pPr>
            <w:r w:rsidRPr="00165FCD">
              <w:rPr>
                <w:rFonts w:ascii="Arial" w:hAnsi="Arial" w:cs="Arial"/>
                <w:b/>
                <w:bCs/>
                <w:sz w:val="22"/>
                <w:szCs w:val="22"/>
                <w:lang w:bidi="or-IN"/>
              </w:rPr>
              <w:t>Projected Power Procurement and Cost from different CGSs</w:t>
            </w:r>
          </w:p>
        </w:tc>
      </w:tr>
      <w:tr w:rsidR="00186AE9" w:rsidRPr="00165FCD" w:rsidTr="002B1111">
        <w:trPr>
          <w:trHeight w:val="900"/>
        </w:trPr>
        <w:tc>
          <w:tcPr>
            <w:tcW w:w="1420" w:type="dxa"/>
            <w:vMerge w:val="restart"/>
            <w:shd w:val="clear" w:color="auto" w:fill="auto"/>
            <w:vAlign w:val="center"/>
            <w:hideMark/>
          </w:tcPr>
          <w:p w:rsidR="00186AE9" w:rsidRPr="00165FCD" w:rsidRDefault="00186AE9" w:rsidP="002B1111">
            <w:pPr>
              <w:rPr>
                <w:rFonts w:ascii="Arial" w:hAnsi="Arial" w:cs="Arial"/>
                <w:b/>
                <w:bCs/>
                <w:sz w:val="22"/>
                <w:szCs w:val="22"/>
                <w:lang w:bidi="or-IN"/>
              </w:rPr>
            </w:pPr>
            <w:r w:rsidRPr="00165FCD">
              <w:rPr>
                <w:rFonts w:ascii="Arial" w:hAnsi="Arial" w:cs="Arial"/>
                <w:b/>
                <w:bCs/>
                <w:sz w:val="22"/>
                <w:szCs w:val="22"/>
                <w:lang w:bidi="or-IN"/>
              </w:rPr>
              <w:t>Generators</w:t>
            </w:r>
          </w:p>
        </w:tc>
        <w:tc>
          <w:tcPr>
            <w:tcW w:w="1440" w:type="dxa"/>
            <w:shd w:val="clear" w:color="auto" w:fill="auto"/>
            <w:vAlign w:val="center"/>
            <w:hideMark/>
          </w:tcPr>
          <w:p w:rsidR="00186AE9" w:rsidRPr="00165FCD" w:rsidRDefault="00186AE9" w:rsidP="002B1111">
            <w:pPr>
              <w:jc w:val="center"/>
              <w:rPr>
                <w:rFonts w:ascii="Arial" w:hAnsi="Arial" w:cs="Arial"/>
                <w:b/>
                <w:bCs/>
                <w:sz w:val="22"/>
                <w:szCs w:val="22"/>
                <w:lang w:bidi="or-IN"/>
              </w:rPr>
            </w:pPr>
            <w:r w:rsidRPr="00165FCD">
              <w:rPr>
                <w:rFonts w:ascii="Arial" w:hAnsi="Arial" w:cs="Arial"/>
                <w:b/>
                <w:bCs/>
                <w:sz w:val="22"/>
                <w:szCs w:val="22"/>
                <w:lang w:bidi="or-IN"/>
              </w:rPr>
              <w:t>Energy (after C.S loss)</w:t>
            </w:r>
          </w:p>
        </w:tc>
        <w:tc>
          <w:tcPr>
            <w:tcW w:w="1260" w:type="dxa"/>
            <w:shd w:val="clear" w:color="auto" w:fill="auto"/>
            <w:vAlign w:val="center"/>
            <w:hideMark/>
          </w:tcPr>
          <w:p w:rsidR="00186AE9" w:rsidRPr="00165FCD" w:rsidRDefault="00186AE9" w:rsidP="002B1111">
            <w:pPr>
              <w:jc w:val="center"/>
              <w:rPr>
                <w:rFonts w:ascii="Arial" w:hAnsi="Arial" w:cs="Arial"/>
                <w:b/>
                <w:bCs/>
                <w:sz w:val="22"/>
                <w:szCs w:val="22"/>
                <w:lang w:bidi="or-IN"/>
              </w:rPr>
            </w:pPr>
            <w:r w:rsidRPr="00165FCD">
              <w:rPr>
                <w:rFonts w:ascii="Arial" w:hAnsi="Arial" w:cs="Arial"/>
                <w:b/>
                <w:bCs/>
                <w:sz w:val="22"/>
                <w:szCs w:val="22"/>
                <w:lang w:bidi="or-IN"/>
              </w:rPr>
              <w:t>F.C</w:t>
            </w:r>
          </w:p>
        </w:tc>
        <w:tc>
          <w:tcPr>
            <w:tcW w:w="1280" w:type="dxa"/>
            <w:shd w:val="clear" w:color="auto" w:fill="auto"/>
            <w:vAlign w:val="center"/>
            <w:hideMark/>
          </w:tcPr>
          <w:p w:rsidR="00186AE9" w:rsidRPr="00165FCD" w:rsidRDefault="00186AE9" w:rsidP="002B1111">
            <w:pPr>
              <w:jc w:val="center"/>
              <w:rPr>
                <w:rFonts w:ascii="Arial" w:hAnsi="Arial" w:cs="Arial"/>
                <w:b/>
                <w:bCs/>
                <w:sz w:val="22"/>
                <w:szCs w:val="22"/>
                <w:lang w:bidi="or-IN"/>
              </w:rPr>
            </w:pPr>
            <w:r w:rsidRPr="00165FCD">
              <w:rPr>
                <w:rFonts w:ascii="Arial" w:hAnsi="Arial" w:cs="Arial"/>
                <w:b/>
                <w:bCs/>
                <w:sz w:val="22"/>
                <w:szCs w:val="22"/>
                <w:lang w:bidi="or-IN"/>
              </w:rPr>
              <w:t>ECR</w:t>
            </w:r>
          </w:p>
        </w:tc>
        <w:tc>
          <w:tcPr>
            <w:tcW w:w="1420" w:type="dxa"/>
            <w:shd w:val="clear" w:color="auto" w:fill="auto"/>
            <w:vAlign w:val="center"/>
            <w:hideMark/>
          </w:tcPr>
          <w:p w:rsidR="00186AE9" w:rsidRPr="00165FCD" w:rsidRDefault="00186AE9" w:rsidP="002B1111">
            <w:pPr>
              <w:jc w:val="center"/>
              <w:rPr>
                <w:rFonts w:ascii="Arial" w:hAnsi="Arial" w:cs="Arial"/>
                <w:b/>
                <w:bCs/>
                <w:sz w:val="22"/>
                <w:szCs w:val="22"/>
                <w:lang w:bidi="or-IN"/>
              </w:rPr>
            </w:pPr>
            <w:r w:rsidRPr="00165FCD">
              <w:rPr>
                <w:rFonts w:ascii="Arial" w:hAnsi="Arial" w:cs="Arial"/>
                <w:b/>
                <w:bCs/>
                <w:sz w:val="22"/>
                <w:szCs w:val="22"/>
                <w:lang w:bidi="or-IN"/>
              </w:rPr>
              <w:t>Yr.E.A.</w:t>
            </w:r>
          </w:p>
        </w:tc>
        <w:tc>
          <w:tcPr>
            <w:tcW w:w="1420" w:type="dxa"/>
            <w:shd w:val="clear" w:color="auto" w:fill="auto"/>
            <w:vAlign w:val="center"/>
            <w:hideMark/>
          </w:tcPr>
          <w:p w:rsidR="00186AE9" w:rsidRPr="00165FCD" w:rsidRDefault="00186AE9" w:rsidP="002B1111">
            <w:pPr>
              <w:jc w:val="center"/>
              <w:rPr>
                <w:rFonts w:ascii="Arial" w:hAnsi="Arial" w:cs="Arial"/>
                <w:b/>
                <w:bCs/>
                <w:sz w:val="22"/>
                <w:szCs w:val="22"/>
                <w:lang w:bidi="or-IN"/>
              </w:rPr>
            </w:pPr>
            <w:r w:rsidRPr="00165FCD">
              <w:rPr>
                <w:rFonts w:ascii="Arial" w:hAnsi="Arial" w:cs="Arial"/>
                <w:b/>
                <w:bCs/>
                <w:sz w:val="22"/>
                <w:szCs w:val="22"/>
                <w:lang w:bidi="or-IN"/>
              </w:rPr>
              <w:t xml:space="preserve">Total Rate </w:t>
            </w:r>
          </w:p>
        </w:tc>
        <w:tc>
          <w:tcPr>
            <w:tcW w:w="1180" w:type="dxa"/>
            <w:shd w:val="clear" w:color="auto" w:fill="auto"/>
            <w:vAlign w:val="center"/>
            <w:hideMark/>
          </w:tcPr>
          <w:p w:rsidR="00186AE9" w:rsidRPr="00165FCD" w:rsidRDefault="00186AE9" w:rsidP="002B1111">
            <w:pPr>
              <w:jc w:val="center"/>
              <w:rPr>
                <w:rFonts w:ascii="Arial" w:hAnsi="Arial" w:cs="Arial"/>
                <w:b/>
                <w:bCs/>
                <w:sz w:val="22"/>
                <w:szCs w:val="22"/>
                <w:lang w:bidi="or-IN"/>
              </w:rPr>
            </w:pPr>
            <w:r w:rsidRPr="00165FCD">
              <w:rPr>
                <w:rFonts w:ascii="Arial" w:hAnsi="Arial" w:cs="Arial"/>
                <w:b/>
                <w:bCs/>
                <w:sz w:val="22"/>
                <w:szCs w:val="22"/>
                <w:lang w:bidi="or-IN"/>
              </w:rPr>
              <w:t>Total Cost</w:t>
            </w:r>
          </w:p>
        </w:tc>
      </w:tr>
      <w:tr w:rsidR="00186AE9" w:rsidRPr="00165FCD" w:rsidTr="002B1111">
        <w:trPr>
          <w:trHeight w:val="600"/>
        </w:trPr>
        <w:tc>
          <w:tcPr>
            <w:tcW w:w="1420" w:type="dxa"/>
            <w:vMerge/>
            <w:vAlign w:val="center"/>
            <w:hideMark/>
          </w:tcPr>
          <w:p w:rsidR="00186AE9" w:rsidRPr="00165FCD" w:rsidRDefault="00186AE9" w:rsidP="002B1111">
            <w:pPr>
              <w:rPr>
                <w:rFonts w:ascii="Arial" w:hAnsi="Arial" w:cs="Arial"/>
                <w:b/>
                <w:bCs/>
                <w:sz w:val="22"/>
                <w:szCs w:val="22"/>
                <w:lang w:bidi="or-IN"/>
              </w:rPr>
            </w:pPr>
          </w:p>
        </w:tc>
        <w:tc>
          <w:tcPr>
            <w:tcW w:w="1440" w:type="dxa"/>
            <w:shd w:val="clear" w:color="auto" w:fill="auto"/>
            <w:noWrap/>
            <w:vAlign w:val="center"/>
            <w:hideMark/>
          </w:tcPr>
          <w:p w:rsidR="00186AE9" w:rsidRPr="00165FCD" w:rsidRDefault="00186AE9" w:rsidP="002B1111">
            <w:pPr>
              <w:jc w:val="center"/>
              <w:rPr>
                <w:rFonts w:ascii="Arial" w:hAnsi="Arial" w:cs="Arial"/>
                <w:b/>
                <w:bCs/>
                <w:sz w:val="22"/>
                <w:szCs w:val="22"/>
                <w:lang w:bidi="or-IN"/>
              </w:rPr>
            </w:pPr>
            <w:r w:rsidRPr="00165FCD">
              <w:rPr>
                <w:rFonts w:ascii="Arial" w:hAnsi="Arial" w:cs="Arial"/>
                <w:b/>
                <w:bCs/>
                <w:sz w:val="22"/>
                <w:szCs w:val="22"/>
                <w:lang w:bidi="or-IN"/>
              </w:rPr>
              <w:t>(MU)</w:t>
            </w:r>
          </w:p>
        </w:tc>
        <w:tc>
          <w:tcPr>
            <w:tcW w:w="1260" w:type="dxa"/>
            <w:shd w:val="clear" w:color="auto" w:fill="auto"/>
            <w:vAlign w:val="center"/>
            <w:hideMark/>
          </w:tcPr>
          <w:p w:rsidR="00186AE9" w:rsidRPr="00165FCD" w:rsidRDefault="00186AE9" w:rsidP="002B1111">
            <w:pPr>
              <w:jc w:val="center"/>
              <w:rPr>
                <w:rFonts w:ascii="Arial" w:hAnsi="Arial" w:cs="Arial"/>
                <w:b/>
                <w:bCs/>
                <w:sz w:val="22"/>
                <w:szCs w:val="22"/>
                <w:lang w:bidi="or-IN"/>
              </w:rPr>
            </w:pPr>
            <w:r w:rsidRPr="00165FCD">
              <w:rPr>
                <w:rFonts w:ascii="Arial" w:hAnsi="Arial" w:cs="Arial"/>
                <w:b/>
                <w:bCs/>
                <w:sz w:val="22"/>
                <w:szCs w:val="22"/>
                <w:lang w:bidi="or-IN"/>
              </w:rPr>
              <w:t>(P/U)</w:t>
            </w:r>
          </w:p>
        </w:tc>
        <w:tc>
          <w:tcPr>
            <w:tcW w:w="1280" w:type="dxa"/>
            <w:shd w:val="clear" w:color="auto" w:fill="auto"/>
            <w:vAlign w:val="center"/>
            <w:hideMark/>
          </w:tcPr>
          <w:p w:rsidR="00186AE9" w:rsidRPr="00165FCD" w:rsidRDefault="00186AE9" w:rsidP="002B1111">
            <w:pPr>
              <w:jc w:val="center"/>
              <w:rPr>
                <w:rFonts w:ascii="Arial" w:hAnsi="Arial" w:cs="Arial"/>
                <w:b/>
                <w:bCs/>
                <w:sz w:val="22"/>
                <w:szCs w:val="22"/>
                <w:lang w:bidi="or-IN"/>
              </w:rPr>
            </w:pPr>
            <w:r w:rsidRPr="00165FCD">
              <w:rPr>
                <w:rFonts w:ascii="Arial" w:hAnsi="Arial" w:cs="Arial"/>
                <w:b/>
                <w:bCs/>
                <w:sz w:val="22"/>
                <w:szCs w:val="22"/>
                <w:lang w:bidi="or-IN"/>
              </w:rPr>
              <w:t>(P/U)</w:t>
            </w:r>
          </w:p>
        </w:tc>
        <w:tc>
          <w:tcPr>
            <w:tcW w:w="1420" w:type="dxa"/>
            <w:shd w:val="clear" w:color="auto" w:fill="auto"/>
            <w:vAlign w:val="center"/>
            <w:hideMark/>
          </w:tcPr>
          <w:p w:rsidR="00186AE9" w:rsidRPr="00165FCD" w:rsidRDefault="00186AE9" w:rsidP="002B1111">
            <w:pPr>
              <w:jc w:val="center"/>
              <w:rPr>
                <w:rFonts w:ascii="Arial" w:hAnsi="Arial" w:cs="Arial"/>
                <w:b/>
                <w:bCs/>
                <w:sz w:val="22"/>
                <w:szCs w:val="22"/>
                <w:lang w:bidi="or-IN"/>
              </w:rPr>
            </w:pPr>
            <w:r w:rsidRPr="00165FCD">
              <w:rPr>
                <w:rFonts w:ascii="Arial" w:hAnsi="Arial" w:cs="Arial"/>
                <w:b/>
                <w:bCs/>
                <w:sz w:val="22"/>
                <w:szCs w:val="22"/>
                <w:lang w:bidi="or-IN"/>
              </w:rPr>
              <w:t>(P/U)</w:t>
            </w:r>
          </w:p>
        </w:tc>
        <w:tc>
          <w:tcPr>
            <w:tcW w:w="1420" w:type="dxa"/>
            <w:shd w:val="clear" w:color="auto" w:fill="auto"/>
            <w:vAlign w:val="center"/>
            <w:hideMark/>
          </w:tcPr>
          <w:p w:rsidR="00186AE9" w:rsidRPr="00165FCD" w:rsidRDefault="002B1111" w:rsidP="002B1111">
            <w:pPr>
              <w:jc w:val="center"/>
              <w:rPr>
                <w:rFonts w:ascii="Arial" w:hAnsi="Arial" w:cs="Arial"/>
                <w:b/>
                <w:bCs/>
                <w:sz w:val="22"/>
                <w:szCs w:val="22"/>
                <w:lang w:bidi="or-IN"/>
              </w:rPr>
            </w:pPr>
            <w:r>
              <w:rPr>
                <w:rFonts w:ascii="Arial" w:hAnsi="Arial" w:cs="Arial"/>
                <w:b/>
                <w:bCs/>
                <w:sz w:val="22"/>
                <w:szCs w:val="22"/>
                <w:lang w:bidi="or-IN"/>
              </w:rPr>
              <w:t>(P/U)</w:t>
            </w:r>
          </w:p>
        </w:tc>
        <w:tc>
          <w:tcPr>
            <w:tcW w:w="1180" w:type="dxa"/>
            <w:shd w:val="clear" w:color="auto" w:fill="auto"/>
            <w:vAlign w:val="center"/>
            <w:hideMark/>
          </w:tcPr>
          <w:p w:rsidR="00186AE9" w:rsidRPr="00165FCD" w:rsidRDefault="00186AE9" w:rsidP="002B1111">
            <w:pPr>
              <w:jc w:val="center"/>
              <w:rPr>
                <w:rFonts w:ascii="Arial" w:hAnsi="Arial" w:cs="Arial"/>
                <w:b/>
                <w:bCs/>
                <w:sz w:val="22"/>
                <w:szCs w:val="22"/>
                <w:lang w:bidi="or-IN"/>
              </w:rPr>
            </w:pPr>
            <w:r w:rsidRPr="00165FCD">
              <w:rPr>
                <w:rFonts w:ascii="Arial" w:hAnsi="Arial" w:cs="Arial"/>
                <w:b/>
                <w:bCs/>
                <w:sz w:val="22"/>
                <w:szCs w:val="22"/>
                <w:lang w:bidi="or-IN"/>
              </w:rPr>
              <w:t>(</w:t>
            </w:r>
            <w:proofErr w:type="spellStart"/>
            <w:r w:rsidRPr="00165FCD">
              <w:rPr>
                <w:rFonts w:ascii="Arial" w:hAnsi="Arial" w:cs="Arial"/>
                <w:b/>
                <w:bCs/>
                <w:sz w:val="22"/>
                <w:szCs w:val="22"/>
                <w:lang w:bidi="or-IN"/>
              </w:rPr>
              <w:t>Rs.Crore</w:t>
            </w:r>
            <w:proofErr w:type="spellEnd"/>
            <w:r w:rsidRPr="00165FCD">
              <w:rPr>
                <w:rFonts w:ascii="Arial" w:hAnsi="Arial" w:cs="Arial"/>
                <w:b/>
                <w:bCs/>
                <w:sz w:val="22"/>
                <w:szCs w:val="22"/>
                <w:lang w:bidi="or-IN"/>
              </w:rPr>
              <w:t>)</w:t>
            </w:r>
          </w:p>
        </w:tc>
      </w:tr>
      <w:tr w:rsidR="00186AE9" w:rsidRPr="00165FCD" w:rsidTr="002B1111">
        <w:trPr>
          <w:trHeight w:val="585"/>
        </w:trPr>
        <w:tc>
          <w:tcPr>
            <w:tcW w:w="1420" w:type="dxa"/>
            <w:shd w:val="clear" w:color="auto" w:fill="auto"/>
            <w:vAlign w:val="center"/>
            <w:hideMark/>
          </w:tcPr>
          <w:p w:rsidR="00186AE9" w:rsidRPr="00165FCD" w:rsidRDefault="00186AE9" w:rsidP="002B1111">
            <w:pPr>
              <w:rPr>
                <w:rFonts w:ascii="Arial" w:hAnsi="Arial" w:cs="Arial"/>
                <w:sz w:val="22"/>
                <w:szCs w:val="22"/>
                <w:lang w:bidi="or-IN"/>
              </w:rPr>
            </w:pPr>
            <w:r w:rsidRPr="00165FCD">
              <w:rPr>
                <w:rFonts w:ascii="Arial" w:hAnsi="Arial" w:cs="Arial"/>
                <w:sz w:val="22"/>
                <w:szCs w:val="22"/>
                <w:lang w:bidi="or-IN"/>
              </w:rPr>
              <w:t>TSTPS Stage -I</w:t>
            </w:r>
          </w:p>
        </w:tc>
        <w:tc>
          <w:tcPr>
            <w:tcW w:w="1440" w:type="dxa"/>
            <w:shd w:val="clear" w:color="auto" w:fill="auto"/>
            <w:noWrap/>
            <w:vAlign w:val="center"/>
            <w:hideMark/>
          </w:tcPr>
          <w:p w:rsidR="00186AE9" w:rsidRPr="002B1111" w:rsidRDefault="00186AE9" w:rsidP="002B1111">
            <w:pPr>
              <w:jc w:val="right"/>
              <w:rPr>
                <w:rFonts w:ascii="Arial" w:hAnsi="Arial" w:cs="Arial"/>
                <w:sz w:val="24"/>
                <w:szCs w:val="22"/>
                <w:lang w:bidi="or-IN"/>
              </w:rPr>
            </w:pPr>
            <w:r w:rsidRPr="002B1111">
              <w:rPr>
                <w:rFonts w:ascii="Arial" w:hAnsi="Arial" w:cs="Arial"/>
                <w:sz w:val="24"/>
                <w:szCs w:val="22"/>
                <w:lang w:bidi="or-IN"/>
              </w:rPr>
              <w:t>2,186.40</w:t>
            </w:r>
          </w:p>
        </w:tc>
        <w:tc>
          <w:tcPr>
            <w:tcW w:w="1260" w:type="dxa"/>
            <w:shd w:val="clear" w:color="auto" w:fill="auto"/>
            <w:noWrap/>
            <w:vAlign w:val="center"/>
            <w:hideMark/>
          </w:tcPr>
          <w:p w:rsidR="00186AE9" w:rsidRPr="002B1111" w:rsidRDefault="00186AE9" w:rsidP="002B1111">
            <w:pPr>
              <w:jc w:val="right"/>
              <w:rPr>
                <w:rFonts w:ascii="Arial" w:hAnsi="Arial" w:cs="Arial"/>
                <w:sz w:val="24"/>
                <w:szCs w:val="22"/>
                <w:lang w:bidi="or-IN"/>
              </w:rPr>
            </w:pPr>
            <w:r w:rsidRPr="002B1111">
              <w:rPr>
                <w:rFonts w:ascii="Arial" w:hAnsi="Arial" w:cs="Arial"/>
                <w:sz w:val="24"/>
                <w:szCs w:val="22"/>
                <w:lang w:bidi="or-IN"/>
              </w:rPr>
              <w:t>100.04</w:t>
            </w:r>
          </w:p>
        </w:tc>
        <w:tc>
          <w:tcPr>
            <w:tcW w:w="1280" w:type="dxa"/>
            <w:shd w:val="clear" w:color="auto" w:fill="auto"/>
            <w:noWrap/>
            <w:vAlign w:val="center"/>
            <w:hideMark/>
          </w:tcPr>
          <w:p w:rsidR="00186AE9" w:rsidRPr="002B1111" w:rsidRDefault="00186AE9" w:rsidP="002B1111">
            <w:pPr>
              <w:jc w:val="right"/>
              <w:rPr>
                <w:rFonts w:ascii="Arial" w:hAnsi="Arial" w:cs="Arial"/>
                <w:sz w:val="24"/>
                <w:szCs w:val="22"/>
                <w:lang w:bidi="or-IN"/>
              </w:rPr>
            </w:pPr>
            <w:r w:rsidRPr="002B1111">
              <w:rPr>
                <w:rFonts w:ascii="Arial" w:hAnsi="Arial" w:cs="Arial"/>
                <w:sz w:val="24"/>
                <w:szCs w:val="22"/>
                <w:lang w:bidi="or-IN"/>
              </w:rPr>
              <w:t>209.17</w:t>
            </w:r>
          </w:p>
        </w:tc>
        <w:tc>
          <w:tcPr>
            <w:tcW w:w="1420" w:type="dxa"/>
            <w:shd w:val="clear" w:color="auto" w:fill="auto"/>
            <w:noWrap/>
            <w:vAlign w:val="center"/>
            <w:hideMark/>
          </w:tcPr>
          <w:p w:rsidR="00186AE9" w:rsidRPr="002B1111" w:rsidRDefault="00186AE9" w:rsidP="002B1111">
            <w:pPr>
              <w:jc w:val="right"/>
              <w:rPr>
                <w:rFonts w:ascii="Arial" w:hAnsi="Arial" w:cs="Arial"/>
                <w:sz w:val="24"/>
                <w:szCs w:val="22"/>
                <w:lang w:bidi="or-IN"/>
              </w:rPr>
            </w:pPr>
            <w:r w:rsidRPr="002B1111">
              <w:rPr>
                <w:rFonts w:ascii="Arial" w:hAnsi="Arial" w:cs="Arial"/>
                <w:sz w:val="24"/>
                <w:szCs w:val="22"/>
                <w:lang w:bidi="or-IN"/>
              </w:rPr>
              <w:t>4.71</w:t>
            </w:r>
          </w:p>
        </w:tc>
        <w:tc>
          <w:tcPr>
            <w:tcW w:w="1420" w:type="dxa"/>
            <w:shd w:val="clear" w:color="auto" w:fill="auto"/>
            <w:noWrap/>
            <w:vAlign w:val="center"/>
            <w:hideMark/>
          </w:tcPr>
          <w:p w:rsidR="00186AE9" w:rsidRPr="002B1111" w:rsidRDefault="00186AE9" w:rsidP="002B1111">
            <w:pPr>
              <w:jc w:val="right"/>
              <w:rPr>
                <w:rFonts w:ascii="Arial" w:hAnsi="Arial" w:cs="Arial"/>
                <w:sz w:val="24"/>
                <w:szCs w:val="22"/>
                <w:lang w:bidi="or-IN"/>
              </w:rPr>
            </w:pPr>
            <w:r w:rsidRPr="002B1111">
              <w:rPr>
                <w:rFonts w:ascii="Arial" w:hAnsi="Arial" w:cs="Arial"/>
                <w:sz w:val="24"/>
                <w:szCs w:val="22"/>
                <w:lang w:bidi="or-IN"/>
              </w:rPr>
              <w:t>313.92</w:t>
            </w:r>
          </w:p>
        </w:tc>
        <w:tc>
          <w:tcPr>
            <w:tcW w:w="1180" w:type="dxa"/>
            <w:shd w:val="clear" w:color="auto" w:fill="auto"/>
            <w:noWrap/>
            <w:vAlign w:val="center"/>
            <w:hideMark/>
          </w:tcPr>
          <w:p w:rsidR="00186AE9" w:rsidRPr="002B1111" w:rsidRDefault="00186AE9" w:rsidP="002B1111">
            <w:pPr>
              <w:jc w:val="right"/>
              <w:rPr>
                <w:rFonts w:ascii="Arial" w:hAnsi="Arial" w:cs="Arial"/>
                <w:sz w:val="24"/>
                <w:szCs w:val="22"/>
                <w:lang w:bidi="or-IN"/>
              </w:rPr>
            </w:pPr>
            <w:r w:rsidRPr="002B1111">
              <w:rPr>
                <w:rFonts w:ascii="Arial" w:hAnsi="Arial" w:cs="Arial"/>
                <w:sz w:val="24"/>
                <w:szCs w:val="22"/>
                <w:lang w:bidi="or-IN"/>
              </w:rPr>
              <w:t>686.37</w:t>
            </w:r>
          </w:p>
        </w:tc>
      </w:tr>
      <w:tr w:rsidR="00186AE9" w:rsidRPr="00165FCD" w:rsidTr="002B1111">
        <w:trPr>
          <w:trHeight w:val="585"/>
        </w:trPr>
        <w:tc>
          <w:tcPr>
            <w:tcW w:w="1420" w:type="dxa"/>
            <w:shd w:val="clear" w:color="auto" w:fill="auto"/>
            <w:vAlign w:val="center"/>
            <w:hideMark/>
          </w:tcPr>
          <w:p w:rsidR="00186AE9" w:rsidRPr="00165FCD" w:rsidRDefault="00186AE9" w:rsidP="002B1111">
            <w:pPr>
              <w:rPr>
                <w:rFonts w:ascii="Arial" w:hAnsi="Arial" w:cs="Arial"/>
                <w:sz w:val="22"/>
                <w:szCs w:val="22"/>
                <w:lang w:bidi="or-IN"/>
              </w:rPr>
            </w:pPr>
            <w:r w:rsidRPr="00165FCD">
              <w:rPr>
                <w:rFonts w:ascii="Arial" w:hAnsi="Arial" w:cs="Arial"/>
                <w:sz w:val="22"/>
                <w:szCs w:val="22"/>
                <w:lang w:bidi="or-IN"/>
              </w:rPr>
              <w:t>TSTPS Stage -II</w:t>
            </w:r>
          </w:p>
        </w:tc>
        <w:tc>
          <w:tcPr>
            <w:tcW w:w="1440" w:type="dxa"/>
            <w:shd w:val="clear" w:color="auto" w:fill="auto"/>
            <w:noWrap/>
            <w:vAlign w:val="center"/>
            <w:hideMark/>
          </w:tcPr>
          <w:p w:rsidR="00186AE9" w:rsidRPr="002B1111" w:rsidRDefault="00186AE9" w:rsidP="002B1111">
            <w:pPr>
              <w:jc w:val="right"/>
              <w:rPr>
                <w:rFonts w:ascii="Arial" w:hAnsi="Arial" w:cs="Arial"/>
                <w:sz w:val="24"/>
                <w:szCs w:val="22"/>
                <w:lang w:bidi="or-IN"/>
              </w:rPr>
            </w:pPr>
            <w:r w:rsidRPr="002B1111">
              <w:rPr>
                <w:rFonts w:ascii="Arial" w:hAnsi="Arial" w:cs="Arial"/>
                <w:sz w:val="24"/>
                <w:szCs w:val="22"/>
                <w:lang w:bidi="or-IN"/>
              </w:rPr>
              <w:t>1,360.52</w:t>
            </w:r>
          </w:p>
        </w:tc>
        <w:tc>
          <w:tcPr>
            <w:tcW w:w="1260" w:type="dxa"/>
            <w:shd w:val="clear" w:color="auto" w:fill="auto"/>
            <w:noWrap/>
            <w:vAlign w:val="center"/>
            <w:hideMark/>
          </w:tcPr>
          <w:p w:rsidR="00186AE9" w:rsidRPr="002B1111" w:rsidRDefault="00186AE9" w:rsidP="002B1111">
            <w:pPr>
              <w:jc w:val="right"/>
              <w:rPr>
                <w:rFonts w:ascii="Arial" w:hAnsi="Arial" w:cs="Arial"/>
                <w:sz w:val="24"/>
                <w:szCs w:val="22"/>
                <w:lang w:bidi="or-IN"/>
              </w:rPr>
            </w:pPr>
            <w:r w:rsidRPr="002B1111">
              <w:rPr>
                <w:rFonts w:ascii="Arial" w:hAnsi="Arial" w:cs="Arial"/>
                <w:sz w:val="24"/>
                <w:szCs w:val="22"/>
                <w:lang w:bidi="or-IN"/>
              </w:rPr>
              <w:t>74.43</w:t>
            </w:r>
          </w:p>
        </w:tc>
        <w:tc>
          <w:tcPr>
            <w:tcW w:w="1280" w:type="dxa"/>
            <w:shd w:val="clear" w:color="auto" w:fill="auto"/>
            <w:noWrap/>
            <w:vAlign w:val="center"/>
            <w:hideMark/>
          </w:tcPr>
          <w:p w:rsidR="00186AE9" w:rsidRPr="002B1111" w:rsidRDefault="00186AE9" w:rsidP="002B1111">
            <w:pPr>
              <w:jc w:val="right"/>
              <w:rPr>
                <w:rFonts w:ascii="Arial" w:hAnsi="Arial" w:cs="Arial"/>
                <w:sz w:val="24"/>
                <w:szCs w:val="22"/>
                <w:lang w:bidi="or-IN"/>
              </w:rPr>
            </w:pPr>
            <w:r w:rsidRPr="002B1111">
              <w:rPr>
                <w:rFonts w:ascii="Arial" w:hAnsi="Arial" w:cs="Arial"/>
                <w:sz w:val="24"/>
                <w:szCs w:val="22"/>
                <w:lang w:bidi="or-IN"/>
              </w:rPr>
              <w:t>204.78</w:t>
            </w:r>
          </w:p>
        </w:tc>
        <w:tc>
          <w:tcPr>
            <w:tcW w:w="1420" w:type="dxa"/>
            <w:shd w:val="clear" w:color="auto" w:fill="auto"/>
            <w:noWrap/>
            <w:vAlign w:val="center"/>
            <w:hideMark/>
          </w:tcPr>
          <w:p w:rsidR="00186AE9" w:rsidRPr="002B1111" w:rsidRDefault="00186AE9" w:rsidP="002B1111">
            <w:pPr>
              <w:jc w:val="right"/>
              <w:rPr>
                <w:rFonts w:ascii="Arial" w:hAnsi="Arial" w:cs="Arial"/>
                <w:sz w:val="24"/>
                <w:szCs w:val="22"/>
                <w:lang w:bidi="or-IN"/>
              </w:rPr>
            </w:pPr>
            <w:r w:rsidRPr="002B1111">
              <w:rPr>
                <w:rFonts w:ascii="Arial" w:hAnsi="Arial" w:cs="Arial"/>
                <w:sz w:val="24"/>
                <w:szCs w:val="22"/>
                <w:lang w:bidi="or-IN"/>
              </w:rPr>
              <w:t>3.42</w:t>
            </w:r>
          </w:p>
        </w:tc>
        <w:tc>
          <w:tcPr>
            <w:tcW w:w="1420" w:type="dxa"/>
            <w:shd w:val="clear" w:color="auto" w:fill="auto"/>
            <w:noWrap/>
            <w:vAlign w:val="center"/>
            <w:hideMark/>
          </w:tcPr>
          <w:p w:rsidR="00186AE9" w:rsidRPr="002B1111" w:rsidRDefault="00186AE9" w:rsidP="002B1111">
            <w:pPr>
              <w:jc w:val="right"/>
              <w:rPr>
                <w:rFonts w:ascii="Arial" w:hAnsi="Arial" w:cs="Arial"/>
                <w:sz w:val="24"/>
                <w:szCs w:val="22"/>
                <w:lang w:bidi="or-IN"/>
              </w:rPr>
            </w:pPr>
            <w:r w:rsidRPr="002B1111">
              <w:rPr>
                <w:rFonts w:ascii="Arial" w:hAnsi="Arial" w:cs="Arial"/>
                <w:sz w:val="24"/>
                <w:szCs w:val="22"/>
                <w:lang w:bidi="or-IN"/>
              </w:rPr>
              <w:t>282.63</w:t>
            </w:r>
          </w:p>
        </w:tc>
        <w:tc>
          <w:tcPr>
            <w:tcW w:w="1180" w:type="dxa"/>
            <w:shd w:val="clear" w:color="auto" w:fill="auto"/>
            <w:noWrap/>
            <w:vAlign w:val="center"/>
            <w:hideMark/>
          </w:tcPr>
          <w:p w:rsidR="00186AE9" w:rsidRPr="002B1111" w:rsidRDefault="00186AE9" w:rsidP="002B1111">
            <w:pPr>
              <w:jc w:val="right"/>
              <w:rPr>
                <w:rFonts w:ascii="Arial" w:hAnsi="Arial" w:cs="Arial"/>
                <w:sz w:val="24"/>
                <w:szCs w:val="22"/>
                <w:lang w:bidi="or-IN"/>
              </w:rPr>
            </w:pPr>
            <w:r w:rsidRPr="002B1111">
              <w:rPr>
                <w:rFonts w:ascii="Arial" w:hAnsi="Arial" w:cs="Arial"/>
                <w:sz w:val="24"/>
                <w:szCs w:val="22"/>
                <w:lang w:bidi="or-IN"/>
              </w:rPr>
              <w:t>384.52</w:t>
            </w:r>
          </w:p>
        </w:tc>
      </w:tr>
      <w:tr w:rsidR="00186AE9" w:rsidRPr="00165FCD" w:rsidTr="002B1111">
        <w:trPr>
          <w:trHeight w:val="300"/>
        </w:trPr>
        <w:tc>
          <w:tcPr>
            <w:tcW w:w="1420" w:type="dxa"/>
            <w:shd w:val="clear" w:color="auto" w:fill="auto"/>
            <w:vAlign w:val="center"/>
            <w:hideMark/>
          </w:tcPr>
          <w:p w:rsidR="00186AE9" w:rsidRPr="00165FCD" w:rsidRDefault="00186AE9" w:rsidP="002B1111">
            <w:pPr>
              <w:rPr>
                <w:rFonts w:ascii="Arial" w:hAnsi="Arial" w:cs="Arial"/>
                <w:sz w:val="22"/>
                <w:szCs w:val="22"/>
                <w:lang w:bidi="or-IN"/>
              </w:rPr>
            </w:pPr>
            <w:r w:rsidRPr="00165FCD">
              <w:rPr>
                <w:rFonts w:ascii="Arial" w:hAnsi="Arial" w:cs="Arial"/>
                <w:sz w:val="22"/>
                <w:szCs w:val="22"/>
                <w:lang w:bidi="or-IN"/>
              </w:rPr>
              <w:t>FSTPS-I&amp; III</w:t>
            </w:r>
          </w:p>
        </w:tc>
        <w:tc>
          <w:tcPr>
            <w:tcW w:w="1440" w:type="dxa"/>
            <w:shd w:val="clear" w:color="auto" w:fill="auto"/>
            <w:noWrap/>
            <w:vAlign w:val="center"/>
            <w:hideMark/>
          </w:tcPr>
          <w:p w:rsidR="00186AE9" w:rsidRPr="002B1111" w:rsidRDefault="0012420D" w:rsidP="002B1111">
            <w:pPr>
              <w:jc w:val="right"/>
              <w:rPr>
                <w:rFonts w:ascii="Arial" w:hAnsi="Arial" w:cs="Arial"/>
                <w:sz w:val="24"/>
                <w:szCs w:val="22"/>
                <w:lang w:bidi="or-IN"/>
              </w:rPr>
            </w:pPr>
            <w:r>
              <w:rPr>
                <w:rFonts w:ascii="Arial" w:hAnsi="Arial" w:cs="Arial"/>
                <w:sz w:val="24"/>
                <w:szCs w:val="22"/>
                <w:lang w:bidi="or-IN"/>
              </w:rPr>
              <w:t>0.00</w:t>
            </w:r>
          </w:p>
        </w:tc>
        <w:tc>
          <w:tcPr>
            <w:tcW w:w="1260" w:type="dxa"/>
            <w:shd w:val="clear" w:color="auto" w:fill="auto"/>
            <w:noWrap/>
            <w:vAlign w:val="center"/>
            <w:hideMark/>
          </w:tcPr>
          <w:p w:rsidR="00186AE9" w:rsidRPr="002B1111" w:rsidRDefault="00186AE9" w:rsidP="002B1111">
            <w:pPr>
              <w:jc w:val="right"/>
              <w:rPr>
                <w:rFonts w:ascii="Arial" w:hAnsi="Arial" w:cs="Arial"/>
                <w:sz w:val="24"/>
                <w:szCs w:val="22"/>
                <w:lang w:bidi="or-IN"/>
              </w:rPr>
            </w:pPr>
            <w:r w:rsidRPr="002B1111">
              <w:rPr>
                <w:rFonts w:ascii="Arial" w:hAnsi="Arial" w:cs="Arial"/>
                <w:sz w:val="24"/>
                <w:szCs w:val="22"/>
                <w:lang w:bidi="or-IN"/>
              </w:rPr>
              <w:t>85.54</w:t>
            </w:r>
          </w:p>
        </w:tc>
        <w:tc>
          <w:tcPr>
            <w:tcW w:w="1280" w:type="dxa"/>
            <w:shd w:val="clear" w:color="auto" w:fill="auto"/>
            <w:noWrap/>
            <w:vAlign w:val="center"/>
            <w:hideMark/>
          </w:tcPr>
          <w:p w:rsidR="00186AE9" w:rsidRPr="002B1111" w:rsidRDefault="00186AE9" w:rsidP="002B1111">
            <w:pPr>
              <w:jc w:val="right"/>
              <w:rPr>
                <w:rFonts w:ascii="Arial" w:hAnsi="Arial" w:cs="Arial"/>
                <w:sz w:val="24"/>
                <w:szCs w:val="22"/>
                <w:lang w:bidi="or-IN"/>
              </w:rPr>
            </w:pPr>
            <w:r w:rsidRPr="002B1111">
              <w:rPr>
                <w:rFonts w:ascii="Arial" w:hAnsi="Arial" w:cs="Arial"/>
                <w:sz w:val="24"/>
                <w:szCs w:val="22"/>
                <w:lang w:bidi="or-IN"/>
              </w:rPr>
              <w:t>249.85</w:t>
            </w:r>
          </w:p>
        </w:tc>
        <w:tc>
          <w:tcPr>
            <w:tcW w:w="1420" w:type="dxa"/>
            <w:shd w:val="clear" w:color="auto" w:fill="auto"/>
            <w:noWrap/>
            <w:vAlign w:val="center"/>
            <w:hideMark/>
          </w:tcPr>
          <w:p w:rsidR="00186AE9" w:rsidRPr="002B1111" w:rsidRDefault="00186AE9" w:rsidP="002B1111">
            <w:pPr>
              <w:jc w:val="right"/>
              <w:rPr>
                <w:rFonts w:ascii="Arial" w:hAnsi="Arial" w:cs="Arial"/>
                <w:sz w:val="24"/>
                <w:szCs w:val="22"/>
                <w:lang w:bidi="or-IN"/>
              </w:rPr>
            </w:pPr>
            <w:r w:rsidRPr="002B1111">
              <w:rPr>
                <w:rFonts w:ascii="Arial" w:hAnsi="Arial" w:cs="Arial"/>
                <w:sz w:val="24"/>
                <w:szCs w:val="22"/>
                <w:lang w:bidi="or-IN"/>
              </w:rPr>
              <w:t>0.12</w:t>
            </w:r>
          </w:p>
        </w:tc>
        <w:tc>
          <w:tcPr>
            <w:tcW w:w="1420" w:type="dxa"/>
            <w:shd w:val="clear" w:color="auto" w:fill="auto"/>
            <w:noWrap/>
            <w:vAlign w:val="center"/>
            <w:hideMark/>
          </w:tcPr>
          <w:p w:rsidR="00186AE9" w:rsidRPr="002B1111" w:rsidRDefault="00186AE9" w:rsidP="002B1111">
            <w:pPr>
              <w:jc w:val="right"/>
              <w:rPr>
                <w:rFonts w:ascii="Arial" w:hAnsi="Arial" w:cs="Arial"/>
                <w:sz w:val="24"/>
                <w:szCs w:val="22"/>
                <w:lang w:bidi="or-IN"/>
              </w:rPr>
            </w:pPr>
            <w:r w:rsidRPr="002B1111">
              <w:rPr>
                <w:rFonts w:ascii="Arial" w:hAnsi="Arial" w:cs="Arial"/>
                <w:sz w:val="24"/>
                <w:szCs w:val="22"/>
                <w:lang w:bidi="or-IN"/>
              </w:rPr>
              <w:t>335.51</w:t>
            </w:r>
          </w:p>
        </w:tc>
        <w:tc>
          <w:tcPr>
            <w:tcW w:w="1180" w:type="dxa"/>
            <w:shd w:val="clear" w:color="auto" w:fill="auto"/>
            <w:noWrap/>
            <w:vAlign w:val="center"/>
            <w:hideMark/>
          </w:tcPr>
          <w:p w:rsidR="00186AE9" w:rsidRPr="002B1111" w:rsidRDefault="0012420D" w:rsidP="002B1111">
            <w:pPr>
              <w:jc w:val="right"/>
              <w:rPr>
                <w:rFonts w:ascii="Arial" w:hAnsi="Arial" w:cs="Arial"/>
                <w:sz w:val="24"/>
                <w:szCs w:val="22"/>
                <w:lang w:bidi="or-IN"/>
              </w:rPr>
            </w:pPr>
            <w:r>
              <w:rPr>
                <w:rFonts w:ascii="Arial" w:hAnsi="Arial" w:cs="Arial"/>
                <w:sz w:val="24"/>
                <w:szCs w:val="22"/>
                <w:lang w:bidi="or-IN"/>
              </w:rPr>
              <w:t>132.10</w:t>
            </w:r>
          </w:p>
        </w:tc>
      </w:tr>
      <w:tr w:rsidR="00186AE9" w:rsidRPr="00165FCD" w:rsidTr="002B1111">
        <w:trPr>
          <w:trHeight w:val="300"/>
        </w:trPr>
        <w:tc>
          <w:tcPr>
            <w:tcW w:w="1420" w:type="dxa"/>
            <w:shd w:val="clear" w:color="auto" w:fill="auto"/>
            <w:vAlign w:val="center"/>
            <w:hideMark/>
          </w:tcPr>
          <w:p w:rsidR="00186AE9" w:rsidRPr="00165FCD" w:rsidRDefault="00186AE9" w:rsidP="002B1111">
            <w:pPr>
              <w:rPr>
                <w:rFonts w:ascii="Arial" w:hAnsi="Arial" w:cs="Arial"/>
                <w:sz w:val="22"/>
                <w:szCs w:val="22"/>
                <w:lang w:bidi="or-IN"/>
              </w:rPr>
            </w:pPr>
            <w:r w:rsidRPr="00165FCD">
              <w:rPr>
                <w:rFonts w:ascii="Arial" w:hAnsi="Arial" w:cs="Arial"/>
                <w:sz w:val="22"/>
                <w:szCs w:val="22"/>
                <w:lang w:bidi="or-IN"/>
              </w:rPr>
              <w:t>FSTPS-III</w:t>
            </w:r>
          </w:p>
        </w:tc>
        <w:tc>
          <w:tcPr>
            <w:tcW w:w="1440" w:type="dxa"/>
            <w:shd w:val="clear" w:color="auto" w:fill="auto"/>
            <w:noWrap/>
            <w:vAlign w:val="center"/>
            <w:hideMark/>
          </w:tcPr>
          <w:p w:rsidR="00186AE9" w:rsidRPr="002B1111" w:rsidRDefault="0012420D" w:rsidP="002B1111">
            <w:pPr>
              <w:jc w:val="right"/>
              <w:rPr>
                <w:rFonts w:ascii="Arial" w:hAnsi="Arial" w:cs="Arial"/>
                <w:sz w:val="24"/>
                <w:szCs w:val="22"/>
                <w:lang w:bidi="or-IN"/>
              </w:rPr>
            </w:pPr>
            <w:r>
              <w:rPr>
                <w:rFonts w:ascii="Arial" w:hAnsi="Arial" w:cs="Arial"/>
                <w:sz w:val="24"/>
                <w:szCs w:val="22"/>
                <w:lang w:bidi="or-IN"/>
              </w:rPr>
              <w:t>0.00</w:t>
            </w:r>
          </w:p>
        </w:tc>
        <w:tc>
          <w:tcPr>
            <w:tcW w:w="1260" w:type="dxa"/>
            <w:shd w:val="clear" w:color="auto" w:fill="auto"/>
            <w:noWrap/>
            <w:vAlign w:val="center"/>
            <w:hideMark/>
          </w:tcPr>
          <w:p w:rsidR="00186AE9" w:rsidRPr="002B1111" w:rsidRDefault="00186AE9" w:rsidP="002B1111">
            <w:pPr>
              <w:jc w:val="right"/>
              <w:rPr>
                <w:rFonts w:ascii="Arial" w:hAnsi="Arial" w:cs="Arial"/>
                <w:sz w:val="24"/>
                <w:szCs w:val="22"/>
                <w:lang w:bidi="or-IN"/>
              </w:rPr>
            </w:pPr>
            <w:r w:rsidRPr="002B1111">
              <w:rPr>
                <w:rFonts w:ascii="Arial" w:hAnsi="Arial" w:cs="Arial"/>
                <w:sz w:val="24"/>
                <w:szCs w:val="22"/>
                <w:lang w:bidi="or-IN"/>
              </w:rPr>
              <w:t>154.47</w:t>
            </w:r>
          </w:p>
        </w:tc>
        <w:tc>
          <w:tcPr>
            <w:tcW w:w="1280" w:type="dxa"/>
            <w:shd w:val="clear" w:color="auto" w:fill="auto"/>
            <w:noWrap/>
            <w:vAlign w:val="center"/>
            <w:hideMark/>
          </w:tcPr>
          <w:p w:rsidR="00186AE9" w:rsidRPr="002B1111" w:rsidRDefault="00186AE9" w:rsidP="002B1111">
            <w:pPr>
              <w:jc w:val="right"/>
              <w:rPr>
                <w:rFonts w:ascii="Arial" w:hAnsi="Arial" w:cs="Arial"/>
                <w:sz w:val="24"/>
                <w:szCs w:val="22"/>
                <w:lang w:bidi="or-IN"/>
              </w:rPr>
            </w:pPr>
            <w:r w:rsidRPr="002B1111">
              <w:rPr>
                <w:rFonts w:ascii="Arial" w:hAnsi="Arial" w:cs="Arial"/>
                <w:sz w:val="24"/>
                <w:szCs w:val="22"/>
                <w:lang w:bidi="or-IN"/>
              </w:rPr>
              <w:t>243.35</w:t>
            </w:r>
          </w:p>
        </w:tc>
        <w:tc>
          <w:tcPr>
            <w:tcW w:w="1420" w:type="dxa"/>
            <w:shd w:val="clear" w:color="auto" w:fill="auto"/>
            <w:noWrap/>
            <w:vAlign w:val="center"/>
            <w:hideMark/>
          </w:tcPr>
          <w:p w:rsidR="00186AE9" w:rsidRPr="002B1111" w:rsidRDefault="00186AE9" w:rsidP="002B1111">
            <w:pPr>
              <w:jc w:val="right"/>
              <w:rPr>
                <w:rFonts w:ascii="Arial" w:hAnsi="Arial" w:cs="Arial"/>
                <w:sz w:val="24"/>
                <w:szCs w:val="22"/>
                <w:lang w:bidi="or-IN"/>
              </w:rPr>
            </w:pPr>
            <w:r w:rsidRPr="002B1111">
              <w:rPr>
                <w:rFonts w:ascii="Arial" w:hAnsi="Arial" w:cs="Arial"/>
                <w:sz w:val="24"/>
                <w:szCs w:val="22"/>
                <w:lang w:bidi="or-IN"/>
              </w:rPr>
              <w:t>0.12</w:t>
            </w:r>
          </w:p>
        </w:tc>
        <w:tc>
          <w:tcPr>
            <w:tcW w:w="1420" w:type="dxa"/>
            <w:shd w:val="clear" w:color="auto" w:fill="auto"/>
            <w:noWrap/>
            <w:vAlign w:val="center"/>
            <w:hideMark/>
          </w:tcPr>
          <w:p w:rsidR="00186AE9" w:rsidRPr="002B1111" w:rsidRDefault="00186AE9" w:rsidP="002B1111">
            <w:pPr>
              <w:jc w:val="right"/>
              <w:rPr>
                <w:rFonts w:ascii="Arial" w:hAnsi="Arial" w:cs="Arial"/>
                <w:sz w:val="24"/>
                <w:szCs w:val="22"/>
                <w:lang w:bidi="or-IN"/>
              </w:rPr>
            </w:pPr>
            <w:r w:rsidRPr="002B1111">
              <w:rPr>
                <w:rFonts w:ascii="Arial" w:hAnsi="Arial" w:cs="Arial"/>
                <w:sz w:val="24"/>
                <w:szCs w:val="22"/>
                <w:lang w:bidi="or-IN"/>
              </w:rPr>
              <w:t>397.94</w:t>
            </w:r>
          </w:p>
        </w:tc>
        <w:tc>
          <w:tcPr>
            <w:tcW w:w="1180" w:type="dxa"/>
            <w:shd w:val="clear" w:color="auto" w:fill="auto"/>
            <w:noWrap/>
            <w:vAlign w:val="center"/>
            <w:hideMark/>
          </w:tcPr>
          <w:p w:rsidR="00186AE9" w:rsidRPr="002B1111" w:rsidRDefault="0012420D" w:rsidP="0012420D">
            <w:pPr>
              <w:jc w:val="right"/>
              <w:rPr>
                <w:rFonts w:ascii="Arial" w:hAnsi="Arial" w:cs="Arial"/>
                <w:sz w:val="24"/>
                <w:szCs w:val="22"/>
                <w:lang w:bidi="or-IN"/>
              </w:rPr>
            </w:pPr>
            <w:r>
              <w:rPr>
                <w:rFonts w:ascii="Arial" w:hAnsi="Arial" w:cs="Arial"/>
                <w:sz w:val="24"/>
                <w:szCs w:val="22"/>
                <w:lang w:bidi="or-IN"/>
              </w:rPr>
              <w:t>90.59</w:t>
            </w:r>
          </w:p>
        </w:tc>
      </w:tr>
      <w:tr w:rsidR="00186AE9" w:rsidRPr="00165FCD" w:rsidTr="002B1111">
        <w:trPr>
          <w:trHeight w:val="300"/>
        </w:trPr>
        <w:tc>
          <w:tcPr>
            <w:tcW w:w="1420" w:type="dxa"/>
            <w:shd w:val="clear" w:color="auto" w:fill="auto"/>
            <w:vAlign w:val="center"/>
            <w:hideMark/>
          </w:tcPr>
          <w:p w:rsidR="00186AE9" w:rsidRPr="00165FCD" w:rsidRDefault="00186AE9" w:rsidP="002B1111">
            <w:pPr>
              <w:rPr>
                <w:rFonts w:ascii="Arial" w:hAnsi="Arial" w:cs="Arial"/>
                <w:sz w:val="22"/>
                <w:szCs w:val="22"/>
                <w:lang w:bidi="or-IN"/>
              </w:rPr>
            </w:pPr>
            <w:r w:rsidRPr="00165FCD">
              <w:rPr>
                <w:rFonts w:ascii="Arial" w:hAnsi="Arial" w:cs="Arial"/>
                <w:sz w:val="22"/>
                <w:szCs w:val="22"/>
                <w:lang w:bidi="or-IN"/>
              </w:rPr>
              <w:t>KhSTPS-I</w:t>
            </w:r>
          </w:p>
        </w:tc>
        <w:tc>
          <w:tcPr>
            <w:tcW w:w="1440" w:type="dxa"/>
            <w:shd w:val="clear" w:color="auto" w:fill="auto"/>
            <w:noWrap/>
            <w:vAlign w:val="center"/>
            <w:hideMark/>
          </w:tcPr>
          <w:p w:rsidR="00186AE9" w:rsidRPr="002B1111" w:rsidRDefault="0012420D" w:rsidP="002B1111">
            <w:pPr>
              <w:jc w:val="right"/>
              <w:rPr>
                <w:rFonts w:ascii="Arial" w:hAnsi="Arial" w:cs="Arial"/>
                <w:sz w:val="24"/>
                <w:szCs w:val="22"/>
                <w:lang w:bidi="or-IN"/>
              </w:rPr>
            </w:pPr>
            <w:r>
              <w:rPr>
                <w:rFonts w:ascii="Arial" w:hAnsi="Arial" w:cs="Arial"/>
                <w:sz w:val="24"/>
                <w:szCs w:val="22"/>
                <w:lang w:bidi="or-IN"/>
              </w:rPr>
              <w:t>761.28</w:t>
            </w:r>
          </w:p>
        </w:tc>
        <w:tc>
          <w:tcPr>
            <w:tcW w:w="1260" w:type="dxa"/>
            <w:shd w:val="clear" w:color="auto" w:fill="auto"/>
            <w:noWrap/>
            <w:vAlign w:val="center"/>
            <w:hideMark/>
          </w:tcPr>
          <w:p w:rsidR="00186AE9" w:rsidRPr="002B1111" w:rsidRDefault="00186AE9" w:rsidP="002B1111">
            <w:pPr>
              <w:jc w:val="right"/>
              <w:rPr>
                <w:rFonts w:ascii="Arial" w:hAnsi="Arial" w:cs="Arial"/>
                <w:sz w:val="24"/>
                <w:szCs w:val="22"/>
                <w:lang w:bidi="or-IN"/>
              </w:rPr>
            </w:pPr>
            <w:r w:rsidRPr="002B1111">
              <w:rPr>
                <w:rFonts w:ascii="Arial" w:hAnsi="Arial" w:cs="Arial"/>
                <w:sz w:val="24"/>
                <w:szCs w:val="22"/>
                <w:lang w:bidi="or-IN"/>
              </w:rPr>
              <w:t>108.65</w:t>
            </w:r>
          </w:p>
        </w:tc>
        <w:tc>
          <w:tcPr>
            <w:tcW w:w="1280" w:type="dxa"/>
            <w:shd w:val="clear" w:color="auto" w:fill="auto"/>
            <w:noWrap/>
            <w:vAlign w:val="center"/>
            <w:hideMark/>
          </w:tcPr>
          <w:p w:rsidR="00186AE9" w:rsidRPr="002B1111" w:rsidRDefault="00186AE9" w:rsidP="002B1111">
            <w:pPr>
              <w:jc w:val="right"/>
              <w:rPr>
                <w:rFonts w:ascii="Arial" w:hAnsi="Arial" w:cs="Arial"/>
                <w:sz w:val="24"/>
                <w:szCs w:val="22"/>
                <w:lang w:bidi="or-IN"/>
              </w:rPr>
            </w:pPr>
            <w:r w:rsidRPr="002B1111">
              <w:rPr>
                <w:rFonts w:ascii="Arial" w:hAnsi="Arial" w:cs="Arial"/>
                <w:sz w:val="24"/>
                <w:szCs w:val="22"/>
                <w:lang w:bidi="or-IN"/>
              </w:rPr>
              <w:t>217.67</w:t>
            </w:r>
          </w:p>
        </w:tc>
        <w:tc>
          <w:tcPr>
            <w:tcW w:w="1420" w:type="dxa"/>
            <w:shd w:val="clear" w:color="auto" w:fill="auto"/>
            <w:noWrap/>
            <w:vAlign w:val="center"/>
            <w:hideMark/>
          </w:tcPr>
          <w:p w:rsidR="00186AE9" w:rsidRPr="002B1111" w:rsidRDefault="00186AE9" w:rsidP="002B1111">
            <w:pPr>
              <w:jc w:val="right"/>
              <w:rPr>
                <w:rFonts w:ascii="Arial" w:hAnsi="Arial" w:cs="Arial"/>
                <w:sz w:val="24"/>
                <w:szCs w:val="22"/>
                <w:lang w:bidi="or-IN"/>
              </w:rPr>
            </w:pPr>
            <w:r w:rsidRPr="002B1111">
              <w:rPr>
                <w:rFonts w:ascii="Arial" w:hAnsi="Arial" w:cs="Arial"/>
                <w:sz w:val="24"/>
                <w:szCs w:val="22"/>
                <w:lang w:bidi="or-IN"/>
              </w:rPr>
              <w:t>0.13</w:t>
            </w:r>
          </w:p>
        </w:tc>
        <w:tc>
          <w:tcPr>
            <w:tcW w:w="1420" w:type="dxa"/>
            <w:shd w:val="clear" w:color="auto" w:fill="auto"/>
            <w:noWrap/>
            <w:vAlign w:val="center"/>
            <w:hideMark/>
          </w:tcPr>
          <w:p w:rsidR="00186AE9" w:rsidRPr="002B1111" w:rsidRDefault="0012420D" w:rsidP="002B1111">
            <w:pPr>
              <w:jc w:val="right"/>
              <w:rPr>
                <w:rFonts w:ascii="Arial" w:hAnsi="Arial" w:cs="Arial"/>
                <w:sz w:val="24"/>
                <w:szCs w:val="22"/>
                <w:lang w:bidi="or-IN"/>
              </w:rPr>
            </w:pPr>
            <w:r>
              <w:rPr>
                <w:rFonts w:ascii="Arial" w:hAnsi="Arial" w:cs="Arial"/>
                <w:sz w:val="24"/>
                <w:szCs w:val="22"/>
                <w:lang w:bidi="or-IN"/>
              </w:rPr>
              <w:t>343.44</w:t>
            </w:r>
          </w:p>
        </w:tc>
        <w:tc>
          <w:tcPr>
            <w:tcW w:w="1180" w:type="dxa"/>
            <w:shd w:val="clear" w:color="auto" w:fill="auto"/>
            <w:noWrap/>
            <w:vAlign w:val="center"/>
            <w:hideMark/>
          </w:tcPr>
          <w:p w:rsidR="00186AE9" w:rsidRPr="002B1111" w:rsidRDefault="0012420D" w:rsidP="002B1111">
            <w:pPr>
              <w:jc w:val="right"/>
              <w:rPr>
                <w:rFonts w:ascii="Arial" w:hAnsi="Arial" w:cs="Arial"/>
                <w:sz w:val="24"/>
                <w:szCs w:val="22"/>
                <w:lang w:bidi="or-IN"/>
              </w:rPr>
            </w:pPr>
            <w:r>
              <w:rPr>
                <w:rFonts w:ascii="Arial" w:hAnsi="Arial" w:cs="Arial"/>
                <w:sz w:val="24"/>
                <w:szCs w:val="22"/>
                <w:lang w:bidi="or-IN"/>
              </w:rPr>
              <w:t>261.45</w:t>
            </w:r>
          </w:p>
        </w:tc>
      </w:tr>
      <w:tr w:rsidR="00186AE9" w:rsidRPr="00165FCD" w:rsidTr="002B1111">
        <w:trPr>
          <w:trHeight w:val="300"/>
        </w:trPr>
        <w:tc>
          <w:tcPr>
            <w:tcW w:w="1420" w:type="dxa"/>
            <w:shd w:val="clear" w:color="auto" w:fill="auto"/>
            <w:vAlign w:val="center"/>
            <w:hideMark/>
          </w:tcPr>
          <w:p w:rsidR="00186AE9" w:rsidRPr="00165FCD" w:rsidRDefault="00186AE9" w:rsidP="002B1111">
            <w:pPr>
              <w:rPr>
                <w:rFonts w:ascii="Arial" w:hAnsi="Arial" w:cs="Arial"/>
                <w:sz w:val="22"/>
                <w:szCs w:val="22"/>
                <w:lang w:bidi="or-IN"/>
              </w:rPr>
            </w:pPr>
            <w:r w:rsidRPr="00165FCD">
              <w:rPr>
                <w:rFonts w:ascii="Arial" w:hAnsi="Arial" w:cs="Arial"/>
                <w:sz w:val="22"/>
                <w:szCs w:val="22"/>
                <w:lang w:bidi="or-IN"/>
              </w:rPr>
              <w:t>KhSTPS-II</w:t>
            </w:r>
          </w:p>
        </w:tc>
        <w:tc>
          <w:tcPr>
            <w:tcW w:w="1440" w:type="dxa"/>
            <w:shd w:val="clear" w:color="auto" w:fill="auto"/>
            <w:noWrap/>
            <w:vAlign w:val="center"/>
            <w:hideMark/>
          </w:tcPr>
          <w:p w:rsidR="00186AE9" w:rsidRPr="002B1111" w:rsidRDefault="00186AE9" w:rsidP="002B1111">
            <w:pPr>
              <w:jc w:val="right"/>
              <w:rPr>
                <w:rFonts w:ascii="Arial" w:hAnsi="Arial" w:cs="Arial"/>
                <w:sz w:val="24"/>
                <w:szCs w:val="22"/>
                <w:lang w:bidi="or-IN"/>
              </w:rPr>
            </w:pPr>
            <w:r w:rsidRPr="002B1111">
              <w:rPr>
                <w:rFonts w:ascii="Arial" w:hAnsi="Arial" w:cs="Arial"/>
                <w:sz w:val="24"/>
                <w:szCs w:val="22"/>
                <w:lang w:bidi="or-IN"/>
              </w:rPr>
              <w:t>269.05</w:t>
            </w:r>
          </w:p>
        </w:tc>
        <w:tc>
          <w:tcPr>
            <w:tcW w:w="1260" w:type="dxa"/>
            <w:shd w:val="clear" w:color="auto" w:fill="auto"/>
            <w:noWrap/>
            <w:vAlign w:val="center"/>
            <w:hideMark/>
          </w:tcPr>
          <w:p w:rsidR="00186AE9" w:rsidRPr="002B1111" w:rsidRDefault="00186AE9" w:rsidP="002B1111">
            <w:pPr>
              <w:jc w:val="right"/>
              <w:rPr>
                <w:rFonts w:ascii="Arial" w:hAnsi="Arial" w:cs="Arial"/>
                <w:sz w:val="24"/>
                <w:szCs w:val="22"/>
                <w:lang w:bidi="or-IN"/>
              </w:rPr>
            </w:pPr>
            <w:r w:rsidRPr="002B1111">
              <w:rPr>
                <w:rFonts w:ascii="Arial" w:hAnsi="Arial" w:cs="Arial"/>
                <w:sz w:val="24"/>
                <w:szCs w:val="22"/>
                <w:lang w:bidi="or-IN"/>
              </w:rPr>
              <w:t>112.58</w:t>
            </w:r>
          </w:p>
        </w:tc>
        <w:tc>
          <w:tcPr>
            <w:tcW w:w="1280" w:type="dxa"/>
            <w:shd w:val="clear" w:color="auto" w:fill="auto"/>
            <w:noWrap/>
            <w:vAlign w:val="center"/>
            <w:hideMark/>
          </w:tcPr>
          <w:p w:rsidR="00186AE9" w:rsidRPr="002B1111" w:rsidRDefault="00186AE9" w:rsidP="002B1111">
            <w:pPr>
              <w:jc w:val="right"/>
              <w:rPr>
                <w:rFonts w:ascii="Arial" w:hAnsi="Arial" w:cs="Arial"/>
                <w:sz w:val="24"/>
                <w:szCs w:val="22"/>
                <w:lang w:bidi="or-IN"/>
              </w:rPr>
            </w:pPr>
            <w:r w:rsidRPr="002B1111">
              <w:rPr>
                <w:rFonts w:ascii="Arial" w:hAnsi="Arial" w:cs="Arial"/>
                <w:sz w:val="24"/>
                <w:szCs w:val="22"/>
                <w:lang w:bidi="or-IN"/>
              </w:rPr>
              <w:t>206.16</w:t>
            </w:r>
          </w:p>
        </w:tc>
        <w:tc>
          <w:tcPr>
            <w:tcW w:w="1420" w:type="dxa"/>
            <w:shd w:val="clear" w:color="auto" w:fill="auto"/>
            <w:noWrap/>
            <w:vAlign w:val="center"/>
            <w:hideMark/>
          </w:tcPr>
          <w:p w:rsidR="00186AE9" w:rsidRPr="002B1111" w:rsidRDefault="00186AE9" w:rsidP="002B1111">
            <w:pPr>
              <w:jc w:val="right"/>
              <w:rPr>
                <w:rFonts w:ascii="Arial" w:hAnsi="Arial" w:cs="Arial"/>
                <w:sz w:val="24"/>
                <w:szCs w:val="22"/>
                <w:lang w:bidi="or-IN"/>
              </w:rPr>
            </w:pPr>
            <w:r w:rsidRPr="002B1111">
              <w:rPr>
                <w:rFonts w:ascii="Arial" w:hAnsi="Arial" w:cs="Arial"/>
                <w:sz w:val="24"/>
                <w:szCs w:val="22"/>
                <w:lang w:bidi="or-IN"/>
              </w:rPr>
              <w:t>0.11</w:t>
            </w:r>
          </w:p>
        </w:tc>
        <w:tc>
          <w:tcPr>
            <w:tcW w:w="1420" w:type="dxa"/>
            <w:shd w:val="clear" w:color="auto" w:fill="auto"/>
            <w:noWrap/>
            <w:vAlign w:val="center"/>
            <w:hideMark/>
          </w:tcPr>
          <w:p w:rsidR="00186AE9" w:rsidRPr="002B1111" w:rsidRDefault="00186AE9" w:rsidP="002B1111">
            <w:pPr>
              <w:jc w:val="right"/>
              <w:rPr>
                <w:rFonts w:ascii="Arial" w:hAnsi="Arial" w:cs="Arial"/>
                <w:sz w:val="24"/>
                <w:szCs w:val="22"/>
                <w:lang w:bidi="or-IN"/>
              </w:rPr>
            </w:pPr>
            <w:r w:rsidRPr="002B1111">
              <w:rPr>
                <w:rFonts w:ascii="Arial" w:hAnsi="Arial" w:cs="Arial"/>
                <w:sz w:val="24"/>
                <w:szCs w:val="22"/>
                <w:lang w:bidi="or-IN"/>
              </w:rPr>
              <w:t>318.85</w:t>
            </w:r>
          </w:p>
        </w:tc>
        <w:tc>
          <w:tcPr>
            <w:tcW w:w="1180" w:type="dxa"/>
            <w:shd w:val="clear" w:color="auto" w:fill="auto"/>
            <w:noWrap/>
            <w:vAlign w:val="center"/>
            <w:hideMark/>
          </w:tcPr>
          <w:p w:rsidR="00186AE9" w:rsidRPr="002B1111" w:rsidRDefault="00186AE9" w:rsidP="002B1111">
            <w:pPr>
              <w:jc w:val="right"/>
              <w:rPr>
                <w:rFonts w:ascii="Arial" w:hAnsi="Arial" w:cs="Arial"/>
                <w:sz w:val="24"/>
                <w:szCs w:val="22"/>
                <w:lang w:bidi="or-IN"/>
              </w:rPr>
            </w:pPr>
            <w:r w:rsidRPr="002B1111">
              <w:rPr>
                <w:rFonts w:ascii="Arial" w:hAnsi="Arial" w:cs="Arial"/>
                <w:sz w:val="24"/>
                <w:szCs w:val="22"/>
                <w:lang w:bidi="or-IN"/>
              </w:rPr>
              <w:t>85.79</w:t>
            </w:r>
          </w:p>
        </w:tc>
      </w:tr>
      <w:tr w:rsidR="00186AE9" w:rsidRPr="00165FCD" w:rsidTr="002B1111">
        <w:trPr>
          <w:trHeight w:val="300"/>
        </w:trPr>
        <w:tc>
          <w:tcPr>
            <w:tcW w:w="1420" w:type="dxa"/>
            <w:shd w:val="clear" w:color="auto" w:fill="auto"/>
            <w:vAlign w:val="center"/>
            <w:hideMark/>
          </w:tcPr>
          <w:p w:rsidR="00186AE9" w:rsidRPr="00165FCD" w:rsidRDefault="00186AE9" w:rsidP="002B1111">
            <w:pPr>
              <w:rPr>
                <w:rFonts w:ascii="Arial" w:hAnsi="Arial" w:cs="Arial"/>
                <w:b/>
                <w:bCs/>
                <w:sz w:val="22"/>
                <w:szCs w:val="22"/>
                <w:lang w:bidi="or-IN"/>
              </w:rPr>
            </w:pPr>
            <w:r w:rsidRPr="00165FCD">
              <w:rPr>
                <w:rFonts w:ascii="Arial" w:hAnsi="Arial" w:cs="Arial"/>
                <w:b/>
                <w:bCs/>
                <w:sz w:val="22"/>
                <w:szCs w:val="22"/>
                <w:lang w:bidi="or-IN"/>
              </w:rPr>
              <w:t>Total</w:t>
            </w:r>
          </w:p>
        </w:tc>
        <w:tc>
          <w:tcPr>
            <w:tcW w:w="1440" w:type="dxa"/>
            <w:shd w:val="clear" w:color="auto" w:fill="auto"/>
            <w:noWrap/>
            <w:vAlign w:val="center"/>
            <w:hideMark/>
          </w:tcPr>
          <w:p w:rsidR="00186AE9" w:rsidRPr="002B1111" w:rsidRDefault="0012420D" w:rsidP="00762C9C">
            <w:pPr>
              <w:jc w:val="right"/>
              <w:rPr>
                <w:rFonts w:ascii="Arial" w:hAnsi="Arial" w:cs="Arial"/>
                <w:b/>
                <w:bCs/>
                <w:sz w:val="24"/>
                <w:szCs w:val="22"/>
                <w:lang w:bidi="or-IN"/>
              </w:rPr>
            </w:pPr>
            <w:r>
              <w:rPr>
                <w:rFonts w:ascii="Arial" w:hAnsi="Arial" w:cs="Arial"/>
                <w:b/>
                <w:bCs/>
                <w:sz w:val="24"/>
                <w:szCs w:val="22"/>
                <w:lang w:bidi="or-IN"/>
              </w:rPr>
              <w:t>447</w:t>
            </w:r>
            <w:r w:rsidR="00762C9C">
              <w:rPr>
                <w:rFonts w:ascii="Arial" w:hAnsi="Arial" w:cs="Arial"/>
                <w:b/>
                <w:bCs/>
                <w:sz w:val="24"/>
                <w:szCs w:val="22"/>
                <w:lang w:bidi="or-IN"/>
              </w:rPr>
              <w:t>7</w:t>
            </w:r>
            <w:r>
              <w:rPr>
                <w:rFonts w:ascii="Arial" w:hAnsi="Arial" w:cs="Arial"/>
                <w:b/>
                <w:bCs/>
                <w:sz w:val="24"/>
                <w:szCs w:val="22"/>
                <w:lang w:bidi="or-IN"/>
              </w:rPr>
              <w:t>.25</w:t>
            </w:r>
          </w:p>
        </w:tc>
        <w:tc>
          <w:tcPr>
            <w:tcW w:w="1260" w:type="dxa"/>
            <w:shd w:val="clear" w:color="auto" w:fill="auto"/>
            <w:noWrap/>
            <w:vAlign w:val="center"/>
            <w:hideMark/>
          </w:tcPr>
          <w:p w:rsidR="00186AE9" w:rsidRPr="002B1111" w:rsidRDefault="00186AE9" w:rsidP="002B1111">
            <w:pPr>
              <w:jc w:val="right"/>
              <w:rPr>
                <w:rFonts w:ascii="Arial" w:hAnsi="Arial" w:cs="Arial"/>
                <w:b/>
                <w:bCs/>
                <w:sz w:val="24"/>
                <w:szCs w:val="22"/>
                <w:lang w:bidi="or-IN"/>
              </w:rPr>
            </w:pPr>
          </w:p>
        </w:tc>
        <w:tc>
          <w:tcPr>
            <w:tcW w:w="1280" w:type="dxa"/>
            <w:shd w:val="clear" w:color="auto" w:fill="auto"/>
            <w:noWrap/>
            <w:vAlign w:val="center"/>
            <w:hideMark/>
          </w:tcPr>
          <w:p w:rsidR="00186AE9" w:rsidRPr="002B1111" w:rsidRDefault="00186AE9" w:rsidP="002B1111">
            <w:pPr>
              <w:jc w:val="right"/>
              <w:rPr>
                <w:rFonts w:ascii="Arial" w:hAnsi="Arial" w:cs="Arial"/>
                <w:b/>
                <w:bCs/>
                <w:sz w:val="24"/>
                <w:szCs w:val="22"/>
                <w:lang w:bidi="or-IN"/>
              </w:rPr>
            </w:pPr>
          </w:p>
        </w:tc>
        <w:tc>
          <w:tcPr>
            <w:tcW w:w="1420" w:type="dxa"/>
            <w:shd w:val="clear" w:color="auto" w:fill="auto"/>
            <w:noWrap/>
            <w:vAlign w:val="center"/>
            <w:hideMark/>
          </w:tcPr>
          <w:p w:rsidR="00186AE9" w:rsidRPr="002B1111" w:rsidRDefault="00186AE9" w:rsidP="002B1111">
            <w:pPr>
              <w:jc w:val="right"/>
              <w:rPr>
                <w:rFonts w:ascii="Arial" w:hAnsi="Arial" w:cs="Arial"/>
                <w:b/>
                <w:bCs/>
                <w:sz w:val="24"/>
                <w:szCs w:val="22"/>
                <w:lang w:bidi="or-IN"/>
              </w:rPr>
            </w:pPr>
          </w:p>
        </w:tc>
        <w:tc>
          <w:tcPr>
            <w:tcW w:w="1420" w:type="dxa"/>
            <w:shd w:val="clear" w:color="auto" w:fill="auto"/>
            <w:noWrap/>
            <w:vAlign w:val="center"/>
            <w:hideMark/>
          </w:tcPr>
          <w:p w:rsidR="00186AE9" w:rsidRPr="002B1111" w:rsidRDefault="0012420D" w:rsidP="002B1111">
            <w:pPr>
              <w:jc w:val="right"/>
              <w:rPr>
                <w:rFonts w:ascii="Arial" w:hAnsi="Arial" w:cs="Arial"/>
                <w:b/>
                <w:bCs/>
                <w:sz w:val="24"/>
                <w:szCs w:val="22"/>
                <w:lang w:bidi="or-IN"/>
              </w:rPr>
            </w:pPr>
            <w:r>
              <w:rPr>
                <w:rFonts w:ascii="Arial" w:hAnsi="Arial" w:cs="Arial"/>
                <w:b/>
                <w:bCs/>
                <w:sz w:val="24"/>
                <w:szCs w:val="22"/>
                <w:lang w:bidi="or-IN"/>
              </w:rPr>
              <w:t>358.47</w:t>
            </w:r>
          </w:p>
        </w:tc>
        <w:tc>
          <w:tcPr>
            <w:tcW w:w="1180" w:type="dxa"/>
            <w:shd w:val="clear" w:color="auto" w:fill="auto"/>
            <w:noWrap/>
            <w:vAlign w:val="center"/>
            <w:hideMark/>
          </w:tcPr>
          <w:p w:rsidR="00186AE9" w:rsidRPr="002B1111" w:rsidRDefault="0012420D" w:rsidP="002B1111">
            <w:pPr>
              <w:jc w:val="right"/>
              <w:rPr>
                <w:rFonts w:ascii="Arial" w:hAnsi="Arial" w:cs="Arial"/>
                <w:b/>
                <w:bCs/>
                <w:sz w:val="24"/>
                <w:szCs w:val="22"/>
                <w:lang w:bidi="or-IN"/>
              </w:rPr>
            </w:pPr>
            <w:r>
              <w:rPr>
                <w:rFonts w:ascii="Arial" w:hAnsi="Arial" w:cs="Arial"/>
                <w:b/>
                <w:bCs/>
                <w:sz w:val="24"/>
                <w:szCs w:val="22"/>
                <w:lang w:bidi="or-IN"/>
              </w:rPr>
              <w:t>1,640.81</w:t>
            </w:r>
          </w:p>
        </w:tc>
      </w:tr>
    </w:tbl>
    <w:p w:rsidR="00A13D44" w:rsidRDefault="00A13D44" w:rsidP="00563E42">
      <w:pPr>
        <w:pStyle w:val="BodyTextIndent"/>
        <w:tabs>
          <w:tab w:val="clear" w:pos="720"/>
        </w:tabs>
        <w:spacing w:before="0" w:after="0"/>
        <w:ind w:left="360" w:hanging="360"/>
        <w:jc w:val="both"/>
        <w:rPr>
          <w:rFonts w:ascii="Trebuchet MS" w:hAnsi="Trebuchet MS" w:cs="Arial"/>
          <w:b/>
          <w:szCs w:val="24"/>
        </w:rPr>
      </w:pPr>
    </w:p>
    <w:p w:rsidR="00D73D62" w:rsidRDefault="00D73D62" w:rsidP="00563E42">
      <w:pPr>
        <w:pStyle w:val="BodyTextIndent"/>
        <w:tabs>
          <w:tab w:val="clear" w:pos="720"/>
        </w:tabs>
        <w:spacing w:before="0" w:after="0"/>
        <w:ind w:left="360" w:hanging="360"/>
        <w:jc w:val="both"/>
        <w:rPr>
          <w:rFonts w:ascii="Trebuchet MS" w:hAnsi="Trebuchet MS" w:cs="Arial"/>
          <w:b/>
          <w:szCs w:val="24"/>
        </w:rPr>
      </w:pPr>
    </w:p>
    <w:p w:rsidR="00B67C53" w:rsidRDefault="00B67C53" w:rsidP="00563E42">
      <w:pPr>
        <w:pStyle w:val="BodyTextIndent"/>
        <w:tabs>
          <w:tab w:val="clear" w:pos="720"/>
        </w:tabs>
        <w:spacing w:before="0" w:after="0"/>
        <w:ind w:left="360" w:hanging="360"/>
        <w:jc w:val="both"/>
        <w:rPr>
          <w:rFonts w:ascii="Trebuchet MS" w:hAnsi="Trebuchet MS" w:cs="Arial"/>
          <w:b/>
          <w:szCs w:val="24"/>
        </w:rPr>
      </w:pPr>
    </w:p>
    <w:p w:rsidR="00B67C53" w:rsidRDefault="00B67C53" w:rsidP="00563E42">
      <w:pPr>
        <w:pStyle w:val="BodyTextIndent"/>
        <w:tabs>
          <w:tab w:val="clear" w:pos="720"/>
        </w:tabs>
        <w:spacing w:before="0" w:after="0"/>
        <w:ind w:left="360" w:hanging="360"/>
        <w:jc w:val="both"/>
        <w:rPr>
          <w:rFonts w:ascii="Trebuchet MS" w:hAnsi="Trebuchet MS" w:cs="Arial"/>
          <w:b/>
          <w:szCs w:val="24"/>
        </w:rPr>
      </w:pPr>
    </w:p>
    <w:p w:rsidR="00260D7B" w:rsidRDefault="00260D7B" w:rsidP="00563E42">
      <w:pPr>
        <w:pStyle w:val="BodyTextIndent"/>
        <w:tabs>
          <w:tab w:val="clear" w:pos="720"/>
        </w:tabs>
        <w:spacing w:before="0" w:after="0"/>
        <w:ind w:left="360" w:hanging="360"/>
        <w:jc w:val="both"/>
        <w:rPr>
          <w:rFonts w:ascii="Trebuchet MS" w:hAnsi="Trebuchet MS" w:cs="Arial"/>
          <w:b/>
          <w:szCs w:val="24"/>
        </w:rPr>
      </w:pPr>
    </w:p>
    <w:p w:rsidR="00260D7B" w:rsidRDefault="00260D7B" w:rsidP="00563E42">
      <w:pPr>
        <w:pStyle w:val="BodyTextIndent"/>
        <w:tabs>
          <w:tab w:val="clear" w:pos="720"/>
        </w:tabs>
        <w:spacing w:before="0" w:after="0"/>
        <w:ind w:left="360" w:hanging="360"/>
        <w:jc w:val="both"/>
        <w:rPr>
          <w:rFonts w:ascii="Trebuchet MS" w:hAnsi="Trebuchet MS" w:cs="Arial"/>
          <w:b/>
          <w:szCs w:val="24"/>
        </w:rPr>
      </w:pPr>
    </w:p>
    <w:p w:rsidR="00260D7B" w:rsidRDefault="00260D7B" w:rsidP="00563E42">
      <w:pPr>
        <w:pStyle w:val="BodyTextIndent"/>
        <w:tabs>
          <w:tab w:val="clear" w:pos="720"/>
        </w:tabs>
        <w:spacing w:before="0" w:after="0"/>
        <w:ind w:left="360" w:hanging="360"/>
        <w:jc w:val="both"/>
        <w:rPr>
          <w:rFonts w:ascii="Trebuchet MS" w:hAnsi="Trebuchet MS" w:cs="Arial"/>
          <w:b/>
          <w:szCs w:val="24"/>
        </w:rPr>
      </w:pPr>
    </w:p>
    <w:p w:rsidR="00B67C53" w:rsidRDefault="00B67C53" w:rsidP="00563E42">
      <w:pPr>
        <w:pStyle w:val="BodyTextIndent"/>
        <w:tabs>
          <w:tab w:val="clear" w:pos="720"/>
        </w:tabs>
        <w:spacing w:before="0" w:after="0"/>
        <w:ind w:left="360" w:hanging="360"/>
        <w:jc w:val="both"/>
        <w:rPr>
          <w:rFonts w:ascii="Trebuchet MS" w:hAnsi="Trebuchet MS" w:cs="Arial"/>
          <w:b/>
          <w:szCs w:val="24"/>
        </w:rPr>
      </w:pPr>
    </w:p>
    <w:p w:rsidR="00563E42" w:rsidRPr="00045D27" w:rsidRDefault="00563E42" w:rsidP="00563E42">
      <w:pPr>
        <w:pStyle w:val="BodyTextIndent"/>
        <w:tabs>
          <w:tab w:val="clear" w:pos="720"/>
        </w:tabs>
        <w:spacing w:before="0" w:after="0"/>
        <w:ind w:left="360" w:hanging="360"/>
        <w:jc w:val="both"/>
        <w:rPr>
          <w:rFonts w:ascii="Trebuchet MS" w:hAnsi="Trebuchet MS" w:cs="Arial"/>
          <w:b/>
          <w:szCs w:val="24"/>
        </w:rPr>
      </w:pPr>
      <w:r w:rsidRPr="00045D27">
        <w:rPr>
          <w:rFonts w:ascii="Trebuchet MS" w:hAnsi="Trebuchet MS" w:cs="Arial"/>
          <w:b/>
          <w:szCs w:val="24"/>
        </w:rPr>
        <w:lastRenderedPageBreak/>
        <w:t>(C) RENEWABLE ENERGY:</w:t>
      </w:r>
    </w:p>
    <w:p w:rsidR="002C2FBE" w:rsidRPr="00045D27" w:rsidRDefault="002C2FBE" w:rsidP="00563E42">
      <w:pPr>
        <w:pStyle w:val="BodyTextIndent"/>
        <w:tabs>
          <w:tab w:val="clear" w:pos="720"/>
        </w:tabs>
        <w:spacing w:before="0" w:after="0"/>
        <w:ind w:left="360" w:hanging="360"/>
        <w:jc w:val="both"/>
        <w:rPr>
          <w:rFonts w:ascii="Trebuchet MS" w:hAnsi="Trebuchet MS" w:cs="Arial"/>
          <w:b/>
          <w:szCs w:val="24"/>
        </w:rPr>
      </w:pPr>
    </w:p>
    <w:p w:rsidR="00563E42" w:rsidRPr="00045D27" w:rsidRDefault="00563E42" w:rsidP="00AF662C">
      <w:pPr>
        <w:pStyle w:val="BodyText"/>
        <w:numPr>
          <w:ilvl w:val="0"/>
          <w:numId w:val="5"/>
        </w:numPr>
        <w:tabs>
          <w:tab w:val="clear" w:pos="360"/>
        </w:tabs>
        <w:spacing w:line="360" w:lineRule="auto"/>
        <w:jc w:val="both"/>
        <w:rPr>
          <w:rFonts w:ascii="Trebuchet MS" w:hAnsi="Trebuchet MS" w:cs="Arial"/>
          <w:b/>
          <w:bCs/>
          <w:szCs w:val="24"/>
        </w:rPr>
      </w:pPr>
      <w:r w:rsidRPr="00045D27">
        <w:rPr>
          <w:rFonts w:ascii="Trebuchet MS" w:hAnsi="Trebuchet MS" w:cs="Arial"/>
          <w:b/>
          <w:bCs/>
          <w:szCs w:val="24"/>
        </w:rPr>
        <w:t>Solar Energy:</w:t>
      </w:r>
    </w:p>
    <w:p w:rsidR="00DD4622" w:rsidRDefault="00563E42" w:rsidP="00563E42">
      <w:pPr>
        <w:pStyle w:val="BodyText"/>
        <w:spacing w:line="360" w:lineRule="auto"/>
        <w:ind w:left="360"/>
        <w:jc w:val="both"/>
        <w:rPr>
          <w:rFonts w:ascii="Trebuchet MS" w:hAnsi="Trebuchet MS" w:cs="Arial"/>
          <w:szCs w:val="24"/>
        </w:rPr>
      </w:pPr>
      <w:r w:rsidRPr="00045D27">
        <w:rPr>
          <w:rFonts w:ascii="Trebuchet MS" w:hAnsi="Trebuchet MS" w:cs="Arial"/>
          <w:szCs w:val="24"/>
        </w:rPr>
        <w:t xml:space="preserve">As stated above, GRIDCO is hopeful to procure </w:t>
      </w:r>
      <w:r w:rsidR="00990E8B">
        <w:rPr>
          <w:rFonts w:ascii="Trebuchet MS" w:hAnsi="Trebuchet MS" w:cs="Arial"/>
          <w:b/>
          <w:szCs w:val="24"/>
        </w:rPr>
        <w:t>1019</w:t>
      </w:r>
      <w:r w:rsidRPr="00045D27">
        <w:rPr>
          <w:rFonts w:ascii="Trebuchet MS" w:hAnsi="Trebuchet MS" w:cs="Arial"/>
          <w:b/>
          <w:szCs w:val="24"/>
        </w:rPr>
        <w:t xml:space="preserve"> MU</w:t>
      </w:r>
      <w:r w:rsidRPr="00045D27">
        <w:rPr>
          <w:rFonts w:ascii="Trebuchet MS" w:hAnsi="Trebuchet MS" w:cs="Arial"/>
          <w:szCs w:val="24"/>
        </w:rPr>
        <w:t xml:space="preserve"> of Solar energy against the Solar Power Obligation (SPO) of </w:t>
      </w:r>
      <w:r w:rsidR="00990E8B" w:rsidRPr="006240BD">
        <w:rPr>
          <w:rFonts w:ascii="Trebuchet MS" w:hAnsi="Trebuchet MS" w:cs="Arial"/>
          <w:b/>
          <w:bCs/>
          <w:color w:val="000000"/>
          <w:szCs w:val="24"/>
        </w:rPr>
        <w:t>1549.35</w:t>
      </w:r>
      <w:r w:rsidRPr="00045D27">
        <w:rPr>
          <w:rFonts w:ascii="Trebuchet MS" w:hAnsi="Trebuchet MS" w:cs="Arial"/>
          <w:b/>
          <w:szCs w:val="24"/>
        </w:rPr>
        <w:t>MU</w:t>
      </w:r>
      <w:r w:rsidRPr="00045D27">
        <w:rPr>
          <w:rFonts w:ascii="Trebuchet MS" w:hAnsi="Trebuchet MS" w:cs="Arial"/>
          <w:szCs w:val="24"/>
        </w:rPr>
        <w:t xml:space="preserve"> @ 5.50 % of the projected Energy Requirement of </w:t>
      </w:r>
      <w:r w:rsidR="00F6095F" w:rsidRPr="00990E8B">
        <w:rPr>
          <w:rFonts w:ascii="Trebuchet MS" w:hAnsi="Trebuchet MS" w:cs="Arial"/>
          <w:b/>
          <w:szCs w:val="24"/>
        </w:rPr>
        <w:t>2</w:t>
      </w:r>
      <w:r w:rsidR="00990E8B" w:rsidRPr="00990E8B">
        <w:rPr>
          <w:rFonts w:ascii="Trebuchet MS" w:hAnsi="Trebuchet MS" w:cs="Arial"/>
          <w:b/>
          <w:szCs w:val="24"/>
        </w:rPr>
        <w:t>8169.89</w:t>
      </w:r>
      <w:r w:rsidRPr="00045D27">
        <w:rPr>
          <w:rFonts w:ascii="Trebuchet MS" w:hAnsi="Trebuchet MS" w:cs="Arial"/>
          <w:b/>
          <w:szCs w:val="24"/>
        </w:rPr>
        <w:t xml:space="preserve"> MU</w:t>
      </w:r>
      <w:r w:rsidR="00F6095F" w:rsidRPr="00045D27">
        <w:rPr>
          <w:rFonts w:ascii="Trebuchet MS" w:hAnsi="Trebuchet MS" w:cs="Arial"/>
          <w:szCs w:val="24"/>
        </w:rPr>
        <w:t xml:space="preserve"> for FY 20</w:t>
      </w:r>
      <w:r w:rsidR="00990E8B">
        <w:rPr>
          <w:rFonts w:ascii="Trebuchet MS" w:hAnsi="Trebuchet MS" w:cs="Arial"/>
          <w:szCs w:val="24"/>
        </w:rPr>
        <w:t>20-21</w:t>
      </w:r>
      <w:r w:rsidRPr="00045D27">
        <w:rPr>
          <w:rFonts w:ascii="Trebuchet MS" w:hAnsi="Trebuchet MS" w:cs="Arial"/>
          <w:szCs w:val="24"/>
        </w:rPr>
        <w:t xml:space="preserve">. While the approved </w:t>
      </w:r>
      <w:r w:rsidR="00990E8B">
        <w:rPr>
          <w:rFonts w:ascii="Trebuchet MS" w:hAnsi="Trebuchet MS" w:cs="Arial"/>
          <w:szCs w:val="24"/>
        </w:rPr>
        <w:t>R</w:t>
      </w:r>
      <w:r w:rsidRPr="00045D27">
        <w:rPr>
          <w:rFonts w:ascii="Trebuchet MS" w:hAnsi="Trebuchet MS" w:cs="Arial"/>
          <w:szCs w:val="24"/>
        </w:rPr>
        <w:t xml:space="preserve">ates of Solar Energy for FY </w:t>
      </w:r>
      <w:r w:rsidR="00990E8B">
        <w:rPr>
          <w:rFonts w:ascii="Trebuchet MS" w:hAnsi="Trebuchet MS" w:cs="Arial"/>
          <w:szCs w:val="24"/>
        </w:rPr>
        <w:t>2019-20</w:t>
      </w:r>
      <w:r w:rsidRPr="00045D27">
        <w:rPr>
          <w:rFonts w:ascii="Trebuchet MS" w:hAnsi="Trebuchet MS" w:cs="Arial"/>
          <w:szCs w:val="24"/>
        </w:rPr>
        <w:t xml:space="preserve"> have been proposed for power from 5 MW Faridabad SPV Project (</w:t>
      </w:r>
      <w:r w:rsidRPr="00DD4622">
        <w:rPr>
          <w:rFonts w:ascii="Trebuchet MS" w:hAnsi="Trebuchet MS" w:cs="Arial"/>
          <w:b/>
          <w:szCs w:val="24"/>
        </w:rPr>
        <w:t>8.50 MU @ 935 P/U for Rs.7.9475 Crore</w:t>
      </w:r>
      <w:r w:rsidRPr="00045D27">
        <w:rPr>
          <w:rFonts w:ascii="Trebuchet MS" w:hAnsi="Trebuchet MS" w:cs="Arial"/>
          <w:szCs w:val="24"/>
        </w:rPr>
        <w:t xml:space="preserve">), the rate of Power from for 5 MW Dadri SPV Project has been taken as </w:t>
      </w:r>
      <w:r w:rsidRPr="00DD4622">
        <w:rPr>
          <w:rFonts w:ascii="Trebuchet MS" w:hAnsi="Trebuchet MS" w:cs="Arial"/>
          <w:b/>
          <w:szCs w:val="24"/>
        </w:rPr>
        <w:t>1294 P/U</w:t>
      </w:r>
      <w:r w:rsidRPr="00045D27">
        <w:rPr>
          <w:rFonts w:ascii="Trebuchet MS" w:hAnsi="Trebuchet MS" w:cs="Arial"/>
          <w:szCs w:val="24"/>
        </w:rPr>
        <w:t xml:space="preserve"> (</w:t>
      </w:r>
      <w:r w:rsidRPr="00DD4622">
        <w:rPr>
          <w:rFonts w:ascii="Trebuchet MS" w:hAnsi="Trebuchet MS" w:cs="Arial"/>
          <w:b/>
          <w:szCs w:val="24"/>
        </w:rPr>
        <w:t>8.50 MU @1294 P/U for an amount of Rs.10.999 Crore</w:t>
      </w:r>
      <w:r w:rsidRPr="00045D27">
        <w:rPr>
          <w:rFonts w:ascii="Trebuchet MS" w:hAnsi="Trebuchet MS" w:cs="Arial"/>
          <w:szCs w:val="24"/>
        </w:rPr>
        <w:t xml:space="preserve">) and is taken as the </w:t>
      </w:r>
      <w:r w:rsidR="00DD4622" w:rsidRPr="00DD4622">
        <w:rPr>
          <w:rFonts w:ascii="Trebuchet MS" w:hAnsi="Trebuchet MS" w:cs="Arial"/>
          <w:b/>
          <w:szCs w:val="24"/>
        </w:rPr>
        <w:t xml:space="preserve">Projected Rate </w:t>
      </w:r>
      <w:r w:rsidRPr="00DD4622">
        <w:rPr>
          <w:rFonts w:ascii="Trebuchet MS" w:hAnsi="Trebuchet MS" w:cs="Arial"/>
          <w:b/>
          <w:szCs w:val="24"/>
        </w:rPr>
        <w:t>for FY 20</w:t>
      </w:r>
      <w:r w:rsidR="00DD4622" w:rsidRPr="00DD4622">
        <w:rPr>
          <w:rFonts w:ascii="Trebuchet MS" w:hAnsi="Trebuchet MS" w:cs="Arial"/>
          <w:b/>
          <w:szCs w:val="24"/>
        </w:rPr>
        <w:t>20-21</w:t>
      </w:r>
      <w:r w:rsidRPr="00045D27">
        <w:rPr>
          <w:rFonts w:ascii="Trebuchet MS" w:hAnsi="Trebuchet MS" w:cs="Arial"/>
          <w:szCs w:val="24"/>
        </w:rPr>
        <w:t xml:space="preserve">. </w:t>
      </w:r>
    </w:p>
    <w:p w:rsidR="00563E42" w:rsidRPr="00045D27" w:rsidRDefault="00563E42" w:rsidP="00563E42">
      <w:pPr>
        <w:pStyle w:val="BodyText"/>
        <w:spacing w:line="360" w:lineRule="auto"/>
        <w:ind w:left="360"/>
        <w:jc w:val="both"/>
        <w:rPr>
          <w:rFonts w:ascii="Trebuchet MS" w:hAnsi="Trebuchet MS" w:cs="Arial"/>
          <w:szCs w:val="24"/>
        </w:rPr>
      </w:pPr>
      <w:r w:rsidRPr="00045D27">
        <w:rPr>
          <w:rFonts w:ascii="Trebuchet MS" w:hAnsi="Trebuchet MS" w:cs="Arial"/>
          <w:szCs w:val="24"/>
        </w:rPr>
        <w:t xml:space="preserve">Apart from this, GRIDCO also proposes to procure </w:t>
      </w:r>
      <w:r w:rsidRPr="00DD4622">
        <w:rPr>
          <w:rFonts w:ascii="Trebuchet MS" w:hAnsi="Trebuchet MS" w:cs="Arial"/>
          <w:b/>
          <w:szCs w:val="24"/>
        </w:rPr>
        <w:t>13 MU</w:t>
      </w:r>
      <w:r w:rsidRPr="00045D27">
        <w:rPr>
          <w:rFonts w:ascii="Trebuchet MS" w:hAnsi="Trebuchet MS" w:cs="Arial"/>
          <w:szCs w:val="24"/>
        </w:rPr>
        <w:t xml:space="preserve"> from 8 Nos. of 1 MW SPV Projects </w:t>
      </w:r>
      <w:r w:rsidRPr="00DD4622">
        <w:rPr>
          <w:rFonts w:ascii="Trebuchet MS" w:hAnsi="Trebuchet MS" w:cs="Arial"/>
          <w:b/>
          <w:szCs w:val="24"/>
        </w:rPr>
        <w:t>@ 628 P/U</w:t>
      </w:r>
      <w:r w:rsidRPr="00045D27">
        <w:rPr>
          <w:rFonts w:ascii="Trebuchet MS" w:hAnsi="Trebuchet MS" w:cs="Arial"/>
          <w:szCs w:val="24"/>
        </w:rPr>
        <w:t xml:space="preserve"> under RPSSGP Scheme, </w:t>
      </w:r>
      <w:r w:rsidRPr="00DD4622">
        <w:rPr>
          <w:rFonts w:ascii="Trebuchet MS" w:hAnsi="Trebuchet MS" w:cs="Arial"/>
          <w:b/>
          <w:szCs w:val="24"/>
        </w:rPr>
        <w:t>34 MU @1065 P/U</w:t>
      </w:r>
      <w:r w:rsidRPr="00045D27">
        <w:rPr>
          <w:rFonts w:ascii="Trebuchet MS" w:hAnsi="Trebuchet MS" w:cs="Arial"/>
          <w:szCs w:val="24"/>
        </w:rPr>
        <w:t xml:space="preserve"> through NVVN Ltd. under the New Project Scheme, </w:t>
      </w:r>
      <w:r w:rsidRPr="00045D27">
        <w:rPr>
          <w:rFonts w:ascii="Trebuchet MS" w:hAnsi="Trebuchet MS" w:cs="Arial"/>
          <w:b/>
          <w:szCs w:val="24"/>
        </w:rPr>
        <w:t>8 MU</w:t>
      </w:r>
      <w:r w:rsidRPr="00045D27">
        <w:rPr>
          <w:rFonts w:ascii="Trebuchet MS" w:hAnsi="Trebuchet MS" w:cs="Arial"/>
          <w:szCs w:val="24"/>
        </w:rPr>
        <w:t xml:space="preserve"> Solar Power @700 P/U fromM/s.Alex Green Energy Pvt. Ltd. and </w:t>
      </w:r>
      <w:r w:rsidRPr="00045D27">
        <w:rPr>
          <w:rFonts w:ascii="Trebuchet MS" w:hAnsi="Trebuchet MS" w:cs="Arial"/>
          <w:b/>
          <w:szCs w:val="24"/>
        </w:rPr>
        <w:t xml:space="preserve">42 MU </w:t>
      </w:r>
      <w:r w:rsidRPr="00045D27">
        <w:rPr>
          <w:rFonts w:ascii="Trebuchet MS" w:hAnsi="Trebuchet MS" w:cs="Arial"/>
          <w:szCs w:val="24"/>
        </w:rPr>
        <w:t xml:space="preserve">of Solar Power </w:t>
      </w:r>
      <w:r w:rsidRPr="00DD4622">
        <w:rPr>
          <w:rFonts w:ascii="Trebuchet MS" w:hAnsi="Trebuchet MS" w:cs="Arial"/>
          <w:b/>
          <w:szCs w:val="24"/>
        </w:rPr>
        <w:t>@728 P/U</w:t>
      </w:r>
      <w:r w:rsidRPr="00045D27">
        <w:rPr>
          <w:rFonts w:ascii="Trebuchet MS" w:hAnsi="Trebuchet MS" w:cs="Arial"/>
          <w:szCs w:val="24"/>
        </w:rPr>
        <w:t xml:space="preserve"> from M/s ACME Odisha Solar Power Pvt. Ltd. under OREDA State Scheme. Also </w:t>
      </w:r>
      <w:r w:rsidRPr="00045D27">
        <w:rPr>
          <w:rFonts w:ascii="Trebuchet MS" w:hAnsi="Trebuchet MS" w:cs="Arial"/>
          <w:b/>
          <w:szCs w:val="24"/>
        </w:rPr>
        <w:t>116 MU</w:t>
      </w:r>
      <w:r w:rsidRPr="00045D27">
        <w:rPr>
          <w:rFonts w:ascii="Trebuchet MS" w:hAnsi="Trebuchet MS" w:cs="Arial"/>
          <w:szCs w:val="24"/>
        </w:rPr>
        <w:t xml:space="preserve"> of Solar Power through Solar Energy Corporation of India Ltd. (SECI) under JNNSM, Phase-II, </w:t>
      </w:r>
      <w:proofErr w:type="gramStart"/>
      <w:r w:rsidRPr="00045D27">
        <w:rPr>
          <w:rFonts w:ascii="Trebuchet MS" w:hAnsi="Trebuchet MS" w:cs="Arial"/>
          <w:szCs w:val="24"/>
        </w:rPr>
        <w:t>Batch</w:t>
      </w:r>
      <w:proofErr w:type="gramEnd"/>
      <w:r w:rsidRPr="00045D27">
        <w:rPr>
          <w:rFonts w:ascii="Trebuchet MS" w:hAnsi="Trebuchet MS" w:cs="Arial"/>
          <w:szCs w:val="24"/>
        </w:rPr>
        <w:t xml:space="preserve">-1 </w:t>
      </w:r>
      <w:r w:rsidRPr="00DD4622">
        <w:rPr>
          <w:rFonts w:ascii="Trebuchet MS" w:hAnsi="Trebuchet MS" w:cs="Arial"/>
          <w:b/>
          <w:szCs w:val="24"/>
        </w:rPr>
        <w:t>@ 550 P/U</w:t>
      </w:r>
      <w:r w:rsidRPr="00045D27">
        <w:rPr>
          <w:rFonts w:ascii="Trebuchet MS" w:hAnsi="Trebuchet MS" w:cs="Arial"/>
          <w:szCs w:val="24"/>
        </w:rPr>
        <w:t xml:space="preserve"> at a cost of </w:t>
      </w:r>
      <w:r w:rsidRPr="00DD4622">
        <w:rPr>
          <w:rFonts w:ascii="Trebuchet MS" w:hAnsi="Trebuchet MS" w:cs="Arial"/>
          <w:b/>
          <w:szCs w:val="24"/>
        </w:rPr>
        <w:t>Rs</w:t>
      </w:r>
      <w:r w:rsidR="00DD4622" w:rsidRPr="00DD4622">
        <w:rPr>
          <w:rFonts w:ascii="Trebuchet MS" w:hAnsi="Trebuchet MS" w:cs="Arial"/>
          <w:b/>
          <w:szCs w:val="24"/>
        </w:rPr>
        <w:t>.</w:t>
      </w:r>
      <w:r w:rsidRPr="00DD4622">
        <w:rPr>
          <w:rFonts w:ascii="Trebuchet MS" w:hAnsi="Trebuchet MS" w:cs="Arial"/>
          <w:b/>
          <w:szCs w:val="24"/>
        </w:rPr>
        <w:t>63.80 Crore</w:t>
      </w:r>
      <w:r w:rsidRPr="00045D27">
        <w:rPr>
          <w:rFonts w:ascii="Trebuchet MS" w:hAnsi="Trebuchet MS" w:cs="Arial"/>
          <w:szCs w:val="24"/>
        </w:rPr>
        <w:t xml:space="preserve"> is proposed to be procured. Besides, </w:t>
      </w:r>
      <w:r w:rsidRPr="00DD4622">
        <w:rPr>
          <w:rFonts w:ascii="Trebuchet MS" w:hAnsi="Trebuchet MS" w:cs="Arial"/>
          <w:b/>
          <w:szCs w:val="24"/>
        </w:rPr>
        <w:t>450 MU of Solar Power</w:t>
      </w:r>
      <w:r w:rsidRPr="00045D27">
        <w:rPr>
          <w:rFonts w:ascii="Trebuchet MS" w:hAnsi="Trebuchet MS" w:cs="Arial"/>
          <w:szCs w:val="24"/>
        </w:rPr>
        <w:t xml:space="preserve"> has been taken as </w:t>
      </w:r>
      <w:r w:rsidR="003024E1">
        <w:rPr>
          <w:rFonts w:ascii="Trebuchet MS" w:hAnsi="Trebuchet MS" w:cs="Arial"/>
          <w:szCs w:val="24"/>
        </w:rPr>
        <w:t xml:space="preserve">the </w:t>
      </w:r>
      <w:r w:rsidRPr="00045D27">
        <w:rPr>
          <w:rFonts w:ascii="Trebuchet MS" w:hAnsi="Trebuchet MS" w:cs="Arial"/>
          <w:szCs w:val="24"/>
        </w:rPr>
        <w:t xml:space="preserve">proposed procurement through SECI VGF Schemeunder JNNSM, Phase-IV </w:t>
      </w:r>
      <w:r w:rsidRPr="00DD4622">
        <w:rPr>
          <w:rFonts w:ascii="Trebuchet MS" w:hAnsi="Trebuchet MS" w:cs="Arial"/>
          <w:b/>
          <w:szCs w:val="24"/>
        </w:rPr>
        <w:t>@ 450 P/U</w:t>
      </w:r>
      <w:r w:rsidRPr="00045D27">
        <w:rPr>
          <w:rFonts w:ascii="Trebuchet MS" w:hAnsi="Trebuchet MS" w:cs="Arial"/>
          <w:szCs w:val="24"/>
        </w:rPr>
        <w:t xml:space="preserve"> at a cost of </w:t>
      </w:r>
      <w:r w:rsidRPr="00DD4622">
        <w:rPr>
          <w:rFonts w:ascii="Trebuchet MS" w:hAnsi="Trebuchet MS" w:cs="Arial"/>
          <w:b/>
          <w:szCs w:val="24"/>
        </w:rPr>
        <w:t>Rs.202.50 Crore</w:t>
      </w:r>
      <w:r w:rsidRPr="00045D27">
        <w:rPr>
          <w:rFonts w:ascii="Trebuchet MS" w:hAnsi="Trebuchet MS" w:cs="Arial"/>
          <w:szCs w:val="24"/>
        </w:rPr>
        <w:t xml:space="preserve"> during FY </w:t>
      </w:r>
      <w:r w:rsidR="00DD4622">
        <w:rPr>
          <w:rFonts w:ascii="Trebuchet MS" w:hAnsi="Trebuchet MS" w:cs="Arial"/>
          <w:szCs w:val="24"/>
        </w:rPr>
        <w:t>2020-21</w:t>
      </w:r>
      <w:r w:rsidRPr="00045D27">
        <w:rPr>
          <w:rFonts w:ascii="Trebuchet MS" w:hAnsi="Trebuchet MS" w:cs="Arial"/>
          <w:szCs w:val="24"/>
        </w:rPr>
        <w:t xml:space="preserve">. </w:t>
      </w:r>
    </w:p>
    <w:p w:rsidR="00BE2184" w:rsidRDefault="00BE2184" w:rsidP="00BE2184">
      <w:pPr>
        <w:pStyle w:val="BodyText"/>
        <w:spacing w:after="0"/>
        <w:ind w:left="360"/>
        <w:jc w:val="both"/>
        <w:rPr>
          <w:rFonts w:ascii="Arial" w:hAnsi="Arial" w:cs="Arial"/>
          <w:sz w:val="22"/>
        </w:rPr>
      </w:pPr>
    </w:p>
    <w:p w:rsidR="002C2FBE" w:rsidRPr="00045D27" w:rsidRDefault="003024E1" w:rsidP="00563E42">
      <w:pPr>
        <w:pStyle w:val="BodyText"/>
        <w:spacing w:line="360" w:lineRule="auto"/>
        <w:ind w:left="360"/>
        <w:jc w:val="both"/>
        <w:rPr>
          <w:rFonts w:ascii="Trebuchet MS" w:hAnsi="Trebuchet MS" w:cs="Arial"/>
          <w:szCs w:val="24"/>
        </w:rPr>
      </w:pPr>
      <w:r>
        <w:rPr>
          <w:rFonts w:ascii="Arial" w:hAnsi="Arial" w:cs="Arial"/>
          <w:sz w:val="22"/>
        </w:rPr>
        <w:t xml:space="preserve">Similarly, </w:t>
      </w:r>
      <w:r w:rsidRPr="00970178">
        <w:rPr>
          <w:rFonts w:ascii="Arial" w:hAnsi="Arial" w:cs="Arial"/>
          <w:b/>
          <w:sz w:val="22"/>
        </w:rPr>
        <w:t>125 MU</w:t>
      </w:r>
      <w:r>
        <w:rPr>
          <w:rFonts w:ascii="Arial" w:hAnsi="Arial" w:cs="Arial"/>
          <w:sz w:val="22"/>
        </w:rPr>
        <w:t xml:space="preserve"> of Solar Power @ 300 P/U from M/s Aditya Birla Renewables Ltd. </w:t>
      </w:r>
      <w:r>
        <w:rPr>
          <w:rFonts w:ascii="Arial" w:hAnsi="Arial" w:cs="Arial"/>
          <w:bCs/>
          <w:sz w:val="22"/>
        </w:rPr>
        <w:t xml:space="preserve">under GRIDCO e- bidding scheme as per </w:t>
      </w:r>
      <w:proofErr w:type="spellStart"/>
      <w:r>
        <w:rPr>
          <w:rFonts w:ascii="Arial" w:hAnsi="Arial" w:cs="Arial"/>
          <w:bCs/>
          <w:sz w:val="22"/>
        </w:rPr>
        <w:t>MoP</w:t>
      </w:r>
      <w:proofErr w:type="spellEnd"/>
      <w:r>
        <w:rPr>
          <w:rFonts w:ascii="Arial" w:hAnsi="Arial" w:cs="Arial"/>
          <w:bCs/>
          <w:sz w:val="22"/>
        </w:rPr>
        <w:t xml:space="preserve">, </w:t>
      </w:r>
      <w:proofErr w:type="spellStart"/>
      <w:r>
        <w:rPr>
          <w:rFonts w:ascii="Arial" w:hAnsi="Arial" w:cs="Arial"/>
          <w:bCs/>
          <w:sz w:val="22"/>
        </w:rPr>
        <w:t>GoI</w:t>
      </w:r>
      <w:proofErr w:type="spellEnd"/>
      <w:r>
        <w:rPr>
          <w:rFonts w:ascii="Arial" w:hAnsi="Arial" w:cs="Arial"/>
          <w:bCs/>
          <w:sz w:val="22"/>
        </w:rPr>
        <w:t xml:space="preserve"> Resolution dated 03.08.2017 and </w:t>
      </w:r>
      <w:r>
        <w:rPr>
          <w:rFonts w:ascii="Arial" w:hAnsi="Arial" w:cs="Arial"/>
          <w:b/>
          <w:bCs/>
          <w:sz w:val="22"/>
        </w:rPr>
        <w:t>209</w:t>
      </w:r>
      <w:r w:rsidRPr="00970178">
        <w:rPr>
          <w:rFonts w:ascii="Arial" w:hAnsi="Arial" w:cs="Arial"/>
          <w:b/>
          <w:bCs/>
          <w:sz w:val="22"/>
        </w:rPr>
        <w:t xml:space="preserve"> MU</w:t>
      </w:r>
      <w:r>
        <w:rPr>
          <w:rFonts w:ascii="Arial" w:hAnsi="Arial" w:cs="Arial"/>
          <w:bCs/>
          <w:sz w:val="22"/>
        </w:rPr>
        <w:t xml:space="preserve"> of Solar Power @ 257 P/U being procured through SECI under ISTS- connected Solar power projects scheme </w:t>
      </w:r>
      <w:r>
        <w:rPr>
          <w:rFonts w:ascii="Arial" w:hAnsi="Arial" w:cs="Arial"/>
          <w:sz w:val="22"/>
        </w:rPr>
        <w:t>has been taken as proposed.</w:t>
      </w:r>
    </w:p>
    <w:p w:rsidR="00563E42" w:rsidRPr="00045D27" w:rsidRDefault="00563E42" w:rsidP="00563E42">
      <w:pPr>
        <w:pStyle w:val="BodyText"/>
        <w:spacing w:line="360" w:lineRule="auto"/>
        <w:ind w:left="360"/>
        <w:jc w:val="both"/>
        <w:rPr>
          <w:rFonts w:ascii="Trebuchet MS" w:hAnsi="Trebuchet MS" w:cs="Arial"/>
          <w:szCs w:val="24"/>
        </w:rPr>
      </w:pPr>
      <w:r w:rsidRPr="00045D27">
        <w:rPr>
          <w:rFonts w:ascii="Trebuchet MS" w:hAnsi="Trebuchet MS" w:cs="Arial"/>
          <w:szCs w:val="24"/>
        </w:rPr>
        <w:t xml:space="preserve">Accordingly, the estimated procurement of </w:t>
      </w:r>
      <w:r w:rsidR="00DD4622">
        <w:rPr>
          <w:rFonts w:ascii="Trebuchet MS" w:hAnsi="Trebuchet MS" w:cs="Arial"/>
          <w:b/>
          <w:szCs w:val="24"/>
        </w:rPr>
        <w:t>1019</w:t>
      </w:r>
      <w:r w:rsidRPr="00045D27">
        <w:rPr>
          <w:rFonts w:ascii="Trebuchet MS" w:hAnsi="Trebuchet MS" w:cs="Arial"/>
          <w:b/>
          <w:szCs w:val="24"/>
        </w:rPr>
        <w:t xml:space="preserve"> MU</w:t>
      </w:r>
      <w:r w:rsidR="00F015D9">
        <w:rPr>
          <w:rFonts w:ascii="Trebuchet MS" w:hAnsi="Trebuchet MS" w:cs="Arial"/>
          <w:szCs w:val="24"/>
        </w:rPr>
        <w:t xml:space="preserve"> of S</w:t>
      </w:r>
      <w:r w:rsidRPr="00045D27">
        <w:rPr>
          <w:rFonts w:ascii="Trebuchet MS" w:hAnsi="Trebuchet MS" w:cs="Arial"/>
          <w:szCs w:val="24"/>
        </w:rPr>
        <w:t xml:space="preserve">olar </w:t>
      </w:r>
      <w:r w:rsidR="00F015D9">
        <w:rPr>
          <w:rFonts w:ascii="Trebuchet MS" w:hAnsi="Trebuchet MS" w:cs="Arial"/>
          <w:szCs w:val="24"/>
        </w:rPr>
        <w:t>P</w:t>
      </w:r>
      <w:r w:rsidRPr="00045D27">
        <w:rPr>
          <w:rFonts w:ascii="Trebuchet MS" w:hAnsi="Trebuchet MS" w:cs="Arial"/>
          <w:szCs w:val="24"/>
        </w:rPr>
        <w:t>ower during FY 20</w:t>
      </w:r>
      <w:r w:rsidR="00DD4622">
        <w:rPr>
          <w:rFonts w:ascii="Trebuchet MS" w:hAnsi="Trebuchet MS" w:cs="Arial"/>
          <w:szCs w:val="24"/>
        </w:rPr>
        <w:t>20</w:t>
      </w:r>
      <w:r w:rsidR="003024E1">
        <w:rPr>
          <w:rFonts w:ascii="Trebuchet MS" w:hAnsi="Trebuchet MS" w:cs="Arial"/>
          <w:szCs w:val="24"/>
        </w:rPr>
        <w:t>-</w:t>
      </w:r>
      <w:r w:rsidR="00DD4622">
        <w:rPr>
          <w:rFonts w:ascii="Trebuchet MS" w:hAnsi="Trebuchet MS" w:cs="Arial"/>
          <w:szCs w:val="24"/>
        </w:rPr>
        <w:t xml:space="preserve">21 </w:t>
      </w:r>
      <w:r w:rsidRPr="00045D27">
        <w:rPr>
          <w:rFonts w:ascii="Trebuchet MS" w:hAnsi="Trebuchet MS" w:cs="Arial"/>
          <w:szCs w:val="24"/>
        </w:rPr>
        <w:t xml:space="preserve">will be made at around </w:t>
      </w:r>
      <w:r w:rsidR="00DD4622">
        <w:rPr>
          <w:rFonts w:ascii="Trebuchet MS" w:hAnsi="Trebuchet MS" w:cs="Arial"/>
          <w:b/>
          <w:szCs w:val="24"/>
        </w:rPr>
        <w:t>Rs.456.76</w:t>
      </w:r>
      <w:r w:rsidRPr="00045D27">
        <w:rPr>
          <w:rFonts w:ascii="Trebuchet MS" w:hAnsi="Trebuchet MS" w:cs="Arial"/>
          <w:b/>
          <w:szCs w:val="24"/>
        </w:rPr>
        <w:t xml:space="preserve"> Crore at an </w:t>
      </w:r>
      <w:r w:rsidR="00DD4622" w:rsidRPr="00045D27">
        <w:rPr>
          <w:rFonts w:ascii="Trebuchet MS" w:hAnsi="Trebuchet MS" w:cs="Arial"/>
          <w:b/>
          <w:szCs w:val="24"/>
        </w:rPr>
        <w:t xml:space="preserve">Average Proposed Rate </w:t>
      </w:r>
      <w:r w:rsidRPr="00045D27">
        <w:rPr>
          <w:rFonts w:ascii="Trebuchet MS" w:hAnsi="Trebuchet MS" w:cs="Arial"/>
          <w:b/>
          <w:szCs w:val="24"/>
        </w:rPr>
        <w:t xml:space="preserve">of </w:t>
      </w:r>
      <w:r w:rsidR="003024E1">
        <w:rPr>
          <w:rFonts w:ascii="Trebuchet MS" w:hAnsi="Trebuchet MS" w:cs="Arial"/>
          <w:b/>
          <w:szCs w:val="24"/>
        </w:rPr>
        <w:t>448.24</w:t>
      </w:r>
      <w:r w:rsidRPr="00045D27">
        <w:rPr>
          <w:rFonts w:ascii="Trebuchet MS" w:hAnsi="Trebuchet MS" w:cs="Arial"/>
          <w:b/>
          <w:szCs w:val="24"/>
        </w:rPr>
        <w:t xml:space="preserve"> P/U.</w:t>
      </w:r>
    </w:p>
    <w:p w:rsidR="00563E42" w:rsidRDefault="00563E42" w:rsidP="00563E42">
      <w:pPr>
        <w:pStyle w:val="BodyText"/>
        <w:spacing w:line="360" w:lineRule="auto"/>
        <w:ind w:left="360"/>
        <w:jc w:val="both"/>
        <w:rPr>
          <w:rFonts w:ascii="Trebuchet MS" w:hAnsi="Trebuchet MS" w:cs="Arial"/>
          <w:szCs w:val="24"/>
        </w:rPr>
      </w:pPr>
      <w:r w:rsidRPr="00045D27">
        <w:rPr>
          <w:rFonts w:ascii="Trebuchet MS" w:hAnsi="Trebuchet MS" w:cs="Arial"/>
          <w:szCs w:val="24"/>
        </w:rPr>
        <w:t xml:space="preserve">The details of projected procurement and cost of Solar Power by GRIDCO for FY </w:t>
      </w:r>
      <w:r w:rsidR="00DD4622">
        <w:rPr>
          <w:rFonts w:ascii="Trebuchet MS" w:hAnsi="Trebuchet MS" w:cs="Arial"/>
          <w:szCs w:val="24"/>
        </w:rPr>
        <w:t>2020-21</w:t>
      </w:r>
      <w:r w:rsidRPr="00045D27">
        <w:rPr>
          <w:rFonts w:ascii="Trebuchet MS" w:hAnsi="Trebuchet MS" w:cs="Arial"/>
          <w:szCs w:val="24"/>
        </w:rPr>
        <w:t xml:space="preserve"> is given in the Table below:</w:t>
      </w:r>
    </w:p>
    <w:p w:rsidR="003B5D09" w:rsidRDefault="003B5D09" w:rsidP="00563E42">
      <w:pPr>
        <w:pStyle w:val="BodyText"/>
        <w:tabs>
          <w:tab w:val="num" w:pos="0"/>
        </w:tabs>
        <w:spacing w:after="0"/>
        <w:jc w:val="center"/>
        <w:rPr>
          <w:rFonts w:ascii="Trebuchet MS" w:hAnsi="Trebuchet MS" w:cs="Arial"/>
          <w:b/>
          <w:bCs/>
          <w:szCs w:val="24"/>
        </w:rPr>
      </w:pPr>
    </w:p>
    <w:p w:rsidR="003B5D09" w:rsidRDefault="003B5D09" w:rsidP="00563E42">
      <w:pPr>
        <w:pStyle w:val="BodyText"/>
        <w:tabs>
          <w:tab w:val="num" w:pos="0"/>
        </w:tabs>
        <w:spacing w:after="0"/>
        <w:jc w:val="center"/>
        <w:rPr>
          <w:rFonts w:ascii="Trebuchet MS" w:hAnsi="Trebuchet MS" w:cs="Arial"/>
          <w:b/>
          <w:bCs/>
          <w:szCs w:val="24"/>
        </w:rPr>
      </w:pPr>
    </w:p>
    <w:p w:rsidR="00260D7B" w:rsidRDefault="00260D7B" w:rsidP="00563E42">
      <w:pPr>
        <w:pStyle w:val="BodyText"/>
        <w:tabs>
          <w:tab w:val="num" w:pos="0"/>
        </w:tabs>
        <w:spacing w:after="0"/>
        <w:jc w:val="center"/>
        <w:rPr>
          <w:rFonts w:ascii="Trebuchet MS" w:hAnsi="Trebuchet MS" w:cs="Arial"/>
          <w:b/>
          <w:bCs/>
          <w:szCs w:val="24"/>
        </w:rPr>
      </w:pPr>
    </w:p>
    <w:p w:rsidR="00260D7B" w:rsidRDefault="00260D7B" w:rsidP="00563E42">
      <w:pPr>
        <w:pStyle w:val="BodyText"/>
        <w:tabs>
          <w:tab w:val="num" w:pos="0"/>
        </w:tabs>
        <w:spacing w:after="0"/>
        <w:jc w:val="center"/>
        <w:rPr>
          <w:rFonts w:ascii="Trebuchet MS" w:hAnsi="Trebuchet MS" w:cs="Arial"/>
          <w:b/>
          <w:bCs/>
          <w:szCs w:val="24"/>
        </w:rPr>
      </w:pPr>
    </w:p>
    <w:p w:rsidR="00563E42" w:rsidRPr="00045D27" w:rsidRDefault="00563E42" w:rsidP="00563E42">
      <w:pPr>
        <w:pStyle w:val="BodyText"/>
        <w:tabs>
          <w:tab w:val="num" w:pos="0"/>
        </w:tabs>
        <w:spacing w:after="0"/>
        <w:jc w:val="center"/>
        <w:rPr>
          <w:rFonts w:ascii="Trebuchet MS" w:hAnsi="Trebuchet MS" w:cs="Arial"/>
          <w:b/>
          <w:bCs/>
          <w:szCs w:val="24"/>
        </w:rPr>
      </w:pPr>
      <w:r w:rsidRPr="00045D27">
        <w:rPr>
          <w:rFonts w:ascii="Trebuchet MS" w:hAnsi="Trebuchet MS" w:cs="Arial"/>
          <w:b/>
          <w:bCs/>
          <w:szCs w:val="24"/>
        </w:rPr>
        <w:lastRenderedPageBreak/>
        <w:t xml:space="preserve">Proposed Procurement &amp; Cost of Solar Power during FY </w:t>
      </w:r>
      <w:r w:rsidR="003024E1">
        <w:rPr>
          <w:rFonts w:ascii="Trebuchet MS" w:hAnsi="Trebuchet MS" w:cs="Arial"/>
          <w:b/>
          <w:bCs/>
          <w:szCs w:val="24"/>
        </w:rPr>
        <w:t>2020-21</w:t>
      </w:r>
    </w:p>
    <w:tbl>
      <w:tblPr>
        <w:tblW w:w="9485" w:type="dxa"/>
        <w:tblInd w:w="343" w:type="dxa"/>
        <w:tblLayout w:type="fixed"/>
        <w:tblLook w:val="0000"/>
      </w:tblPr>
      <w:tblGrid>
        <w:gridCol w:w="575"/>
        <w:gridCol w:w="3690"/>
        <w:gridCol w:w="1080"/>
        <w:gridCol w:w="1440"/>
        <w:gridCol w:w="1350"/>
        <w:gridCol w:w="1350"/>
      </w:tblGrid>
      <w:tr w:rsidR="00D270E5" w:rsidRPr="00D270E5" w:rsidTr="00D270E5">
        <w:trPr>
          <w:trHeight w:val="1043"/>
        </w:trPr>
        <w:tc>
          <w:tcPr>
            <w:tcW w:w="575" w:type="dxa"/>
            <w:tcBorders>
              <w:top w:val="single" w:sz="4" w:space="0" w:color="000000"/>
              <w:left w:val="single" w:sz="4" w:space="0" w:color="000000"/>
              <w:bottom w:val="single" w:sz="4" w:space="0" w:color="000000"/>
            </w:tcBorders>
            <w:vAlign w:val="center"/>
          </w:tcPr>
          <w:p w:rsidR="00563E42" w:rsidRPr="00D270E5" w:rsidRDefault="00563E42" w:rsidP="008963BC">
            <w:pPr>
              <w:pStyle w:val="BodyTextIndent"/>
              <w:tabs>
                <w:tab w:val="clear" w:pos="720"/>
              </w:tabs>
              <w:snapToGrid w:val="0"/>
              <w:spacing w:before="0" w:after="0"/>
              <w:ind w:left="-73" w:right="-82"/>
              <w:jc w:val="center"/>
              <w:rPr>
                <w:rFonts w:ascii="Trebuchet MS" w:hAnsi="Trebuchet MS" w:cs="Arial"/>
                <w:b/>
                <w:bCs/>
                <w:sz w:val="22"/>
                <w:szCs w:val="22"/>
              </w:rPr>
            </w:pPr>
            <w:r w:rsidRPr="00D270E5">
              <w:rPr>
                <w:rFonts w:ascii="Trebuchet MS" w:hAnsi="Trebuchet MS" w:cs="Arial"/>
                <w:b/>
                <w:bCs/>
                <w:sz w:val="22"/>
                <w:szCs w:val="22"/>
              </w:rPr>
              <w:t>Sl.</w:t>
            </w:r>
          </w:p>
          <w:p w:rsidR="00563E42" w:rsidRPr="00D270E5" w:rsidRDefault="00563E42" w:rsidP="008963BC">
            <w:pPr>
              <w:pStyle w:val="BodyTextIndent"/>
              <w:tabs>
                <w:tab w:val="clear" w:pos="720"/>
              </w:tabs>
              <w:spacing w:before="0" w:after="0"/>
              <w:ind w:left="-73" w:right="-82"/>
              <w:jc w:val="center"/>
              <w:rPr>
                <w:rFonts w:ascii="Trebuchet MS" w:hAnsi="Trebuchet MS" w:cs="Arial"/>
                <w:b/>
                <w:bCs/>
                <w:sz w:val="22"/>
                <w:szCs w:val="22"/>
              </w:rPr>
            </w:pPr>
            <w:r w:rsidRPr="00D270E5">
              <w:rPr>
                <w:rFonts w:ascii="Trebuchet MS" w:hAnsi="Trebuchet MS" w:cs="Arial"/>
                <w:b/>
                <w:bCs/>
                <w:sz w:val="22"/>
                <w:szCs w:val="22"/>
              </w:rPr>
              <w:t>No.</w:t>
            </w:r>
          </w:p>
        </w:tc>
        <w:tc>
          <w:tcPr>
            <w:tcW w:w="3690" w:type="dxa"/>
            <w:tcBorders>
              <w:top w:val="single" w:sz="4" w:space="0" w:color="000000"/>
              <w:left w:val="single" w:sz="4" w:space="0" w:color="000000"/>
              <w:bottom w:val="single" w:sz="4" w:space="0" w:color="000000"/>
            </w:tcBorders>
            <w:vAlign w:val="center"/>
          </w:tcPr>
          <w:p w:rsidR="00563E42" w:rsidRPr="00D270E5" w:rsidRDefault="00563E42" w:rsidP="008963BC">
            <w:pPr>
              <w:pStyle w:val="BodyTextIndent"/>
              <w:tabs>
                <w:tab w:val="clear" w:pos="720"/>
              </w:tabs>
              <w:snapToGrid w:val="0"/>
              <w:spacing w:before="0" w:after="0"/>
              <w:ind w:left="-73" w:right="-82"/>
              <w:jc w:val="center"/>
              <w:rPr>
                <w:rFonts w:ascii="Trebuchet MS" w:hAnsi="Trebuchet MS" w:cs="Arial"/>
                <w:b/>
                <w:bCs/>
                <w:sz w:val="22"/>
                <w:szCs w:val="22"/>
              </w:rPr>
            </w:pPr>
            <w:r w:rsidRPr="00D270E5">
              <w:rPr>
                <w:rFonts w:ascii="Trebuchet MS" w:hAnsi="Trebuchet MS" w:cs="Arial"/>
                <w:b/>
                <w:bCs/>
                <w:sz w:val="22"/>
                <w:szCs w:val="22"/>
              </w:rPr>
              <w:t>Solar RE Sources</w:t>
            </w:r>
          </w:p>
        </w:tc>
        <w:tc>
          <w:tcPr>
            <w:tcW w:w="1080" w:type="dxa"/>
            <w:tcBorders>
              <w:top w:val="single" w:sz="4" w:space="0" w:color="000000"/>
              <w:left w:val="single" w:sz="4" w:space="0" w:color="000000"/>
              <w:bottom w:val="single" w:sz="4" w:space="0" w:color="000000"/>
            </w:tcBorders>
            <w:vAlign w:val="center"/>
          </w:tcPr>
          <w:p w:rsidR="00563E42" w:rsidRPr="00D270E5" w:rsidRDefault="00563E42" w:rsidP="00D270E5">
            <w:pPr>
              <w:pStyle w:val="BodyTextIndent"/>
              <w:tabs>
                <w:tab w:val="clear" w:pos="720"/>
              </w:tabs>
              <w:snapToGrid w:val="0"/>
              <w:spacing w:before="0" w:after="0"/>
              <w:ind w:left="-108" w:right="-82"/>
              <w:jc w:val="center"/>
              <w:rPr>
                <w:rFonts w:ascii="Trebuchet MS" w:hAnsi="Trebuchet MS" w:cs="Arial"/>
                <w:b/>
                <w:bCs/>
                <w:sz w:val="22"/>
                <w:szCs w:val="22"/>
              </w:rPr>
            </w:pPr>
            <w:r w:rsidRPr="00D270E5">
              <w:rPr>
                <w:rFonts w:ascii="Trebuchet MS" w:hAnsi="Trebuchet MS" w:cs="Arial"/>
                <w:b/>
                <w:bCs/>
                <w:sz w:val="22"/>
                <w:szCs w:val="22"/>
              </w:rPr>
              <w:t xml:space="preserve">Energy Proposed for FY </w:t>
            </w:r>
            <w:r w:rsidR="00DD4622" w:rsidRPr="00D270E5">
              <w:rPr>
                <w:rFonts w:ascii="Trebuchet MS" w:hAnsi="Trebuchet MS" w:cs="Arial"/>
                <w:b/>
                <w:bCs/>
                <w:sz w:val="22"/>
                <w:szCs w:val="22"/>
              </w:rPr>
              <w:t>2020-21</w:t>
            </w:r>
          </w:p>
        </w:tc>
        <w:tc>
          <w:tcPr>
            <w:tcW w:w="1440" w:type="dxa"/>
            <w:tcBorders>
              <w:top w:val="single" w:sz="4" w:space="0" w:color="000000"/>
              <w:left w:val="single" w:sz="4" w:space="0" w:color="000000"/>
              <w:bottom w:val="single" w:sz="4" w:space="0" w:color="000000"/>
            </w:tcBorders>
            <w:vAlign w:val="center"/>
          </w:tcPr>
          <w:p w:rsidR="00563E42" w:rsidRPr="00D270E5" w:rsidRDefault="00563E42" w:rsidP="00D270E5">
            <w:pPr>
              <w:pStyle w:val="BodyTextIndent"/>
              <w:tabs>
                <w:tab w:val="clear" w:pos="720"/>
              </w:tabs>
              <w:snapToGrid w:val="0"/>
              <w:spacing w:before="0" w:after="0"/>
              <w:ind w:left="-108" w:right="-82"/>
              <w:jc w:val="center"/>
              <w:rPr>
                <w:rFonts w:ascii="Trebuchet MS" w:hAnsi="Trebuchet MS" w:cs="Arial"/>
                <w:b/>
                <w:bCs/>
                <w:sz w:val="22"/>
                <w:szCs w:val="22"/>
              </w:rPr>
            </w:pPr>
            <w:r w:rsidRPr="00D270E5">
              <w:rPr>
                <w:rFonts w:ascii="Trebuchet MS" w:hAnsi="Trebuchet MS" w:cs="Arial"/>
                <w:b/>
                <w:bCs/>
                <w:sz w:val="22"/>
                <w:szCs w:val="22"/>
              </w:rPr>
              <w:t xml:space="preserve">OERC Approved Rates for FY </w:t>
            </w:r>
            <w:r w:rsidR="00DD4622" w:rsidRPr="00D270E5">
              <w:rPr>
                <w:rFonts w:ascii="Trebuchet MS" w:hAnsi="Trebuchet MS" w:cs="Arial"/>
                <w:b/>
                <w:bCs/>
                <w:sz w:val="22"/>
                <w:szCs w:val="22"/>
              </w:rPr>
              <w:t>2019-20</w:t>
            </w:r>
          </w:p>
        </w:tc>
        <w:tc>
          <w:tcPr>
            <w:tcW w:w="1350" w:type="dxa"/>
            <w:tcBorders>
              <w:top w:val="single" w:sz="4" w:space="0" w:color="000000"/>
              <w:left w:val="single" w:sz="4" w:space="0" w:color="000000"/>
              <w:bottom w:val="single" w:sz="4" w:space="0" w:color="000000"/>
            </w:tcBorders>
            <w:vAlign w:val="center"/>
          </w:tcPr>
          <w:p w:rsidR="00563E42" w:rsidRPr="00D270E5" w:rsidRDefault="00563E42" w:rsidP="008963BC">
            <w:pPr>
              <w:pStyle w:val="BodyTextIndent"/>
              <w:tabs>
                <w:tab w:val="clear" w:pos="720"/>
              </w:tabs>
              <w:snapToGrid w:val="0"/>
              <w:spacing w:before="0" w:after="0"/>
              <w:ind w:left="-108" w:right="-82"/>
              <w:jc w:val="center"/>
              <w:rPr>
                <w:rFonts w:ascii="Trebuchet MS" w:hAnsi="Trebuchet MS" w:cs="Arial"/>
                <w:b/>
                <w:bCs/>
                <w:sz w:val="22"/>
                <w:szCs w:val="22"/>
              </w:rPr>
            </w:pPr>
            <w:r w:rsidRPr="00D270E5">
              <w:rPr>
                <w:rFonts w:ascii="Trebuchet MS" w:hAnsi="Trebuchet MS" w:cs="Arial"/>
                <w:b/>
                <w:bCs/>
                <w:sz w:val="22"/>
                <w:szCs w:val="22"/>
              </w:rPr>
              <w:t xml:space="preserve">Proposed Rates for FY </w:t>
            </w:r>
            <w:r w:rsidR="00DD4622" w:rsidRPr="00D270E5">
              <w:rPr>
                <w:rFonts w:ascii="Trebuchet MS" w:hAnsi="Trebuchet MS" w:cs="Arial"/>
                <w:b/>
                <w:bCs/>
                <w:sz w:val="22"/>
                <w:szCs w:val="22"/>
              </w:rPr>
              <w:t>2020-21</w:t>
            </w:r>
          </w:p>
          <w:p w:rsidR="00563E42" w:rsidRPr="00D270E5" w:rsidRDefault="00563E42" w:rsidP="00D270E5">
            <w:pPr>
              <w:pStyle w:val="BodyTextIndent"/>
              <w:tabs>
                <w:tab w:val="clear" w:pos="720"/>
              </w:tabs>
              <w:snapToGrid w:val="0"/>
              <w:spacing w:before="0" w:after="0"/>
              <w:ind w:left="0" w:right="-82"/>
              <w:rPr>
                <w:rFonts w:ascii="Trebuchet MS" w:hAnsi="Trebuchet MS" w:cs="Arial"/>
                <w:b/>
                <w:bCs/>
                <w:sz w:val="22"/>
                <w:szCs w:val="22"/>
              </w:rPr>
            </w:pPr>
          </w:p>
        </w:tc>
        <w:tc>
          <w:tcPr>
            <w:tcW w:w="1350" w:type="dxa"/>
            <w:tcBorders>
              <w:top w:val="single" w:sz="4" w:space="0" w:color="000000"/>
              <w:left w:val="single" w:sz="4" w:space="0" w:color="000000"/>
              <w:bottom w:val="single" w:sz="4" w:space="0" w:color="000000"/>
              <w:right w:val="single" w:sz="4" w:space="0" w:color="000000"/>
            </w:tcBorders>
            <w:vAlign w:val="center"/>
          </w:tcPr>
          <w:p w:rsidR="00DD4622" w:rsidRPr="00D270E5" w:rsidRDefault="00563E42" w:rsidP="00DD4622">
            <w:pPr>
              <w:pStyle w:val="BodyTextIndent"/>
              <w:tabs>
                <w:tab w:val="clear" w:pos="720"/>
              </w:tabs>
              <w:snapToGrid w:val="0"/>
              <w:spacing w:before="0" w:after="0"/>
              <w:ind w:left="-108" w:right="-82"/>
              <w:jc w:val="center"/>
              <w:rPr>
                <w:rFonts w:ascii="Trebuchet MS" w:hAnsi="Trebuchet MS" w:cs="Arial"/>
                <w:b/>
                <w:bCs/>
                <w:sz w:val="22"/>
                <w:szCs w:val="22"/>
              </w:rPr>
            </w:pPr>
            <w:r w:rsidRPr="00D270E5">
              <w:rPr>
                <w:rFonts w:ascii="Trebuchet MS" w:hAnsi="Trebuchet MS" w:cs="Arial"/>
                <w:b/>
                <w:bCs/>
                <w:sz w:val="22"/>
                <w:szCs w:val="22"/>
              </w:rPr>
              <w:t>Estimated Total Cost for FY 20</w:t>
            </w:r>
            <w:r w:rsidR="00DD4622" w:rsidRPr="00D270E5">
              <w:rPr>
                <w:rFonts w:ascii="Trebuchet MS" w:hAnsi="Trebuchet MS" w:cs="Arial"/>
                <w:b/>
                <w:bCs/>
                <w:sz w:val="22"/>
                <w:szCs w:val="22"/>
              </w:rPr>
              <w:t>20</w:t>
            </w:r>
            <w:r w:rsidRPr="00D270E5">
              <w:rPr>
                <w:rFonts w:ascii="Trebuchet MS" w:hAnsi="Trebuchet MS" w:cs="Arial"/>
                <w:b/>
                <w:bCs/>
                <w:sz w:val="22"/>
                <w:szCs w:val="22"/>
              </w:rPr>
              <w:t>-2</w:t>
            </w:r>
            <w:r w:rsidR="00DD4622" w:rsidRPr="00D270E5">
              <w:rPr>
                <w:rFonts w:ascii="Trebuchet MS" w:hAnsi="Trebuchet MS" w:cs="Arial"/>
                <w:b/>
                <w:bCs/>
                <w:sz w:val="22"/>
                <w:szCs w:val="22"/>
              </w:rPr>
              <w:t>1</w:t>
            </w:r>
          </w:p>
          <w:p w:rsidR="00563E42" w:rsidRPr="00D270E5" w:rsidRDefault="00563E42" w:rsidP="00D270E5">
            <w:pPr>
              <w:pStyle w:val="BodyTextIndent"/>
              <w:tabs>
                <w:tab w:val="clear" w:pos="720"/>
              </w:tabs>
              <w:snapToGrid w:val="0"/>
              <w:spacing w:before="0" w:after="0"/>
              <w:ind w:left="-108" w:right="-82"/>
              <w:rPr>
                <w:rFonts w:ascii="Trebuchet MS" w:hAnsi="Trebuchet MS" w:cs="Arial"/>
                <w:b/>
                <w:bCs/>
                <w:sz w:val="22"/>
                <w:szCs w:val="22"/>
              </w:rPr>
            </w:pPr>
          </w:p>
        </w:tc>
      </w:tr>
      <w:tr w:rsidR="00D270E5" w:rsidRPr="00D270E5" w:rsidTr="00D270E5">
        <w:trPr>
          <w:trHeight w:val="486"/>
        </w:trPr>
        <w:tc>
          <w:tcPr>
            <w:tcW w:w="575" w:type="dxa"/>
            <w:tcBorders>
              <w:left w:val="single" w:sz="4" w:space="0" w:color="000000"/>
              <w:bottom w:val="single" w:sz="4" w:space="0" w:color="000000"/>
            </w:tcBorders>
            <w:vAlign w:val="center"/>
          </w:tcPr>
          <w:p w:rsidR="00D270E5" w:rsidRPr="00D270E5" w:rsidRDefault="00D270E5" w:rsidP="008963BC">
            <w:pPr>
              <w:pStyle w:val="BodyTextIndent"/>
              <w:snapToGrid w:val="0"/>
              <w:spacing w:before="0" w:after="0"/>
              <w:ind w:left="0"/>
              <w:jc w:val="center"/>
              <w:rPr>
                <w:rFonts w:ascii="Trebuchet MS" w:hAnsi="Trebuchet MS" w:cs="Arial"/>
                <w:bCs/>
                <w:sz w:val="22"/>
                <w:szCs w:val="22"/>
              </w:rPr>
            </w:pPr>
          </w:p>
        </w:tc>
        <w:tc>
          <w:tcPr>
            <w:tcW w:w="3690" w:type="dxa"/>
            <w:tcBorders>
              <w:left w:val="single" w:sz="4" w:space="0" w:color="000000"/>
              <w:bottom w:val="single" w:sz="4" w:space="0" w:color="000000"/>
            </w:tcBorders>
            <w:vAlign w:val="center"/>
          </w:tcPr>
          <w:p w:rsidR="00D270E5" w:rsidRPr="00D270E5" w:rsidRDefault="00D270E5" w:rsidP="008963BC">
            <w:pPr>
              <w:pStyle w:val="BodyTextIndent"/>
              <w:tabs>
                <w:tab w:val="clear" w:pos="720"/>
              </w:tabs>
              <w:snapToGrid w:val="0"/>
              <w:spacing w:before="0" w:after="0"/>
              <w:ind w:left="-18" w:right="-91"/>
              <w:rPr>
                <w:rFonts w:ascii="Trebuchet MS" w:hAnsi="Trebuchet MS" w:cs="Arial"/>
                <w:bCs/>
                <w:sz w:val="22"/>
                <w:szCs w:val="22"/>
              </w:rPr>
            </w:pPr>
          </w:p>
        </w:tc>
        <w:tc>
          <w:tcPr>
            <w:tcW w:w="1080" w:type="dxa"/>
            <w:tcBorders>
              <w:left w:val="single" w:sz="4" w:space="0" w:color="000000"/>
              <w:bottom w:val="single" w:sz="4" w:space="0" w:color="000000"/>
            </w:tcBorders>
            <w:vAlign w:val="center"/>
          </w:tcPr>
          <w:p w:rsidR="00D270E5" w:rsidRPr="00D270E5" w:rsidRDefault="00D270E5" w:rsidP="008963BC">
            <w:pPr>
              <w:ind w:left="-18"/>
              <w:jc w:val="right"/>
              <w:rPr>
                <w:rFonts w:ascii="Trebuchet MS" w:hAnsi="Trebuchet MS" w:cs="Arial"/>
                <w:bCs/>
                <w:sz w:val="22"/>
                <w:szCs w:val="22"/>
                <w:lang w:val="en-GB"/>
              </w:rPr>
            </w:pPr>
            <w:r w:rsidRPr="00D270E5">
              <w:rPr>
                <w:rFonts w:ascii="Trebuchet MS" w:hAnsi="Trebuchet MS" w:cs="Arial"/>
                <w:b/>
                <w:bCs/>
                <w:sz w:val="22"/>
                <w:szCs w:val="22"/>
              </w:rPr>
              <w:t>(MU)</w:t>
            </w:r>
          </w:p>
        </w:tc>
        <w:tc>
          <w:tcPr>
            <w:tcW w:w="1440" w:type="dxa"/>
            <w:tcBorders>
              <w:left w:val="single" w:sz="4" w:space="0" w:color="000000"/>
              <w:bottom w:val="single" w:sz="4" w:space="0" w:color="000000"/>
            </w:tcBorders>
            <w:vAlign w:val="center"/>
          </w:tcPr>
          <w:p w:rsidR="00D270E5" w:rsidRPr="00D270E5" w:rsidRDefault="00D270E5" w:rsidP="008963BC">
            <w:pPr>
              <w:ind w:left="-18"/>
              <w:jc w:val="right"/>
              <w:rPr>
                <w:rFonts w:ascii="Trebuchet MS" w:hAnsi="Trebuchet MS" w:cs="Arial"/>
                <w:bCs/>
                <w:sz w:val="22"/>
                <w:szCs w:val="22"/>
                <w:lang w:val="en-GB"/>
              </w:rPr>
            </w:pPr>
            <w:r w:rsidRPr="00D270E5">
              <w:rPr>
                <w:rFonts w:ascii="Trebuchet MS" w:hAnsi="Trebuchet MS" w:cs="Arial"/>
                <w:b/>
                <w:bCs/>
                <w:sz w:val="22"/>
                <w:szCs w:val="22"/>
              </w:rPr>
              <w:t>(P/U)</w:t>
            </w:r>
          </w:p>
        </w:tc>
        <w:tc>
          <w:tcPr>
            <w:tcW w:w="1350" w:type="dxa"/>
            <w:tcBorders>
              <w:left w:val="single" w:sz="4" w:space="0" w:color="000000"/>
              <w:bottom w:val="single" w:sz="4" w:space="0" w:color="000000"/>
            </w:tcBorders>
            <w:vAlign w:val="center"/>
          </w:tcPr>
          <w:p w:rsidR="00D270E5" w:rsidRPr="00D270E5" w:rsidRDefault="00D270E5" w:rsidP="008963BC">
            <w:pPr>
              <w:ind w:left="-18"/>
              <w:jc w:val="right"/>
              <w:rPr>
                <w:rFonts w:ascii="Trebuchet MS" w:hAnsi="Trebuchet MS" w:cs="Arial"/>
                <w:bCs/>
                <w:sz w:val="22"/>
                <w:szCs w:val="22"/>
                <w:lang w:val="en-GB"/>
              </w:rPr>
            </w:pPr>
            <w:r w:rsidRPr="00D270E5">
              <w:rPr>
                <w:rFonts w:ascii="Trebuchet MS" w:hAnsi="Trebuchet MS" w:cs="Arial"/>
                <w:b/>
                <w:bCs/>
                <w:sz w:val="22"/>
                <w:szCs w:val="22"/>
              </w:rPr>
              <w:t>(P/U)</w:t>
            </w:r>
          </w:p>
        </w:tc>
        <w:tc>
          <w:tcPr>
            <w:tcW w:w="1350" w:type="dxa"/>
            <w:tcBorders>
              <w:left w:val="single" w:sz="4" w:space="0" w:color="000000"/>
              <w:bottom w:val="single" w:sz="4" w:space="0" w:color="000000"/>
              <w:right w:val="single" w:sz="4" w:space="0" w:color="000000"/>
            </w:tcBorders>
            <w:vAlign w:val="center"/>
          </w:tcPr>
          <w:p w:rsidR="00D270E5" w:rsidRPr="00D270E5" w:rsidRDefault="00D270E5" w:rsidP="008963BC">
            <w:pPr>
              <w:ind w:left="-18"/>
              <w:jc w:val="right"/>
              <w:rPr>
                <w:rFonts w:ascii="Trebuchet MS" w:hAnsi="Trebuchet MS" w:cs="Arial"/>
                <w:bCs/>
                <w:sz w:val="22"/>
                <w:szCs w:val="22"/>
                <w:lang w:val="en-GB"/>
              </w:rPr>
            </w:pPr>
            <w:r w:rsidRPr="00D270E5">
              <w:rPr>
                <w:rFonts w:ascii="Trebuchet MS" w:hAnsi="Trebuchet MS" w:cs="Arial"/>
                <w:b/>
                <w:bCs/>
                <w:sz w:val="22"/>
                <w:szCs w:val="22"/>
              </w:rPr>
              <w:t>(Rs. Cr.)</w:t>
            </w:r>
          </w:p>
        </w:tc>
      </w:tr>
      <w:tr w:rsidR="00D270E5" w:rsidRPr="00D270E5" w:rsidTr="00D270E5">
        <w:trPr>
          <w:trHeight w:val="486"/>
        </w:trPr>
        <w:tc>
          <w:tcPr>
            <w:tcW w:w="575" w:type="dxa"/>
            <w:tcBorders>
              <w:left w:val="single" w:sz="4" w:space="0" w:color="000000"/>
              <w:bottom w:val="single" w:sz="4" w:space="0" w:color="000000"/>
            </w:tcBorders>
            <w:vAlign w:val="center"/>
          </w:tcPr>
          <w:p w:rsidR="00563E42" w:rsidRPr="00D270E5" w:rsidRDefault="00563E42" w:rsidP="008963BC">
            <w:pPr>
              <w:pStyle w:val="BodyTextIndent"/>
              <w:snapToGrid w:val="0"/>
              <w:spacing w:before="0" w:after="0"/>
              <w:ind w:left="0"/>
              <w:jc w:val="center"/>
              <w:rPr>
                <w:rFonts w:ascii="Trebuchet MS" w:hAnsi="Trebuchet MS" w:cs="Arial"/>
                <w:bCs/>
                <w:sz w:val="22"/>
                <w:szCs w:val="22"/>
              </w:rPr>
            </w:pPr>
            <w:r w:rsidRPr="00D270E5">
              <w:rPr>
                <w:rFonts w:ascii="Trebuchet MS" w:hAnsi="Trebuchet MS" w:cs="Arial"/>
                <w:bCs/>
                <w:sz w:val="22"/>
                <w:szCs w:val="22"/>
              </w:rPr>
              <w:t>1</w:t>
            </w:r>
          </w:p>
        </w:tc>
        <w:tc>
          <w:tcPr>
            <w:tcW w:w="3690" w:type="dxa"/>
            <w:tcBorders>
              <w:left w:val="single" w:sz="4" w:space="0" w:color="000000"/>
              <w:bottom w:val="single" w:sz="4" w:space="0" w:color="000000"/>
            </w:tcBorders>
            <w:vAlign w:val="center"/>
          </w:tcPr>
          <w:p w:rsidR="00563E42" w:rsidRPr="00D270E5" w:rsidRDefault="00563E42" w:rsidP="008963BC">
            <w:pPr>
              <w:pStyle w:val="BodyTextIndent"/>
              <w:tabs>
                <w:tab w:val="clear" w:pos="720"/>
              </w:tabs>
              <w:snapToGrid w:val="0"/>
              <w:spacing w:before="0" w:after="0"/>
              <w:ind w:left="-18" w:right="-91"/>
              <w:rPr>
                <w:rFonts w:ascii="Trebuchet MS" w:hAnsi="Trebuchet MS" w:cs="Arial"/>
                <w:bCs/>
                <w:sz w:val="22"/>
                <w:szCs w:val="22"/>
              </w:rPr>
            </w:pPr>
            <w:r w:rsidRPr="00D270E5">
              <w:rPr>
                <w:rFonts w:ascii="Trebuchet MS" w:hAnsi="Trebuchet MS" w:cs="Arial"/>
                <w:bCs/>
                <w:sz w:val="22"/>
                <w:szCs w:val="22"/>
              </w:rPr>
              <w:t>8 Nos. of Solar PV projects of 1MW each under RPSSGP*</w:t>
            </w:r>
          </w:p>
        </w:tc>
        <w:tc>
          <w:tcPr>
            <w:tcW w:w="1080" w:type="dxa"/>
            <w:tcBorders>
              <w:left w:val="single" w:sz="4" w:space="0" w:color="000000"/>
              <w:bottom w:val="single" w:sz="4" w:space="0" w:color="000000"/>
            </w:tcBorders>
            <w:vAlign w:val="center"/>
          </w:tcPr>
          <w:p w:rsidR="00563E42" w:rsidRPr="00D270E5" w:rsidRDefault="00563E42" w:rsidP="008963BC">
            <w:pPr>
              <w:ind w:left="-18"/>
              <w:jc w:val="right"/>
              <w:rPr>
                <w:rFonts w:ascii="Trebuchet MS" w:hAnsi="Trebuchet MS" w:cs="Arial"/>
                <w:bCs/>
                <w:sz w:val="22"/>
                <w:szCs w:val="22"/>
                <w:lang w:val="en-GB"/>
              </w:rPr>
            </w:pPr>
            <w:r w:rsidRPr="00D270E5">
              <w:rPr>
                <w:rFonts w:ascii="Trebuchet MS" w:hAnsi="Trebuchet MS" w:cs="Arial"/>
                <w:bCs/>
                <w:sz w:val="22"/>
                <w:szCs w:val="22"/>
                <w:lang w:val="en-GB"/>
              </w:rPr>
              <w:t>13</w:t>
            </w:r>
          </w:p>
        </w:tc>
        <w:tc>
          <w:tcPr>
            <w:tcW w:w="1440" w:type="dxa"/>
            <w:tcBorders>
              <w:left w:val="single" w:sz="4" w:space="0" w:color="000000"/>
              <w:bottom w:val="single" w:sz="4" w:space="0" w:color="000000"/>
            </w:tcBorders>
            <w:vAlign w:val="center"/>
          </w:tcPr>
          <w:p w:rsidR="00563E42" w:rsidRPr="00D270E5" w:rsidRDefault="00563E42" w:rsidP="008963BC">
            <w:pPr>
              <w:ind w:left="-18"/>
              <w:jc w:val="right"/>
              <w:rPr>
                <w:rFonts w:ascii="Trebuchet MS" w:hAnsi="Trebuchet MS" w:cs="Arial"/>
                <w:bCs/>
                <w:sz w:val="22"/>
                <w:szCs w:val="22"/>
                <w:lang w:val="en-GB"/>
              </w:rPr>
            </w:pPr>
            <w:r w:rsidRPr="00D270E5">
              <w:rPr>
                <w:rFonts w:ascii="Trebuchet MS" w:hAnsi="Trebuchet MS" w:cs="Arial"/>
                <w:bCs/>
                <w:sz w:val="22"/>
                <w:szCs w:val="22"/>
                <w:lang w:val="en-GB"/>
              </w:rPr>
              <w:t>628</w:t>
            </w:r>
          </w:p>
        </w:tc>
        <w:tc>
          <w:tcPr>
            <w:tcW w:w="1350" w:type="dxa"/>
            <w:tcBorders>
              <w:left w:val="single" w:sz="4" w:space="0" w:color="000000"/>
              <w:bottom w:val="single" w:sz="4" w:space="0" w:color="000000"/>
            </w:tcBorders>
            <w:vAlign w:val="center"/>
          </w:tcPr>
          <w:p w:rsidR="00563E42" w:rsidRPr="00D270E5" w:rsidRDefault="00563E42" w:rsidP="008963BC">
            <w:pPr>
              <w:ind w:left="-18"/>
              <w:jc w:val="right"/>
              <w:rPr>
                <w:rFonts w:ascii="Trebuchet MS" w:hAnsi="Trebuchet MS" w:cs="Arial"/>
                <w:bCs/>
                <w:sz w:val="22"/>
                <w:szCs w:val="22"/>
                <w:lang w:val="en-GB"/>
              </w:rPr>
            </w:pPr>
            <w:r w:rsidRPr="00D270E5">
              <w:rPr>
                <w:rFonts w:ascii="Trebuchet MS" w:hAnsi="Trebuchet MS" w:cs="Arial"/>
                <w:bCs/>
                <w:sz w:val="22"/>
                <w:szCs w:val="22"/>
                <w:lang w:val="en-GB"/>
              </w:rPr>
              <w:t>628</w:t>
            </w:r>
          </w:p>
        </w:tc>
        <w:tc>
          <w:tcPr>
            <w:tcW w:w="1350" w:type="dxa"/>
            <w:tcBorders>
              <w:left w:val="single" w:sz="4" w:space="0" w:color="000000"/>
              <w:bottom w:val="single" w:sz="4" w:space="0" w:color="000000"/>
              <w:right w:val="single" w:sz="4" w:space="0" w:color="000000"/>
            </w:tcBorders>
            <w:vAlign w:val="center"/>
          </w:tcPr>
          <w:p w:rsidR="00563E42" w:rsidRPr="00D270E5" w:rsidRDefault="00563E42" w:rsidP="008963BC">
            <w:pPr>
              <w:ind w:left="-18"/>
              <w:jc w:val="right"/>
              <w:rPr>
                <w:rFonts w:ascii="Trebuchet MS" w:hAnsi="Trebuchet MS" w:cs="Arial"/>
                <w:bCs/>
                <w:sz w:val="22"/>
                <w:szCs w:val="22"/>
                <w:lang w:val="en-GB"/>
              </w:rPr>
            </w:pPr>
            <w:r w:rsidRPr="00D270E5">
              <w:rPr>
                <w:rFonts w:ascii="Trebuchet MS" w:hAnsi="Trebuchet MS" w:cs="Arial"/>
                <w:bCs/>
                <w:sz w:val="22"/>
                <w:szCs w:val="22"/>
                <w:lang w:val="en-GB"/>
              </w:rPr>
              <w:t>8.164</w:t>
            </w:r>
          </w:p>
        </w:tc>
      </w:tr>
      <w:tr w:rsidR="00D270E5" w:rsidRPr="00D270E5" w:rsidTr="00D270E5">
        <w:trPr>
          <w:trHeight w:val="234"/>
        </w:trPr>
        <w:tc>
          <w:tcPr>
            <w:tcW w:w="575" w:type="dxa"/>
            <w:tcBorders>
              <w:left w:val="single" w:sz="4" w:space="0" w:color="000000"/>
              <w:bottom w:val="single" w:sz="4" w:space="0" w:color="000000"/>
            </w:tcBorders>
            <w:vAlign w:val="center"/>
          </w:tcPr>
          <w:p w:rsidR="00563E42" w:rsidRPr="00D270E5" w:rsidRDefault="00563E42" w:rsidP="008963BC">
            <w:pPr>
              <w:pStyle w:val="BodyTextIndent"/>
              <w:snapToGrid w:val="0"/>
              <w:spacing w:before="0" w:after="0"/>
              <w:ind w:left="0"/>
              <w:jc w:val="center"/>
              <w:rPr>
                <w:rFonts w:ascii="Trebuchet MS" w:hAnsi="Trebuchet MS" w:cs="Arial"/>
                <w:bCs/>
                <w:sz w:val="22"/>
                <w:szCs w:val="22"/>
              </w:rPr>
            </w:pPr>
            <w:r w:rsidRPr="00D270E5">
              <w:rPr>
                <w:rFonts w:ascii="Trebuchet MS" w:hAnsi="Trebuchet MS" w:cs="Arial"/>
                <w:bCs/>
                <w:sz w:val="22"/>
                <w:szCs w:val="22"/>
              </w:rPr>
              <w:t>2</w:t>
            </w:r>
          </w:p>
        </w:tc>
        <w:tc>
          <w:tcPr>
            <w:tcW w:w="3690" w:type="dxa"/>
            <w:tcBorders>
              <w:left w:val="single" w:sz="4" w:space="0" w:color="000000"/>
              <w:bottom w:val="single" w:sz="4" w:space="0" w:color="000000"/>
            </w:tcBorders>
            <w:vAlign w:val="center"/>
          </w:tcPr>
          <w:p w:rsidR="00563E42" w:rsidRPr="00D270E5" w:rsidRDefault="00563E42" w:rsidP="008963BC">
            <w:pPr>
              <w:pStyle w:val="BodyTextIndent"/>
              <w:snapToGrid w:val="0"/>
              <w:spacing w:before="0" w:after="0"/>
              <w:ind w:left="-18" w:right="-91"/>
              <w:rPr>
                <w:rFonts w:ascii="Trebuchet MS" w:hAnsi="Trebuchet MS" w:cs="Arial"/>
                <w:bCs/>
                <w:sz w:val="22"/>
                <w:szCs w:val="22"/>
              </w:rPr>
            </w:pPr>
            <w:r w:rsidRPr="00D270E5">
              <w:rPr>
                <w:rFonts w:ascii="Trebuchet MS" w:hAnsi="Trebuchet MS" w:cs="Arial"/>
                <w:bCs/>
                <w:sz w:val="22"/>
                <w:szCs w:val="22"/>
              </w:rPr>
              <w:t xml:space="preserve">20 MW through NVVN under 'New Projects scheme' under JNNSM,Ph-1 </w:t>
            </w:r>
          </w:p>
        </w:tc>
        <w:tc>
          <w:tcPr>
            <w:tcW w:w="1080" w:type="dxa"/>
            <w:tcBorders>
              <w:left w:val="single" w:sz="4" w:space="0" w:color="000000"/>
              <w:bottom w:val="single" w:sz="4" w:space="0" w:color="000000"/>
            </w:tcBorders>
            <w:vAlign w:val="center"/>
          </w:tcPr>
          <w:p w:rsidR="00563E42" w:rsidRPr="00D270E5" w:rsidRDefault="00563E42" w:rsidP="00D73D62">
            <w:pPr>
              <w:ind w:left="-18"/>
              <w:jc w:val="right"/>
              <w:rPr>
                <w:rFonts w:ascii="Trebuchet MS" w:hAnsi="Trebuchet MS" w:cs="Arial"/>
                <w:sz w:val="22"/>
                <w:szCs w:val="22"/>
              </w:rPr>
            </w:pPr>
            <w:r w:rsidRPr="00D270E5">
              <w:rPr>
                <w:rFonts w:ascii="Trebuchet MS" w:hAnsi="Trebuchet MS" w:cs="Arial"/>
                <w:sz w:val="22"/>
                <w:szCs w:val="22"/>
              </w:rPr>
              <w:t>34</w:t>
            </w:r>
          </w:p>
        </w:tc>
        <w:tc>
          <w:tcPr>
            <w:tcW w:w="1440" w:type="dxa"/>
            <w:tcBorders>
              <w:left w:val="single" w:sz="4" w:space="0" w:color="000000"/>
              <w:bottom w:val="single" w:sz="4" w:space="0" w:color="000000"/>
            </w:tcBorders>
            <w:vAlign w:val="center"/>
          </w:tcPr>
          <w:p w:rsidR="00563E42" w:rsidRPr="00D270E5" w:rsidRDefault="00563E42" w:rsidP="00D270E5">
            <w:pPr>
              <w:ind w:left="-18"/>
              <w:jc w:val="center"/>
              <w:rPr>
                <w:rFonts w:ascii="Trebuchet MS" w:hAnsi="Trebuchet MS" w:cs="Arial"/>
                <w:sz w:val="22"/>
                <w:szCs w:val="22"/>
              </w:rPr>
            </w:pPr>
            <w:r w:rsidRPr="00D270E5">
              <w:rPr>
                <w:rFonts w:ascii="Trebuchet MS" w:hAnsi="Trebuchet MS" w:cs="Arial"/>
                <w:sz w:val="22"/>
                <w:szCs w:val="22"/>
                <w:lang w:val="en-GB"/>
              </w:rPr>
              <w:t>1272</w:t>
            </w:r>
          </w:p>
        </w:tc>
        <w:tc>
          <w:tcPr>
            <w:tcW w:w="1350" w:type="dxa"/>
            <w:tcBorders>
              <w:left w:val="single" w:sz="4" w:space="0" w:color="000000"/>
              <w:bottom w:val="single" w:sz="4" w:space="0" w:color="000000"/>
            </w:tcBorders>
            <w:vAlign w:val="center"/>
          </w:tcPr>
          <w:p w:rsidR="00563E42" w:rsidRPr="00D270E5" w:rsidRDefault="00563E42" w:rsidP="00D270E5">
            <w:pPr>
              <w:ind w:left="-18"/>
              <w:jc w:val="center"/>
              <w:rPr>
                <w:rFonts w:ascii="Trebuchet MS" w:hAnsi="Trebuchet MS" w:cs="Arial"/>
                <w:sz w:val="22"/>
                <w:szCs w:val="22"/>
              </w:rPr>
            </w:pPr>
            <w:r w:rsidRPr="00D270E5">
              <w:rPr>
                <w:rFonts w:ascii="Trebuchet MS" w:hAnsi="Trebuchet MS" w:cs="Arial"/>
                <w:sz w:val="22"/>
                <w:szCs w:val="22"/>
              </w:rPr>
              <w:t>1065</w:t>
            </w:r>
          </w:p>
        </w:tc>
        <w:tc>
          <w:tcPr>
            <w:tcW w:w="1350" w:type="dxa"/>
            <w:tcBorders>
              <w:left w:val="single" w:sz="4" w:space="0" w:color="000000"/>
              <w:bottom w:val="single" w:sz="4" w:space="0" w:color="000000"/>
              <w:right w:val="single" w:sz="4" w:space="0" w:color="000000"/>
            </w:tcBorders>
            <w:vAlign w:val="center"/>
          </w:tcPr>
          <w:p w:rsidR="00563E42" w:rsidRPr="00D270E5" w:rsidRDefault="00563E42" w:rsidP="00D270E5">
            <w:pPr>
              <w:ind w:left="-18"/>
              <w:jc w:val="center"/>
              <w:rPr>
                <w:rFonts w:ascii="Trebuchet MS" w:hAnsi="Trebuchet MS" w:cs="Arial"/>
                <w:sz w:val="22"/>
                <w:szCs w:val="22"/>
              </w:rPr>
            </w:pPr>
            <w:r w:rsidRPr="00D270E5">
              <w:rPr>
                <w:rFonts w:ascii="Trebuchet MS" w:hAnsi="Trebuchet MS" w:cs="Arial"/>
                <w:sz w:val="22"/>
                <w:szCs w:val="22"/>
              </w:rPr>
              <w:t>36.21</w:t>
            </w:r>
          </w:p>
        </w:tc>
      </w:tr>
      <w:tr w:rsidR="00D270E5" w:rsidRPr="00D270E5" w:rsidTr="00D270E5">
        <w:trPr>
          <w:trHeight w:val="103"/>
        </w:trPr>
        <w:tc>
          <w:tcPr>
            <w:tcW w:w="575" w:type="dxa"/>
            <w:tcBorders>
              <w:left w:val="single" w:sz="4" w:space="0" w:color="000000"/>
              <w:bottom w:val="single" w:sz="4" w:space="0" w:color="000000"/>
            </w:tcBorders>
            <w:vAlign w:val="center"/>
          </w:tcPr>
          <w:p w:rsidR="00563E42" w:rsidRPr="00D270E5" w:rsidRDefault="00563E42" w:rsidP="008963BC">
            <w:pPr>
              <w:pStyle w:val="BodyTextIndent"/>
              <w:snapToGrid w:val="0"/>
              <w:spacing w:before="0" w:after="0"/>
              <w:ind w:left="0"/>
              <w:rPr>
                <w:rFonts w:ascii="Trebuchet MS" w:hAnsi="Trebuchet MS" w:cs="Arial"/>
                <w:bCs/>
                <w:sz w:val="22"/>
                <w:szCs w:val="22"/>
              </w:rPr>
            </w:pPr>
            <w:r w:rsidRPr="00D270E5">
              <w:rPr>
                <w:rFonts w:ascii="Trebuchet MS" w:hAnsi="Trebuchet MS" w:cs="Arial"/>
                <w:bCs/>
                <w:sz w:val="22"/>
                <w:szCs w:val="22"/>
              </w:rPr>
              <w:t>3</w:t>
            </w:r>
          </w:p>
        </w:tc>
        <w:tc>
          <w:tcPr>
            <w:tcW w:w="3690" w:type="dxa"/>
            <w:tcBorders>
              <w:left w:val="single" w:sz="4" w:space="0" w:color="000000"/>
              <w:bottom w:val="single" w:sz="4" w:space="0" w:color="000000"/>
            </w:tcBorders>
            <w:vAlign w:val="center"/>
          </w:tcPr>
          <w:p w:rsidR="00563E42" w:rsidRPr="00D270E5" w:rsidRDefault="00563E42" w:rsidP="008963BC">
            <w:pPr>
              <w:pStyle w:val="BodyTextIndent"/>
              <w:snapToGrid w:val="0"/>
              <w:spacing w:before="0" w:after="0"/>
              <w:ind w:left="-18" w:right="-91"/>
              <w:rPr>
                <w:rFonts w:ascii="Trebuchet MS" w:hAnsi="Trebuchet MS" w:cs="Arial"/>
                <w:bCs/>
                <w:sz w:val="22"/>
                <w:szCs w:val="22"/>
              </w:rPr>
            </w:pPr>
            <w:r w:rsidRPr="00D270E5">
              <w:rPr>
                <w:rFonts w:ascii="Trebuchet MS" w:hAnsi="Trebuchet MS" w:cs="Arial"/>
                <w:bCs/>
                <w:sz w:val="22"/>
                <w:szCs w:val="22"/>
              </w:rPr>
              <w:t xml:space="preserve">10 MW through NTPC from 5 MW Solar PV projects at Dadri&amp; Faridabad      </w:t>
            </w:r>
          </w:p>
        </w:tc>
        <w:tc>
          <w:tcPr>
            <w:tcW w:w="1080" w:type="dxa"/>
            <w:tcBorders>
              <w:left w:val="single" w:sz="4" w:space="0" w:color="000000"/>
              <w:bottom w:val="single" w:sz="4" w:space="0" w:color="000000"/>
            </w:tcBorders>
            <w:vAlign w:val="center"/>
          </w:tcPr>
          <w:p w:rsidR="00563E42" w:rsidRPr="00D270E5" w:rsidRDefault="00563E42" w:rsidP="008963BC">
            <w:pPr>
              <w:ind w:left="-18"/>
              <w:jc w:val="right"/>
              <w:rPr>
                <w:rFonts w:ascii="Trebuchet MS" w:hAnsi="Trebuchet MS" w:cs="Arial"/>
                <w:sz w:val="22"/>
                <w:szCs w:val="22"/>
              </w:rPr>
            </w:pPr>
            <w:r w:rsidRPr="00D270E5">
              <w:rPr>
                <w:rFonts w:ascii="Trebuchet MS" w:hAnsi="Trebuchet MS" w:cs="Arial"/>
                <w:sz w:val="22"/>
                <w:szCs w:val="22"/>
              </w:rPr>
              <w:t>17</w:t>
            </w:r>
          </w:p>
        </w:tc>
        <w:tc>
          <w:tcPr>
            <w:tcW w:w="1440" w:type="dxa"/>
            <w:tcBorders>
              <w:left w:val="single" w:sz="4" w:space="0" w:color="000000"/>
              <w:bottom w:val="single" w:sz="4" w:space="0" w:color="000000"/>
            </w:tcBorders>
            <w:vAlign w:val="center"/>
          </w:tcPr>
          <w:p w:rsidR="00563E42" w:rsidRPr="00D270E5" w:rsidRDefault="00563E42" w:rsidP="008963BC">
            <w:pPr>
              <w:ind w:left="-18"/>
              <w:jc w:val="right"/>
              <w:rPr>
                <w:rFonts w:ascii="Trebuchet MS" w:hAnsi="Trebuchet MS" w:cs="Arial"/>
                <w:sz w:val="22"/>
                <w:szCs w:val="22"/>
              </w:rPr>
            </w:pPr>
            <w:r w:rsidRPr="00D270E5">
              <w:rPr>
                <w:rFonts w:ascii="Trebuchet MS" w:hAnsi="Trebuchet MS" w:cs="Arial"/>
                <w:sz w:val="22"/>
                <w:szCs w:val="22"/>
              </w:rPr>
              <w:t>1039</w:t>
            </w:r>
          </w:p>
        </w:tc>
        <w:tc>
          <w:tcPr>
            <w:tcW w:w="1350" w:type="dxa"/>
            <w:tcBorders>
              <w:left w:val="single" w:sz="4" w:space="0" w:color="000000"/>
              <w:bottom w:val="single" w:sz="4" w:space="0" w:color="000000"/>
            </w:tcBorders>
            <w:vAlign w:val="center"/>
          </w:tcPr>
          <w:p w:rsidR="00563E42" w:rsidRPr="00D270E5" w:rsidRDefault="00563E42" w:rsidP="008963BC">
            <w:pPr>
              <w:ind w:left="-18"/>
              <w:jc w:val="right"/>
              <w:rPr>
                <w:rFonts w:ascii="Trebuchet MS" w:hAnsi="Trebuchet MS" w:cs="Arial"/>
                <w:sz w:val="22"/>
                <w:szCs w:val="22"/>
              </w:rPr>
            </w:pPr>
            <w:r w:rsidRPr="00D270E5">
              <w:rPr>
                <w:rFonts w:ascii="Trebuchet MS" w:hAnsi="Trebuchet MS" w:cs="Arial"/>
                <w:sz w:val="22"/>
                <w:szCs w:val="22"/>
              </w:rPr>
              <w:t>8.50 MU @1294 P/U</w:t>
            </w:r>
            <w:r w:rsidRPr="00D270E5">
              <w:rPr>
                <w:rFonts w:ascii="Trebuchet MS" w:hAnsi="Trebuchet MS" w:cs="Arial"/>
                <w:sz w:val="22"/>
                <w:szCs w:val="22"/>
              </w:rPr>
              <w:br/>
              <w:t>8.50 MU  @935 P/U</w:t>
            </w:r>
          </w:p>
        </w:tc>
        <w:tc>
          <w:tcPr>
            <w:tcW w:w="1350" w:type="dxa"/>
            <w:tcBorders>
              <w:left w:val="single" w:sz="4" w:space="0" w:color="000000"/>
              <w:bottom w:val="single" w:sz="4" w:space="0" w:color="000000"/>
              <w:right w:val="single" w:sz="4" w:space="0" w:color="000000"/>
            </w:tcBorders>
            <w:vAlign w:val="center"/>
          </w:tcPr>
          <w:p w:rsidR="00563E42" w:rsidRPr="00D270E5" w:rsidRDefault="00563E42" w:rsidP="008963BC">
            <w:pPr>
              <w:ind w:left="-18"/>
              <w:jc w:val="right"/>
              <w:rPr>
                <w:rFonts w:ascii="Trebuchet MS" w:hAnsi="Trebuchet MS" w:cs="Arial"/>
                <w:sz w:val="22"/>
                <w:szCs w:val="22"/>
              </w:rPr>
            </w:pPr>
            <w:r w:rsidRPr="00D270E5">
              <w:rPr>
                <w:rFonts w:ascii="Trebuchet MS" w:hAnsi="Trebuchet MS" w:cs="Arial"/>
                <w:sz w:val="22"/>
                <w:szCs w:val="22"/>
              </w:rPr>
              <w:t>18.95</w:t>
            </w:r>
          </w:p>
        </w:tc>
      </w:tr>
      <w:tr w:rsidR="00D270E5" w:rsidRPr="00D270E5" w:rsidTr="00D270E5">
        <w:trPr>
          <w:trHeight w:val="103"/>
        </w:trPr>
        <w:tc>
          <w:tcPr>
            <w:tcW w:w="575" w:type="dxa"/>
            <w:tcBorders>
              <w:left w:val="single" w:sz="4" w:space="0" w:color="000000"/>
              <w:bottom w:val="single" w:sz="4" w:space="0" w:color="000000"/>
            </w:tcBorders>
            <w:vAlign w:val="center"/>
          </w:tcPr>
          <w:p w:rsidR="00563E42" w:rsidRPr="00D270E5" w:rsidRDefault="00563E42" w:rsidP="008963BC">
            <w:pPr>
              <w:pStyle w:val="BodyTextIndent"/>
              <w:snapToGrid w:val="0"/>
              <w:spacing w:before="0" w:after="0"/>
              <w:ind w:left="0"/>
              <w:rPr>
                <w:rFonts w:ascii="Trebuchet MS" w:hAnsi="Trebuchet MS" w:cs="Arial"/>
                <w:bCs/>
                <w:sz w:val="22"/>
                <w:szCs w:val="22"/>
              </w:rPr>
            </w:pPr>
            <w:r w:rsidRPr="00D270E5">
              <w:rPr>
                <w:rFonts w:ascii="Trebuchet MS" w:hAnsi="Trebuchet MS" w:cs="Arial"/>
                <w:bCs/>
                <w:sz w:val="22"/>
                <w:szCs w:val="22"/>
              </w:rPr>
              <w:t>4</w:t>
            </w:r>
          </w:p>
        </w:tc>
        <w:tc>
          <w:tcPr>
            <w:tcW w:w="3690" w:type="dxa"/>
            <w:tcBorders>
              <w:left w:val="single" w:sz="4" w:space="0" w:color="000000"/>
              <w:bottom w:val="single" w:sz="4" w:space="0" w:color="000000"/>
            </w:tcBorders>
            <w:vAlign w:val="center"/>
          </w:tcPr>
          <w:p w:rsidR="00563E42" w:rsidRPr="00D270E5" w:rsidRDefault="00563E42" w:rsidP="008963BC">
            <w:pPr>
              <w:pStyle w:val="BodyTextIndent"/>
              <w:snapToGrid w:val="0"/>
              <w:spacing w:before="0" w:after="0"/>
              <w:ind w:left="-18" w:right="-91"/>
              <w:rPr>
                <w:rFonts w:ascii="Trebuchet MS" w:hAnsi="Trebuchet MS" w:cs="Arial"/>
                <w:bCs/>
                <w:sz w:val="22"/>
                <w:szCs w:val="22"/>
              </w:rPr>
            </w:pPr>
            <w:r w:rsidRPr="00D270E5">
              <w:rPr>
                <w:rFonts w:ascii="Trebuchet MS" w:hAnsi="Trebuchet MS" w:cs="Arial"/>
                <w:bCs/>
                <w:sz w:val="22"/>
                <w:szCs w:val="22"/>
              </w:rPr>
              <w:t xml:space="preserve">5 MW from M/s Alex Green Energy Ltd. through OREDA State scheme    </w:t>
            </w:r>
          </w:p>
        </w:tc>
        <w:tc>
          <w:tcPr>
            <w:tcW w:w="1080" w:type="dxa"/>
            <w:tcBorders>
              <w:left w:val="single" w:sz="4" w:space="0" w:color="000000"/>
              <w:bottom w:val="single" w:sz="4" w:space="0" w:color="000000"/>
            </w:tcBorders>
            <w:vAlign w:val="center"/>
          </w:tcPr>
          <w:p w:rsidR="00563E42" w:rsidRPr="00D270E5" w:rsidRDefault="00563E42" w:rsidP="008963BC">
            <w:pPr>
              <w:ind w:left="-18"/>
              <w:jc w:val="right"/>
              <w:rPr>
                <w:rFonts w:ascii="Trebuchet MS" w:hAnsi="Trebuchet MS" w:cs="Arial"/>
                <w:sz w:val="22"/>
                <w:szCs w:val="22"/>
              </w:rPr>
            </w:pPr>
            <w:r w:rsidRPr="00D270E5">
              <w:rPr>
                <w:rFonts w:ascii="Trebuchet MS" w:hAnsi="Trebuchet MS" w:cs="Arial"/>
                <w:sz w:val="22"/>
                <w:szCs w:val="22"/>
              </w:rPr>
              <w:t>8</w:t>
            </w:r>
          </w:p>
        </w:tc>
        <w:tc>
          <w:tcPr>
            <w:tcW w:w="1440" w:type="dxa"/>
            <w:tcBorders>
              <w:left w:val="single" w:sz="4" w:space="0" w:color="000000"/>
              <w:bottom w:val="single" w:sz="4" w:space="0" w:color="000000"/>
            </w:tcBorders>
            <w:vAlign w:val="center"/>
          </w:tcPr>
          <w:p w:rsidR="00563E42" w:rsidRPr="00D270E5" w:rsidRDefault="00563E42" w:rsidP="008963BC">
            <w:pPr>
              <w:ind w:left="-18"/>
              <w:jc w:val="right"/>
              <w:rPr>
                <w:rFonts w:ascii="Trebuchet MS" w:hAnsi="Trebuchet MS" w:cs="Arial"/>
                <w:sz w:val="22"/>
                <w:szCs w:val="22"/>
              </w:rPr>
            </w:pPr>
            <w:r w:rsidRPr="00D270E5">
              <w:rPr>
                <w:rFonts w:ascii="Trebuchet MS" w:hAnsi="Trebuchet MS" w:cs="Arial"/>
                <w:sz w:val="22"/>
                <w:szCs w:val="22"/>
              </w:rPr>
              <w:t>700</w:t>
            </w:r>
          </w:p>
        </w:tc>
        <w:tc>
          <w:tcPr>
            <w:tcW w:w="1350" w:type="dxa"/>
            <w:tcBorders>
              <w:left w:val="single" w:sz="4" w:space="0" w:color="000000"/>
              <w:bottom w:val="single" w:sz="4" w:space="0" w:color="000000"/>
            </w:tcBorders>
            <w:vAlign w:val="center"/>
          </w:tcPr>
          <w:p w:rsidR="00563E42" w:rsidRPr="00D270E5" w:rsidRDefault="00563E42" w:rsidP="008963BC">
            <w:pPr>
              <w:ind w:left="-18"/>
              <w:jc w:val="right"/>
              <w:rPr>
                <w:rFonts w:ascii="Trebuchet MS" w:hAnsi="Trebuchet MS" w:cs="Arial"/>
                <w:sz w:val="22"/>
                <w:szCs w:val="22"/>
              </w:rPr>
            </w:pPr>
            <w:r w:rsidRPr="00D270E5">
              <w:rPr>
                <w:rFonts w:ascii="Trebuchet MS" w:hAnsi="Trebuchet MS" w:cs="Arial"/>
                <w:sz w:val="22"/>
                <w:szCs w:val="22"/>
              </w:rPr>
              <w:t>700</w:t>
            </w:r>
          </w:p>
        </w:tc>
        <w:tc>
          <w:tcPr>
            <w:tcW w:w="1350" w:type="dxa"/>
            <w:tcBorders>
              <w:left w:val="single" w:sz="4" w:space="0" w:color="000000"/>
              <w:bottom w:val="single" w:sz="4" w:space="0" w:color="000000"/>
              <w:right w:val="single" w:sz="4" w:space="0" w:color="000000"/>
            </w:tcBorders>
            <w:vAlign w:val="center"/>
          </w:tcPr>
          <w:p w:rsidR="00563E42" w:rsidRPr="00D270E5" w:rsidRDefault="00563E42" w:rsidP="008963BC">
            <w:pPr>
              <w:ind w:left="-18"/>
              <w:jc w:val="right"/>
              <w:rPr>
                <w:rFonts w:ascii="Trebuchet MS" w:hAnsi="Trebuchet MS" w:cs="Arial"/>
                <w:sz w:val="22"/>
                <w:szCs w:val="22"/>
              </w:rPr>
            </w:pPr>
            <w:r w:rsidRPr="00D270E5">
              <w:rPr>
                <w:rFonts w:ascii="Trebuchet MS" w:hAnsi="Trebuchet MS" w:cs="Arial"/>
                <w:sz w:val="22"/>
                <w:szCs w:val="22"/>
              </w:rPr>
              <w:t>5.6</w:t>
            </w:r>
            <w:r w:rsidR="00D270E5">
              <w:rPr>
                <w:rFonts w:ascii="Trebuchet MS" w:hAnsi="Trebuchet MS" w:cs="Arial"/>
                <w:sz w:val="22"/>
                <w:szCs w:val="22"/>
              </w:rPr>
              <w:t>0</w:t>
            </w:r>
          </w:p>
        </w:tc>
      </w:tr>
      <w:tr w:rsidR="00D270E5" w:rsidRPr="00D270E5" w:rsidTr="00D270E5">
        <w:trPr>
          <w:trHeight w:val="103"/>
        </w:trPr>
        <w:tc>
          <w:tcPr>
            <w:tcW w:w="575" w:type="dxa"/>
            <w:tcBorders>
              <w:left w:val="single" w:sz="4" w:space="0" w:color="000000"/>
              <w:bottom w:val="single" w:sz="4" w:space="0" w:color="000000"/>
            </w:tcBorders>
            <w:vAlign w:val="center"/>
          </w:tcPr>
          <w:p w:rsidR="00563E42" w:rsidRPr="00D270E5" w:rsidRDefault="00563E42" w:rsidP="008963BC">
            <w:pPr>
              <w:pStyle w:val="BodyTextIndent"/>
              <w:snapToGrid w:val="0"/>
              <w:spacing w:before="0" w:after="0"/>
              <w:ind w:left="0"/>
              <w:rPr>
                <w:rFonts w:ascii="Trebuchet MS" w:hAnsi="Trebuchet MS" w:cs="Arial"/>
                <w:bCs/>
                <w:sz w:val="22"/>
                <w:szCs w:val="22"/>
              </w:rPr>
            </w:pPr>
            <w:r w:rsidRPr="00D270E5">
              <w:rPr>
                <w:rFonts w:ascii="Trebuchet MS" w:hAnsi="Trebuchet MS" w:cs="Arial"/>
                <w:bCs/>
                <w:sz w:val="22"/>
                <w:szCs w:val="22"/>
              </w:rPr>
              <w:t>5.</w:t>
            </w:r>
          </w:p>
        </w:tc>
        <w:tc>
          <w:tcPr>
            <w:tcW w:w="3690" w:type="dxa"/>
            <w:tcBorders>
              <w:left w:val="single" w:sz="4" w:space="0" w:color="000000"/>
              <w:bottom w:val="single" w:sz="4" w:space="0" w:color="000000"/>
            </w:tcBorders>
            <w:vAlign w:val="center"/>
          </w:tcPr>
          <w:p w:rsidR="00563E42" w:rsidRPr="00D270E5" w:rsidRDefault="00563E42" w:rsidP="008963BC">
            <w:pPr>
              <w:pStyle w:val="BodyTextIndent"/>
              <w:snapToGrid w:val="0"/>
              <w:spacing w:before="0" w:after="0"/>
              <w:ind w:left="-18"/>
              <w:rPr>
                <w:rFonts w:ascii="Trebuchet MS" w:hAnsi="Trebuchet MS" w:cs="Arial"/>
                <w:sz w:val="22"/>
                <w:szCs w:val="22"/>
              </w:rPr>
            </w:pPr>
            <w:r w:rsidRPr="00D270E5">
              <w:rPr>
                <w:rFonts w:ascii="Trebuchet MS" w:hAnsi="Trebuchet MS" w:cs="Arial"/>
                <w:sz w:val="22"/>
                <w:szCs w:val="22"/>
              </w:rPr>
              <w:t>25 MW from ACME Odisha Solar Power Private Ltd.</w:t>
            </w:r>
          </w:p>
        </w:tc>
        <w:tc>
          <w:tcPr>
            <w:tcW w:w="1080" w:type="dxa"/>
            <w:tcBorders>
              <w:left w:val="single" w:sz="4" w:space="0" w:color="000000"/>
              <w:bottom w:val="single" w:sz="4" w:space="0" w:color="000000"/>
            </w:tcBorders>
            <w:vAlign w:val="center"/>
          </w:tcPr>
          <w:p w:rsidR="00563E42" w:rsidRPr="00D270E5" w:rsidRDefault="00563E42" w:rsidP="008963BC">
            <w:pPr>
              <w:ind w:left="-18"/>
              <w:jc w:val="right"/>
              <w:rPr>
                <w:rFonts w:ascii="Trebuchet MS" w:hAnsi="Trebuchet MS" w:cs="Arial"/>
                <w:sz w:val="22"/>
                <w:szCs w:val="22"/>
              </w:rPr>
            </w:pPr>
            <w:r w:rsidRPr="00D270E5">
              <w:rPr>
                <w:rFonts w:ascii="Trebuchet MS" w:hAnsi="Trebuchet MS" w:cs="Arial"/>
                <w:sz w:val="22"/>
                <w:szCs w:val="22"/>
              </w:rPr>
              <w:t>42</w:t>
            </w:r>
          </w:p>
        </w:tc>
        <w:tc>
          <w:tcPr>
            <w:tcW w:w="1440" w:type="dxa"/>
            <w:tcBorders>
              <w:left w:val="single" w:sz="4" w:space="0" w:color="000000"/>
              <w:bottom w:val="single" w:sz="4" w:space="0" w:color="000000"/>
            </w:tcBorders>
            <w:vAlign w:val="center"/>
          </w:tcPr>
          <w:p w:rsidR="00563E42" w:rsidRPr="00D270E5" w:rsidRDefault="00563E42" w:rsidP="008963BC">
            <w:pPr>
              <w:ind w:left="-18"/>
              <w:jc w:val="right"/>
              <w:rPr>
                <w:rFonts w:ascii="Trebuchet MS" w:hAnsi="Trebuchet MS" w:cs="Arial"/>
                <w:bCs/>
                <w:sz w:val="22"/>
                <w:szCs w:val="22"/>
              </w:rPr>
            </w:pPr>
            <w:r w:rsidRPr="00D270E5">
              <w:rPr>
                <w:rFonts w:ascii="Trebuchet MS" w:hAnsi="Trebuchet MS" w:cs="Arial"/>
                <w:bCs/>
                <w:sz w:val="22"/>
                <w:szCs w:val="22"/>
              </w:rPr>
              <w:t>728 </w:t>
            </w:r>
          </w:p>
        </w:tc>
        <w:tc>
          <w:tcPr>
            <w:tcW w:w="1350" w:type="dxa"/>
            <w:tcBorders>
              <w:left w:val="single" w:sz="4" w:space="0" w:color="000000"/>
              <w:bottom w:val="single" w:sz="4" w:space="0" w:color="000000"/>
            </w:tcBorders>
            <w:vAlign w:val="center"/>
          </w:tcPr>
          <w:p w:rsidR="00563E42" w:rsidRPr="00D270E5" w:rsidRDefault="00563E42" w:rsidP="008963BC">
            <w:pPr>
              <w:ind w:left="-18"/>
              <w:jc w:val="right"/>
              <w:rPr>
                <w:rFonts w:ascii="Trebuchet MS" w:hAnsi="Trebuchet MS" w:cs="Arial"/>
                <w:sz w:val="22"/>
                <w:szCs w:val="22"/>
              </w:rPr>
            </w:pPr>
            <w:r w:rsidRPr="00D270E5">
              <w:rPr>
                <w:rFonts w:ascii="Trebuchet MS" w:hAnsi="Trebuchet MS" w:cs="Arial"/>
                <w:sz w:val="22"/>
                <w:szCs w:val="22"/>
              </w:rPr>
              <w:t>728</w:t>
            </w:r>
          </w:p>
        </w:tc>
        <w:tc>
          <w:tcPr>
            <w:tcW w:w="1350" w:type="dxa"/>
            <w:tcBorders>
              <w:left w:val="single" w:sz="4" w:space="0" w:color="000000"/>
              <w:bottom w:val="single" w:sz="4" w:space="0" w:color="000000"/>
              <w:right w:val="single" w:sz="4" w:space="0" w:color="000000"/>
            </w:tcBorders>
            <w:vAlign w:val="center"/>
          </w:tcPr>
          <w:p w:rsidR="00563E42" w:rsidRPr="00D270E5" w:rsidRDefault="00563E42" w:rsidP="008963BC">
            <w:pPr>
              <w:ind w:left="-18"/>
              <w:jc w:val="right"/>
              <w:rPr>
                <w:rFonts w:ascii="Trebuchet MS" w:hAnsi="Trebuchet MS" w:cs="Arial"/>
                <w:sz w:val="22"/>
                <w:szCs w:val="22"/>
              </w:rPr>
            </w:pPr>
            <w:r w:rsidRPr="00D270E5">
              <w:rPr>
                <w:rFonts w:ascii="Trebuchet MS" w:hAnsi="Trebuchet MS" w:cs="Arial"/>
                <w:sz w:val="22"/>
                <w:szCs w:val="22"/>
              </w:rPr>
              <w:t>30.576</w:t>
            </w:r>
          </w:p>
        </w:tc>
      </w:tr>
      <w:tr w:rsidR="00D270E5" w:rsidRPr="00D270E5" w:rsidTr="00D270E5">
        <w:trPr>
          <w:trHeight w:val="103"/>
        </w:trPr>
        <w:tc>
          <w:tcPr>
            <w:tcW w:w="575" w:type="dxa"/>
            <w:tcBorders>
              <w:left w:val="single" w:sz="4" w:space="0" w:color="000000"/>
              <w:bottom w:val="single" w:sz="4" w:space="0" w:color="000000"/>
            </w:tcBorders>
            <w:vAlign w:val="center"/>
          </w:tcPr>
          <w:p w:rsidR="00563E42" w:rsidRPr="00D270E5" w:rsidRDefault="00563E42" w:rsidP="008963BC">
            <w:pPr>
              <w:pStyle w:val="BodyTextIndent"/>
              <w:snapToGrid w:val="0"/>
              <w:spacing w:before="0" w:after="0"/>
              <w:ind w:left="0"/>
              <w:rPr>
                <w:rFonts w:ascii="Trebuchet MS" w:hAnsi="Trebuchet MS" w:cs="Arial"/>
                <w:bCs/>
                <w:sz w:val="22"/>
                <w:szCs w:val="22"/>
              </w:rPr>
            </w:pPr>
            <w:r w:rsidRPr="00D270E5">
              <w:rPr>
                <w:rFonts w:ascii="Trebuchet MS" w:hAnsi="Trebuchet MS" w:cs="Arial"/>
                <w:bCs/>
                <w:sz w:val="22"/>
                <w:szCs w:val="22"/>
              </w:rPr>
              <w:t>6.</w:t>
            </w:r>
          </w:p>
        </w:tc>
        <w:tc>
          <w:tcPr>
            <w:tcW w:w="3690" w:type="dxa"/>
            <w:tcBorders>
              <w:left w:val="single" w:sz="4" w:space="0" w:color="000000"/>
              <w:bottom w:val="single" w:sz="4" w:space="0" w:color="000000"/>
            </w:tcBorders>
            <w:vAlign w:val="center"/>
          </w:tcPr>
          <w:p w:rsidR="00563E42" w:rsidRPr="00D270E5" w:rsidRDefault="00563E42" w:rsidP="008963BC">
            <w:pPr>
              <w:pStyle w:val="BodyTextIndent"/>
              <w:snapToGrid w:val="0"/>
              <w:spacing w:before="0" w:after="0"/>
              <w:ind w:left="-18"/>
              <w:rPr>
                <w:rFonts w:ascii="Trebuchet MS" w:hAnsi="Trebuchet MS" w:cs="Arial"/>
                <w:b/>
                <w:sz w:val="22"/>
                <w:szCs w:val="22"/>
              </w:rPr>
            </w:pPr>
            <w:r w:rsidRPr="00D270E5">
              <w:rPr>
                <w:rFonts w:ascii="Trebuchet MS" w:hAnsi="Trebuchet MS" w:cs="Arial"/>
                <w:bCs/>
                <w:sz w:val="22"/>
                <w:szCs w:val="22"/>
              </w:rPr>
              <w:t>70MW through Solar Energy Corporation of India (SECI) under JNNSM, Phase –II, Batch-I</w:t>
            </w:r>
          </w:p>
        </w:tc>
        <w:tc>
          <w:tcPr>
            <w:tcW w:w="1080" w:type="dxa"/>
            <w:tcBorders>
              <w:left w:val="single" w:sz="4" w:space="0" w:color="000000"/>
              <w:bottom w:val="single" w:sz="4" w:space="0" w:color="000000"/>
            </w:tcBorders>
            <w:vAlign w:val="center"/>
          </w:tcPr>
          <w:p w:rsidR="00563E42" w:rsidRPr="00D270E5" w:rsidRDefault="00563E42" w:rsidP="008963BC">
            <w:pPr>
              <w:snapToGrid w:val="0"/>
              <w:ind w:left="-18"/>
              <w:jc w:val="right"/>
              <w:rPr>
                <w:rFonts w:ascii="Trebuchet MS" w:hAnsi="Trebuchet MS" w:cs="Arial"/>
                <w:sz w:val="22"/>
                <w:szCs w:val="22"/>
              </w:rPr>
            </w:pPr>
            <w:r w:rsidRPr="00D270E5">
              <w:rPr>
                <w:rFonts w:ascii="Trebuchet MS" w:hAnsi="Trebuchet MS" w:cs="Arial"/>
                <w:sz w:val="22"/>
                <w:szCs w:val="22"/>
              </w:rPr>
              <w:t>116</w:t>
            </w:r>
          </w:p>
        </w:tc>
        <w:tc>
          <w:tcPr>
            <w:tcW w:w="1440" w:type="dxa"/>
            <w:tcBorders>
              <w:left w:val="single" w:sz="4" w:space="0" w:color="000000"/>
              <w:bottom w:val="single" w:sz="4" w:space="0" w:color="000000"/>
            </w:tcBorders>
            <w:vAlign w:val="center"/>
          </w:tcPr>
          <w:p w:rsidR="00563E42" w:rsidRPr="00D270E5" w:rsidRDefault="00563E42" w:rsidP="008963BC">
            <w:pPr>
              <w:ind w:left="-18"/>
              <w:jc w:val="right"/>
              <w:rPr>
                <w:rFonts w:ascii="Trebuchet MS" w:hAnsi="Trebuchet MS" w:cs="Arial"/>
                <w:bCs/>
                <w:sz w:val="22"/>
                <w:szCs w:val="22"/>
              </w:rPr>
            </w:pPr>
            <w:r w:rsidRPr="00D270E5">
              <w:rPr>
                <w:rFonts w:ascii="Trebuchet MS" w:hAnsi="Trebuchet MS" w:cs="Arial"/>
                <w:bCs/>
                <w:sz w:val="22"/>
                <w:szCs w:val="22"/>
              </w:rPr>
              <w:t>550 </w:t>
            </w:r>
          </w:p>
        </w:tc>
        <w:tc>
          <w:tcPr>
            <w:tcW w:w="1350" w:type="dxa"/>
            <w:tcBorders>
              <w:left w:val="single" w:sz="4" w:space="0" w:color="000000"/>
              <w:bottom w:val="single" w:sz="4" w:space="0" w:color="000000"/>
            </w:tcBorders>
            <w:vAlign w:val="center"/>
          </w:tcPr>
          <w:p w:rsidR="00563E42" w:rsidRPr="00D270E5" w:rsidRDefault="00563E42" w:rsidP="008963BC">
            <w:pPr>
              <w:ind w:left="-18"/>
              <w:jc w:val="right"/>
              <w:rPr>
                <w:rFonts w:ascii="Trebuchet MS" w:hAnsi="Trebuchet MS" w:cs="Arial"/>
                <w:sz w:val="22"/>
                <w:szCs w:val="22"/>
              </w:rPr>
            </w:pPr>
            <w:r w:rsidRPr="00D270E5">
              <w:rPr>
                <w:rFonts w:ascii="Trebuchet MS" w:hAnsi="Trebuchet MS" w:cs="Arial"/>
                <w:sz w:val="22"/>
                <w:szCs w:val="22"/>
              </w:rPr>
              <w:t>550</w:t>
            </w:r>
          </w:p>
        </w:tc>
        <w:tc>
          <w:tcPr>
            <w:tcW w:w="1350" w:type="dxa"/>
            <w:tcBorders>
              <w:left w:val="single" w:sz="4" w:space="0" w:color="000000"/>
              <w:bottom w:val="single" w:sz="4" w:space="0" w:color="000000"/>
              <w:right w:val="single" w:sz="4" w:space="0" w:color="000000"/>
            </w:tcBorders>
            <w:vAlign w:val="center"/>
          </w:tcPr>
          <w:p w:rsidR="00563E42" w:rsidRPr="00D270E5" w:rsidRDefault="00563E42" w:rsidP="008963BC">
            <w:pPr>
              <w:ind w:left="-18"/>
              <w:jc w:val="right"/>
              <w:rPr>
                <w:rFonts w:ascii="Trebuchet MS" w:hAnsi="Trebuchet MS" w:cs="Arial"/>
                <w:sz w:val="22"/>
                <w:szCs w:val="22"/>
              </w:rPr>
            </w:pPr>
            <w:r w:rsidRPr="00D270E5">
              <w:rPr>
                <w:rFonts w:ascii="Trebuchet MS" w:hAnsi="Trebuchet MS" w:cs="Arial"/>
                <w:sz w:val="22"/>
                <w:szCs w:val="22"/>
              </w:rPr>
              <w:t>63.80</w:t>
            </w:r>
          </w:p>
        </w:tc>
      </w:tr>
      <w:tr w:rsidR="00D270E5" w:rsidRPr="00D270E5" w:rsidTr="00D270E5">
        <w:trPr>
          <w:trHeight w:val="341"/>
        </w:trPr>
        <w:tc>
          <w:tcPr>
            <w:tcW w:w="575" w:type="dxa"/>
            <w:tcBorders>
              <w:left w:val="single" w:sz="4" w:space="0" w:color="000000"/>
              <w:bottom w:val="single" w:sz="4" w:space="0" w:color="auto"/>
            </w:tcBorders>
            <w:vAlign w:val="center"/>
          </w:tcPr>
          <w:p w:rsidR="00563E42" w:rsidRPr="00D270E5" w:rsidRDefault="00563E42" w:rsidP="008963BC">
            <w:pPr>
              <w:pStyle w:val="BodyTextIndent"/>
              <w:snapToGrid w:val="0"/>
              <w:spacing w:before="0" w:after="0"/>
              <w:ind w:left="0"/>
              <w:rPr>
                <w:rFonts w:ascii="Trebuchet MS" w:hAnsi="Trebuchet MS" w:cs="Arial"/>
                <w:bCs/>
                <w:sz w:val="22"/>
                <w:szCs w:val="22"/>
              </w:rPr>
            </w:pPr>
            <w:r w:rsidRPr="00D270E5">
              <w:rPr>
                <w:rFonts w:ascii="Trebuchet MS" w:hAnsi="Trebuchet MS" w:cs="Arial"/>
                <w:bCs/>
                <w:sz w:val="22"/>
                <w:szCs w:val="22"/>
              </w:rPr>
              <w:t>7.</w:t>
            </w:r>
          </w:p>
        </w:tc>
        <w:tc>
          <w:tcPr>
            <w:tcW w:w="3690" w:type="dxa"/>
            <w:tcBorders>
              <w:left w:val="single" w:sz="4" w:space="0" w:color="000000"/>
              <w:bottom w:val="single" w:sz="4" w:space="0" w:color="auto"/>
            </w:tcBorders>
            <w:vAlign w:val="center"/>
          </w:tcPr>
          <w:p w:rsidR="00563E42" w:rsidRPr="00D270E5" w:rsidRDefault="00563E42" w:rsidP="008963BC">
            <w:pPr>
              <w:pStyle w:val="BodyTextIndent"/>
              <w:snapToGrid w:val="0"/>
              <w:spacing w:before="0" w:after="0"/>
              <w:ind w:left="-18"/>
              <w:rPr>
                <w:rFonts w:ascii="Trebuchet MS" w:hAnsi="Trebuchet MS" w:cs="Arial"/>
                <w:b/>
                <w:sz w:val="22"/>
                <w:szCs w:val="22"/>
              </w:rPr>
            </w:pPr>
            <w:r w:rsidRPr="00D270E5">
              <w:rPr>
                <w:rFonts w:ascii="Trebuchet MS" w:hAnsi="Trebuchet MS" w:cs="Arial"/>
                <w:bCs/>
                <w:sz w:val="22"/>
                <w:szCs w:val="22"/>
              </w:rPr>
              <w:t>270MW through SECI under JNNSM, Phase –II, Batch-IV</w:t>
            </w:r>
          </w:p>
        </w:tc>
        <w:tc>
          <w:tcPr>
            <w:tcW w:w="1080" w:type="dxa"/>
            <w:tcBorders>
              <w:left w:val="single" w:sz="4" w:space="0" w:color="000000"/>
              <w:bottom w:val="single" w:sz="4" w:space="0" w:color="auto"/>
            </w:tcBorders>
            <w:vAlign w:val="center"/>
          </w:tcPr>
          <w:p w:rsidR="00563E42" w:rsidRPr="00D270E5" w:rsidRDefault="00563E42" w:rsidP="008963BC">
            <w:pPr>
              <w:ind w:left="-18"/>
              <w:jc w:val="right"/>
              <w:rPr>
                <w:rFonts w:ascii="Trebuchet MS" w:hAnsi="Trebuchet MS" w:cs="Arial"/>
                <w:bCs/>
                <w:sz w:val="22"/>
                <w:szCs w:val="22"/>
              </w:rPr>
            </w:pPr>
            <w:r w:rsidRPr="00D270E5">
              <w:rPr>
                <w:rFonts w:ascii="Trebuchet MS" w:hAnsi="Trebuchet MS" w:cs="Arial"/>
                <w:bCs/>
                <w:sz w:val="22"/>
                <w:szCs w:val="22"/>
              </w:rPr>
              <w:t>450</w:t>
            </w:r>
          </w:p>
        </w:tc>
        <w:tc>
          <w:tcPr>
            <w:tcW w:w="1440" w:type="dxa"/>
            <w:tcBorders>
              <w:left w:val="single" w:sz="4" w:space="0" w:color="000000"/>
              <w:bottom w:val="single" w:sz="4" w:space="0" w:color="auto"/>
            </w:tcBorders>
            <w:vAlign w:val="center"/>
          </w:tcPr>
          <w:p w:rsidR="00563E42" w:rsidRPr="00D270E5" w:rsidRDefault="003D7FB7" w:rsidP="008963BC">
            <w:pPr>
              <w:ind w:left="-18"/>
              <w:jc w:val="right"/>
              <w:rPr>
                <w:rFonts w:ascii="Trebuchet MS" w:hAnsi="Trebuchet MS" w:cs="Arial"/>
                <w:bCs/>
                <w:sz w:val="22"/>
                <w:szCs w:val="22"/>
              </w:rPr>
            </w:pPr>
            <w:r w:rsidRPr="00D270E5">
              <w:rPr>
                <w:rFonts w:ascii="Trebuchet MS" w:hAnsi="Trebuchet MS" w:cs="Arial"/>
                <w:bCs/>
                <w:sz w:val="22"/>
                <w:szCs w:val="22"/>
              </w:rPr>
              <w:t>450</w:t>
            </w:r>
            <w:r w:rsidR="00563E42" w:rsidRPr="00D270E5">
              <w:rPr>
                <w:rFonts w:ascii="Trebuchet MS" w:hAnsi="Trebuchet MS" w:cs="Arial"/>
                <w:bCs/>
                <w:sz w:val="22"/>
                <w:szCs w:val="22"/>
              </w:rPr>
              <w:t> </w:t>
            </w:r>
          </w:p>
        </w:tc>
        <w:tc>
          <w:tcPr>
            <w:tcW w:w="1350" w:type="dxa"/>
            <w:tcBorders>
              <w:left w:val="single" w:sz="4" w:space="0" w:color="000000"/>
              <w:bottom w:val="single" w:sz="4" w:space="0" w:color="auto"/>
            </w:tcBorders>
            <w:vAlign w:val="center"/>
          </w:tcPr>
          <w:p w:rsidR="00563E42" w:rsidRPr="00D270E5" w:rsidRDefault="00563E42" w:rsidP="008963BC">
            <w:pPr>
              <w:ind w:left="-18"/>
              <w:jc w:val="right"/>
              <w:rPr>
                <w:rFonts w:ascii="Trebuchet MS" w:hAnsi="Trebuchet MS" w:cs="Arial"/>
                <w:bCs/>
                <w:sz w:val="22"/>
                <w:szCs w:val="22"/>
              </w:rPr>
            </w:pPr>
            <w:r w:rsidRPr="00D270E5">
              <w:rPr>
                <w:rFonts w:ascii="Trebuchet MS" w:hAnsi="Trebuchet MS" w:cs="Arial"/>
                <w:bCs/>
                <w:sz w:val="22"/>
                <w:szCs w:val="22"/>
              </w:rPr>
              <w:t>450</w:t>
            </w:r>
          </w:p>
        </w:tc>
        <w:tc>
          <w:tcPr>
            <w:tcW w:w="1350" w:type="dxa"/>
            <w:tcBorders>
              <w:left w:val="single" w:sz="4" w:space="0" w:color="000000"/>
              <w:bottom w:val="single" w:sz="4" w:space="0" w:color="auto"/>
              <w:right w:val="single" w:sz="4" w:space="0" w:color="000000"/>
            </w:tcBorders>
            <w:vAlign w:val="center"/>
          </w:tcPr>
          <w:p w:rsidR="00563E42" w:rsidRPr="00D270E5" w:rsidRDefault="00563E42" w:rsidP="008963BC">
            <w:pPr>
              <w:ind w:left="-18"/>
              <w:jc w:val="right"/>
              <w:rPr>
                <w:rFonts w:ascii="Trebuchet MS" w:hAnsi="Trebuchet MS" w:cs="Arial"/>
                <w:bCs/>
                <w:sz w:val="22"/>
                <w:szCs w:val="22"/>
              </w:rPr>
            </w:pPr>
            <w:r w:rsidRPr="00D270E5">
              <w:rPr>
                <w:rFonts w:ascii="Trebuchet MS" w:hAnsi="Trebuchet MS" w:cs="Arial"/>
                <w:bCs/>
                <w:sz w:val="22"/>
                <w:szCs w:val="22"/>
              </w:rPr>
              <w:t>202.50</w:t>
            </w:r>
          </w:p>
        </w:tc>
      </w:tr>
      <w:tr w:rsidR="00D270E5" w:rsidRPr="00D270E5" w:rsidTr="00D270E5">
        <w:trPr>
          <w:trHeight w:val="341"/>
        </w:trPr>
        <w:tc>
          <w:tcPr>
            <w:tcW w:w="575" w:type="dxa"/>
            <w:tcBorders>
              <w:left w:val="single" w:sz="4" w:space="0" w:color="000000"/>
              <w:bottom w:val="single" w:sz="4" w:space="0" w:color="auto"/>
            </w:tcBorders>
            <w:vAlign w:val="center"/>
          </w:tcPr>
          <w:p w:rsidR="00563E42" w:rsidRPr="00D270E5" w:rsidRDefault="00563E42" w:rsidP="008963BC">
            <w:pPr>
              <w:pStyle w:val="BodyTextIndent"/>
              <w:snapToGrid w:val="0"/>
              <w:spacing w:before="0" w:after="0"/>
              <w:ind w:left="0"/>
              <w:rPr>
                <w:rFonts w:ascii="Trebuchet MS" w:hAnsi="Trebuchet MS" w:cs="Arial"/>
                <w:bCs/>
                <w:sz w:val="22"/>
                <w:szCs w:val="22"/>
              </w:rPr>
            </w:pPr>
            <w:r w:rsidRPr="00D270E5">
              <w:rPr>
                <w:rFonts w:ascii="Trebuchet MS" w:hAnsi="Trebuchet MS" w:cs="Arial"/>
                <w:bCs/>
                <w:sz w:val="22"/>
                <w:szCs w:val="22"/>
              </w:rPr>
              <w:t>8.</w:t>
            </w:r>
          </w:p>
        </w:tc>
        <w:tc>
          <w:tcPr>
            <w:tcW w:w="3690" w:type="dxa"/>
            <w:tcBorders>
              <w:left w:val="single" w:sz="4" w:space="0" w:color="000000"/>
              <w:bottom w:val="single" w:sz="4" w:space="0" w:color="auto"/>
            </w:tcBorders>
            <w:vAlign w:val="center"/>
          </w:tcPr>
          <w:p w:rsidR="00563E42" w:rsidRPr="00D270E5" w:rsidRDefault="00563E42" w:rsidP="008963BC">
            <w:pPr>
              <w:pStyle w:val="BodyTextIndent"/>
              <w:snapToGrid w:val="0"/>
              <w:spacing w:before="0" w:after="0"/>
              <w:ind w:left="-18"/>
              <w:rPr>
                <w:rFonts w:ascii="Trebuchet MS" w:hAnsi="Trebuchet MS" w:cs="Arial"/>
                <w:bCs/>
                <w:sz w:val="22"/>
                <w:szCs w:val="22"/>
              </w:rPr>
            </w:pPr>
            <w:r w:rsidRPr="00D270E5">
              <w:rPr>
                <w:rFonts w:ascii="Trebuchet MS" w:hAnsi="Trebuchet MS" w:cs="Arial"/>
                <w:bCs/>
                <w:sz w:val="22"/>
                <w:szCs w:val="22"/>
              </w:rPr>
              <w:t>4 MW solar power through GEDCOL Rooftop PV project is a deemed purchase through CESU under Net metering Regulation</w:t>
            </w:r>
          </w:p>
        </w:tc>
        <w:tc>
          <w:tcPr>
            <w:tcW w:w="1080" w:type="dxa"/>
            <w:tcBorders>
              <w:left w:val="single" w:sz="4" w:space="0" w:color="000000"/>
              <w:bottom w:val="single" w:sz="4" w:space="0" w:color="auto"/>
            </w:tcBorders>
            <w:vAlign w:val="center"/>
          </w:tcPr>
          <w:p w:rsidR="00563E42" w:rsidRPr="00D270E5" w:rsidRDefault="00563E42" w:rsidP="008963BC">
            <w:pPr>
              <w:ind w:left="-18"/>
              <w:jc w:val="right"/>
              <w:rPr>
                <w:rFonts w:ascii="Trebuchet MS" w:hAnsi="Trebuchet MS" w:cs="Arial"/>
                <w:bCs/>
                <w:sz w:val="22"/>
                <w:szCs w:val="22"/>
              </w:rPr>
            </w:pPr>
            <w:r w:rsidRPr="00D270E5">
              <w:rPr>
                <w:rFonts w:ascii="Trebuchet MS" w:hAnsi="Trebuchet MS" w:cs="Arial"/>
                <w:bCs/>
                <w:sz w:val="22"/>
                <w:szCs w:val="22"/>
              </w:rPr>
              <w:t>6</w:t>
            </w:r>
          </w:p>
        </w:tc>
        <w:tc>
          <w:tcPr>
            <w:tcW w:w="1440" w:type="dxa"/>
            <w:tcBorders>
              <w:left w:val="single" w:sz="4" w:space="0" w:color="000000"/>
              <w:bottom w:val="single" w:sz="4" w:space="0" w:color="auto"/>
            </w:tcBorders>
            <w:vAlign w:val="center"/>
          </w:tcPr>
          <w:p w:rsidR="00563E42" w:rsidRPr="00D270E5" w:rsidRDefault="00563E42" w:rsidP="008963BC">
            <w:pPr>
              <w:ind w:left="-18"/>
              <w:jc w:val="right"/>
              <w:rPr>
                <w:rFonts w:ascii="Trebuchet MS" w:hAnsi="Trebuchet MS" w:cs="Arial"/>
                <w:bCs/>
                <w:sz w:val="22"/>
                <w:szCs w:val="22"/>
              </w:rPr>
            </w:pPr>
            <w:r w:rsidRPr="00D270E5">
              <w:rPr>
                <w:rFonts w:ascii="Trebuchet MS" w:hAnsi="Trebuchet MS" w:cs="Arial"/>
                <w:bCs/>
                <w:sz w:val="22"/>
                <w:szCs w:val="22"/>
              </w:rPr>
              <w:t>--------</w:t>
            </w:r>
          </w:p>
        </w:tc>
        <w:tc>
          <w:tcPr>
            <w:tcW w:w="1350" w:type="dxa"/>
            <w:tcBorders>
              <w:left w:val="single" w:sz="4" w:space="0" w:color="000000"/>
              <w:bottom w:val="single" w:sz="4" w:space="0" w:color="auto"/>
            </w:tcBorders>
            <w:vAlign w:val="center"/>
          </w:tcPr>
          <w:p w:rsidR="00563E42" w:rsidRPr="00D270E5" w:rsidRDefault="00563E42" w:rsidP="008963BC">
            <w:pPr>
              <w:ind w:left="-18"/>
              <w:jc w:val="right"/>
              <w:rPr>
                <w:rFonts w:ascii="Trebuchet MS" w:hAnsi="Trebuchet MS" w:cs="Arial"/>
                <w:bCs/>
                <w:sz w:val="22"/>
                <w:szCs w:val="22"/>
              </w:rPr>
            </w:pPr>
          </w:p>
        </w:tc>
        <w:tc>
          <w:tcPr>
            <w:tcW w:w="1350" w:type="dxa"/>
            <w:tcBorders>
              <w:left w:val="single" w:sz="4" w:space="0" w:color="000000"/>
              <w:bottom w:val="single" w:sz="4" w:space="0" w:color="auto"/>
              <w:right w:val="single" w:sz="4" w:space="0" w:color="000000"/>
            </w:tcBorders>
            <w:vAlign w:val="center"/>
          </w:tcPr>
          <w:p w:rsidR="00563E42" w:rsidRPr="00D270E5" w:rsidRDefault="00563E42" w:rsidP="008963BC">
            <w:pPr>
              <w:ind w:left="-18"/>
              <w:jc w:val="right"/>
              <w:rPr>
                <w:rFonts w:ascii="Trebuchet MS" w:hAnsi="Trebuchet MS" w:cs="Arial"/>
                <w:bCs/>
                <w:sz w:val="22"/>
                <w:szCs w:val="22"/>
              </w:rPr>
            </w:pPr>
            <w:r w:rsidRPr="00D270E5">
              <w:rPr>
                <w:rFonts w:ascii="Trebuchet MS" w:hAnsi="Trebuchet MS" w:cs="Arial"/>
                <w:bCs/>
                <w:sz w:val="22"/>
                <w:szCs w:val="22"/>
              </w:rPr>
              <w:t>---------</w:t>
            </w:r>
          </w:p>
        </w:tc>
      </w:tr>
      <w:tr w:rsidR="00D270E5" w:rsidRPr="00D270E5" w:rsidTr="00D270E5">
        <w:trPr>
          <w:trHeight w:val="341"/>
        </w:trPr>
        <w:tc>
          <w:tcPr>
            <w:tcW w:w="575" w:type="dxa"/>
            <w:tcBorders>
              <w:top w:val="single" w:sz="4" w:space="0" w:color="auto"/>
              <w:left w:val="single" w:sz="4" w:space="0" w:color="auto"/>
              <w:bottom w:val="single" w:sz="4" w:space="0" w:color="auto"/>
              <w:right w:val="single" w:sz="4" w:space="0" w:color="auto"/>
            </w:tcBorders>
            <w:vAlign w:val="center"/>
          </w:tcPr>
          <w:p w:rsidR="003D7FB7" w:rsidRPr="00D270E5" w:rsidRDefault="003D7FB7" w:rsidP="008963BC">
            <w:pPr>
              <w:pStyle w:val="BodyTextIndent"/>
              <w:snapToGrid w:val="0"/>
              <w:spacing w:before="0" w:after="0"/>
              <w:ind w:left="0"/>
              <w:rPr>
                <w:rFonts w:ascii="Trebuchet MS" w:hAnsi="Trebuchet MS" w:cs="Arial"/>
                <w:bCs/>
                <w:sz w:val="22"/>
                <w:szCs w:val="22"/>
              </w:rPr>
            </w:pPr>
            <w:r w:rsidRPr="00D270E5">
              <w:rPr>
                <w:rFonts w:ascii="Trebuchet MS" w:hAnsi="Trebuchet MS" w:cs="Arial"/>
                <w:bCs/>
                <w:sz w:val="22"/>
                <w:szCs w:val="22"/>
              </w:rPr>
              <w:t>9.</w:t>
            </w:r>
          </w:p>
        </w:tc>
        <w:tc>
          <w:tcPr>
            <w:tcW w:w="3690" w:type="dxa"/>
            <w:tcBorders>
              <w:top w:val="single" w:sz="4" w:space="0" w:color="auto"/>
              <w:left w:val="single" w:sz="4" w:space="0" w:color="auto"/>
              <w:bottom w:val="single" w:sz="4" w:space="0" w:color="auto"/>
              <w:right w:val="single" w:sz="4" w:space="0" w:color="auto"/>
            </w:tcBorders>
            <w:vAlign w:val="center"/>
          </w:tcPr>
          <w:p w:rsidR="003D7FB7" w:rsidRPr="00D270E5" w:rsidRDefault="003D7FB7" w:rsidP="008963BC">
            <w:pPr>
              <w:pStyle w:val="BodyTextIndent"/>
              <w:snapToGrid w:val="0"/>
              <w:spacing w:before="0" w:after="0"/>
              <w:ind w:left="-18"/>
              <w:rPr>
                <w:rFonts w:ascii="Trebuchet MS" w:hAnsi="Trebuchet MS" w:cs="Arial"/>
                <w:sz w:val="22"/>
                <w:szCs w:val="22"/>
              </w:rPr>
            </w:pPr>
            <w:r w:rsidRPr="00D270E5">
              <w:rPr>
                <w:rFonts w:ascii="Trebuchet MS" w:hAnsi="Trebuchet MS" w:cs="Arial"/>
                <w:sz w:val="22"/>
                <w:szCs w:val="22"/>
              </w:rPr>
              <w:t>75 MW from M/s. Aditya Birla Renewables Ltd. under GRIDCO e-bidding.</w:t>
            </w:r>
          </w:p>
        </w:tc>
        <w:tc>
          <w:tcPr>
            <w:tcW w:w="1080" w:type="dxa"/>
            <w:tcBorders>
              <w:top w:val="single" w:sz="4" w:space="0" w:color="auto"/>
              <w:left w:val="single" w:sz="4" w:space="0" w:color="auto"/>
              <w:bottom w:val="single" w:sz="4" w:space="0" w:color="auto"/>
              <w:right w:val="single" w:sz="4" w:space="0" w:color="auto"/>
            </w:tcBorders>
            <w:vAlign w:val="center"/>
          </w:tcPr>
          <w:p w:rsidR="003D7FB7" w:rsidRPr="00D270E5" w:rsidRDefault="00191E57" w:rsidP="008963BC">
            <w:pPr>
              <w:ind w:left="-18"/>
              <w:jc w:val="right"/>
              <w:rPr>
                <w:rFonts w:ascii="Trebuchet MS" w:hAnsi="Trebuchet MS" w:cs="Arial"/>
                <w:bCs/>
                <w:sz w:val="22"/>
                <w:szCs w:val="22"/>
              </w:rPr>
            </w:pPr>
            <w:r w:rsidRPr="00D270E5">
              <w:rPr>
                <w:rFonts w:ascii="Trebuchet MS" w:hAnsi="Trebuchet MS" w:cs="Arial"/>
                <w:bCs/>
                <w:sz w:val="22"/>
                <w:szCs w:val="22"/>
              </w:rPr>
              <w:t>125</w:t>
            </w:r>
          </w:p>
        </w:tc>
        <w:tc>
          <w:tcPr>
            <w:tcW w:w="1440" w:type="dxa"/>
            <w:tcBorders>
              <w:top w:val="single" w:sz="4" w:space="0" w:color="auto"/>
              <w:left w:val="single" w:sz="4" w:space="0" w:color="auto"/>
              <w:bottom w:val="single" w:sz="4" w:space="0" w:color="auto"/>
              <w:right w:val="single" w:sz="4" w:space="0" w:color="auto"/>
            </w:tcBorders>
            <w:vAlign w:val="center"/>
          </w:tcPr>
          <w:p w:rsidR="003D7FB7" w:rsidRPr="00D270E5" w:rsidRDefault="003D7FB7" w:rsidP="008963BC">
            <w:pPr>
              <w:ind w:left="-18"/>
              <w:jc w:val="right"/>
              <w:rPr>
                <w:rFonts w:ascii="Trebuchet MS" w:hAnsi="Trebuchet MS" w:cs="Arial"/>
                <w:bCs/>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rsidR="003D7FB7" w:rsidRPr="00D270E5" w:rsidRDefault="00191E57" w:rsidP="008963BC">
            <w:pPr>
              <w:ind w:left="-18"/>
              <w:jc w:val="right"/>
              <w:rPr>
                <w:rFonts w:ascii="Trebuchet MS" w:hAnsi="Trebuchet MS" w:cs="Arial"/>
                <w:bCs/>
                <w:sz w:val="22"/>
                <w:szCs w:val="22"/>
              </w:rPr>
            </w:pPr>
            <w:r w:rsidRPr="00D270E5">
              <w:rPr>
                <w:rFonts w:ascii="Trebuchet MS" w:hAnsi="Trebuchet MS" w:cs="Arial"/>
                <w:bCs/>
                <w:sz w:val="22"/>
                <w:szCs w:val="22"/>
              </w:rPr>
              <w:t>300</w:t>
            </w:r>
          </w:p>
        </w:tc>
        <w:tc>
          <w:tcPr>
            <w:tcW w:w="1350" w:type="dxa"/>
            <w:tcBorders>
              <w:top w:val="single" w:sz="4" w:space="0" w:color="auto"/>
              <w:left w:val="single" w:sz="4" w:space="0" w:color="auto"/>
              <w:bottom w:val="single" w:sz="4" w:space="0" w:color="auto"/>
              <w:right w:val="single" w:sz="4" w:space="0" w:color="auto"/>
            </w:tcBorders>
            <w:vAlign w:val="center"/>
          </w:tcPr>
          <w:p w:rsidR="003D7FB7" w:rsidRPr="00D270E5" w:rsidRDefault="00191E57" w:rsidP="008963BC">
            <w:pPr>
              <w:ind w:left="-18"/>
              <w:jc w:val="right"/>
              <w:rPr>
                <w:rFonts w:ascii="Trebuchet MS" w:hAnsi="Trebuchet MS" w:cs="Arial"/>
                <w:bCs/>
                <w:sz w:val="22"/>
                <w:szCs w:val="22"/>
              </w:rPr>
            </w:pPr>
            <w:r w:rsidRPr="00D270E5">
              <w:rPr>
                <w:rFonts w:ascii="Trebuchet MS" w:hAnsi="Trebuchet MS" w:cs="Arial"/>
                <w:bCs/>
                <w:sz w:val="22"/>
                <w:szCs w:val="22"/>
              </w:rPr>
              <w:t>37.50</w:t>
            </w:r>
          </w:p>
        </w:tc>
      </w:tr>
      <w:tr w:rsidR="00D270E5" w:rsidRPr="00D270E5" w:rsidTr="00D270E5">
        <w:trPr>
          <w:trHeight w:val="341"/>
        </w:trPr>
        <w:tc>
          <w:tcPr>
            <w:tcW w:w="575" w:type="dxa"/>
            <w:tcBorders>
              <w:top w:val="single" w:sz="4" w:space="0" w:color="auto"/>
              <w:left w:val="single" w:sz="4" w:space="0" w:color="auto"/>
              <w:bottom w:val="single" w:sz="4" w:space="0" w:color="auto"/>
              <w:right w:val="single" w:sz="4" w:space="0" w:color="auto"/>
            </w:tcBorders>
            <w:vAlign w:val="center"/>
          </w:tcPr>
          <w:p w:rsidR="00191E57" w:rsidRPr="00D270E5" w:rsidRDefault="00191E57" w:rsidP="008963BC">
            <w:pPr>
              <w:pStyle w:val="BodyTextIndent"/>
              <w:snapToGrid w:val="0"/>
              <w:spacing w:before="0" w:after="0"/>
              <w:ind w:left="0"/>
              <w:rPr>
                <w:rFonts w:ascii="Trebuchet MS" w:hAnsi="Trebuchet MS" w:cs="Arial"/>
                <w:bCs/>
                <w:sz w:val="22"/>
                <w:szCs w:val="22"/>
              </w:rPr>
            </w:pPr>
            <w:r w:rsidRPr="00D270E5">
              <w:rPr>
                <w:rFonts w:ascii="Trebuchet MS" w:hAnsi="Trebuchet MS" w:cs="Arial"/>
                <w:bCs/>
                <w:sz w:val="22"/>
                <w:szCs w:val="22"/>
              </w:rPr>
              <w:t>10.</w:t>
            </w:r>
          </w:p>
        </w:tc>
        <w:tc>
          <w:tcPr>
            <w:tcW w:w="3690" w:type="dxa"/>
            <w:tcBorders>
              <w:top w:val="single" w:sz="4" w:space="0" w:color="auto"/>
              <w:left w:val="single" w:sz="4" w:space="0" w:color="auto"/>
              <w:bottom w:val="single" w:sz="4" w:space="0" w:color="auto"/>
              <w:right w:val="single" w:sz="4" w:space="0" w:color="auto"/>
            </w:tcBorders>
            <w:vAlign w:val="center"/>
          </w:tcPr>
          <w:p w:rsidR="00191E57" w:rsidRPr="00D270E5" w:rsidRDefault="00191E57" w:rsidP="008963BC">
            <w:pPr>
              <w:pStyle w:val="BodyTextIndent"/>
              <w:snapToGrid w:val="0"/>
              <w:spacing w:before="0" w:after="0"/>
              <w:ind w:left="-18"/>
              <w:rPr>
                <w:rFonts w:ascii="Trebuchet MS" w:hAnsi="Trebuchet MS" w:cs="Arial"/>
                <w:sz w:val="22"/>
                <w:szCs w:val="22"/>
              </w:rPr>
            </w:pPr>
            <w:r w:rsidRPr="00D270E5">
              <w:rPr>
                <w:rFonts w:ascii="Trebuchet MS" w:hAnsi="Trebuchet MS" w:cs="Arial"/>
                <w:sz w:val="22"/>
                <w:szCs w:val="22"/>
              </w:rPr>
              <w:t>300 MW through SECI under ISTS – Connected Solar Power Projects Scheme</w:t>
            </w:r>
          </w:p>
        </w:tc>
        <w:tc>
          <w:tcPr>
            <w:tcW w:w="1080" w:type="dxa"/>
            <w:tcBorders>
              <w:top w:val="single" w:sz="4" w:space="0" w:color="auto"/>
              <w:left w:val="single" w:sz="4" w:space="0" w:color="auto"/>
              <w:bottom w:val="single" w:sz="4" w:space="0" w:color="auto"/>
              <w:right w:val="single" w:sz="4" w:space="0" w:color="auto"/>
            </w:tcBorders>
            <w:vAlign w:val="center"/>
          </w:tcPr>
          <w:p w:rsidR="00191E57" w:rsidRPr="00D270E5" w:rsidRDefault="00191E57" w:rsidP="008963BC">
            <w:pPr>
              <w:ind w:left="-18"/>
              <w:jc w:val="right"/>
              <w:rPr>
                <w:rFonts w:ascii="Trebuchet MS" w:hAnsi="Trebuchet MS" w:cs="Arial"/>
                <w:bCs/>
                <w:sz w:val="22"/>
                <w:szCs w:val="22"/>
              </w:rPr>
            </w:pPr>
            <w:r w:rsidRPr="00D270E5">
              <w:rPr>
                <w:rFonts w:ascii="Trebuchet MS" w:hAnsi="Trebuchet MS" w:cs="Arial"/>
                <w:bCs/>
                <w:sz w:val="22"/>
                <w:szCs w:val="22"/>
              </w:rPr>
              <w:t>208</w:t>
            </w:r>
          </w:p>
        </w:tc>
        <w:tc>
          <w:tcPr>
            <w:tcW w:w="1440" w:type="dxa"/>
            <w:tcBorders>
              <w:top w:val="single" w:sz="4" w:space="0" w:color="auto"/>
              <w:left w:val="single" w:sz="4" w:space="0" w:color="auto"/>
              <w:bottom w:val="single" w:sz="4" w:space="0" w:color="auto"/>
              <w:right w:val="single" w:sz="4" w:space="0" w:color="auto"/>
            </w:tcBorders>
            <w:vAlign w:val="center"/>
          </w:tcPr>
          <w:p w:rsidR="00191E57" w:rsidRPr="00D270E5" w:rsidRDefault="00191E57" w:rsidP="008963BC">
            <w:pPr>
              <w:ind w:left="-18"/>
              <w:jc w:val="right"/>
              <w:rPr>
                <w:rFonts w:ascii="Trebuchet MS" w:hAnsi="Trebuchet MS" w:cs="Arial"/>
                <w:bCs/>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rsidR="00191E57" w:rsidRPr="00D270E5" w:rsidRDefault="00191E57" w:rsidP="008963BC">
            <w:pPr>
              <w:ind w:left="-18"/>
              <w:jc w:val="right"/>
              <w:rPr>
                <w:rFonts w:ascii="Trebuchet MS" w:hAnsi="Trebuchet MS" w:cs="Arial"/>
                <w:bCs/>
                <w:sz w:val="22"/>
                <w:szCs w:val="22"/>
              </w:rPr>
            </w:pPr>
            <w:r w:rsidRPr="00D270E5">
              <w:rPr>
                <w:rFonts w:ascii="Trebuchet MS" w:hAnsi="Trebuchet MS" w:cs="Arial"/>
                <w:bCs/>
                <w:sz w:val="22"/>
                <w:szCs w:val="22"/>
              </w:rPr>
              <w:t>257</w:t>
            </w:r>
          </w:p>
        </w:tc>
        <w:tc>
          <w:tcPr>
            <w:tcW w:w="1350" w:type="dxa"/>
            <w:tcBorders>
              <w:top w:val="single" w:sz="4" w:space="0" w:color="auto"/>
              <w:left w:val="single" w:sz="4" w:space="0" w:color="auto"/>
              <w:bottom w:val="single" w:sz="4" w:space="0" w:color="auto"/>
              <w:right w:val="single" w:sz="4" w:space="0" w:color="auto"/>
            </w:tcBorders>
            <w:vAlign w:val="center"/>
          </w:tcPr>
          <w:p w:rsidR="00191E57" w:rsidRPr="00D270E5" w:rsidRDefault="00191E57" w:rsidP="008963BC">
            <w:pPr>
              <w:ind w:left="-18"/>
              <w:jc w:val="right"/>
              <w:rPr>
                <w:rFonts w:ascii="Trebuchet MS" w:hAnsi="Trebuchet MS" w:cs="Arial"/>
                <w:bCs/>
                <w:sz w:val="22"/>
                <w:szCs w:val="22"/>
              </w:rPr>
            </w:pPr>
            <w:r w:rsidRPr="00D270E5">
              <w:rPr>
                <w:rFonts w:ascii="Trebuchet MS" w:hAnsi="Trebuchet MS" w:cs="Arial"/>
                <w:bCs/>
                <w:sz w:val="22"/>
                <w:szCs w:val="22"/>
              </w:rPr>
              <w:t>53.46</w:t>
            </w:r>
          </w:p>
        </w:tc>
      </w:tr>
      <w:tr w:rsidR="00D270E5" w:rsidRPr="00D270E5" w:rsidTr="00D270E5">
        <w:trPr>
          <w:trHeight w:val="341"/>
        </w:trPr>
        <w:tc>
          <w:tcPr>
            <w:tcW w:w="575" w:type="dxa"/>
            <w:tcBorders>
              <w:top w:val="single" w:sz="4" w:space="0" w:color="auto"/>
              <w:left w:val="single" w:sz="4" w:space="0" w:color="auto"/>
              <w:bottom w:val="single" w:sz="4" w:space="0" w:color="auto"/>
              <w:right w:val="single" w:sz="4" w:space="0" w:color="auto"/>
            </w:tcBorders>
            <w:vAlign w:val="center"/>
          </w:tcPr>
          <w:p w:rsidR="00563E42" w:rsidRPr="00D270E5" w:rsidRDefault="00563E42" w:rsidP="008963BC">
            <w:pPr>
              <w:pStyle w:val="BodyTextIndent"/>
              <w:snapToGrid w:val="0"/>
              <w:spacing w:before="0" w:after="0"/>
              <w:ind w:left="0"/>
              <w:rPr>
                <w:rFonts w:ascii="Trebuchet MS" w:hAnsi="Trebuchet MS" w:cs="Arial"/>
                <w:bCs/>
                <w:sz w:val="22"/>
                <w:szCs w:val="22"/>
              </w:rPr>
            </w:pPr>
          </w:p>
        </w:tc>
        <w:tc>
          <w:tcPr>
            <w:tcW w:w="3690" w:type="dxa"/>
            <w:tcBorders>
              <w:top w:val="single" w:sz="4" w:space="0" w:color="auto"/>
              <w:left w:val="single" w:sz="4" w:space="0" w:color="auto"/>
              <w:bottom w:val="single" w:sz="4" w:space="0" w:color="auto"/>
              <w:right w:val="single" w:sz="4" w:space="0" w:color="auto"/>
            </w:tcBorders>
            <w:vAlign w:val="center"/>
          </w:tcPr>
          <w:p w:rsidR="00563E42" w:rsidRPr="00D270E5" w:rsidRDefault="00563E42" w:rsidP="008963BC">
            <w:pPr>
              <w:pStyle w:val="BodyTextIndent"/>
              <w:snapToGrid w:val="0"/>
              <w:spacing w:before="0" w:after="0"/>
              <w:ind w:left="-18"/>
              <w:rPr>
                <w:rFonts w:ascii="Trebuchet MS" w:hAnsi="Trebuchet MS" w:cs="Arial"/>
                <w:b/>
                <w:sz w:val="22"/>
                <w:szCs w:val="22"/>
              </w:rPr>
            </w:pPr>
            <w:r w:rsidRPr="00D270E5">
              <w:rPr>
                <w:rFonts w:ascii="Trebuchet MS" w:hAnsi="Trebuchet MS" w:cs="Arial"/>
                <w:b/>
                <w:sz w:val="22"/>
                <w:szCs w:val="22"/>
              </w:rPr>
              <w:t>Total</w:t>
            </w:r>
          </w:p>
        </w:tc>
        <w:tc>
          <w:tcPr>
            <w:tcW w:w="1080" w:type="dxa"/>
            <w:tcBorders>
              <w:top w:val="single" w:sz="4" w:space="0" w:color="auto"/>
              <w:left w:val="single" w:sz="4" w:space="0" w:color="auto"/>
              <w:bottom w:val="single" w:sz="4" w:space="0" w:color="auto"/>
              <w:right w:val="single" w:sz="4" w:space="0" w:color="auto"/>
            </w:tcBorders>
            <w:vAlign w:val="center"/>
          </w:tcPr>
          <w:p w:rsidR="00563E42" w:rsidRPr="00D270E5" w:rsidRDefault="00191E57" w:rsidP="008963BC">
            <w:pPr>
              <w:ind w:left="-18"/>
              <w:jc w:val="right"/>
              <w:rPr>
                <w:rFonts w:ascii="Trebuchet MS" w:hAnsi="Trebuchet MS" w:cs="Arial"/>
                <w:b/>
                <w:bCs/>
                <w:sz w:val="22"/>
                <w:szCs w:val="22"/>
              </w:rPr>
            </w:pPr>
            <w:r w:rsidRPr="00D270E5">
              <w:rPr>
                <w:rFonts w:ascii="Trebuchet MS" w:hAnsi="Trebuchet MS" w:cs="Arial"/>
                <w:b/>
                <w:bCs/>
                <w:sz w:val="22"/>
                <w:szCs w:val="22"/>
              </w:rPr>
              <w:t>1019</w:t>
            </w:r>
          </w:p>
        </w:tc>
        <w:tc>
          <w:tcPr>
            <w:tcW w:w="1440" w:type="dxa"/>
            <w:tcBorders>
              <w:top w:val="single" w:sz="4" w:space="0" w:color="auto"/>
              <w:left w:val="single" w:sz="4" w:space="0" w:color="auto"/>
              <w:bottom w:val="single" w:sz="4" w:space="0" w:color="auto"/>
              <w:right w:val="single" w:sz="4" w:space="0" w:color="auto"/>
            </w:tcBorders>
            <w:vAlign w:val="center"/>
          </w:tcPr>
          <w:p w:rsidR="00563E42" w:rsidRPr="00D270E5" w:rsidRDefault="00563E42" w:rsidP="008963BC">
            <w:pPr>
              <w:ind w:left="-18"/>
              <w:jc w:val="right"/>
              <w:rPr>
                <w:rFonts w:ascii="Trebuchet MS" w:hAnsi="Trebuchet MS" w:cs="Arial"/>
                <w:b/>
                <w:bCs/>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rsidR="00563E42" w:rsidRPr="00D270E5" w:rsidRDefault="00191E57" w:rsidP="008963BC">
            <w:pPr>
              <w:ind w:left="-18"/>
              <w:jc w:val="right"/>
              <w:rPr>
                <w:rFonts w:ascii="Trebuchet MS" w:hAnsi="Trebuchet MS" w:cs="Arial"/>
                <w:b/>
                <w:bCs/>
                <w:sz w:val="22"/>
                <w:szCs w:val="22"/>
              </w:rPr>
            </w:pPr>
            <w:r w:rsidRPr="00D270E5">
              <w:rPr>
                <w:rFonts w:ascii="Trebuchet MS" w:hAnsi="Trebuchet MS" w:cs="Arial"/>
                <w:b/>
                <w:bCs/>
                <w:sz w:val="22"/>
                <w:szCs w:val="22"/>
              </w:rPr>
              <w:t>448.24</w:t>
            </w:r>
          </w:p>
        </w:tc>
        <w:tc>
          <w:tcPr>
            <w:tcW w:w="1350" w:type="dxa"/>
            <w:tcBorders>
              <w:top w:val="single" w:sz="4" w:space="0" w:color="auto"/>
              <w:left w:val="single" w:sz="4" w:space="0" w:color="auto"/>
              <w:bottom w:val="single" w:sz="4" w:space="0" w:color="auto"/>
              <w:right w:val="single" w:sz="4" w:space="0" w:color="auto"/>
            </w:tcBorders>
            <w:vAlign w:val="center"/>
          </w:tcPr>
          <w:p w:rsidR="00563E42" w:rsidRPr="00D270E5" w:rsidRDefault="00191E57" w:rsidP="008963BC">
            <w:pPr>
              <w:ind w:left="-18"/>
              <w:jc w:val="right"/>
              <w:rPr>
                <w:rFonts w:ascii="Trebuchet MS" w:hAnsi="Trebuchet MS" w:cs="Arial"/>
                <w:b/>
                <w:bCs/>
                <w:sz w:val="22"/>
                <w:szCs w:val="22"/>
              </w:rPr>
            </w:pPr>
            <w:r w:rsidRPr="00D270E5">
              <w:rPr>
                <w:rFonts w:ascii="Trebuchet MS" w:hAnsi="Trebuchet MS" w:cs="Arial"/>
                <w:b/>
                <w:bCs/>
                <w:sz w:val="22"/>
                <w:szCs w:val="22"/>
              </w:rPr>
              <w:t>456.76</w:t>
            </w:r>
          </w:p>
        </w:tc>
      </w:tr>
    </w:tbl>
    <w:p w:rsidR="00563E42" w:rsidRPr="00045D27" w:rsidRDefault="00563E42" w:rsidP="00563E42">
      <w:pPr>
        <w:spacing w:line="360" w:lineRule="auto"/>
        <w:ind w:left="360"/>
        <w:jc w:val="both"/>
        <w:rPr>
          <w:rFonts w:ascii="Trebuchet MS" w:hAnsi="Trebuchet MS" w:cs="Arial"/>
          <w:sz w:val="24"/>
          <w:szCs w:val="24"/>
        </w:rPr>
      </w:pPr>
    </w:p>
    <w:p w:rsidR="00563E42" w:rsidRPr="00AA414A" w:rsidRDefault="00563E42" w:rsidP="00AF662C">
      <w:pPr>
        <w:pStyle w:val="BodyTextIndent"/>
        <w:numPr>
          <w:ilvl w:val="0"/>
          <w:numId w:val="6"/>
        </w:numPr>
        <w:tabs>
          <w:tab w:val="clear" w:pos="360"/>
          <w:tab w:val="clear" w:pos="720"/>
        </w:tabs>
        <w:spacing w:before="0" w:after="0"/>
        <w:jc w:val="both"/>
        <w:rPr>
          <w:rFonts w:ascii="Trebuchet MS" w:hAnsi="Trebuchet MS" w:cs="Arial"/>
          <w:b/>
          <w:szCs w:val="24"/>
        </w:rPr>
      </w:pPr>
      <w:r w:rsidRPr="00AA414A">
        <w:rPr>
          <w:rFonts w:ascii="Trebuchet MS" w:hAnsi="Trebuchet MS" w:cs="Arial"/>
          <w:b/>
          <w:szCs w:val="24"/>
        </w:rPr>
        <w:t>NON-SOLAR RENEWABLE ENERGY</w:t>
      </w:r>
    </w:p>
    <w:p w:rsidR="00563E42" w:rsidRPr="00AA414A" w:rsidRDefault="00563E42" w:rsidP="00563E42">
      <w:pPr>
        <w:pStyle w:val="BodyTextIndent"/>
        <w:tabs>
          <w:tab w:val="clear" w:pos="720"/>
        </w:tabs>
        <w:spacing w:before="0" w:after="0"/>
        <w:ind w:left="0"/>
        <w:jc w:val="both"/>
        <w:rPr>
          <w:rFonts w:ascii="Trebuchet MS" w:hAnsi="Trebuchet MS" w:cs="Arial"/>
          <w:b/>
          <w:szCs w:val="24"/>
        </w:rPr>
      </w:pPr>
    </w:p>
    <w:p w:rsidR="00563E42" w:rsidRPr="00AA414A" w:rsidRDefault="00563E42" w:rsidP="00E513C8">
      <w:pPr>
        <w:pStyle w:val="BodyTextIndent"/>
        <w:tabs>
          <w:tab w:val="clear" w:pos="720"/>
        </w:tabs>
        <w:spacing w:before="0" w:after="0" w:line="360" w:lineRule="auto"/>
        <w:ind w:left="180" w:firstLine="180"/>
        <w:jc w:val="both"/>
        <w:rPr>
          <w:rFonts w:ascii="Trebuchet MS" w:hAnsi="Trebuchet MS" w:cs="Arial"/>
          <w:bCs/>
          <w:szCs w:val="24"/>
        </w:rPr>
      </w:pPr>
      <w:r w:rsidRPr="00AA414A">
        <w:rPr>
          <w:rFonts w:ascii="Trebuchet MS" w:hAnsi="Trebuchet MS" w:cs="Arial"/>
          <w:b/>
          <w:szCs w:val="24"/>
        </w:rPr>
        <w:t xml:space="preserve">SMALL / MINI HYDRO / BIO-MASS ENERGY </w:t>
      </w:r>
    </w:p>
    <w:p w:rsidR="00563E42" w:rsidRPr="00AA414A" w:rsidRDefault="00563E42" w:rsidP="00AA414A">
      <w:pPr>
        <w:pStyle w:val="BodyTextIndent"/>
        <w:tabs>
          <w:tab w:val="clear" w:pos="720"/>
        </w:tabs>
        <w:spacing w:after="0" w:line="360" w:lineRule="auto"/>
        <w:ind w:left="360"/>
        <w:jc w:val="both"/>
        <w:rPr>
          <w:rFonts w:ascii="Trebuchet MS" w:hAnsi="Trebuchet MS" w:cs="Arial"/>
          <w:bCs/>
          <w:szCs w:val="24"/>
        </w:rPr>
      </w:pPr>
      <w:r w:rsidRPr="00AA414A">
        <w:rPr>
          <w:rFonts w:ascii="Trebuchet MS" w:hAnsi="Trebuchet MS" w:cs="Arial"/>
          <w:b/>
          <w:szCs w:val="24"/>
        </w:rPr>
        <w:t xml:space="preserve">ENERGY FROM SMALL / MINI HYDRO (SHEP): </w:t>
      </w:r>
    </w:p>
    <w:p w:rsidR="00260D7B" w:rsidRDefault="00260D7B" w:rsidP="004E6495">
      <w:pPr>
        <w:pStyle w:val="BodyTextIndent"/>
        <w:tabs>
          <w:tab w:val="clear" w:pos="720"/>
        </w:tabs>
        <w:spacing w:after="0" w:line="360" w:lineRule="auto"/>
        <w:ind w:left="540"/>
        <w:jc w:val="both"/>
        <w:rPr>
          <w:rFonts w:ascii="Trebuchet MS" w:hAnsi="Trebuchet MS" w:cs="Arial"/>
          <w:bCs/>
          <w:szCs w:val="24"/>
        </w:rPr>
      </w:pPr>
    </w:p>
    <w:p w:rsidR="00120B48" w:rsidRPr="00AA414A" w:rsidRDefault="00563E42" w:rsidP="004E6495">
      <w:pPr>
        <w:pStyle w:val="BodyTextIndent"/>
        <w:tabs>
          <w:tab w:val="clear" w:pos="720"/>
        </w:tabs>
        <w:spacing w:after="0" w:line="360" w:lineRule="auto"/>
        <w:ind w:left="540"/>
        <w:jc w:val="both"/>
        <w:rPr>
          <w:rFonts w:ascii="Trebuchet MS" w:hAnsi="Trebuchet MS" w:cs="Arial"/>
          <w:bCs/>
          <w:szCs w:val="24"/>
        </w:rPr>
      </w:pPr>
      <w:r w:rsidRPr="00AA414A">
        <w:rPr>
          <w:rFonts w:ascii="Trebuchet MS" w:hAnsi="Trebuchet MS" w:cs="Arial"/>
          <w:bCs/>
          <w:szCs w:val="24"/>
        </w:rPr>
        <w:t xml:space="preserve">GRIDCO proposes to procure </w:t>
      </w:r>
      <w:r w:rsidR="00120B48" w:rsidRPr="00AA414A">
        <w:rPr>
          <w:rFonts w:ascii="Trebuchet MS" w:hAnsi="Trebuchet MS" w:cs="Arial"/>
          <w:b/>
          <w:bCs/>
          <w:szCs w:val="24"/>
        </w:rPr>
        <w:t>30</w:t>
      </w:r>
      <w:r w:rsidRPr="00AA414A">
        <w:rPr>
          <w:rFonts w:ascii="Trebuchet MS" w:hAnsi="Trebuchet MS" w:cs="Arial"/>
          <w:b/>
          <w:bCs/>
          <w:szCs w:val="24"/>
        </w:rPr>
        <w:t>0 MU</w:t>
      </w:r>
      <w:r w:rsidRPr="00AA414A">
        <w:rPr>
          <w:rFonts w:ascii="Trebuchet MS" w:hAnsi="Trebuchet MS" w:cs="Arial"/>
          <w:bCs/>
          <w:szCs w:val="24"/>
        </w:rPr>
        <w:t xml:space="preserve"> of energy from Small Hydro Electric Project (SHEP)ofM/s. </w:t>
      </w:r>
      <w:r w:rsidR="006A53EA" w:rsidRPr="00AA414A">
        <w:rPr>
          <w:rFonts w:ascii="Trebuchet MS" w:hAnsi="Trebuchet MS" w:cs="Arial"/>
          <w:bCs/>
          <w:szCs w:val="24"/>
        </w:rPr>
        <w:t xml:space="preserve">Meenakshi </w:t>
      </w:r>
      <w:r w:rsidR="006A53EA">
        <w:rPr>
          <w:rFonts w:ascii="Trebuchet MS" w:hAnsi="Trebuchet MS" w:cs="Arial"/>
          <w:bCs/>
          <w:szCs w:val="24"/>
        </w:rPr>
        <w:t>Power</w:t>
      </w:r>
      <w:r w:rsidRPr="00AA414A">
        <w:rPr>
          <w:rFonts w:ascii="Trebuchet MS" w:hAnsi="Trebuchet MS" w:cs="Arial"/>
          <w:bCs/>
          <w:szCs w:val="24"/>
        </w:rPr>
        <w:t xml:space="preserve"> Limited (M/s. MPL)</w:t>
      </w:r>
      <w:r w:rsidR="00A058BD" w:rsidRPr="00AA414A">
        <w:rPr>
          <w:rFonts w:ascii="Trebuchet MS" w:hAnsi="Trebuchet MS" w:cs="Arial"/>
          <w:bCs/>
          <w:szCs w:val="24"/>
        </w:rPr>
        <w:t xml:space="preserve">(220 MU) </w:t>
      </w:r>
      <w:r w:rsidRPr="00AA414A">
        <w:rPr>
          <w:rFonts w:ascii="Trebuchet MS" w:hAnsi="Trebuchet MS" w:cs="Arial"/>
          <w:bCs/>
          <w:szCs w:val="24"/>
        </w:rPr>
        <w:t>and M/s. Odisha Power Consortium Limited (M/s. OPCL)</w:t>
      </w:r>
      <w:r w:rsidR="00A058BD" w:rsidRPr="00AA414A">
        <w:rPr>
          <w:rFonts w:ascii="Trebuchet MS" w:hAnsi="Trebuchet MS" w:cs="Arial"/>
          <w:bCs/>
          <w:szCs w:val="24"/>
        </w:rPr>
        <w:t xml:space="preserve"> (80 MU)</w:t>
      </w:r>
      <w:r w:rsidRPr="00AA414A">
        <w:rPr>
          <w:rFonts w:ascii="Trebuchet MS" w:hAnsi="Trebuchet MS" w:cs="Arial"/>
          <w:bCs/>
          <w:szCs w:val="24"/>
        </w:rPr>
        <w:t>.</w:t>
      </w:r>
    </w:p>
    <w:p w:rsidR="00120B48" w:rsidRPr="00AA414A" w:rsidRDefault="00120B48" w:rsidP="00563E42">
      <w:pPr>
        <w:pStyle w:val="BodyTextIndent"/>
        <w:tabs>
          <w:tab w:val="clear" w:pos="720"/>
        </w:tabs>
        <w:spacing w:after="0" w:line="360" w:lineRule="auto"/>
        <w:jc w:val="both"/>
        <w:rPr>
          <w:rFonts w:ascii="Trebuchet MS" w:hAnsi="Trebuchet MS" w:cs="Arial"/>
          <w:bCs/>
          <w:szCs w:val="24"/>
        </w:rPr>
      </w:pPr>
    </w:p>
    <w:p w:rsidR="00120B48" w:rsidRPr="00AA414A" w:rsidRDefault="00120B48" w:rsidP="004E6495">
      <w:pPr>
        <w:pStyle w:val="BodyTextIndent"/>
        <w:tabs>
          <w:tab w:val="clear" w:pos="720"/>
        </w:tabs>
        <w:spacing w:after="0" w:line="360" w:lineRule="auto"/>
        <w:ind w:left="540"/>
        <w:jc w:val="both"/>
        <w:rPr>
          <w:rFonts w:ascii="Trebuchet MS" w:hAnsi="Trebuchet MS" w:cs="Arial"/>
          <w:bCs/>
          <w:szCs w:val="24"/>
        </w:rPr>
      </w:pPr>
      <w:r w:rsidRPr="00AA414A">
        <w:rPr>
          <w:rFonts w:ascii="Trebuchet MS" w:hAnsi="Trebuchet MS" w:cs="Arial"/>
          <w:bCs/>
          <w:szCs w:val="24"/>
        </w:rPr>
        <w:t>In case of M/s. Meenakshi Power Limited (M/s. MPL), t</w:t>
      </w:r>
      <w:r w:rsidR="00563E42" w:rsidRPr="00AA414A">
        <w:rPr>
          <w:rFonts w:ascii="Trebuchet MS" w:hAnsi="Trebuchet MS" w:cs="Arial"/>
          <w:bCs/>
          <w:szCs w:val="24"/>
        </w:rPr>
        <w:t xml:space="preserve">he </w:t>
      </w:r>
      <w:r w:rsidR="005F0DC1" w:rsidRPr="00AA414A">
        <w:rPr>
          <w:rFonts w:ascii="Trebuchet MS" w:hAnsi="Trebuchet MS" w:cs="Arial"/>
          <w:bCs/>
          <w:szCs w:val="24"/>
        </w:rPr>
        <w:t>R</w:t>
      </w:r>
      <w:r w:rsidR="00563E42" w:rsidRPr="00AA414A">
        <w:rPr>
          <w:rFonts w:ascii="Trebuchet MS" w:hAnsi="Trebuchet MS" w:cs="Arial"/>
          <w:bCs/>
          <w:szCs w:val="24"/>
        </w:rPr>
        <w:t xml:space="preserve">ate of </w:t>
      </w:r>
      <w:r w:rsidR="005F0DC1" w:rsidRPr="00AA414A">
        <w:rPr>
          <w:rFonts w:ascii="Trebuchet MS" w:hAnsi="Trebuchet MS" w:cs="Arial"/>
          <w:bCs/>
          <w:szCs w:val="24"/>
        </w:rPr>
        <w:t>P</w:t>
      </w:r>
      <w:r w:rsidR="00563E42" w:rsidRPr="00AA414A">
        <w:rPr>
          <w:rFonts w:ascii="Trebuchet MS" w:hAnsi="Trebuchet MS" w:cs="Arial"/>
          <w:bCs/>
          <w:szCs w:val="24"/>
        </w:rPr>
        <w:t>rocurement</w:t>
      </w:r>
      <w:r w:rsidR="00A058BD" w:rsidRPr="00AA414A">
        <w:rPr>
          <w:rFonts w:ascii="Trebuchet MS" w:hAnsi="Trebuchet MS" w:cs="Arial"/>
          <w:bCs/>
          <w:szCs w:val="24"/>
        </w:rPr>
        <w:t xml:space="preserve"> for 220 MU of power, </w:t>
      </w:r>
      <w:r w:rsidR="00563E42" w:rsidRPr="00AA414A">
        <w:rPr>
          <w:rFonts w:ascii="Trebuchet MS" w:hAnsi="Trebuchet MS" w:cs="Arial"/>
          <w:bCs/>
          <w:szCs w:val="24"/>
        </w:rPr>
        <w:t>has been fixed at 364 Paise</w:t>
      </w:r>
      <w:r w:rsidR="004B5709" w:rsidRPr="00AA414A">
        <w:rPr>
          <w:rFonts w:ascii="Trebuchet MS" w:hAnsi="Trebuchet MS" w:cs="Arial"/>
          <w:bCs/>
          <w:szCs w:val="24"/>
        </w:rPr>
        <w:t xml:space="preserve"> per U</w:t>
      </w:r>
      <w:r w:rsidR="00563E42" w:rsidRPr="00AA414A">
        <w:rPr>
          <w:rFonts w:ascii="Trebuchet MS" w:hAnsi="Trebuchet MS" w:cs="Arial"/>
          <w:bCs/>
          <w:szCs w:val="24"/>
        </w:rPr>
        <w:t>nit</w:t>
      </w:r>
      <w:r w:rsidR="004B5709" w:rsidRPr="00AA414A">
        <w:rPr>
          <w:rFonts w:ascii="Trebuchet MS" w:hAnsi="Trebuchet MS" w:cs="Arial"/>
          <w:bCs/>
          <w:szCs w:val="24"/>
        </w:rPr>
        <w:t xml:space="preserve"> (P/U) </w:t>
      </w:r>
      <w:r w:rsidR="00563E42" w:rsidRPr="00AA414A">
        <w:rPr>
          <w:rFonts w:ascii="Trebuchet MS" w:hAnsi="Trebuchet MS" w:cs="Arial"/>
          <w:bCs/>
          <w:szCs w:val="24"/>
        </w:rPr>
        <w:t xml:space="preserve">and with the PTC trading margin of 4 Paise per kWh, the Rate of power procurement is proposed as </w:t>
      </w:r>
      <w:r w:rsidR="00563E42" w:rsidRPr="00AA414A">
        <w:rPr>
          <w:rFonts w:ascii="Trebuchet MS" w:hAnsi="Trebuchet MS" w:cs="Arial"/>
          <w:b/>
          <w:bCs/>
          <w:szCs w:val="24"/>
        </w:rPr>
        <w:t>368 P/U</w:t>
      </w:r>
      <w:r w:rsidR="00563E42" w:rsidRPr="00AA414A">
        <w:rPr>
          <w:rFonts w:ascii="Trebuchet MS" w:hAnsi="Trebuchet MS" w:cs="Arial"/>
          <w:bCs/>
          <w:szCs w:val="24"/>
        </w:rPr>
        <w:t xml:space="preserve">. Taking into the above </w:t>
      </w:r>
      <w:r w:rsidR="005F0DC1" w:rsidRPr="00AA414A">
        <w:rPr>
          <w:rFonts w:ascii="Trebuchet MS" w:hAnsi="Trebuchet MS" w:cs="Arial"/>
          <w:bCs/>
          <w:szCs w:val="24"/>
        </w:rPr>
        <w:t>R</w:t>
      </w:r>
      <w:r w:rsidR="00563E42" w:rsidRPr="00AA414A">
        <w:rPr>
          <w:rFonts w:ascii="Trebuchet MS" w:hAnsi="Trebuchet MS" w:cs="Arial"/>
          <w:bCs/>
          <w:szCs w:val="24"/>
        </w:rPr>
        <w:t xml:space="preserve">ates as the proposed </w:t>
      </w:r>
      <w:r w:rsidR="005F0DC1" w:rsidRPr="00AA414A">
        <w:rPr>
          <w:rFonts w:ascii="Trebuchet MS" w:hAnsi="Trebuchet MS" w:cs="Arial"/>
          <w:bCs/>
          <w:szCs w:val="24"/>
        </w:rPr>
        <w:t>Rate of Power Procurement</w:t>
      </w:r>
      <w:r w:rsidR="00563E42" w:rsidRPr="00AA414A">
        <w:rPr>
          <w:rFonts w:ascii="Trebuchet MS" w:hAnsi="Trebuchet MS" w:cs="Arial"/>
          <w:bCs/>
          <w:szCs w:val="24"/>
        </w:rPr>
        <w:t xml:space="preserve">, procurement from M/s. Meenakshi Power Limited comes to </w:t>
      </w:r>
      <w:r w:rsidR="00563E42" w:rsidRPr="00AA414A">
        <w:rPr>
          <w:rFonts w:ascii="Trebuchet MS" w:hAnsi="Trebuchet MS" w:cs="Arial"/>
          <w:b/>
          <w:bCs/>
          <w:szCs w:val="24"/>
        </w:rPr>
        <w:t>368 Paise per Unit</w:t>
      </w:r>
      <w:r w:rsidR="00563E42" w:rsidRPr="00AA414A">
        <w:rPr>
          <w:rFonts w:ascii="Trebuchet MS" w:hAnsi="Trebuchet MS" w:cs="Arial"/>
          <w:bCs/>
          <w:szCs w:val="24"/>
        </w:rPr>
        <w:t xml:space="preserve"> for 100% power supplied to GRIDCO. </w:t>
      </w:r>
      <w:r w:rsidR="00C86D18" w:rsidRPr="00AA414A">
        <w:rPr>
          <w:rFonts w:ascii="Trebuchet MS" w:hAnsi="Trebuchet MS" w:cs="Arial"/>
          <w:b/>
          <w:bCs/>
          <w:szCs w:val="24"/>
        </w:rPr>
        <w:t>The Cost of power from M/s. Meenakshi Power Ltd. is proposed as Rs.80.96 Crore.</w:t>
      </w:r>
    </w:p>
    <w:p w:rsidR="00120B48" w:rsidRPr="00AA414A" w:rsidRDefault="00120B48" w:rsidP="00120B48">
      <w:pPr>
        <w:pStyle w:val="BodyTextIndent"/>
        <w:tabs>
          <w:tab w:val="clear" w:pos="720"/>
        </w:tabs>
        <w:spacing w:after="0"/>
        <w:jc w:val="both"/>
        <w:rPr>
          <w:rFonts w:ascii="Trebuchet MS" w:hAnsi="Trebuchet MS" w:cs="Arial"/>
          <w:bCs/>
          <w:szCs w:val="24"/>
        </w:rPr>
      </w:pPr>
    </w:p>
    <w:p w:rsidR="00C86D18" w:rsidRPr="00AA414A" w:rsidRDefault="00A058BD" w:rsidP="004E6495">
      <w:pPr>
        <w:pStyle w:val="BodyTextIndent"/>
        <w:tabs>
          <w:tab w:val="clear" w:pos="720"/>
        </w:tabs>
        <w:spacing w:after="0" w:line="360" w:lineRule="auto"/>
        <w:ind w:left="540"/>
        <w:jc w:val="both"/>
        <w:rPr>
          <w:rFonts w:ascii="Trebuchet MS" w:hAnsi="Trebuchet MS" w:cs="Arial"/>
          <w:bCs/>
          <w:szCs w:val="24"/>
        </w:rPr>
      </w:pPr>
      <w:r w:rsidRPr="00AA414A">
        <w:rPr>
          <w:rFonts w:ascii="Trebuchet MS" w:hAnsi="Trebuchet MS" w:cs="Arial"/>
          <w:bCs/>
          <w:szCs w:val="24"/>
        </w:rPr>
        <w:t>In case of M/s. OPCL</w:t>
      </w:r>
      <w:r w:rsidR="00563E42" w:rsidRPr="00AA414A">
        <w:rPr>
          <w:rFonts w:ascii="Trebuchet MS" w:hAnsi="Trebuchet MS" w:cs="Arial"/>
          <w:bCs/>
          <w:szCs w:val="24"/>
        </w:rPr>
        <w:t xml:space="preserve">, </w:t>
      </w:r>
      <w:r w:rsidR="00120B48" w:rsidRPr="00AA414A">
        <w:rPr>
          <w:rFonts w:ascii="Trebuchet MS" w:hAnsi="Trebuchet MS" w:cs="Arial"/>
          <w:bCs/>
          <w:szCs w:val="24"/>
        </w:rPr>
        <w:t xml:space="preserve">it is submitted that </w:t>
      </w:r>
      <w:r w:rsidR="00563E42" w:rsidRPr="00AA414A">
        <w:rPr>
          <w:rFonts w:ascii="Trebuchet MS" w:hAnsi="Trebuchet MS" w:cs="Arial"/>
          <w:bCs/>
          <w:szCs w:val="24"/>
        </w:rPr>
        <w:t xml:space="preserve">the tariff applicable for power purchase </w:t>
      </w:r>
      <w:r w:rsidRPr="00AA414A">
        <w:rPr>
          <w:rFonts w:ascii="Trebuchet MS" w:hAnsi="Trebuchet MS" w:cs="Arial"/>
          <w:bCs/>
          <w:szCs w:val="24"/>
        </w:rPr>
        <w:t xml:space="preserve">of </w:t>
      </w:r>
      <w:r w:rsidRPr="00AA414A">
        <w:rPr>
          <w:rFonts w:ascii="Trebuchet MS" w:hAnsi="Trebuchet MS" w:cs="Arial"/>
          <w:b/>
          <w:bCs/>
          <w:szCs w:val="24"/>
        </w:rPr>
        <w:t>80 MU</w:t>
      </w:r>
      <w:r w:rsidRPr="00AA414A">
        <w:rPr>
          <w:rFonts w:ascii="Trebuchet MS" w:hAnsi="Trebuchet MS" w:cs="Arial"/>
          <w:bCs/>
          <w:szCs w:val="24"/>
        </w:rPr>
        <w:t xml:space="preserve"> of power </w:t>
      </w:r>
      <w:r w:rsidR="00563E42" w:rsidRPr="00AA414A">
        <w:rPr>
          <w:rFonts w:ascii="Trebuchet MS" w:hAnsi="Trebuchet MS" w:cs="Arial"/>
          <w:bCs/>
          <w:szCs w:val="24"/>
        </w:rPr>
        <w:t xml:space="preserve">from </w:t>
      </w:r>
      <w:r w:rsidR="00563E42" w:rsidRPr="00AA414A">
        <w:rPr>
          <w:rFonts w:ascii="Trebuchet MS" w:hAnsi="Trebuchet MS" w:cs="Arial"/>
          <w:b/>
          <w:bCs/>
          <w:szCs w:val="24"/>
        </w:rPr>
        <w:t>M/s</w:t>
      </w:r>
      <w:r w:rsidR="00120B48" w:rsidRPr="00AA414A">
        <w:rPr>
          <w:rFonts w:ascii="Trebuchet MS" w:hAnsi="Trebuchet MS" w:cs="Arial"/>
          <w:bCs/>
          <w:szCs w:val="24"/>
        </w:rPr>
        <w:t>.</w:t>
      </w:r>
      <w:r w:rsidR="00563E42" w:rsidRPr="00AA414A">
        <w:rPr>
          <w:rFonts w:ascii="Trebuchet MS" w:hAnsi="Trebuchet MS" w:cs="Arial"/>
          <w:b/>
          <w:bCs/>
          <w:szCs w:val="24"/>
        </w:rPr>
        <w:t xml:space="preserve">OPCL </w:t>
      </w:r>
      <w:r w:rsidR="00563E42" w:rsidRPr="00AA414A">
        <w:rPr>
          <w:rFonts w:ascii="Trebuchet MS" w:hAnsi="Trebuchet MS" w:cs="Arial"/>
          <w:bCs/>
          <w:szCs w:val="24"/>
        </w:rPr>
        <w:t xml:space="preserve">is </w:t>
      </w:r>
      <w:r w:rsidR="00563E42" w:rsidRPr="00AA414A">
        <w:rPr>
          <w:rFonts w:ascii="Trebuchet MS" w:hAnsi="Trebuchet MS" w:cs="Arial"/>
          <w:b/>
          <w:bCs/>
          <w:szCs w:val="24"/>
        </w:rPr>
        <w:t>371 Paise per Unit</w:t>
      </w:r>
      <w:r w:rsidR="00563E42" w:rsidRPr="00AA414A">
        <w:rPr>
          <w:rFonts w:ascii="Trebuchet MS" w:hAnsi="Trebuchet MS" w:cs="Arial"/>
          <w:bCs/>
          <w:szCs w:val="24"/>
        </w:rPr>
        <w:t xml:space="preserve"> which includes the </w:t>
      </w:r>
      <w:r w:rsidR="00563E42" w:rsidRPr="00AA414A">
        <w:rPr>
          <w:rFonts w:ascii="Trebuchet MS" w:hAnsi="Trebuchet MS" w:cs="Arial"/>
          <w:b/>
          <w:bCs/>
          <w:szCs w:val="24"/>
        </w:rPr>
        <w:t xml:space="preserve">PTC </w:t>
      </w:r>
      <w:r w:rsidR="00120B48" w:rsidRPr="00AA414A">
        <w:rPr>
          <w:rFonts w:ascii="Trebuchet MS" w:hAnsi="Trebuchet MS" w:cs="Arial"/>
          <w:b/>
          <w:bCs/>
          <w:szCs w:val="24"/>
        </w:rPr>
        <w:t xml:space="preserve">Trading Margin </w:t>
      </w:r>
      <w:r w:rsidR="00563E42" w:rsidRPr="00AA414A">
        <w:rPr>
          <w:rFonts w:ascii="Trebuchet MS" w:hAnsi="Trebuchet MS" w:cs="Arial"/>
          <w:b/>
          <w:bCs/>
          <w:szCs w:val="24"/>
        </w:rPr>
        <w:t>of 4 Paise per Unit(367 P/U+4 P/U)</w:t>
      </w:r>
      <w:r w:rsidR="00563E42" w:rsidRPr="00AA414A">
        <w:rPr>
          <w:rFonts w:ascii="Trebuchet MS" w:hAnsi="Trebuchet MS" w:cs="Arial"/>
          <w:bCs/>
          <w:szCs w:val="24"/>
        </w:rPr>
        <w:t>.</w:t>
      </w:r>
      <w:r w:rsidR="00C86D18" w:rsidRPr="00AA414A">
        <w:rPr>
          <w:rFonts w:ascii="Trebuchet MS" w:hAnsi="Trebuchet MS" w:cs="Arial"/>
          <w:b/>
          <w:bCs/>
          <w:szCs w:val="24"/>
        </w:rPr>
        <w:t xml:space="preserve"> The Cost of power from M/s. OPCL is proposed as Rs.29.68 Crore.</w:t>
      </w:r>
    </w:p>
    <w:p w:rsidR="004E5761" w:rsidRDefault="004E5761" w:rsidP="004E6495">
      <w:pPr>
        <w:pStyle w:val="BodyTextIndent"/>
        <w:tabs>
          <w:tab w:val="clear" w:pos="720"/>
        </w:tabs>
        <w:spacing w:before="0" w:after="0"/>
        <w:ind w:left="540"/>
        <w:jc w:val="both"/>
        <w:rPr>
          <w:rFonts w:ascii="Trebuchet MS" w:hAnsi="Trebuchet MS" w:cs="Arial"/>
          <w:bCs/>
          <w:szCs w:val="24"/>
        </w:rPr>
      </w:pPr>
    </w:p>
    <w:p w:rsidR="00563E42" w:rsidRPr="00AA414A" w:rsidRDefault="00120B48" w:rsidP="004E6495">
      <w:pPr>
        <w:pStyle w:val="BodyTextIndent"/>
        <w:tabs>
          <w:tab w:val="clear" w:pos="720"/>
        </w:tabs>
        <w:spacing w:after="0" w:line="360" w:lineRule="auto"/>
        <w:ind w:left="540"/>
        <w:jc w:val="both"/>
        <w:rPr>
          <w:rFonts w:ascii="Trebuchet MS" w:hAnsi="Trebuchet MS" w:cs="Arial"/>
          <w:bCs/>
          <w:szCs w:val="24"/>
        </w:rPr>
      </w:pPr>
      <w:r w:rsidRPr="00AA414A">
        <w:rPr>
          <w:rFonts w:ascii="Trebuchet MS" w:hAnsi="Trebuchet MS" w:cs="Arial"/>
          <w:bCs/>
          <w:szCs w:val="24"/>
        </w:rPr>
        <w:t xml:space="preserve">It is further submitted that </w:t>
      </w:r>
      <w:r w:rsidR="00563E42" w:rsidRPr="00AA414A">
        <w:rPr>
          <w:rFonts w:ascii="Trebuchet MS" w:hAnsi="Trebuchet MS" w:cs="Arial"/>
          <w:bCs/>
          <w:szCs w:val="24"/>
        </w:rPr>
        <w:t xml:space="preserve">GRIDCO will procure </w:t>
      </w:r>
      <w:r w:rsidRPr="00AA414A">
        <w:rPr>
          <w:rFonts w:ascii="Trebuchet MS" w:hAnsi="Trebuchet MS" w:cs="Arial"/>
          <w:bCs/>
          <w:szCs w:val="24"/>
        </w:rPr>
        <w:t xml:space="preserve">a </w:t>
      </w:r>
      <w:r w:rsidR="00563E42" w:rsidRPr="00AA414A">
        <w:rPr>
          <w:rFonts w:ascii="Trebuchet MS" w:hAnsi="Trebuchet MS" w:cs="Arial"/>
          <w:bCs/>
          <w:szCs w:val="24"/>
        </w:rPr>
        <w:t xml:space="preserve">total </w:t>
      </w:r>
      <w:r w:rsidRPr="00AA414A">
        <w:rPr>
          <w:rFonts w:ascii="Trebuchet MS" w:hAnsi="Trebuchet MS" w:cs="Arial"/>
          <w:bCs/>
          <w:szCs w:val="24"/>
        </w:rPr>
        <w:t xml:space="preserve">of </w:t>
      </w:r>
      <w:r w:rsidR="00C86D18" w:rsidRPr="00AA414A">
        <w:rPr>
          <w:rFonts w:ascii="Trebuchet MS" w:hAnsi="Trebuchet MS" w:cs="Arial"/>
          <w:b/>
          <w:bCs/>
          <w:szCs w:val="24"/>
        </w:rPr>
        <w:t>85</w:t>
      </w:r>
      <w:r w:rsidR="00563E42" w:rsidRPr="00AA414A">
        <w:rPr>
          <w:rFonts w:ascii="Trebuchet MS" w:hAnsi="Trebuchet MS" w:cs="Arial"/>
          <w:b/>
          <w:bCs/>
          <w:szCs w:val="24"/>
        </w:rPr>
        <w:t xml:space="preserve"> MU </w:t>
      </w:r>
      <w:r w:rsidR="004E5761">
        <w:rPr>
          <w:rFonts w:ascii="Trebuchet MS" w:hAnsi="Trebuchet MS" w:cs="Arial"/>
          <w:b/>
          <w:bCs/>
          <w:szCs w:val="24"/>
        </w:rPr>
        <w:t xml:space="preserve">of </w:t>
      </w:r>
      <w:r w:rsidR="00563E42" w:rsidRPr="00AA414A">
        <w:rPr>
          <w:rFonts w:ascii="Trebuchet MS" w:hAnsi="Trebuchet MS" w:cs="Arial"/>
          <w:b/>
          <w:bCs/>
          <w:szCs w:val="24"/>
        </w:rPr>
        <w:t xml:space="preserve">energy </w:t>
      </w:r>
      <w:r w:rsidR="004E5761" w:rsidRPr="00AA414A">
        <w:rPr>
          <w:rFonts w:ascii="Trebuchet MS" w:hAnsi="Trebuchet MS" w:cs="Arial"/>
          <w:b/>
          <w:bCs/>
          <w:szCs w:val="24"/>
        </w:rPr>
        <w:t xml:space="preserve">from </w:t>
      </w:r>
      <w:r w:rsidR="004E5761">
        <w:rPr>
          <w:rFonts w:ascii="Trebuchet MS" w:hAnsi="Trebuchet MS" w:cs="Arial"/>
          <w:b/>
          <w:bCs/>
          <w:szCs w:val="24"/>
        </w:rPr>
        <w:t>M</w:t>
      </w:r>
      <w:r w:rsidR="00563E42" w:rsidRPr="00AA414A">
        <w:rPr>
          <w:rFonts w:ascii="Trebuchet MS" w:hAnsi="Trebuchet MS" w:cs="Arial"/>
          <w:b/>
          <w:bCs/>
          <w:szCs w:val="24"/>
        </w:rPr>
        <w:t>/s</w:t>
      </w:r>
      <w:r w:rsidR="00C86D18" w:rsidRPr="00AA414A">
        <w:rPr>
          <w:rFonts w:ascii="Trebuchet MS" w:hAnsi="Trebuchet MS" w:cs="Arial"/>
          <w:b/>
          <w:bCs/>
          <w:szCs w:val="24"/>
        </w:rPr>
        <w:t>.</w:t>
      </w:r>
      <w:r w:rsidR="00563E42" w:rsidRPr="00AA414A">
        <w:rPr>
          <w:rFonts w:ascii="Trebuchet MS" w:hAnsi="Trebuchet MS" w:cs="Arial"/>
          <w:b/>
          <w:bCs/>
          <w:szCs w:val="24"/>
        </w:rPr>
        <w:t xml:space="preserve"> Baitarani Power Projects Pvt. Ltd. </w:t>
      </w:r>
      <w:r w:rsidR="00563E42" w:rsidRPr="00AA414A">
        <w:rPr>
          <w:rFonts w:ascii="Trebuchet MS" w:hAnsi="Trebuchet MS" w:cs="Arial"/>
          <w:bCs/>
          <w:szCs w:val="24"/>
        </w:rPr>
        <w:t xml:space="preserve">at the cost of </w:t>
      </w:r>
      <w:r w:rsidRPr="00AA414A">
        <w:rPr>
          <w:rFonts w:ascii="Trebuchet MS" w:hAnsi="Trebuchet MS" w:cs="Arial"/>
          <w:b/>
          <w:bCs/>
          <w:szCs w:val="24"/>
        </w:rPr>
        <w:t>4</w:t>
      </w:r>
      <w:r w:rsidR="00563E42" w:rsidRPr="00AA414A">
        <w:rPr>
          <w:rFonts w:ascii="Trebuchet MS" w:hAnsi="Trebuchet MS" w:cs="Arial"/>
          <w:b/>
          <w:bCs/>
          <w:szCs w:val="24"/>
        </w:rPr>
        <w:t xml:space="preserve">26 </w:t>
      </w:r>
      <w:r w:rsidRPr="00AA414A">
        <w:rPr>
          <w:rFonts w:ascii="Trebuchet MS" w:hAnsi="Trebuchet MS" w:cs="Arial"/>
          <w:b/>
          <w:bCs/>
          <w:szCs w:val="24"/>
        </w:rPr>
        <w:t>P</w:t>
      </w:r>
      <w:r w:rsidR="00563E42" w:rsidRPr="00AA414A">
        <w:rPr>
          <w:rFonts w:ascii="Trebuchet MS" w:hAnsi="Trebuchet MS" w:cs="Arial"/>
          <w:b/>
          <w:bCs/>
          <w:szCs w:val="24"/>
        </w:rPr>
        <w:t>/kWh</w:t>
      </w:r>
      <w:r w:rsidR="00563E42" w:rsidRPr="00AA414A">
        <w:rPr>
          <w:rFonts w:ascii="Trebuchet MS" w:hAnsi="Trebuchet MS" w:cs="Arial"/>
          <w:bCs/>
          <w:szCs w:val="24"/>
        </w:rPr>
        <w:t xml:space="preserve"> as per the rate specified by Hon’ble Commission for the 2nd Control </w:t>
      </w:r>
      <w:r w:rsidR="004B5709" w:rsidRPr="00AA414A">
        <w:rPr>
          <w:rFonts w:ascii="Trebuchet MS" w:hAnsi="Trebuchet MS" w:cs="Arial"/>
          <w:bCs/>
          <w:szCs w:val="24"/>
        </w:rPr>
        <w:t>period,</w:t>
      </w:r>
      <w:r w:rsidRPr="00AA414A">
        <w:rPr>
          <w:rFonts w:ascii="Trebuchet MS" w:hAnsi="Trebuchet MS" w:cs="Arial"/>
          <w:bCs/>
          <w:szCs w:val="24"/>
        </w:rPr>
        <w:t>in accordance with</w:t>
      </w:r>
      <w:r w:rsidR="00563E42" w:rsidRPr="00AA414A">
        <w:rPr>
          <w:rFonts w:ascii="Trebuchet MS" w:hAnsi="Trebuchet MS" w:cs="Arial"/>
          <w:bCs/>
          <w:szCs w:val="24"/>
        </w:rPr>
        <w:t xml:space="preserve"> the PPA executed with these SHEPs on 18.12.2015 &amp; 29.10.2014</w:t>
      </w:r>
      <w:r w:rsidR="00C86D18" w:rsidRPr="00AA414A">
        <w:rPr>
          <w:rFonts w:ascii="Trebuchet MS" w:hAnsi="Trebuchet MS" w:cs="Arial"/>
          <w:bCs/>
          <w:szCs w:val="24"/>
        </w:rPr>
        <w:t xml:space="preserve">. Accordingly, it is proposed that the </w:t>
      </w:r>
      <w:r w:rsidR="00C86D18" w:rsidRPr="00AA414A">
        <w:rPr>
          <w:rFonts w:ascii="Trebuchet MS" w:hAnsi="Trebuchet MS" w:cs="Arial"/>
          <w:b/>
          <w:bCs/>
          <w:szCs w:val="24"/>
        </w:rPr>
        <w:t>Cost of procurement power</w:t>
      </w:r>
      <w:r w:rsidR="00C86D18" w:rsidRPr="00AA414A">
        <w:rPr>
          <w:rFonts w:ascii="Trebuchet MS" w:hAnsi="Trebuchet MS" w:cs="Arial"/>
          <w:bCs/>
          <w:szCs w:val="24"/>
        </w:rPr>
        <w:t xml:space="preserve"> from M/s. Baitarani Power Projects Pvt. Ltd. is proposed as </w:t>
      </w:r>
      <w:r w:rsidR="00C86D18" w:rsidRPr="00AA414A">
        <w:rPr>
          <w:rFonts w:ascii="Trebuchet MS" w:hAnsi="Trebuchet MS" w:cs="Arial"/>
          <w:b/>
          <w:bCs/>
          <w:szCs w:val="24"/>
        </w:rPr>
        <w:t>Rs.36.21 Crore</w:t>
      </w:r>
      <w:r w:rsidR="00C86D18" w:rsidRPr="00AA414A">
        <w:rPr>
          <w:rFonts w:ascii="Trebuchet MS" w:hAnsi="Trebuchet MS" w:cs="Arial"/>
          <w:bCs/>
          <w:szCs w:val="24"/>
        </w:rPr>
        <w:t>.</w:t>
      </w:r>
    </w:p>
    <w:p w:rsidR="00563E42" w:rsidRPr="00AA414A" w:rsidRDefault="00563E42" w:rsidP="00563E42">
      <w:pPr>
        <w:pStyle w:val="BodyTextIndent"/>
        <w:tabs>
          <w:tab w:val="clear" w:pos="720"/>
        </w:tabs>
        <w:spacing w:before="0" w:after="0"/>
        <w:ind w:left="360"/>
        <w:jc w:val="both"/>
        <w:rPr>
          <w:rFonts w:ascii="Trebuchet MS" w:hAnsi="Trebuchet MS" w:cs="Arial"/>
          <w:bCs/>
          <w:szCs w:val="24"/>
        </w:rPr>
      </w:pPr>
    </w:p>
    <w:p w:rsidR="00563E42" w:rsidRPr="00AA414A" w:rsidRDefault="00C86D18" w:rsidP="00563E42">
      <w:pPr>
        <w:pStyle w:val="BodyTextIndent"/>
        <w:tabs>
          <w:tab w:val="clear" w:pos="720"/>
        </w:tabs>
        <w:spacing w:after="0" w:line="360" w:lineRule="auto"/>
        <w:jc w:val="both"/>
        <w:rPr>
          <w:rFonts w:ascii="Trebuchet MS" w:hAnsi="Trebuchet MS" w:cs="Arial"/>
          <w:bCs/>
          <w:szCs w:val="24"/>
        </w:rPr>
      </w:pPr>
      <w:r w:rsidRPr="00AA414A">
        <w:rPr>
          <w:rFonts w:ascii="Trebuchet MS" w:hAnsi="Trebuchet MS" w:cs="Arial"/>
          <w:bCs/>
          <w:szCs w:val="24"/>
        </w:rPr>
        <w:t>Thus, it is submitted that d</w:t>
      </w:r>
      <w:r w:rsidR="00120B48" w:rsidRPr="00AA414A">
        <w:rPr>
          <w:rFonts w:ascii="Trebuchet MS" w:hAnsi="Trebuchet MS" w:cs="Arial"/>
          <w:bCs/>
          <w:szCs w:val="24"/>
        </w:rPr>
        <w:t xml:space="preserve">uring FY </w:t>
      </w:r>
      <w:r w:rsidRPr="00AA414A">
        <w:rPr>
          <w:rFonts w:ascii="Trebuchet MS" w:hAnsi="Trebuchet MS" w:cs="Arial"/>
          <w:bCs/>
          <w:szCs w:val="24"/>
        </w:rPr>
        <w:t>2020-21</w:t>
      </w:r>
      <w:r w:rsidR="00563E42" w:rsidRPr="00AA414A">
        <w:rPr>
          <w:rFonts w:ascii="Trebuchet MS" w:hAnsi="Trebuchet MS" w:cs="Arial"/>
          <w:bCs/>
          <w:szCs w:val="24"/>
        </w:rPr>
        <w:t xml:space="preserve">, GRIDCO proposes to procure around </w:t>
      </w:r>
      <w:r w:rsidR="00563E42" w:rsidRPr="00AA414A">
        <w:rPr>
          <w:rFonts w:ascii="Trebuchet MS" w:hAnsi="Trebuchet MS" w:cs="Arial"/>
          <w:b/>
          <w:bCs/>
          <w:szCs w:val="24"/>
        </w:rPr>
        <w:t>220 MU</w:t>
      </w:r>
      <w:r w:rsidR="00563E42" w:rsidRPr="00AA414A">
        <w:rPr>
          <w:rFonts w:ascii="Trebuchet MS" w:hAnsi="Trebuchet MS" w:cs="Arial"/>
          <w:bCs/>
          <w:szCs w:val="24"/>
        </w:rPr>
        <w:t xml:space="preserve"> from </w:t>
      </w:r>
      <w:r w:rsidR="00BE2184">
        <w:rPr>
          <w:rFonts w:ascii="Trebuchet MS" w:hAnsi="Trebuchet MS" w:cs="Arial"/>
          <w:bCs/>
          <w:szCs w:val="24"/>
        </w:rPr>
        <w:t xml:space="preserve">M/s. </w:t>
      </w:r>
      <w:r w:rsidR="00563E42" w:rsidRPr="00AA414A">
        <w:rPr>
          <w:rFonts w:ascii="Trebuchet MS" w:hAnsi="Trebuchet MS" w:cs="Arial"/>
          <w:bCs/>
          <w:szCs w:val="24"/>
        </w:rPr>
        <w:t xml:space="preserve">Meenakshi Hydro Power, </w:t>
      </w:r>
      <w:r w:rsidRPr="00AA414A">
        <w:rPr>
          <w:rFonts w:ascii="Trebuchet MS" w:hAnsi="Trebuchet MS" w:cs="Arial"/>
          <w:b/>
          <w:bCs/>
          <w:szCs w:val="24"/>
        </w:rPr>
        <w:t>8</w:t>
      </w:r>
      <w:r w:rsidR="00563E42" w:rsidRPr="00AA414A">
        <w:rPr>
          <w:rFonts w:ascii="Trebuchet MS" w:hAnsi="Trebuchet MS" w:cs="Arial"/>
          <w:b/>
          <w:bCs/>
          <w:szCs w:val="24"/>
        </w:rPr>
        <w:t xml:space="preserve">0 MU </w:t>
      </w:r>
      <w:r w:rsidR="00563E42" w:rsidRPr="00AA414A">
        <w:rPr>
          <w:rFonts w:ascii="Trebuchet MS" w:hAnsi="Trebuchet MS" w:cs="Arial"/>
          <w:bCs/>
          <w:szCs w:val="24"/>
        </w:rPr>
        <w:t xml:space="preserve">of energy from SAMAL Small Hydro (M/s. OPCL), </w:t>
      </w:r>
      <w:r w:rsidRPr="00BE2184">
        <w:rPr>
          <w:rFonts w:ascii="Trebuchet MS" w:hAnsi="Trebuchet MS" w:cs="Arial"/>
          <w:b/>
          <w:bCs/>
          <w:szCs w:val="24"/>
        </w:rPr>
        <w:t>8</w:t>
      </w:r>
      <w:r w:rsidR="00563E42" w:rsidRPr="00BE2184">
        <w:rPr>
          <w:rFonts w:ascii="Trebuchet MS" w:hAnsi="Trebuchet MS" w:cs="Arial"/>
          <w:b/>
          <w:bCs/>
          <w:szCs w:val="24"/>
        </w:rPr>
        <w:t>5 MU</w:t>
      </w:r>
      <w:r w:rsidR="00563E42" w:rsidRPr="00AA414A">
        <w:rPr>
          <w:rFonts w:ascii="Trebuchet MS" w:hAnsi="Trebuchet MS" w:cs="Arial"/>
          <w:bCs/>
          <w:szCs w:val="24"/>
        </w:rPr>
        <w:t xml:space="preserve"> from M/s Baitarani Power Projects Pvt. Ltd. </w:t>
      </w:r>
      <w:r w:rsidR="00563E42" w:rsidRPr="00AA414A">
        <w:rPr>
          <w:rFonts w:ascii="Trebuchet MS" w:hAnsi="Trebuchet MS" w:cs="Arial"/>
          <w:b/>
          <w:bCs/>
          <w:szCs w:val="24"/>
        </w:rPr>
        <w:t xml:space="preserve">(Total: </w:t>
      </w:r>
      <w:r w:rsidRPr="00AA414A">
        <w:rPr>
          <w:rFonts w:ascii="Trebuchet MS" w:hAnsi="Trebuchet MS" w:cs="Arial"/>
          <w:b/>
          <w:bCs/>
          <w:szCs w:val="24"/>
        </w:rPr>
        <w:t>385</w:t>
      </w:r>
      <w:r w:rsidR="00563E42" w:rsidRPr="00AA414A">
        <w:rPr>
          <w:rFonts w:ascii="Trebuchet MS" w:hAnsi="Trebuchet MS" w:cs="Arial"/>
          <w:b/>
          <w:bCs/>
          <w:szCs w:val="24"/>
        </w:rPr>
        <w:t xml:space="preserve"> MU)</w:t>
      </w:r>
      <w:r w:rsidR="00563E42" w:rsidRPr="00AA414A">
        <w:rPr>
          <w:rFonts w:ascii="Trebuchet MS" w:hAnsi="Trebuchet MS" w:cs="Arial"/>
          <w:bCs/>
          <w:szCs w:val="24"/>
        </w:rPr>
        <w:t xml:space="preserve"> at a price of </w:t>
      </w:r>
      <w:r w:rsidR="00563E42" w:rsidRPr="00AA414A">
        <w:rPr>
          <w:rFonts w:ascii="Trebuchet MS" w:hAnsi="Trebuchet MS" w:cs="Arial"/>
          <w:b/>
          <w:bCs/>
          <w:szCs w:val="24"/>
        </w:rPr>
        <w:t>38</w:t>
      </w:r>
      <w:r w:rsidR="00762C9C">
        <w:rPr>
          <w:rFonts w:ascii="Trebuchet MS" w:hAnsi="Trebuchet MS" w:cs="Arial"/>
          <w:b/>
          <w:bCs/>
          <w:szCs w:val="24"/>
        </w:rPr>
        <w:t>1</w:t>
      </w:r>
      <w:r w:rsidR="00563E42" w:rsidRPr="00AA414A">
        <w:rPr>
          <w:rFonts w:ascii="Trebuchet MS" w:hAnsi="Trebuchet MS" w:cs="Arial"/>
          <w:b/>
          <w:bCs/>
          <w:szCs w:val="24"/>
        </w:rPr>
        <w:t>.</w:t>
      </w:r>
      <w:r w:rsidR="00762C9C">
        <w:rPr>
          <w:rFonts w:ascii="Trebuchet MS" w:hAnsi="Trebuchet MS" w:cs="Arial"/>
          <w:b/>
          <w:bCs/>
          <w:szCs w:val="24"/>
        </w:rPr>
        <w:t>43</w:t>
      </w:r>
      <w:r w:rsidR="00563E42" w:rsidRPr="00AA414A">
        <w:rPr>
          <w:rFonts w:ascii="Trebuchet MS" w:hAnsi="Trebuchet MS" w:cs="Arial"/>
          <w:b/>
          <w:bCs/>
          <w:szCs w:val="24"/>
        </w:rPr>
        <w:t xml:space="preserve"> P/U</w:t>
      </w:r>
      <w:r w:rsidR="00563E42" w:rsidRPr="00AA414A">
        <w:rPr>
          <w:rFonts w:ascii="Trebuchet MS" w:hAnsi="Trebuchet MS" w:cs="Arial"/>
          <w:bCs/>
          <w:szCs w:val="24"/>
        </w:rPr>
        <w:t xml:space="preserve"> involving an outgo of </w:t>
      </w:r>
      <w:r w:rsidR="00F253A8">
        <w:rPr>
          <w:rFonts w:ascii="Trebuchet MS" w:hAnsi="Trebuchet MS" w:cs="Arial"/>
          <w:b/>
          <w:bCs/>
          <w:szCs w:val="24"/>
        </w:rPr>
        <w:t>Rs.</w:t>
      </w:r>
      <w:r w:rsidR="00563E42" w:rsidRPr="00AA414A">
        <w:rPr>
          <w:rFonts w:ascii="Trebuchet MS" w:hAnsi="Trebuchet MS" w:cs="Arial"/>
          <w:b/>
          <w:bCs/>
          <w:szCs w:val="24"/>
        </w:rPr>
        <w:t>80.96 Crore, Rs.</w:t>
      </w:r>
      <w:r w:rsidRPr="00AA414A">
        <w:rPr>
          <w:rFonts w:ascii="Trebuchet MS" w:hAnsi="Trebuchet MS" w:cs="Arial"/>
          <w:b/>
          <w:bCs/>
          <w:szCs w:val="24"/>
        </w:rPr>
        <w:t>29.68</w:t>
      </w:r>
      <w:r w:rsidR="00563E42" w:rsidRPr="00AA414A">
        <w:rPr>
          <w:rFonts w:ascii="Trebuchet MS" w:hAnsi="Trebuchet MS" w:cs="Arial"/>
          <w:b/>
          <w:bCs/>
          <w:szCs w:val="24"/>
        </w:rPr>
        <w:t xml:space="preserve"> Crore</w:t>
      </w:r>
      <w:r w:rsidR="00563E42" w:rsidRPr="00AA414A">
        <w:rPr>
          <w:rFonts w:ascii="Trebuchet MS" w:hAnsi="Trebuchet MS" w:cs="Arial"/>
          <w:bCs/>
          <w:szCs w:val="24"/>
        </w:rPr>
        <w:t>, &amp;</w:t>
      </w:r>
      <w:r w:rsidR="00D27744" w:rsidRPr="00AA414A">
        <w:rPr>
          <w:rFonts w:ascii="Trebuchet MS" w:hAnsi="Trebuchet MS" w:cs="Arial"/>
          <w:b/>
          <w:bCs/>
          <w:szCs w:val="24"/>
        </w:rPr>
        <w:t>Rs.</w:t>
      </w:r>
      <w:r w:rsidRPr="00AA414A">
        <w:rPr>
          <w:rFonts w:ascii="Trebuchet MS" w:hAnsi="Trebuchet MS" w:cs="Arial"/>
          <w:b/>
          <w:bCs/>
          <w:szCs w:val="24"/>
        </w:rPr>
        <w:t>36.21</w:t>
      </w:r>
      <w:r w:rsidR="00563E42" w:rsidRPr="00AA414A">
        <w:rPr>
          <w:rFonts w:ascii="Trebuchet MS" w:hAnsi="Trebuchet MS" w:cs="Arial"/>
          <w:b/>
          <w:bCs/>
          <w:szCs w:val="24"/>
        </w:rPr>
        <w:t xml:space="preserve"> Crore</w:t>
      </w:r>
      <w:r w:rsidR="00563E42" w:rsidRPr="00AA414A">
        <w:rPr>
          <w:rFonts w:ascii="Trebuchet MS" w:hAnsi="Trebuchet MS" w:cs="Arial"/>
          <w:bCs/>
          <w:szCs w:val="24"/>
        </w:rPr>
        <w:t xml:space="preserve">, respectively, totalling to about </w:t>
      </w:r>
      <w:r w:rsidR="00563E42" w:rsidRPr="00AA414A">
        <w:rPr>
          <w:rFonts w:ascii="Trebuchet MS" w:hAnsi="Trebuchet MS" w:cs="Arial"/>
          <w:b/>
          <w:szCs w:val="24"/>
        </w:rPr>
        <w:t>Rs.</w:t>
      </w:r>
      <w:r w:rsidRPr="00AA414A">
        <w:rPr>
          <w:rFonts w:ascii="Trebuchet MS" w:hAnsi="Trebuchet MS" w:cs="Arial"/>
          <w:b/>
          <w:szCs w:val="24"/>
        </w:rPr>
        <w:t>146.85</w:t>
      </w:r>
      <w:r w:rsidR="00563E42" w:rsidRPr="00AA414A">
        <w:rPr>
          <w:rFonts w:ascii="Trebuchet MS" w:hAnsi="Trebuchet MS" w:cs="Arial"/>
          <w:b/>
          <w:szCs w:val="24"/>
        </w:rPr>
        <w:t xml:space="preserve"> Crore</w:t>
      </w:r>
      <w:r w:rsidR="00F173E1" w:rsidRPr="00AA414A">
        <w:rPr>
          <w:rFonts w:ascii="Trebuchet MS" w:hAnsi="Trebuchet MS" w:cs="Arial"/>
          <w:szCs w:val="24"/>
        </w:rPr>
        <w:t>which may kindly be approved by the Hon’ble Commission</w:t>
      </w:r>
      <w:r w:rsidR="00563E42" w:rsidRPr="00AA414A">
        <w:rPr>
          <w:rFonts w:ascii="Trebuchet MS" w:hAnsi="Trebuchet MS" w:cs="Arial"/>
          <w:bCs/>
          <w:szCs w:val="24"/>
        </w:rPr>
        <w:t xml:space="preserve">. </w:t>
      </w:r>
    </w:p>
    <w:p w:rsidR="00563E42" w:rsidRPr="00AA414A" w:rsidRDefault="00563E42" w:rsidP="00563E42">
      <w:pPr>
        <w:pStyle w:val="BodyTextIndent"/>
        <w:tabs>
          <w:tab w:val="clear" w:pos="720"/>
        </w:tabs>
        <w:spacing w:after="0"/>
        <w:ind w:left="360"/>
        <w:jc w:val="both"/>
        <w:rPr>
          <w:rFonts w:ascii="Trebuchet MS" w:hAnsi="Trebuchet MS" w:cs="Arial"/>
          <w:bCs/>
          <w:szCs w:val="24"/>
        </w:rPr>
      </w:pPr>
    </w:p>
    <w:p w:rsidR="00563E42" w:rsidRPr="00AA414A" w:rsidRDefault="00563E42" w:rsidP="00DA58B3">
      <w:pPr>
        <w:pStyle w:val="BodyTextIndent"/>
        <w:tabs>
          <w:tab w:val="clear" w:pos="720"/>
        </w:tabs>
        <w:spacing w:after="0" w:line="360" w:lineRule="auto"/>
        <w:jc w:val="both"/>
        <w:rPr>
          <w:rFonts w:ascii="Trebuchet MS" w:hAnsi="Trebuchet MS" w:cs="Arial"/>
          <w:bCs/>
          <w:szCs w:val="24"/>
        </w:rPr>
      </w:pPr>
      <w:r w:rsidRPr="00AA414A">
        <w:rPr>
          <w:rFonts w:ascii="Trebuchet MS" w:hAnsi="Trebuchet MS" w:cs="Arial"/>
          <w:b/>
          <w:szCs w:val="24"/>
        </w:rPr>
        <w:t>BIO-MASS ENERGY:</w:t>
      </w:r>
    </w:p>
    <w:p w:rsidR="00563E42" w:rsidRPr="00AA414A" w:rsidRDefault="00563E42" w:rsidP="00AF662C">
      <w:pPr>
        <w:pStyle w:val="BodyTextIndent"/>
        <w:numPr>
          <w:ilvl w:val="0"/>
          <w:numId w:val="9"/>
        </w:numPr>
        <w:tabs>
          <w:tab w:val="clear" w:pos="720"/>
        </w:tabs>
        <w:spacing w:after="0" w:line="360" w:lineRule="auto"/>
        <w:ind w:left="720"/>
        <w:jc w:val="both"/>
        <w:rPr>
          <w:rFonts w:ascii="Trebuchet MS" w:hAnsi="Trebuchet MS" w:cs="Arial"/>
          <w:bCs/>
          <w:szCs w:val="24"/>
        </w:rPr>
      </w:pPr>
      <w:r w:rsidRPr="00AA414A">
        <w:rPr>
          <w:rFonts w:ascii="Trebuchet MS" w:hAnsi="Trebuchet MS" w:cs="Arial"/>
          <w:bCs/>
          <w:szCs w:val="24"/>
        </w:rPr>
        <w:t xml:space="preserve">The Biomass Energy generator i.e. M/s. Shalivahan Green Energy Ltd. is injecting its total generation to the State Grid since its </w:t>
      </w:r>
      <w:proofErr w:type="spellStart"/>
      <w:r w:rsidRPr="00AA414A">
        <w:rPr>
          <w:rFonts w:ascii="Trebuchet MS" w:hAnsi="Trebuchet MS" w:cs="Arial"/>
          <w:bCs/>
          <w:szCs w:val="24"/>
        </w:rPr>
        <w:t>CoDfrom</w:t>
      </w:r>
      <w:proofErr w:type="spellEnd"/>
      <w:r w:rsidRPr="00AA414A">
        <w:rPr>
          <w:rFonts w:ascii="Trebuchet MS" w:hAnsi="Trebuchet MS" w:cs="Arial"/>
          <w:bCs/>
          <w:szCs w:val="24"/>
        </w:rPr>
        <w:t xml:space="preserve"> December 2011. Hence, </w:t>
      </w:r>
      <w:r w:rsidRPr="00AA414A">
        <w:rPr>
          <w:rFonts w:ascii="Trebuchet MS" w:hAnsi="Trebuchet MS" w:cs="Arial"/>
          <w:bCs/>
          <w:szCs w:val="24"/>
        </w:rPr>
        <w:lastRenderedPageBreak/>
        <w:t xml:space="preserve">GRIDCO projects to procure around 80 MU of Bio-mass energy @ 60 % PLF @ 578 P/U for an amount of </w:t>
      </w:r>
      <w:r w:rsidRPr="00AA414A">
        <w:rPr>
          <w:rFonts w:ascii="Trebuchet MS" w:hAnsi="Trebuchet MS" w:cs="Arial"/>
          <w:b/>
          <w:bCs/>
          <w:szCs w:val="24"/>
        </w:rPr>
        <w:t xml:space="preserve">Rs. 46.24 Crore </w:t>
      </w:r>
      <w:r w:rsidRPr="00AA414A">
        <w:rPr>
          <w:rFonts w:ascii="Trebuchet MS" w:hAnsi="Trebuchet MS" w:cs="Arial"/>
          <w:bCs/>
          <w:szCs w:val="24"/>
        </w:rPr>
        <w:t xml:space="preserve">during FY </w:t>
      </w:r>
      <w:r w:rsidR="001D7CDC" w:rsidRPr="00AA414A">
        <w:rPr>
          <w:rFonts w:ascii="Trebuchet MS" w:hAnsi="Trebuchet MS" w:cs="Arial"/>
          <w:bCs/>
          <w:szCs w:val="24"/>
        </w:rPr>
        <w:t>2020-21</w:t>
      </w:r>
      <w:r w:rsidRPr="00AA414A">
        <w:rPr>
          <w:rFonts w:ascii="Trebuchet MS" w:hAnsi="Trebuchet MS" w:cs="Arial"/>
          <w:bCs/>
          <w:szCs w:val="24"/>
        </w:rPr>
        <w:t xml:space="preserve">, </w:t>
      </w:r>
      <w:r w:rsidR="001D7CDC" w:rsidRPr="00AA414A">
        <w:rPr>
          <w:rFonts w:ascii="Trebuchet MS" w:hAnsi="Trebuchet MS" w:cs="Arial"/>
          <w:bCs/>
          <w:szCs w:val="24"/>
        </w:rPr>
        <w:t xml:space="preserve">which is the applicable tariff rate for </w:t>
      </w:r>
      <w:proofErr w:type="spellStart"/>
      <w:r w:rsidR="001D7CDC" w:rsidRPr="00AA414A">
        <w:rPr>
          <w:rFonts w:ascii="Trebuchet MS" w:hAnsi="Trebuchet MS" w:cs="Arial"/>
          <w:bCs/>
          <w:szCs w:val="24"/>
        </w:rPr>
        <w:t>Fy</w:t>
      </w:r>
      <w:proofErr w:type="spellEnd"/>
      <w:r w:rsidR="001D7CDC" w:rsidRPr="00AA414A">
        <w:rPr>
          <w:rFonts w:ascii="Trebuchet MS" w:hAnsi="Trebuchet MS" w:cs="Arial"/>
          <w:bCs/>
          <w:szCs w:val="24"/>
        </w:rPr>
        <w:t xml:space="preserve"> 2015-16 as approved by eh Hon’ble OERC </w:t>
      </w:r>
      <w:r w:rsidRPr="00AA414A">
        <w:rPr>
          <w:rFonts w:ascii="Trebuchet MS" w:hAnsi="Trebuchet MS" w:cs="Arial"/>
          <w:bCs/>
          <w:szCs w:val="24"/>
        </w:rPr>
        <w:t xml:space="preserve">till </w:t>
      </w:r>
      <w:r w:rsidR="001D7CDC" w:rsidRPr="00AA414A">
        <w:rPr>
          <w:rFonts w:ascii="Trebuchet MS" w:hAnsi="Trebuchet MS" w:cs="Arial"/>
          <w:bCs/>
          <w:szCs w:val="24"/>
        </w:rPr>
        <w:t>outcome</w:t>
      </w:r>
      <w:r w:rsidRPr="00AA414A">
        <w:rPr>
          <w:rFonts w:ascii="Trebuchet MS" w:hAnsi="Trebuchet MS" w:cs="Arial"/>
          <w:bCs/>
          <w:szCs w:val="24"/>
        </w:rPr>
        <w:t xml:space="preserve"> of the </w:t>
      </w:r>
      <w:r w:rsidR="001D7CDC" w:rsidRPr="00AA414A">
        <w:rPr>
          <w:rFonts w:ascii="Trebuchet MS" w:hAnsi="Trebuchet MS" w:cs="Arial"/>
          <w:bCs/>
          <w:szCs w:val="24"/>
        </w:rPr>
        <w:t>revised</w:t>
      </w:r>
      <w:r w:rsidRPr="00AA414A">
        <w:rPr>
          <w:rFonts w:ascii="Trebuchet MS" w:hAnsi="Trebuchet MS" w:cs="Arial"/>
          <w:bCs/>
          <w:szCs w:val="24"/>
        </w:rPr>
        <w:t xml:space="preserve"> tariff by the Hon’ble Commission </w:t>
      </w:r>
      <w:r w:rsidR="001D7CDC" w:rsidRPr="00AA414A">
        <w:rPr>
          <w:rFonts w:ascii="Trebuchet MS" w:hAnsi="Trebuchet MS" w:cs="Arial"/>
          <w:bCs/>
          <w:szCs w:val="24"/>
        </w:rPr>
        <w:t>in Case No.12/2019.</w:t>
      </w:r>
    </w:p>
    <w:p w:rsidR="00563E42" w:rsidRPr="00AA414A" w:rsidRDefault="00563E42" w:rsidP="00AF662C">
      <w:pPr>
        <w:pStyle w:val="BodyTextIndent"/>
        <w:numPr>
          <w:ilvl w:val="0"/>
          <w:numId w:val="9"/>
        </w:numPr>
        <w:tabs>
          <w:tab w:val="clear" w:pos="720"/>
        </w:tabs>
        <w:spacing w:after="0" w:line="360" w:lineRule="auto"/>
        <w:ind w:left="720"/>
        <w:jc w:val="both"/>
        <w:rPr>
          <w:rFonts w:ascii="Trebuchet MS" w:hAnsi="Trebuchet MS" w:cs="Arial"/>
          <w:bCs/>
          <w:szCs w:val="24"/>
        </w:rPr>
      </w:pPr>
      <w:r w:rsidRPr="00AA414A">
        <w:rPr>
          <w:rFonts w:ascii="Trebuchet MS" w:hAnsi="Trebuchet MS" w:cs="Arial"/>
          <w:szCs w:val="24"/>
        </w:rPr>
        <w:t xml:space="preserve">Thus, the total Projected Biomass Energy of </w:t>
      </w:r>
      <w:r w:rsidRPr="00AA414A">
        <w:rPr>
          <w:rFonts w:ascii="Trebuchet MS" w:hAnsi="Trebuchet MS" w:cs="Arial"/>
          <w:b/>
          <w:szCs w:val="24"/>
        </w:rPr>
        <w:t>80 MU</w:t>
      </w:r>
      <w:r w:rsidRPr="00AA414A">
        <w:rPr>
          <w:rFonts w:ascii="Trebuchet MS" w:hAnsi="Trebuchet MS" w:cs="Arial"/>
          <w:szCs w:val="24"/>
        </w:rPr>
        <w:t xml:space="preserve"> is proposed to be procured at a cost of </w:t>
      </w:r>
      <w:r w:rsidRPr="00AA414A">
        <w:rPr>
          <w:rFonts w:ascii="Trebuchet MS" w:hAnsi="Trebuchet MS" w:cs="Arial"/>
          <w:b/>
          <w:szCs w:val="24"/>
        </w:rPr>
        <w:t>Rs.46.24 Crore @ 578 P/U</w:t>
      </w:r>
      <w:r w:rsidRPr="00AA414A">
        <w:rPr>
          <w:rFonts w:ascii="Trebuchet MS" w:hAnsi="Trebuchet MS" w:cs="Arial"/>
          <w:szCs w:val="24"/>
        </w:rPr>
        <w:t xml:space="preserve"> during FY </w:t>
      </w:r>
      <w:r w:rsidR="001D7CDC" w:rsidRPr="00AA414A">
        <w:rPr>
          <w:rFonts w:ascii="Trebuchet MS" w:hAnsi="Trebuchet MS" w:cs="Arial"/>
          <w:szCs w:val="24"/>
        </w:rPr>
        <w:t>2020-21</w:t>
      </w:r>
      <w:r w:rsidRPr="00AA414A">
        <w:rPr>
          <w:rFonts w:ascii="Trebuchet MS" w:hAnsi="Trebuchet MS" w:cs="Arial"/>
          <w:szCs w:val="24"/>
        </w:rPr>
        <w:t xml:space="preserve">. </w:t>
      </w:r>
    </w:p>
    <w:p w:rsidR="00563E42" w:rsidRPr="00AA414A" w:rsidRDefault="00563E42" w:rsidP="00B7475D">
      <w:pPr>
        <w:pStyle w:val="BodyTextIndent"/>
        <w:tabs>
          <w:tab w:val="clear" w:pos="720"/>
        </w:tabs>
        <w:spacing w:after="0" w:line="360" w:lineRule="auto"/>
        <w:ind w:left="360"/>
        <w:jc w:val="both"/>
        <w:rPr>
          <w:rFonts w:ascii="Trebuchet MS" w:hAnsi="Trebuchet MS" w:cs="Arial"/>
          <w:bCs/>
          <w:szCs w:val="24"/>
        </w:rPr>
      </w:pPr>
      <w:r w:rsidRPr="00AA414A">
        <w:rPr>
          <w:rFonts w:ascii="Trebuchet MS" w:hAnsi="Trebuchet MS" w:cs="Arial"/>
          <w:b/>
          <w:szCs w:val="24"/>
        </w:rPr>
        <w:t>WIND ENERGY:</w:t>
      </w:r>
    </w:p>
    <w:p w:rsidR="00563E42" w:rsidRPr="00AA414A" w:rsidRDefault="00563E42" w:rsidP="00AF662C">
      <w:pPr>
        <w:pStyle w:val="BodyTextIndent"/>
        <w:numPr>
          <w:ilvl w:val="0"/>
          <w:numId w:val="9"/>
        </w:numPr>
        <w:tabs>
          <w:tab w:val="clear" w:pos="720"/>
        </w:tabs>
        <w:spacing w:after="0" w:line="360" w:lineRule="auto"/>
        <w:ind w:left="720"/>
        <w:jc w:val="both"/>
        <w:rPr>
          <w:rFonts w:ascii="Trebuchet MS" w:hAnsi="Trebuchet MS" w:cs="Arial"/>
          <w:bCs/>
          <w:szCs w:val="24"/>
        </w:rPr>
      </w:pPr>
      <w:r w:rsidRPr="00AA414A">
        <w:rPr>
          <w:rFonts w:ascii="Trebuchet MS" w:hAnsi="Trebuchet MS" w:cs="Arial"/>
          <w:szCs w:val="24"/>
        </w:rPr>
        <w:t xml:space="preserve">The </w:t>
      </w:r>
      <w:r w:rsidR="001D7CDC" w:rsidRPr="00AA414A">
        <w:rPr>
          <w:rFonts w:ascii="Trebuchet MS" w:hAnsi="Trebuchet MS" w:cs="Arial"/>
          <w:szCs w:val="24"/>
        </w:rPr>
        <w:t>20</w:t>
      </w:r>
      <w:r w:rsidRPr="00AA414A">
        <w:rPr>
          <w:rFonts w:ascii="Trebuchet MS" w:hAnsi="Trebuchet MS" w:cs="Arial"/>
          <w:szCs w:val="24"/>
        </w:rPr>
        <w:t xml:space="preserve">0 MW Wind power is expected to be made available to GRIDCO during FY </w:t>
      </w:r>
      <w:r w:rsidR="001D7CDC" w:rsidRPr="00AA414A">
        <w:rPr>
          <w:rFonts w:ascii="Trebuchet MS" w:hAnsi="Trebuchet MS" w:cs="Arial"/>
          <w:szCs w:val="24"/>
        </w:rPr>
        <w:t>2020-21</w:t>
      </w:r>
      <w:r w:rsidRPr="00AA414A">
        <w:rPr>
          <w:rFonts w:ascii="Trebuchet MS" w:hAnsi="Trebuchet MS" w:cs="Arial"/>
          <w:szCs w:val="24"/>
        </w:rPr>
        <w:t xml:space="preserve">, 50 MW in Phase-I through M/s PTC India Ltd. </w:t>
      </w:r>
      <w:r w:rsidR="001D7CDC" w:rsidRPr="00AA414A">
        <w:rPr>
          <w:rFonts w:ascii="Trebuchet MS" w:hAnsi="Trebuchet MS" w:cs="Arial"/>
          <w:szCs w:val="24"/>
        </w:rPr>
        <w:t>@353 P/U</w:t>
      </w:r>
      <w:r w:rsidRPr="00AA414A">
        <w:rPr>
          <w:rFonts w:ascii="Trebuchet MS" w:hAnsi="Trebuchet MS" w:cs="Arial"/>
          <w:szCs w:val="24"/>
        </w:rPr>
        <w:t xml:space="preserve">&amp; 100 MW </w:t>
      </w:r>
      <w:proofErr w:type="gramStart"/>
      <w:r w:rsidR="001D7CDC" w:rsidRPr="00AA414A">
        <w:rPr>
          <w:rFonts w:ascii="Trebuchet MS" w:hAnsi="Trebuchet MS" w:cs="Arial"/>
          <w:szCs w:val="24"/>
        </w:rPr>
        <w:t>@272 P/U</w:t>
      </w:r>
      <w:proofErr w:type="gramEnd"/>
      <w:r w:rsidR="001D7CDC" w:rsidRPr="00AA414A">
        <w:rPr>
          <w:rFonts w:ascii="Trebuchet MS" w:hAnsi="Trebuchet MS" w:cs="Arial"/>
          <w:szCs w:val="24"/>
        </w:rPr>
        <w:t xml:space="preserve"> and another 50 MW </w:t>
      </w:r>
      <w:r w:rsidRPr="00AA414A">
        <w:rPr>
          <w:rFonts w:ascii="Trebuchet MS" w:hAnsi="Trebuchet MS" w:cs="Arial"/>
          <w:szCs w:val="24"/>
        </w:rPr>
        <w:t xml:space="preserve">in Phase-II </w:t>
      </w:r>
      <w:r w:rsidR="001D7CDC" w:rsidRPr="00AA414A">
        <w:rPr>
          <w:rFonts w:ascii="Trebuchet MS" w:hAnsi="Trebuchet MS" w:cs="Arial"/>
          <w:szCs w:val="24"/>
        </w:rPr>
        <w:t xml:space="preserve">and Phase-III </w:t>
      </w:r>
      <w:r w:rsidRPr="00AA414A">
        <w:rPr>
          <w:rFonts w:ascii="Trebuchet MS" w:hAnsi="Trebuchet MS" w:cs="Arial"/>
          <w:szCs w:val="24"/>
        </w:rPr>
        <w:t xml:space="preserve">ISTS-connected MNRE Wind power </w:t>
      </w:r>
      <w:r w:rsidR="001D791F" w:rsidRPr="00AA414A">
        <w:rPr>
          <w:rFonts w:ascii="Trebuchet MS" w:hAnsi="Trebuchet MS" w:cs="Arial"/>
          <w:szCs w:val="24"/>
        </w:rPr>
        <w:t>S</w:t>
      </w:r>
      <w:r w:rsidRPr="00AA414A">
        <w:rPr>
          <w:rFonts w:ascii="Trebuchet MS" w:hAnsi="Trebuchet MS" w:cs="Arial"/>
          <w:szCs w:val="24"/>
        </w:rPr>
        <w:t>cheme through SECI</w:t>
      </w:r>
      <w:r w:rsidR="001D791F" w:rsidRPr="00AA414A">
        <w:rPr>
          <w:rFonts w:ascii="Trebuchet MS" w:hAnsi="Trebuchet MS" w:cs="Arial"/>
          <w:szCs w:val="24"/>
        </w:rPr>
        <w:t>, respectively</w:t>
      </w:r>
      <w:r w:rsidRPr="00AA414A">
        <w:rPr>
          <w:rFonts w:ascii="Trebuchet MS" w:hAnsi="Trebuchet MS" w:cs="Arial"/>
          <w:szCs w:val="24"/>
        </w:rPr>
        <w:t xml:space="preserve">.  In view of this, GRIDCO is hopeful to procure around </w:t>
      </w:r>
      <w:r w:rsidR="001D791F" w:rsidRPr="00D73D62">
        <w:rPr>
          <w:rFonts w:ascii="Trebuchet MS" w:hAnsi="Trebuchet MS" w:cs="Arial"/>
          <w:b/>
          <w:szCs w:val="24"/>
        </w:rPr>
        <w:t>753</w:t>
      </w:r>
      <w:r w:rsidRPr="00D73D62">
        <w:rPr>
          <w:rFonts w:ascii="Trebuchet MS" w:hAnsi="Trebuchet MS" w:cs="Arial"/>
          <w:b/>
          <w:szCs w:val="24"/>
        </w:rPr>
        <w:t xml:space="preserve"> MU</w:t>
      </w:r>
      <w:r w:rsidRPr="00AA414A">
        <w:rPr>
          <w:rFonts w:ascii="Trebuchet MS" w:hAnsi="Trebuchet MS" w:cs="Arial"/>
          <w:szCs w:val="24"/>
        </w:rPr>
        <w:t xml:space="preserve"> of Wind Energy </w:t>
      </w:r>
      <w:r w:rsidRPr="00D73D62">
        <w:rPr>
          <w:rFonts w:ascii="Trebuchet MS" w:hAnsi="Trebuchet MS" w:cs="Arial"/>
          <w:b/>
          <w:szCs w:val="24"/>
        </w:rPr>
        <w:t xml:space="preserve">@ </w:t>
      </w:r>
      <w:r w:rsidR="001D791F" w:rsidRPr="00D73D62">
        <w:rPr>
          <w:rFonts w:ascii="Trebuchet MS" w:hAnsi="Trebuchet MS" w:cs="Arial"/>
          <w:b/>
          <w:szCs w:val="24"/>
        </w:rPr>
        <w:t>287.05</w:t>
      </w:r>
      <w:r w:rsidRPr="00D73D62">
        <w:rPr>
          <w:rFonts w:ascii="Trebuchet MS" w:hAnsi="Trebuchet MS" w:cs="Arial"/>
          <w:b/>
          <w:szCs w:val="24"/>
        </w:rPr>
        <w:t xml:space="preserve"> P/U</w:t>
      </w:r>
      <w:r w:rsidRPr="00AA414A">
        <w:rPr>
          <w:rFonts w:ascii="Trebuchet MS" w:hAnsi="Trebuchet MS" w:cs="Arial"/>
          <w:szCs w:val="24"/>
        </w:rPr>
        <w:t xml:space="preserve"> for an amount of </w:t>
      </w:r>
      <w:r w:rsidR="00A86287" w:rsidRPr="00AA414A">
        <w:rPr>
          <w:rFonts w:ascii="Trebuchet MS" w:hAnsi="Trebuchet MS" w:cs="Arial"/>
          <w:b/>
          <w:szCs w:val="24"/>
        </w:rPr>
        <w:t>Rs.</w:t>
      </w:r>
      <w:r w:rsidR="001D791F" w:rsidRPr="00AA414A">
        <w:rPr>
          <w:rFonts w:ascii="Trebuchet MS" w:hAnsi="Trebuchet MS" w:cs="Arial"/>
          <w:b/>
          <w:szCs w:val="24"/>
        </w:rPr>
        <w:t>216.15</w:t>
      </w:r>
      <w:r w:rsidRPr="00AA414A">
        <w:rPr>
          <w:rFonts w:ascii="Trebuchet MS" w:hAnsi="Trebuchet MS" w:cs="Arial"/>
          <w:b/>
          <w:szCs w:val="24"/>
        </w:rPr>
        <w:t xml:space="preserve"> Crore </w:t>
      </w:r>
      <w:r w:rsidRPr="00AA414A">
        <w:rPr>
          <w:rFonts w:ascii="Trebuchet MS" w:hAnsi="Trebuchet MS" w:cs="Arial"/>
          <w:szCs w:val="24"/>
        </w:rPr>
        <w:t>from the above Project.</w:t>
      </w:r>
    </w:p>
    <w:p w:rsidR="00563E42" w:rsidRPr="00AA414A" w:rsidRDefault="00563E42" w:rsidP="00563E42">
      <w:pPr>
        <w:pStyle w:val="BodyTextIndent"/>
        <w:tabs>
          <w:tab w:val="clear" w:pos="720"/>
        </w:tabs>
        <w:spacing w:after="0"/>
        <w:jc w:val="both"/>
        <w:rPr>
          <w:rFonts w:ascii="Trebuchet MS" w:hAnsi="Trebuchet MS" w:cs="Arial"/>
          <w:bCs/>
          <w:szCs w:val="24"/>
        </w:rPr>
      </w:pPr>
    </w:p>
    <w:p w:rsidR="00563E42" w:rsidRPr="00AA414A" w:rsidRDefault="00A86287" w:rsidP="00AF662C">
      <w:pPr>
        <w:pStyle w:val="BodyTextIndent"/>
        <w:numPr>
          <w:ilvl w:val="0"/>
          <w:numId w:val="9"/>
        </w:numPr>
        <w:tabs>
          <w:tab w:val="clear" w:pos="720"/>
        </w:tabs>
        <w:spacing w:after="0" w:line="360" w:lineRule="auto"/>
        <w:ind w:left="720"/>
        <w:jc w:val="both"/>
        <w:rPr>
          <w:rFonts w:ascii="Trebuchet MS" w:hAnsi="Trebuchet MS" w:cs="Arial"/>
          <w:bCs/>
          <w:szCs w:val="24"/>
        </w:rPr>
      </w:pPr>
      <w:r w:rsidRPr="00AA414A">
        <w:rPr>
          <w:rFonts w:ascii="Trebuchet MS" w:hAnsi="Trebuchet MS" w:cs="Arial"/>
          <w:szCs w:val="24"/>
        </w:rPr>
        <w:t>It is submitted that since t</w:t>
      </w:r>
      <w:r w:rsidR="00563E42" w:rsidRPr="00AA414A">
        <w:rPr>
          <w:rFonts w:ascii="Trebuchet MS" w:hAnsi="Trebuchet MS" w:cs="Arial"/>
          <w:szCs w:val="24"/>
        </w:rPr>
        <w:t xml:space="preserve">he RPO target </w:t>
      </w:r>
      <w:r w:rsidRPr="00AA414A">
        <w:rPr>
          <w:rFonts w:ascii="Trebuchet MS" w:hAnsi="Trebuchet MS" w:cs="Arial"/>
          <w:szCs w:val="24"/>
        </w:rPr>
        <w:t xml:space="preserve">has not been notified so far for </w:t>
      </w:r>
      <w:r w:rsidR="00563E42" w:rsidRPr="00AA414A">
        <w:rPr>
          <w:rFonts w:ascii="Trebuchet MS" w:hAnsi="Trebuchet MS" w:cs="Arial"/>
          <w:szCs w:val="24"/>
        </w:rPr>
        <w:t xml:space="preserve">FY </w:t>
      </w:r>
      <w:r w:rsidRPr="00AA414A">
        <w:rPr>
          <w:rFonts w:ascii="Trebuchet MS" w:hAnsi="Trebuchet MS" w:cs="Arial"/>
          <w:szCs w:val="24"/>
        </w:rPr>
        <w:t xml:space="preserve">2020-21, the RPO target specified for FY 2019-20 has been considered for FY 2020-21.It is being difficult </w:t>
      </w:r>
      <w:r w:rsidR="00563E42" w:rsidRPr="00AA414A">
        <w:rPr>
          <w:rFonts w:ascii="Trebuchet MS" w:hAnsi="Trebuchet MS" w:cs="Arial"/>
          <w:szCs w:val="24"/>
        </w:rPr>
        <w:t xml:space="preserve">to procure such </w:t>
      </w:r>
      <w:r w:rsidRPr="00AA414A">
        <w:rPr>
          <w:rFonts w:ascii="Trebuchet MS" w:hAnsi="Trebuchet MS" w:cs="Arial"/>
          <w:szCs w:val="24"/>
        </w:rPr>
        <w:t xml:space="preserve">huge quantum of Renewable Energy </w:t>
      </w:r>
      <w:r w:rsidR="00563E42" w:rsidRPr="00AA414A">
        <w:rPr>
          <w:rFonts w:ascii="Trebuchet MS" w:hAnsi="Trebuchet MS" w:cs="Arial"/>
          <w:szCs w:val="24"/>
        </w:rPr>
        <w:t>in a financial year. GRIDCO hereby submits that shortfall, if any,</w:t>
      </w:r>
      <w:r w:rsidRPr="00AA414A">
        <w:rPr>
          <w:rFonts w:ascii="Trebuchet MS" w:hAnsi="Trebuchet MS" w:cs="Arial"/>
          <w:szCs w:val="24"/>
        </w:rPr>
        <w:t xml:space="preserve">if </w:t>
      </w:r>
      <w:r w:rsidR="00563E42" w:rsidRPr="00AA414A">
        <w:rPr>
          <w:rFonts w:ascii="Trebuchet MS" w:hAnsi="Trebuchet MS" w:cs="Arial"/>
          <w:szCs w:val="24"/>
        </w:rPr>
        <w:t xml:space="preserve">can’t be made up through additional procurement of renewable energy, may be considered </w:t>
      </w:r>
      <w:r w:rsidRPr="00AA414A">
        <w:rPr>
          <w:rFonts w:ascii="Trebuchet MS" w:hAnsi="Trebuchet MS" w:cs="Arial"/>
          <w:szCs w:val="24"/>
        </w:rPr>
        <w:t>for</w:t>
      </w:r>
      <w:r w:rsidR="00563E42" w:rsidRPr="00AA414A">
        <w:rPr>
          <w:rFonts w:ascii="Trebuchet MS" w:hAnsi="Trebuchet MS" w:cs="Arial"/>
          <w:szCs w:val="24"/>
        </w:rPr>
        <w:t xml:space="preserve"> carry</w:t>
      </w:r>
      <w:r w:rsidRPr="00AA414A">
        <w:rPr>
          <w:rFonts w:ascii="Trebuchet MS" w:hAnsi="Trebuchet MS" w:cs="Arial"/>
          <w:szCs w:val="24"/>
        </w:rPr>
        <w:t>ing the same</w:t>
      </w:r>
      <w:r w:rsidR="00563E42" w:rsidRPr="00AA414A">
        <w:rPr>
          <w:rFonts w:ascii="Trebuchet MS" w:hAnsi="Trebuchet MS" w:cs="Arial"/>
          <w:szCs w:val="24"/>
        </w:rPr>
        <w:t xml:space="preserve"> forward to the next financial year so that when such energy is available, GRIDCO will fulfil the cumulative requirement for both the years FY </w:t>
      </w:r>
      <w:r w:rsidRPr="00AA414A">
        <w:rPr>
          <w:rFonts w:ascii="Trebuchet MS" w:hAnsi="Trebuchet MS" w:cs="Arial"/>
          <w:szCs w:val="24"/>
        </w:rPr>
        <w:t>2019-20</w:t>
      </w:r>
      <w:r w:rsidR="00563E42" w:rsidRPr="00AA414A">
        <w:rPr>
          <w:rFonts w:ascii="Trebuchet MS" w:hAnsi="Trebuchet MS" w:cs="Arial"/>
          <w:szCs w:val="24"/>
        </w:rPr>
        <w:t xml:space="preserve">&amp; FY </w:t>
      </w:r>
      <w:r w:rsidRPr="00AA414A">
        <w:rPr>
          <w:rFonts w:ascii="Trebuchet MS" w:hAnsi="Trebuchet MS" w:cs="Arial"/>
          <w:szCs w:val="24"/>
        </w:rPr>
        <w:t>2020-21, subject to availability of such Renewable Energy.</w:t>
      </w:r>
    </w:p>
    <w:p w:rsidR="00563E42" w:rsidRPr="00AA414A" w:rsidRDefault="00563E42" w:rsidP="00563E42">
      <w:pPr>
        <w:pStyle w:val="BodyTextIndent"/>
        <w:tabs>
          <w:tab w:val="clear" w:pos="720"/>
        </w:tabs>
        <w:spacing w:before="0" w:after="0"/>
        <w:ind w:left="360"/>
        <w:jc w:val="both"/>
        <w:rPr>
          <w:rFonts w:ascii="Trebuchet MS" w:hAnsi="Trebuchet MS" w:cs="Arial"/>
          <w:bCs/>
          <w:szCs w:val="24"/>
        </w:rPr>
      </w:pPr>
    </w:p>
    <w:p w:rsidR="00563E42" w:rsidRPr="00AA414A" w:rsidRDefault="00563E42" w:rsidP="00563E42">
      <w:pPr>
        <w:pStyle w:val="BodyTextIndent"/>
        <w:tabs>
          <w:tab w:val="clear" w:pos="720"/>
        </w:tabs>
        <w:spacing w:after="0" w:line="360" w:lineRule="auto"/>
        <w:ind w:left="360"/>
        <w:jc w:val="both"/>
        <w:rPr>
          <w:rFonts w:ascii="Trebuchet MS" w:hAnsi="Trebuchet MS" w:cs="Arial"/>
          <w:bCs/>
          <w:szCs w:val="24"/>
        </w:rPr>
      </w:pPr>
      <w:r w:rsidRPr="00AA414A">
        <w:rPr>
          <w:rFonts w:ascii="Trebuchet MS" w:hAnsi="Trebuchet MS" w:cs="Arial"/>
          <w:bCs/>
          <w:szCs w:val="24"/>
        </w:rPr>
        <w:t xml:space="preserve">Thus, the proposed quantum of </w:t>
      </w:r>
      <w:r w:rsidR="00A86287" w:rsidRPr="00AA414A">
        <w:rPr>
          <w:rFonts w:ascii="Trebuchet MS" w:hAnsi="Trebuchet MS" w:cs="Arial"/>
          <w:bCs/>
          <w:szCs w:val="24"/>
        </w:rPr>
        <w:t>P</w:t>
      </w:r>
      <w:r w:rsidRPr="00AA414A">
        <w:rPr>
          <w:rFonts w:ascii="Trebuchet MS" w:hAnsi="Trebuchet MS" w:cs="Arial"/>
          <w:bCs/>
          <w:szCs w:val="24"/>
        </w:rPr>
        <w:t xml:space="preserve">rocurement &amp; Cost of </w:t>
      </w:r>
      <w:r w:rsidRPr="00AA414A">
        <w:rPr>
          <w:rFonts w:ascii="Trebuchet MS" w:hAnsi="Trebuchet MS" w:cs="Arial"/>
          <w:b/>
          <w:bCs/>
          <w:szCs w:val="24"/>
        </w:rPr>
        <w:t>Non-Solar</w:t>
      </w:r>
      <w:r w:rsidRPr="00AA414A">
        <w:rPr>
          <w:rFonts w:ascii="Trebuchet MS" w:hAnsi="Trebuchet MS" w:cs="Arial"/>
          <w:bCs/>
          <w:szCs w:val="24"/>
        </w:rPr>
        <w:t xml:space="preserve"> Renewable Energy for FY </w:t>
      </w:r>
      <w:r w:rsidR="00A86287" w:rsidRPr="00AA414A">
        <w:rPr>
          <w:rFonts w:ascii="Trebuchet MS" w:hAnsi="Trebuchet MS" w:cs="Arial"/>
          <w:bCs/>
          <w:szCs w:val="24"/>
        </w:rPr>
        <w:t>2020-21</w:t>
      </w:r>
      <w:r w:rsidRPr="00AA414A">
        <w:rPr>
          <w:rFonts w:ascii="Trebuchet MS" w:hAnsi="Trebuchet MS" w:cs="Arial"/>
          <w:bCs/>
          <w:szCs w:val="24"/>
        </w:rPr>
        <w:t xml:space="preserve"> is estimated as </w:t>
      </w:r>
      <w:r w:rsidR="00A86287" w:rsidRPr="00AA414A">
        <w:rPr>
          <w:rFonts w:ascii="Trebuchet MS" w:hAnsi="Trebuchet MS" w:cs="Arial"/>
          <w:b/>
          <w:bCs/>
          <w:szCs w:val="24"/>
        </w:rPr>
        <w:t xml:space="preserve">1218 </w:t>
      </w:r>
      <w:r w:rsidRPr="00AA414A">
        <w:rPr>
          <w:rFonts w:ascii="Trebuchet MS" w:hAnsi="Trebuchet MS" w:cs="Arial"/>
          <w:b/>
          <w:szCs w:val="24"/>
        </w:rPr>
        <w:t>MU</w:t>
      </w:r>
      <w:r w:rsidRPr="00AA414A">
        <w:rPr>
          <w:rFonts w:ascii="Trebuchet MS" w:hAnsi="Trebuchet MS" w:cs="Arial"/>
          <w:bCs/>
          <w:szCs w:val="24"/>
        </w:rPr>
        <w:t xml:space="preserve"> at an approximate cost of </w:t>
      </w:r>
      <w:r w:rsidRPr="00AA414A">
        <w:rPr>
          <w:rFonts w:ascii="Trebuchet MS" w:hAnsi="Trebuchet MS" w:cs="Arial"/>
          <w:b/>
          <w:szCs w:val="24"/>
        </w:rPr>
        <w:t xml:space="preserve">Rs. </w:t>
      </w:r>
      <w:r w:rsidR="00D73D62" w:rsidRPr="00AA414A">
        <w:rPr>
          <w:rFonts w:ascii="Trebuchet MS" w:hAnsi="Trebuchet MS" w:cs="Arial"/>
          <w:b/>
          <w:bCs/>
          <w:szCs w:val="24"/>
        </w:rPr>
        <w:t>409.24</w:t>
      </w:r>
      <w:r w:rsidRPr="00AA414A">
        <w:rPr>
          <w:rFonts w:ascii="Trebuchet MS" w:hAnsi="Trebuchet MS" w:cs="Arial"/>
          <w:b/>
          <w:szCs w:val="24"/>
        </w:rPr>
        <w:t>Crore</w:t>
      </w:r>
      <w:r w:rsidRPr="00AA414A">
        <w:rPr>
          <w:rFonts w:ascii="Trebuchet MS" w:hAnsi="Trebuchet MS" w:cs="Arial"/>
          <w:bCs/>
          <w:szCs w:val="24"/>
        </w:rPr>
        <w:t xml:space="preserve"> at the average rate of </w:t>
      </w:r>
      <w:r w:rsidR="00D73D62" w:rsidRPr="00AA414A">
        <w:rPr>
          <w:rFonts w:ascii="Trebuchet MS" w:hAnsi="Trebuchet MS" w:cs="Arial"/>
          <w:b/>
          <w:szCs w:val="24"/>
        </w:rPr>
        <w:t xml:space="preserve">335.99 </w:t>
      </w:r>
      <w:r w:rsidRPr="00AA414A">
        <w:rPr>
          <w:rFonts w:ascii="Trebuchet MS" w:hAnsi="Trebuchet MS" w:cs="Arial"/>
          <w:b/>
          <w:szCs w:val="24"/>
        </w:rPr>
        <w:t xml:space="preserve">P/U </w:t>
      </w:r>
      <w:r w:rsidRPr="00AA414A">
        <w:rPr>
          <w:rFonts w:ascii="Trebuchet MS" w:hAnsi="Trebuchet MS" w:cs="Arial"/>
          <w:bCs/>
          <w:szCs w:val="24"/>
        </w:rPr>
        <w:t>as given below:</w:t>
      </w:r>
    </w:p>
    <w:p w:rsidR="001B6FC2" w:rsidRDefault="001B6FC2" w:rsidP="00563E42">
      <w:pPr>
        <w:pStyle w:val="BodyTextIndent"/>
        <w:tabs>
          <w:tab w:val="clear" w:pos="720"/>
        </w:tabs>
        <w:spacing w:after="0" w:line="360" w:lineRule="auto"/>
        <w:ind w:left="360"/>
        <w:jc w:val="both"/>
        <w:rPr>
          <w:rFonts w:ascii="Trebuchet MS" w:hAnsi="Trebuchet MS" w:cs="Arial"/>
          <w:bCs/>
          <w:szCs w:val="24"/>
        </w:rPr>
      </w:pPr>
    </w:p>
    <w:p w:rsidR="001B6FC2" w:rsidRDefault="001B6FC2" w:rsidP="00563E42">
      <w:pPr>
        <w:pStyle w:val="BodyTextIndent"/>
        <w:tabs>
          <w:tab w:val="clear" w:pos="720"/>
        </w:tabs>
        <w:spacing w:after="0" w:line="360" w:lineRule="auto"/>
        <w:ind w:left="360"/>
        <w:jc w:val="both"/>
        <w:rPr>
          <w:rFonts w:ascii="Trebuchet MS" w:hAnsi="Trebuchet MS" w:cs="Arial"/>
          <w:bCs/>
          <w:szCs w:val="24"/>
        </w:rPr>
      </w:pPr>
    </w:p>
    <w:p w:rsidR="001B6FC2" w:rsidRDefault="001B6FC2" w:rsidP="00563E42">
      <w:pPr>
        <w:pStyle w:val="BodyTextIndent"/>
        <w:tabs>
          <w:tab w:val="clear" w:pos="720"/>
        </w:tabs>
        <w:spacing w:after="0" w:line="360" w:lineRule="auto"/>
        <w:ind w:left="360"/>
        <w:jc w:val="both"/>
        <w:rPr>
          <w:rFonts w:ascii="Trebuchet MS" w:hAnsi="Trebuchet MS" w:cs="Arial"/>
          <w:bCs/>
          <w:szCs w:val="24"/>
        </w:rPr>
      </w:pPr>
    </w:p>
    <w:p w:rsidR="001B6FC2" w:rsidRDefault="001B6FC2" w:rsidP="00563E42">
      <w:pPr>
        <w:pStyle w:val="BodyTextIndent"/>
        <w:tabs>
          <w:tab w:val="clear" w:pos="720"/>
        </w:tabs>
        <w:spacing w:after="0" w:line="360" w:lineRule="auto"/>
        <w:ind w:left="360"/>
        <w:jc w:val="both"/>
        <w:rPr>
          <w:rFonts w:ascii="Trebuchet MS" w:hAnsi="Trebuchet MS" w:cs="Arial"/>
          <w:bCs/>
          <w:szCs w:val="24"/>
        </w:rPr>
      </w:pPr>
    </w:p>
    <w:p w:rsidR="001B6FC2" w:rsidRPr="00AA414A" w:rsidRDefault="001B6FC2" w:rsidP="00563E42">
      <w:pPr>
        <w:pStyle w:val="BodyTextIndent"/>
        <w:tabs>
          <w:tab w:val="clear" w:pos="720"/>
        </w:tabs>
        <w:spacing w:after="0" w:line="360" w:lineRule="auto"/>
        <w:ind w:left="360"/>
        <w:jc w:val="both"/>
        <w:rPr>
          <w:rFonts w:ascii="Trebuchet MS" w:hAnsi="Trebuchet MS" w:cs="Arial"/>
          <w:bCs/>
          <w:szCs w:val="24"/>
        </w:rPr>
      </w:pPr>
    </w:p>
    <w:tbl>
      <w:tblPr>
        <w:tblW w:w="9090" w:type="dxa"/>
        <w:tblInd w:w="198" w:type="dxa"/>
        <w:tblLook w:val="04A0"/>
      </w:tblPr>
      <w:tblGrid>
        <w:gridCol w:w="855"/>
        <w:gridCol w:w="3735"/>
        <w:gridCol w:w="1890"/>
        <w:gridCol w:w="1170"/>
        <w:gridCol w:w="1440"/>
      </w:tblGrid>
      <w:tr w:rsidR="00563E42" w:rsidRPr="00AA414A" w:rsidTr="00546CAE">
        <w:trPr>
          <w:trHeight w:val="434"/>
        </w:trPr>
        <w:tc>
          <w:tcPr>
            <w:tcW w:w="855"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563E42" w:rsidRPr="00AA414A" w:rsidRDefault="00563E42" w:rsidP="008963BC">
            <w:pPr>
              <w:jc w:val="center"/>
              <w:rPr>
                <w:rFonts w:ascii="Trebuchet MS" w:hAnsi="Trebuchet MS" w:cs="Arial"/>
                <w:b/>
                <w:bCs/>
                <w:sz w:val="24"/>
                <w:szCs w:val="24"/>
              </w:rPr>
            </w:pPr>
            <w:r w:rsidRPr="00AA414A">
              <w:rPr>
                <w:rFonts w:ascii="Trebuchet MS" w:hAnsi="Trebuchet MS" w:cs="Arial"/>
                <w:b/>
                <w:bCs/>
                <w:sz w:val="24"/>
                <w:szCs w:val="24"/>
              </w:rPr>
              <w:t>Sl. No.</w:t>
            </w:r>
          </w:p>
        </w:tc>
        <w:tc>
          <w:tcPr>
            <w:tcW w:w="3735"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563E42" w:rsidRPr="00AA414A" w:rsidRDefault="00563E42" w:rsidP="008963BC">
            <w:pPr>
              <w:jc w:val="center"/>
              <w:rPr>
                <w:rFonts w:ascii="Trebuchet MS" w:hAnsi="Trebuchet MS" w:cs="Arial"/>
                <w:b/>
                <w:bCs/>
                <w:sz w:val="24"/>
                <w:szCs w:val="24"/>
              </w:rPr>
            </w:pPr>
            <w:r w:rsidRPr="00AA414A">
              <w:rPr>
                <w:rFonts w:ascii="Trebuchet MS" w:hAnsi="Trebuchet MS" w:cs="Arial"/>
                <w:b/>
                <w:bCs/>
                <w:sz w:val="24"/>
                <w:szCs w:val="24"/>
              </w:rPr>
              <w:t>Renewable Energy Sources.</w:t>
            </w:r>
          </w:p>
        </w:tc>
        <w:tc>
          <w:tcPr>
            <w:tcW w:w="1890" w:type="dxa"/>
            <w:tcBorders>
              <w:top w:val="single" w:sz="4" w:space="0" w:color="auto"/>
              <w:left w:val="nil"/>
              <w:bottom w:val="single" w:sz="4" w:space="0" w:color="auto"/>
              <w:right w:val="single" w:sz="8" w:space="0" w:color="auto"/>
            </w:tcBorders>
            <w:shd w:val="clear" w:color="auto" w:fill="auto"/>
            <w:vAlign w:val="center"/>
            <w:hideMark/>
          </w:tcPr>
          <w:p w:rsidR="00563E42" w:rsidRPr="00AA414A" w:rsidRDefault="00563E42" w:rsidP="008963BC">
            <w:pPr>
              <w:jc w:val="center"/>
              <w:rPr>
                <w:rFonts w:ascii="Trebuchet MS" w:hAnsi="Trebuchet MS" w:cs="Arial"/>
                <w:b/>
                <w:bCs/>
                <w:sz w:val="24"/>
                <w:szCs w:val="24"/>
              </w:rPr>
            </w:pPr>
            <w:r w:rsidRPr="00AA414A">
              <w:rPr>
                <w:rFonts w:ascii="Trebuchet MS" w:hAnsi="Trebuchet MS" w:cs="Arial"/>
                <w:b/>
                <w:bCs/>
                <w:sz w:val="24"/>
                <w:szCs w:val="24"/>
              </w:rPr>
              <w:t>Energy Proposed for FY 2018-19</w:t>
            </w:r>
          </w:p>
        </w:tc>
        <w:tc>
          <w:tcPr>
            <w:tcW w:w="1170" w:type="dxa"/>
            <w:tcBorders>
              <w:top w:val="single" w:sz="4" w:space="0" w:color="auto"/>
              <w:left w:val="nil"/>
              <w:bottom w:val="single" w:sz="4" w:space="0" w:color="auto"/>
              <w:right w:val="single" w:sz="8" w:space="0" w:color="auto"/>
            </w:tcBorders>
            <w:shd w:val="clear" w:color="auto" w:fill="auto"/>
            <w:vAlign w:val="center"/>
            <w:hideMark/>
          </w:tcPr>
          <w:p w:rsidR="00563E42" w:rsidRPr="00AA414A" w:rsidRDefault="00563E42" w:rsidP="008963BC">
            <w:pPr>
              <w:jc w:val="center"/>
              <w:rPr>
                <w:rFonts w:ascii="Trebuchet MS" w:hAnsi="Trebuchet MS" w:cs="Arial"/>
                <w:b/>
                <w:bCs/>
                <w:sz w:val="24"/>
                <w:szCs w:val="24"/>
              </w:rPr>
            </w:pPr>
            <w:r w:rsidRPr="00AA414A">
              <w:rPr>
                <w:rFonts w:ascii="Trebuchet MS" w:hAnsi="Trebuchet MS" w:cs="Arial"/>
                <w:b/>
                <w:bCs/>
                <w:sz w:val="24"/>
                <w:szCs w:val="24"/>
              </w:rPr>
              <w:t>Rate</w:t>
            </w:r>
          </w:p>
        </w:tc>
        <w:tc>
          <w:tcPr>
            <w:tcW w:w="1440" w:type="dxa"/>
            <w:tcBorders>
              <w:top w:val="single" w:sz="4" w:space="0" w:color="auto"/>
              <w:left w:val="nil"/>
              <w:bottom w:val="single" w:sz="4" w:space="0" w:color="auto"/>
              <w:right w:val="single" w:sz="8" w:space="0" w:color="auto"/>
            </w:tcBorders>
            <w:shd w:val="clear" w:color="auto" w:fill="auto"/>
            <w:vAlign w:val="center"/>
            <w:hideMark/>
          </w:tcPr>
          <w:p w:rsidR="00563E42" w:rsidRPr="00AA414A" w:rsidRDefault="00563E42" w:rsidP="008963BC">
            <w:pPr>
              <w:jc w:val="center"/>
              <w:rPr>
                <w:rFonts w:ascii="Trebuchet MS" w:hAnsi="Trebuchet MS" w:cs="Arial"/>
                <w:b/>
                <w:bCs/>
                <w:sz w:val="24"/>
                <w:szCs w:val="24"/>
              </w:rPr>
            </w:pPr>
            <w:r w:rsidRPr="00AA414A">
              <w:rPr>
                <w:rFonts w:ascii="Trebuchet MS" w:hAnsi="Trebuchet MS" w:cs="Arial"/>
                <w:b/>
                <w:bCs/>
                <w:sz w:val="24"/>
                <w:szCs w:val="24"/>
              </w:rPr>
              <w:t xml:space="preserve">Total Cost </w:t>
            </w:r>
          </w:p>
        </w:tc>
      </w:tr>
      <w:tr w:rsidR="00563E42" w:rsidRPr="00AA414A" w:rsidTr="00546CAE">
        <w:trPr>
          <w:trHeight w:val="115"/>
        </w:trPr>
        <w:tc>
          <w:tcPr>
            <w:tcW w:w="855" w:type="dxa"/>
            <w:vMerge/>
            <w:tcBorders>
              <w:top w:val="nil"/>
              <w:left w:val="single" w:sz="8" w:space="0" w:color="auto"/>
              <w:bottom w:val="single" w:sz="8" w:space="0" w:color="000000"/>
              <w:right w:val="single" w:sz="8" w:space="0" w:color="auto"/>
            </w:tcBorders>
            <w:vAlign w:val="center"/>
            <w:hideMark/>
          </w:tcPr>
          <w:p w:rsidR="00563E42" w:rsidRPr="00AA414A" w:rsidRDefault="00563E42" w:rsidP="008963BC">
            <w:pPr>
              <w:rPr>
                <w:rFonts w:ascii="Trebuchet MS" w:hAnsi="Trebuchet MS" w:cs="Arial"/>
                <w:b/>
                <w:bCs/>
                <w:sz w:val="24"/>
                <w:szCs w:val="24"/>
              </w:rPr>
            </w:pPr>
          </w:p>
        </w:tc>
        <w:tc>
          <w:tcPr>
            <w:tcW w:w="3735" w:type="dxa"/>
            <w:vMerge/>
            <w:tcBorders>
              <w:top w:val="nil"/>
              <w:left w:val="single" w:sz="8" w:space="0" w:color="auto"/>
              <w:bottom w:val="single" w:sz="8" w:space="0" w:color="000000"/>
              <w:right w:val="single" w:sz="4" w:space="0" w:color="auto"/>
            </w:tcBorders>
            <w:vAlign w:val="center"/>
            <w:hideMark/>
          </w:tcPr>
          <w:p w:rsidR="00563E42" w:rsidRPr="00AA414A" w:rsidRDefault="00563E42" w:rsidP="008963BC">
            <w:pPr>
              <w:rPr>
                <w:rFonts w:ascii="Trebuchet MS" w:hAnsi="Trebuchet MS" w:cs="Arial"/>
                <w:b/>
                <w:bCs/>
                <w:sz w:val="24"/>
                <w:szCs w:val="24"/>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E42" w:rsidRPr="00AA414A" w:rsidRDefault="00563E42" w:rsidP="008963BC">
            <w:pPr>
              <w:jc w:val="center"/>
              <w:rPr>
                <w:rFonts w:ascii="Trebuchet MS" w:hAnsi="Trebuchet MS" w:cs="Arial"/>
                <w:b/>
                <w:bCs/>
                <w:sz w:val="24"/>
                <w:szCs w:val="24"/>
              </w:rPr>
            </w:pPr>
            <w:r w:rsidRPr="00AA414A">
              <w:rPr>
                <w:rFonts w:ascii="Trebuchet MS" w:hAnsi="Trebuchet MS" w:cs="Arial"/>
                <w:b/>
                <w:bCs/>
                <w:sz w:val="24"/>
                <w:szCs w:val="24"/>
              </w:rPr>
              <w:t>(MU)</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E42" w:rsidRPr="00AA414A" w:rsidRDefault="00563E42" w:rsidP="008963BC">
            <w:pPr>
              <w:jc w:val="center"/>
              <w:rPr>
                <w:rFonts w:ascii="Trebuchet MS" w:hAnsi="Trebuchet MS" w:cs="Arial"/>
                <w:b/>
                <w:bCs/>
                <w:sz w:val="24"/>
                <w:szCs w:val="24"/>
              </w:rPr>
            </w:pPr>
            <w:r w:rsidRPr="00AA414A">
              <w:rPr>
                <w:rFonts w:ascii="Trebuchet MS" w:hAnsi="Trebuchet MS" w:cs="Arial"/>
                <w:b/>
                <w:bCs/>
                <w:sz w:val="24"/>
                <w:szCs w:val="24"/>
              </w:rPr>
              <w:t>(P/U)</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E42" w:rsidRPr="00AA414A" w:rsidRDefault="00563E42" w:rsidP="008963BC">
            <w:pPr>
              <w:jc w:val="center"/>
              <w:rPr>
                <w:rFonts w:ascii="Trebuchet MS" w:hAnsi="Trebuchet MS" w:cs="Arial"/>
                <w:b/>
                <w:bCs/>
                <w:sz w:val="24"/>
                <w:szCs w:val="24"/>
              </w:rPr>
            </w:pPr>
            <w:r w:rsidRPr="00AA414A">
              <w:rPr>
                <w:rFonts w:ascii="Trebuchet MS" w:hAnsi="Trebuchet MS" w:cs="Arial"/>
                <w:b/>
                <w:bCs/>
                <w:sz w:val="24"/>
                <w:szCs w:val="24"/>
              </w:rPr>
              <w:t>(Rs. Crore)</w:t>
            </w:r>
          </w:p>
        </w:tc>
      </w:tr>
      <w:tr w:rsidR="00563E42" w:rsidRPr="00AA414A" w:rsidTr="00546CAE">
        <w:trPr>
          <w:trHeight w:val="290"/>
        </w:trPr>
        <w:tc>
          <w:tcPr>
            <w:tcW w:w="855" w:type="dxa"/>
            <w:tcBorders>
              <w:top w:val="nil"/>
              <w:left w:val="single" w:sz="8" w:space="0" w:color="auto"/>
              <w:bottom w:val="single" w:sz="8" w:space="0" w:color="auto"/>
              <w:right w:val="single" w:sz="8" w:space="0" w:color="auto"/>
            </w:tcBorders>
            <w:shd w:val="clear" w:color="auto" w:fill="auto"/>
            <w:vAlign w:val="center"/>
            <w:hideMark/>
          </w:tcPr>
          <w:p w:rsidR="00563E42" w:rsidRPr="00AA414A" w:rsidRDefault="00563E42" w:rsidP="008963BC">
            <w:pPr>
              <w:jc w:val="center"/>
              <w:rPr>
                <w:rFonts w:ascii="Trebuchet MS" w:hAnsi="Trebuchet MS" w:cs="Arial"/>
                <w:b/>
                <w:bCs/>
                <w:sz w:val="24"/>
                <w:szCs w:val="24"/>
              </w:rPr>
            </w:pPr>
            <w:r w:rsidRPr="00AA414A">
              <w:rPr>
                <w:rFonts w:ascii="Trebuchet MS" w:hAnsi="Trebuchet MS" w:cs="Arial"/>
                <w:b/>
                <w:bCs/>
                <w:sz w:val="24"/>
                <w:szCs w:val="24"/>
              </w:rPr>
              <w:t>a.1</w:t>
            </w:r>
          </w:p>
        </w:tc>
        <w:tc>
          <w:tcPr>
            <w:tcW w:w="3735" w:type="dxa"/>
            <w:tcBorders>
              <w:top w:val="nil"/>
              <w:left w:val="nil"/>
              <w:bottom w:val="single" w:sz="8" w:space="0" w:color="auto"/>
              <w:right w:val="single" w:sz="8" w:space="0" w:color="auto"/>
            </w:tcBorders>
            <w:shd w:val="clear" w:color="auto" w:fill="auto"/>
            <w:vAlign w:val="center"/>
            <w:hideMark/>
          </w:tcPr>
          <w:p w:rsidR="00563E42" w:rsidRPr="00AA414A" w:rsidRDefault="00563E42" w:rsidP="008963BC">
            <w:pPr>
              <w:rPr>
                <w:rFonts w:ascii="Trebuchet MS" w:hAnsi="Trebuchet MS" w:cs="Arial"/>
                <w:sz w:val="24"/>
                <w:szCs w:val="24"/>
              </w:rPr>
            </w:pPr>
            <w:r w:rsidRPr="00AA414A">
              <w:rPr>
                <w:rFonts w:ascii="Trebuchet MS" w:hAnsi="Trebuchet MS" w:cs="Arial"/>
                <w:sz w:val="24"/>
                <w:szCs w:val="24"/>
              </w:rPr>
              <w:t>Meenaskhi Small Hydro</w:t>
            </w:r>
          </w:p>
        </w:tc>
        <w:tc>
          <w:tcPr>
            <w:tcW w:w="1890" w:type="dxa"/>
            <w:tcBorders>
              <w:top w:val="single" w:sz="4" w:space="0" w:color="auto"/>
              <w:left w:val="nil"/>
              <w:bottom w:val="single" w:sz="8" w:space="0" w:color="auto"/>
              <w:right w:val="single" w:sz="8" w:space="0" w:color="auto"/>
            </w:tcBorders>
            <w:shd w:val="clear" w:color="auto" w:fill="auto"/>
            <w:vAlign w:val="center"/>
            <w:hideMark/>
          </w:tcPr>
          <w:p w:rsidR="00563E42" w:rsidRPr="00AA414A" w:rsidRDefault="00563E42" w:rsidP="008963BC">
            <w:pPr>
              <w:jc w:val="right"/>
              <w:rPr>
                <w:rFonts w:ascii="Trebuchet MS" w:hAnsi="Trebuchet MS" w:cs="Arial"/>
                <w:b/>
                <w:sz w:val="24"/>
                <w:szCs w:val="24"/>
              </w:rPr>
            </w:pPr>
            <w:r w:rsidRPr="00AA414A">
              <w:rPr>
                <w:rFonts w:ascii="Trebuchet MS" w:hAnsi="Trebuchet MS" w:cs="Arial"/>
                <w:b/>
                <w:sz w:val="24"/>
                <w:szCs w:val="24"/>
              </w:rPr>
              <w:t>220.00</w:t>
            </w:r>
          </w:p>
        </w:tc>
        <w:tc>
          <w:tcPr>
            <w:tcW w:w="1170" w:type="dxa"/>
            <w:tcBorders>
              <w:top w:val="single" w:sz="4" w:space="0" w:color="auto"/>
              <w:left w:val="nil"/>
              <w:bottom w:val="single" w:sz="8" w:space="0" w:color="auto"/>
              <w:right w:val="single" w:sz="8" w:space="0" w:color="auto"/>
            </w:tcBorders>
            <w:shd w:val="clear" w:color="auto" w:fill="auto"/>
            <w:vAlign w:val="center"/>
            <w:hideMark/>
          </w:tcPr>
          <w:p w:rsidR="00563E42" w:rsidRPr="00AA414A" w:rsidRDefault="00563E42" w:rsidP="008963BC">
            <w:pPr>
              <w:jc w:val="right"/>
              <w:rPr>
                <w:rFonts w:ascii="Trebuchet MS" w:hAnsi="Trebuchet MS" w:cs="Arial"/>
                <w:sz w:val="24"/>
                <w:szCs w:val="24"/>
              </w:rPr>
            </w:pPr>
            <w:r w:rsidRPr="00AA414A">
              <w:rPr>
                <w:rFonts w:ascii="Trebuchet MS" w:hAnsi="Trebuchet MS" w:cs="Arial"/>
                <w:sz w:val="24"/>
                <w:szCs w:val="24"/>
              </w:rPr>
              <w:t>368</w:t>
            </w:r>
            <w:r w:rsidR="00A86287" w:rsidRPr="00AA414A">
              <w:rPr>
                <w:rFonts w:ascii="Trebuchet MS" w:hAnsi="Trebuchet MS" w:cs="Arial"/>
                <w:sz w:val="24"/>
                <w:szCs w:val="24"/>
              </w:rPr>
              <w:t>.00</w:t>
            </w:r>
          </w:p>
        </w:tc>
        <w:tc>
          <w:tcPr>
            <w:tcW w:w="1440" w:type="dxa"/>
            <w:tcBorders>
              <w:top w:val="single" w:sz="4" w:space="0" w:color="auto"/>
              <w:left w:val="nil"/>
              <w:bottom w:val="single" w:sz="8" w:space="0" w:color="auto"/>
              <w:right w:val="single" w:sz="8" w:space="0" w:color="auto"/>
            </w:tcBorders>
            <w:shd w:val="clear" w:color="auto" w:fill="auto"/>
            <w:vAlign w:val="center"/>
            <w:hideMark/>
          </w:tcPr>
          <w:p w:rsidR="00563E42" w:rsidRPr="00AA414A" w:rsidRDefault="00563E42" w:rsidP="008963BC">
            <w:pPr>
              <w:jc w:val="right"/>
              <w:rPr>
                <w:rFonts w:ascii="Trebuchet MS" w:hAnsi="Trebuchet MS" w:cs="Arial"/>
                <w:sz w:val="24"/>
                <w:szCs w:val="24"/>
              </w:rPr>
            </w:pPr>
            <w:r w:rsidRPr="00AA414A">
              <w:rPr>
                <w:rFonts w:ascii="Trebuchet MS" w:hAnsi="Trebuchet MS" w:cs="Arial"/>
                <w:sz w:val="24"/>
                <w:szCs w:val="24"/>
              </w:rPr>
              <w:t>80.96</w:t>
            </w:r>
          </w:p>
        </w:tc>
      </w:tr>
      <w:tr w:rsidR="00563E42" w:rsidRPr="00AA414A" w:rsidTr="00546CAE">
        <w:trPr>
          <w:trHeight w:val="315"/>
        </w:trPr>
        <w:tc>
          <w:tcPr>
            <w:tcW w:w="855" w:type="dxa"/>
            <w:tcBorders>
              <w:top w:val="nil"/>
              <w:left w:val="single" w:sz="8" w:space="0" w:color="auto"/>
              <w:bottom w:val="single" w:sz="8" w:space="0" w:color="auto"/>
              <w:right w:val="single" w:sz="8" w:space="0" w:color="auto"/>
            </w:tcBorders>
            <w:shd w:val="clear" w:color="auto" w:fill="auto"/>
            <w:vAlign w:val="center"/>
            <w:hideMark/>
          </w:tcPr>
          <w:p w:rsidR="00563E42" w:rsidRPr="00AA414A" w:rsidRDefault="00563E42" w:rsidP="008963BC">
            <w:pPr>
              <w:jc w:val="center"/>
              <w:rPr>
                <w:rFonts w:ascii="Trebuchet MS" w:hAnsi="Trebuchet MS" w:cs="Arial"/>
                <w:b/>
                <w:bCs/>
                <w:sz w:val="24"/>
                <w:szCs w:val="24"/>
              </w:rPr>
            </w:pPr>
            <w:r w:rsidRPr="00AA414A">
              <w:rPr>
                <w:rFonts w:ascii="Trebuchet MS" w:hAnsi="Trebuchet MS" w:cs="Arial"/>
                <w:b/>
                <w:bCs/>
                <w:sz w:val="24"/>
                <w:szCs w:val="24"/>
              </w:rPr>
              <w:t>a.2</w:t>
            </w:r>
          </w:p>
        </w:tc>
        <w:tc>
          <w:tcPr>
            <w:tcW w:w="3735" w:type="dxa"/>
            <w:tcBorders>
              <w:top w:val="nil"/>
              <w:left w:val="nil"/>
              <w:bottom w:val="single" w:sz="8" w:space="0" w:color="auto"/>
              <w:right w:val="single" w:sz="8" w:space="0" w:color="auto"/>
            </w:tcBorders>
            <w:shd w:val="clear" w:color="auto" w:fill="auto"/>
            <w:vAlign w:val="center"/>
            <w:hideMark/>
          </w:tcPr>
          <w:p w:rsidR="00563E42" w:rsidRPr="00AA414A" w:rsidRDefault="00563E42" w:rsidP="008963BC">
            <w:pPr>
              <w:rPr>
                <w:rFonts w:ascii="Trebuchet MS" w:hAnsi="Trebuchet MS" w:cs="Arial"/>
                <w:sz w:val="24"/>
                <w:szCs w:val="24"/>
              </w:rPr>
            </w:pPr>
            <w:r w:rsidRPr="00AA414A">
              <w:rPr>
                <w:rFonts w:ascii="Trebuchet MS" w:hAnsi="Trebuchet MS" w:cs="Arial"/>
                <w:sz w:val="24"/>
                <w:szCs w:val="24"/>
              </w:rPr>
              <w:t>SAMAL Small Hydro</w:t>
            </w:r>
          </w:p>
        </w:tc>
        <w:tc>
          <w:tcPr>
            <w:tcW w:w="1890" w:type="dxa"/>
            <w:tcBorders>
              <w:top w:val="nil"/>
              <w:left w:val="nil"/>
              <w:bottom w:val="single" w:sz="8" w:space="0" w:color="auto"/>
              <w:right w:val="single" w:sz="8" w:space="0" w:color="auto"/>
            </w:tcBorders>
            <w:shd w:val="clear" w:color="auto" w:fill="auto"/>
            <w:vAlign w:val="center"/>
            <w:hideMark/>
          </w:tcPr>
          <w:p w:rsidR="00563E42" w:rsidRPr="00AA414A" w:rsidRDefault="00A86287" w:rsidP="008963BC">
            <w:pPr>
              <w:jc w:val="right"/>
              <w:rPr>
                <w:rFonts w:ascii="Trebuchet MS" w:hAnsi="Trebuchet MS" w:cs="Arial"/>
                <w:b/>
                <w:sz w:val="24"/>
                <w:szCs w:val="24"/>
              </w:rPr>
            </w:pPr>
            <w:r w:rsidRPr="00AA414A">
              <w:rPr>
                <w:rFonts w:ascii="Trebuchet MS" w:hAnsi="Trebuchet MS" w:cs="Arial"/>
                <w:b/>
                <w:sz w:val="24"/>
                <w:szCs w:val="24"/>
              </w:rPr>
              <w:t>8</w:t>
            </w:r>
            <w:r w:rsidR="00563E42" w:rsidRPr="00AA414A">
              <w:rPr>
                <w:rFonts w:ascii="Trebuchet MS" w:hAnsi="Trebuchet MS" w:cs="Arial"/>
                <w:b/>
                <w:sz w:val="24"/>
                <w:szCs w:val="24"/>
              </w:rPr>
              <w:t>0.00</w:t>
            </w:r>
          </w:p>
        </w:tc>
        <w:tc>
          <w:tcPr>
            <w:tcW w:w="1170" w:type="dxa"/>
            <w:tcBorders>
              <w:top w:val="nil"/>
              <w:left w:val="nil"/>
              <w:bottom w:val="single" w:sz="8" w:space="0" w:color="auto"/>
              <w:right w:val="single" w:sz="8" w:space="0" w:color="auto"/>
            </w:tcBorders>
            <w:shd w:val="clear" w:color="auto" w:fill="auto"/>
            <w:vAlign w:val="center"/>
            <w:hideMark/>
          </w:tcPr>
          <w:p w:rsidR="00563E42" w:rsidRPr="00AA414A" w:rsidRDefault="00563E42" w:rsidP="008963BC">
            <w:pPr>
              <w:jc w:val="right"/>
              <w:rPr>
                <w:rFonts w:ascii="Trebuchet MS" w:hAnsi="Trebuchet MS" w:cs="Arial"/>
                <w:sz w:val="24"/>
                <w:szCs w:val="24"/>
              </w:rPr>
            </w:pPr>
            <w:r w:rsidRPr="00AA414A">
              <w:rPr>
                <w:rFonts w:ascii="Trebuchet MS" w:hAnsi="Trebuchet MS" w:cs="Arial"/>
                <w:sz w:val="24"/>
                <w:szCs w:val="24"/>
              </w:rPr>
              <w:t>371</w:t>
            </w:r>
            <w:r w:rsidR="00A86287" w:rsidRPr="00AA414A">
              <w:rPr>
                <w:rFonts w:ascii="Trebuchet MS" w:hAnsi="Trebuchet MS" w:cs="Arial"/>
                <w:sz w:val="24"/>
                <w:szCs w:val="24"/>
              </w:rPr>
              <w:t>.00</w:t>
            </w:r>
          </w:p>
        </w:tc>
        <w:tc>
          <w:tcPr>
            <w:tcW w:w="1440" w:type="dxa"/>
            <w:tcBorders>
              <w:top w:val="nil"/>
              <w:left w:val="nil"/>
              <w:bottom w:val="single" w:sz="8" w:space="0" w:color="auto"/>
              <w:right w:val="single" w:sz="8" w:space="0" w:color="auto"/>
            </w:tcBorders>
            <w:shd w:val="clear" w:color="auto" w:fill="auto"/>
            <w:vAlign w:val="center"/>
            <w:hideMark/>
          </w:tcPr>
          <w:p w:rsidR="00563E42" w:rsidRPr="00AA414A" w:rsidRDefault="00A86287" w:rsidP="008963BC">
            <w:pPr>
              <w:jc w:val="right"/>
              <w:rPr>
                <w:rFonts w:ascii="Trebuchet MS" w:hAnsi="Trebuchet MS" w:cs="Arial"/>
                <w:sz w:val="24"/>
                <w:szCs w:val="24"/>
              </w:rPr>
            </w:pPr>
            <w:r w:rsidRPr="00AA414A">
              <w:rPr>
                <w:rFonts w:ascii="Trebuchet MS" w:hAnsi="Trebuchet MS" w:cs="Arial"/>
                <w:sz w:val="24"/>
                <w:szCs w:val="24"/>
              </w:rPr>
              <w:t>29.68</w:t>
            </w:r>
          </w:p>
        </w:tc>
      </w:tr>
      <w:tr w:rsidR="00563E42" w:rsidRPr="00AA414A" w:rsidTr="00546CAE">
        <w:trPr>
          <w:trHeight w:val="315"/>
        </w:trPr>
        <w:tc>
          <w:tcPr>
            <w:tcW w:w="855" w:type="dxa"/>
            <w:tcBorders>
              <w:top w:val="nil"/>
              <w:left w:val="single" w:sz="8" w:space="0" w:color="auto"/>
              <w:bottom w:val="single" w:sz="8" w:space="0" w:color="auto"/>
              <w:right w:val="single" w:sz="8" w:space="0" w:color="auto"/>
            </w:tcBorders>
            <w:shd w:val="clear" w:color="auto" w:fill="auto"/>
            <w:vAlign w:val="center"/>
          </w:tcPr>
          <w:p w:rsidR="00563E42" w:rsidRPr="00AA414A" w:rsidRDefault="00563E42" w:rsidP="008963BC">
            <w:pPr>
              <w:jc w:val="center"/>
              <w:rPr>
                <w:rFonts w:ascii="Trebuchet MS" w:hAnsi="Trebuchet MS" w:cs="Arial"/>
                <w:b/>
                <w:bCs/>
                <w:sz w:val="24"/>
                <w:szCs w:val="24"/>
              </w:rPr>
            </w:pPr>
            <w:r w:rsidRPr="00AA414A">
              <w:rPr>
                <w:rFonts w:ascii="Trebuchet MS" w:hAnsi="Trebuchet MS" w:cs="Arial"/>
                <w:b/>
                <w:bCs/>
                <w:sz w:val="24"/>
                <w:szCs w:val="24"/>
              </w:rPr>
              <w:t>a.3</w:t>
            </w:r>
          </w:p>
        </w:tc>
        <w:tc>
          <w:tcPr>
            <w:tcW w:w="3735" w:type="dxa"/>
            <w:tcBorders>
              <w:top w:val="nil"/>
              <w:left w:val="nil"/>
              <w:bottom w:val="single" w:sz="8" w:space="0" w:color="auto"/>
              <w:right w:val="single" w:sz="8" w:space="0" w:color="auto"/>
            </w:tcBorders>
            <w:shd w:val="clear" w:color="auto" w:fill="auto"/>
            <w:vAlign w:val="center"/>
          </w:tcPr>
          <w:p w:rsidR="00563E42" w:rsidRPr="00AA414A" w:rsidRDefault="00563E42" w:rsidP="008963BC">
            <w:pPr>
              <w:rPr>
                <w:rFonts w:ascii="Trebuchet MS" w:hAnsi="Trebuchet MS" w:cs="Arial"/>
                <w:sz w:val="24"/>
                <w:szCs w:val="24"/>
              </w:rPr>
            </w:pPr>
            <w:r w:rsidRPr="00AA414A">
              <w:rPr>
                <w:rFonts w:ascii="Trebuchet MS" w:hAnsi="Trebuchet MS" w:cs="Arial"/>
                <w:sz w:val="24"/>
                <w:szCs w:val="24"/>
              </w:rPr>
              <w:t>BPPPL</w:t>
            </w:r>
          </w:p>
        </w:tc>
        <w:tc>
          <w:tcPr>
            <w:tcW w:w="1890" w:type="dxa"/>
            <w:tcBorders>
              <w:top w:val="nil"/>
              <w:left w:val="nil"/>
              <w:bottom w:val="single" w:sz="8" w:space="0" w:color="auto"/>
              <w:right w:val="single" w:sz="8" w:space="0" w:color="auto"/>
            </w:tcBorders>
            <w:shd w:val="clear" w:color="auto" w:fill="auto"/>
            <w:vAlign w:val="center"/>
          </w:tcPr>
          <w:p w:rsidR="00563E42" w:rsidRPr="00AA414A" w:rsidRDefault="00A86287" w:rsidP="008963BC">
            <w:pPr>
              <w:jc w:val="right"/>
              <w:rPr>
                <w:rFonts w:ascii="Trebuchet MS" w:hAnsi="Trebuchet MS" w:cs="Arial"/>
                <w:b/>
                <w:sz w:val="24"/>
                <w:szCs w:val="24"/>
              </w:rPr>
            </w:pPr>
            <w:r w:rsidRPr="00AA414A">
              <w:rPr>
                <w:rFonts w:ascii="Trebuchet MS" w:hAnsi="Trebuchet MS" w:cs="Arial"/>
                <w:b/>
                <w:sz w:val="24"/>
                <w:szCs w:val="24"/>
              </w:rPr>
              <w:t>8</w:t>
            </w:r>
            <w:r w:rsidR="00563E42" w:rsidRPr="00AA414A">
              <w:rPr>
                <w:rFonts w:ascii="Trebuchet MS" w:hAnsi="Trebuchet MS" w:cs="Arial"/>
                <w:b/>
                <w:sz w:val="24"/>
                <w:szCs w:val="24"/>
              </w:rPr>
              <w:t>5.00</w:t>
            </w:r>
          </w:p>
        </w:tc>
        <w:tc>
          <w:tcPr>
            <w:tcW w:w="1170" w:type="dxa"/>
            <w:tcBorders>
              <w:top w:val="nil"/>
              <w:left w:val="nil"/>
              <w:bottom w:val="single" w:sz="8" w:space="0" w:color="auto"/>
              <w:right w:val="single" w:sz="8" w:space="0" w:color="auto"/>
            </w:tcBorders>
            <w:shd w:val="clear" w:color="auto" w:fill="auto"/>
            <w:vAlign w:val="center"/>
          </w:tcPr>
          <w:p w:rsidR="00563E42" w:rsidRPr="00AA414A" w:rsidRDefault="00A86287" w:rsidP="008963BC">
            <w:pPr>
              <w:jc w:val="right"/>
              <w:rPr>
                <w:rFonts w:ascii="Trebuchet MS" w:hAnsi="Trebuchet MS" w:cs="Arial"/>
                <w:sz w:val="24"/>
                <w:szCs w:val="24"/>
              </w:rPr>
            </w:pPr>
            <w:r w:rsidRPr="00AA414A">
              <w:rPr>
                <w:rFonts w:ascii="Trebuchet MS" w:hAnsi="Trebuchet MS" w:cs="Arial"/>
                <w:sz w:val="24"/>
                <w:szCs w:val="24"/>
              </w:rPr>
              <w:t>426.00</w:t>
            </w:r>
          </w:p>
        </w:tc>
        <w:tc>
          <w:tcPr>
            <w:tcW w:w="1440" w:type="dxa"/>
            <w:tcBorders>
              <w:top w:val="nil"/>
              <w:left w:val="nil"/>
              <w:bottom w:val="single" w:sz="8" w:space="0" w:color="auto"/>
              <w:right w:val="single" w:sz="8" w:space="0" w:color="auto"/>
            </w:tcBorders>
            <w:shd w:val="clear" w:color="auto" w:fill="auto"/>
            <w:vAlign w:val="center"/>
          </w:tcPr>
          <w:p w:rsidR="00563E42" w:rsidRPr="00AA414A" w:rsidRDefault="00A86287" w:rsidP="008963BC">
            <w:pPr>
              <w:jc w:val="right"/>
              <w:rPr>
                <w:rFonts w:ascii="Trebuchet MS" w:hAnsi="Trebuchet MS" w:cs="Arial"/>
                <w:sz w:val="24"/>
                <w:szCs w:val="24"/>
              </w:rPr>
            </w:pPr>
            <w:r w:rsidRPr="00AA414A">
              <w:rPr>
                <w:rFonts w:ascii="Trebuchet MS" w:hAnsi="Trebuchet MS" w:cs="Arial"/>
                <w:sz w:val="24"/>
                <w:szCs w:val="24"/>
              </w:rPr>
              <w:t>36.21</w:t>
            </w:r>
          </w:p>
        </w:tc>
      </w:tr>
      <w:tr w:rsidR="00563E42" w:rsidRPr="00AA414A" w:rsidTr="00546CAE">
        <w:trPr>
          <w:trHeight w:val="191"/>
        </w:trPr>
        <w:tc>
          <w:tcPr>
            <w:tcW w:w="855" w:type="dxa"/>
            <w:tcBorders>
              <w:top w:val="nil"/>
              <w:left w:val="single" w:sz="8" w:space="0" w:color="auto"/>
              <w:bottom w:val="single" w:sz="8" w:space="0" w:color="auto"/>
              <w:right w:val="single" w:sz="8" w:space="0" w:color="auto"/>
            </w:tcBorders>
            <w:shd w:val="clear" w:color="auto" w:fill="auto"/>
            <w:vAlign w:val="center"/>
            <w:hideMark/>
          </w:tcPr>
          <w:p w:rsidR="00563E42" w:rsidRPr="00AA414A" w:rsidRDefault="00563E42" w:rsidP="008963BC">
            <w:pPr>
              <w:jc w:val="center"/>
              <w:rPr>
                <w:rFonts w:ascii="Trebuchet MS" w:hAnsi="Trebuchet MS" w:cs="Arial"/>
                <w:b/>
                <w:bCs/>
                <w:sz w:val="24"/>
                <w:szCs w:val="24"/>
              </w:rPr>
            </w:pPr>
            <w:r w:rsidRPr="00AA414A">
              <w:rPr>
                <w:rFonts w:ascii="Trebuchet MS" w:hAnsi="Trebuchet MS" w:cs="Arial"/>
                <w:b/>
                <w:bCs/>
                <w:sz w:val="24"/>
                <w:szCs w:val="24"/>
              </w:rPr>
              <w:t>a.</w:t>
            </w:r>
          </w:p>
        </w:tc>
        <w:tc>
          <w:tcPr>
            <w:tcW w:w="3735" w:type="dxa"/>
            <w:tcBorders>
              <w:top w:val="nil"/>
              <w:left w:val="nil"/>
              <w:bottom w:val="single" w:sz="8" w:space="0" w:color="auto"/>
              <w:right w:val="single" w:sz="8" w:space="0" w:color="auto"/>
            </w:tcBorders>
            <w:shd w:val="clear" w:color="auto" w:fill="auto"/>
            <w:vAlign w:val="center"/>
            <w:hideMark/>
          </w:tcPr>
          <w:p w:rsidR="00563E42" w:rsidRPr="00AA414A" w:rsidRDefault="00563E42" w:rsidP="008963BC">
            <w:pPr>
              <w:rPr>
                <w:rFonts w:ascii="Trebuchet MS" w:hAnsi="Trebuchet MS" w:cs="Arial"/>
                <w:b/>
                <w:bCs/>
                <w:sz w:val="24"/>
                <w:szCs w:val="24"/>
              </w:rPr>
            </w:pPr>
            <w:r w:rsidRPr="00AA414A">
              <w:rPr>
                <w:rFonts w:ascii="Trebuchet MS" w:hAnsi="Trebuchet MS" w:cs="Arial"/>
                <w:b/>
                <w:bCs/>
                <w:sz w:val="24"/>
                <w:szCs w:val="24"/>
              </w:rPr>
              <w:t>Total</w:t>
            </w:r>
          </w:p>
        </w:tc>
        <w:tc>
          <w:tcPr>
            <w:tcW w:w="1890" w:type="dxa"/>
            <w:tcBorders>
              <w:top w:val="nil"/>
              <w:left w:val="nil"/>
              <w:bottom w:val="single" w:sz="8" w:space="0" w:color="auto"/>
              <w:right w:val="single" w:sz="8" w:space="0" w:color="auto"/>
            </w:tcBorders>
            <w:shd w:val="clear" w:color="auto" w:fill="auto"/>
            <w:vAlign w:val="center"/>
            <w:hideMark/>
          </w:tcPr>
          <w:p w:rsidR="00563E42" w:rsidRPr="00AA414A" w:rsidRDefault="00A86287" w:rsidP="008963BC">
            <w:pPr>
              <w:jc w:val="right"/>
              <w:rPr>
                <w:rFonts w:ascii="Trebuchet MS" w:hAnsi="Trebuchet MS" w:cs="Arial"/>
                <w:b/>
                <w:bCs/>
                <w:sz w:val="24"/>
                <w:szCs w:val="24"/>
              </w:rPr>
            </w:pPr>
            <w:r w:rsidRPr="00AA414A">
              <w:rPr>
                <w:rFonts w:ascii="Trebuchet MS" w:hAnsi="Trebuchet MS" w:cs="Arial"/>
                <w:b/>
                <w:bCs/>
                <w:sz w:val="24"/>
                <w:szCs w:val="24"/>
              </w:rPr>
              <w:t>385.00</w:t>
            </w:r>
          </w:p>
        </w:tc>
        <w:tc>
          <w:tcPr>
            <w:tcW w:w="1170" w:type="dxa"/>
            <w:tcBorders>
              <w:top w:val="nil"/>
              <w:left w:val="nil"/>
              <w:bottom w:val="single" w:sz="8" w:space="0" w:color="auto"/>
              <w:right w:val="single" w:sz="8" w:space="0" w:color="auto"/>
            </w:tcBorders>
            <w:shd w:val="clear" w:color="auto" w:fill="auto"/>
            <w:vAlign w:val="center"/>
            <w:hideMark/>
          </w:tcPr>
          <w:p w:rsidR="00563E42" w:rsidRPr="00AA414A" w:rsidRDefault="00A86287" w:rsidP="008963BC">
            <w:pPr>
              <w:jc w:val="right"/>
              <w:rPr>
                <w:rFonts w:ascii="Trebuchet MS" w:hAnsi="Trebuchet MS" w:cs="Arial"/>
                <w:b/>
                <w:bCs/>
                <w:sz w:val="24"/>
                <w:szCs w:val="24"/>
              </w:rPr>
            </w:pPr>
            <w:r w:rsidRPr="00AA414A">
              <w:rPr>
                <w:rFonts w:ascii="Trebuchet MS" w:hAnsi="Trebuchet MS" w:cs="Arial"/>
                <w:b/>
                <w:bCs/>
                <w:sz w:val="24"/>
                <w:szCs w:val="24"/>
              </w:rPr>
              <w:t>381.43</w:t>
            </w:r>
          </w:p>
        </w:tc>
        <w:tc>
          <w:tcPr>
            <w:tcW w:w="1440" w:type="dxa"/>
            <w:tcBorders>
              <w:top w:val="nil"/>
              <w:left w:val="nil"/>
              <w:bottom w:val="single" w:sz="8" w:space="0" w:color="auto"/>
              <w:right w:val="single" w:sz="8" w:space="0" w:color="auto"/>
            </w:tcBorders>
            <w:shd w:val="clear" w:color="auto" w:fill="auto"/>
            <w:vAlign w:val="center"/>
            <w:hideMark/>
          </w:tcPr>
          <w:p w:rsidR="00563E42" w:rsidRPr="00AA414A" w:rsidRDefault="00A86287" w:rsidP="008963BC">
            <w:pPr>
              <w:jc w:val="right"/>
              <w:rPr>
                <w:rFonts w:ascii="Trebuchet MS" w:hAnsi="Trebuchet MS" w:cs="Arial"/>
                <w:b/>
                <w:bCs/>
                <w:sz w:val="24"/>
                <w:szCs w:val="24"/>
              </w:rPr>
            </w:pPr>
            <w:r w:rsidRPr="00AA414A">
              <w:rPr>
                <w:rFonts w:ascii="Trebuchet MS" w:hAnsi="Trebuchet MS" w:cs="Arial"/>
                <w:b/>
                <w:bCs/>
                <w:sz w:val="24"/>
                <w:szCs w:val="24"/>
              </w:rPr>
              <w:t>146.85</w:t>
            </w:r>
          </w:p>
        </w:tc>
      </w:tr>
      <w:tr w:rsidR="00563E42" w:rsidRPr="00AA414A" w:rsidTr="00546CAE">
        <w:trPr>
          <w:trHeight w:val="173"/>
        </w:trPr>
        <w:tc>
          <w:tcPr>
            <w:tcW w:w="855" w:type="dxa"/>
            <w:tcBorders>
              <w:top w:val="nil"/>
              <w:left w:val="single" w:sz="8" w:space="0" w:color="auto"/>
              <w:bottom w:val="single" w:sz="8" w:space="0" w:color="auto"/>
              <w:right w:val="single" w:sz="8" w:space="0" w:color="auto"/>
            </w:tcBorders>
            <w:shd w:val="clear" w:color="auto" w:fill="auto"/>
            <w:vAlign w:val="center"/>
            <w:hideMark/>
          </w:tcPr>
          <w:p w:rsidR="00563E42" w:rsidRPr="00AA414A" w:rsidRDefault="00563E42" w:rsidP="008963BC">
            <w:pPr>
              <w:jc w:val="center"/>
              <w:rPr>
                <w:rFonts w:ascii="Trebuchet MS" w:hAnsi="Trebuchet MS" w:cs="Arial"/>
                <w:b/>
                <w:bCs/>
                <w:sz w:val="24"/>
                <w:szCs w:val="24"/>
              </w:rPr>
            </w:pPr>
            <w:r w:rsidRPr="00AA414A">
              <w:rPr>
                <w:rFonts w:ascii="Trebuchet MS" w:hAnsi="Trebuchet MS" w:cs="Arial"/>
                <w:b/>
                <w:bCs/>
                <w:sz w:val="24"/>
                <w:szCs w:val="24"/>
              </w:rPr>
              <w:t>b.</w:t>
            </w:r>
          </w:p>
        </w:tc>
        <w:tc>
          <w:tcPr>
            <w:tcW w:w="3735" w:type="dxa"/>
            <w:tcBorders>
              <w:top w:val="nil"/>
              <w:left w:val="nil"/>
              <w:bottom w:val="single" w:sz="8" w:space="0" w:color="auto"/>
              <w:right w:val="single" w:sz="8" w:space="0" w:color="auto"/>
            </w:tcBorders>
            <w:shd w:val="clear" w:color="auto" w:fill="auto"/>
            <w:vAlign w:val="center"/>
            <w:hideMark/>
          </w:tcPr>
          <w:p w:rsidR="00563E42" w:rsidRPr="00AA414A" w:rsidRDefault="00563E42" w:rsidP="008963BC">
            <w:pPr>
              <w:rPr>
                <w:rFonts w:ascii="Trebuchet MS" w:hAnsi="Trebuchet MS" w:cs="Arial"/>
                <w:b/>
                <w:bCs/>
                <w:sz w:val="24"/>
                <w:szCs w:val="24"/>
              </w:rPr>
            </w:pPr>
            <w:proofErr w:type="spellStart"/>
            <w:r w:rsidRPr="00AA414A">
              <w:rPr>
                <w:rFonts w:ascii="Trebuchet MS" w:hAnsi="Trebuchet MS" w:cs="Arial"/>
                <w:b/>
                <w:bCs/>
                <w:sz w:val="24"/>
                <w:szCs w:val="24"/>
              </w:rPr>
              <w:t>Shalivahana</w:t>
            </w:r>
            <w:proofErr w:type="spellEnd"/>
            <w:r w:rsidRPr="00AA414A">
              <w:rPr>
                <w:rFonts w:ascii="Trebuchet MS" w:hAnsi="Trebuchet MS" w:cs="Arial"/>
                <w:b/>
                <w:bCs/>
                <w:sz w:val="24"/>
                <w:szCs w:val="24"/>
              </w:rPr>
              <w:t xml:space="preserve"> Green Energy Ltd.</w:t>
            </w:r>
          </w:p>
        </w:tc>
        <w:tc>
          <w:tcPr>
            <w:tcW w:w="1890" w:type="dxa"/>
            <w:tcBorders>
              <w:top w:val="nil"/>
              <w:left w:val="nil"/>
              <w:bottom w:val="single" w:sz="8" w:space="0" w:color="auto"/>
              <w:right w:val="single" w:sz="8" w:space="0" w:color="auto"/>
            </w:tcBorders>
            <w:shd w:val="clear" w:color="auto" w:fill="auto"/>
            <w:vAlign w:val="center"/>
            <w:hideMark/>
          </w:tcPr>
          <w:p w:rsidR="00563E42" w:rsidRPr="00AA414A" w:rsidRDefault="00563E42" w:rsidP="008963BC">
            <w:pPr>
              <w:jc w:val="right"/>
              <w:rPr>
                <w:rFonts w:ascii="Trebuchet MS" w:hAnsi="Trebuchet MS" w:cs="Arial"/>
                <w:b/>
                <w:bCs/>
                <w:sz w:val="24"/>
                <w:szCs w:val="24"/>
              </w:rPr>
            </w:pPr>
            <w:r w:rsidRPr="00AA414A">
              <w:rPr>
                <w:rFonts w:ascii="Trebuchet MS" w:hAnsi="Trebuchet MS" w:cs="Arial"/>
                <w:b/>
                <w:bCs/>
                <w:sz w:val="24"/>
                <w:szCs w:val="24"/>
              </w:rPr>
              <w:t>80.00</w:t>
            </w:r>
          </w:p>
        </w:tc>
        <w:tc>
          <w:tcPr>
            <w:tcW w:w="1170" w:type="dxa"/>
            <w:tcBorders>
              <w:top w:val="nil"/>
              <w:left w:val="nil"/>
              <w:bottom w:val="single" w:sz="8" w:space="0" w:color="auto"/>
              <w:right w:val="single" w:sz="8" w:space="0" w:color="auto"/>
            </w:tcBorders>
            <w:shd w:val="clear" w:color="auto" w:fill="auto"/>
            <w:vAlign w:val="center"/>
            <w:hideMark/>
          </w:tcPr>
          <w:p w:rsidR="00563E42" w:rsidRPr="00AA414A" w:rsidRDefault="00563E42" w:rsidP="008963BC">
            <w:pPr>
              <w:jc w:val="right"/>
              <w:rPr>
                <w:rFonts w:ascii="Trebuchet MS" w:hAnsi="Trebuchet MS" w:cs="Arial"/>
                <w:b/>
                <w:bCs/>
                <w:sz w:val="24"/>
                <w:szCs w:val="24"/>
              </w:rPr>
            </w:pPr>
            <w:r w:rsidRPr="00AA414A">
              <w:rPr>
                <w:rFonts w:ascii="Trebuchet MS" w:hAnsi="Trebuchet MS" w:cs="Arial"/>
                <w:b/>
                <w:bCs/>
                <w:sz w:val="24"/>
                <w:szCs w:val="24"/>
              </w:rPr>
              <w:t>578</w:t>
            </w:r>
            <w:r w:rsidR="00A86287" w:rsidRPr="00AA414A">
              <w:rPr>
                <w:rFonts w:ascii="Trebuchet MS" w:hAnsi="Trebuchet MS" w:cs="Arial"/>
                <w:b/>
                <w:bCs/>
                <w:sz w:val="24"/>
                <w:szCs w:val="24"/>
              </w:rPr>
              <w:t>.00</w:t>
            </w:r>
          </w:p>
        </w:tc>
        <w:tc>
          <w:tcPr>
            <w:tcW w:w="1440" w:type="dxa"/>
            <w:tcBorders>
              <w:top w:val="nil"/>
              <w:left w:val="nil"/>
              <w:bottom w:val="single" w:sz="8" w:space="0" w:color="auto"/>
              <w:right w:val="single" w:sz="8" w:space="0" w:color="auto"/>
            </w:tcBorders>
            <w:shd w:val="clear" w:color="auto" w:fill="auto"/>
            <w:vAlign w:val="center"/>
            <w:hideMark/>
          </w:tcPr>
          <w:p w:rsidR="00563E42" w:rsidRPr="00AA414A" w:rsidRDefault="00563E42" w:rsidP="008963BC">
            <w:pPr>
              <w:jc w:val="right"/>
              <w:rPr>
                <w:rFonts w:ascii="Trebuchet MS" w:hAnsi="Trebuchet MS" w:cs="Arial"/>
                <w:b/>
                <w:bCs/>
                <w:sz w:val="24"/>
                <w:szCs w:val="24"/>
              </w:rPr>
            </w:pPr>
            <w:r w:rsidRPr="00AA414A">
              <w:rPr>
                <w:rFonts w:ascii="Trebuchet MS" w:hAnsi="Trebuchet MS" w:cs="Arial"/>
                <w:b/>
                <w:bCs/>
                <w:sz w:val="24"/>
                <w:szCs w:val="24"/>
              </w:rPr>
              <w:t>46.24</w:t>
            </w:r>
          </w:p>
        </w:tc>
      </w:tr>
      <w:tr w:rsidR="00563E42" w:rsidRPr="00AA414A" w:rsidTr="00546CAE">
        <w:trPr>
          <w:trHeight w:val="164"/>
        </w:trPr>
        <w:tc>
          <w:tcPr>
            <w:tcW w:w="855" w:type="dxa"/>
            <w:tcBorders>
              <w:top w:val="nil"/>
              <w:left w:val="single" w:sz="8" w:space="0" w:color="auto"/>
              <w:bottom w:val="single" w:sz="8" w:space="0" w:color="auto"/>
              <w:right w:val="single" w:sz="8" w:space="0" w:color="auto"/>
            </w:tcBorders>
            <w:shd w:val="clear" w:color="auto" w:fill="auto"/>
            <w:vAlign w:val="center"/>
          </w:tcPr>
          <w:p w:rsidR="00563E42" w:rsidRPr="00AA414A" w:rsidRDefault="00563E42" w:rsidP="008963BC">
            <w:pPr>
              <w:jc w:val="center"/>
              <w:rPr>
                <w:rFonts w:ascii="Trebuchet MS" w:hAnsi="Trebuchet MS" w:cs="Arial"/>
                <w:b/>
                <w:bCs/>
                <w:sz w:val="24"/>
                <w:szCs w:val="24"/>
              </w:rPr>
            </w:pPr>
            <w:r w:rsidRPr="00AA414A">
              <w:rPr>
                <w:rFonts w:ascii="Trebuchet MS" w:hAnsi="Trebuchet MS" w:cs="Arial"/>
                <w:b/>
                <w:bCs/>
                <w:sz w:val="24"/>
                <w:szCs w:val="24"/>
              </w:rPr>
              <w:t>c.</w:t>
            </w:r>
          </w:p>
        </w:tc>
        <w:tc>
          <w:tcPr>
            <w:tcW w:w="3735" w:type="dxa"/>
            <w:tcBorders>
              <w:top w:val="nil"/>
              <w:left w:val="nil"/>
              <w:bottom w:val="single" w:sz="8" w:space="0" w:color="auto"/>
              <w:right w:val="single" w:sz="8" w:space="0" w:color="auto"/>
            </w:tcBorders>
            <w:shd w:val="clear" w:color="auto" w:fill="auto"/>
            <w:vAlign w:val="center"/>
          </w:tcPr>
          <w:p w:rsidR="00563E42" w:rsidRPr="00AA414A" w:rsidRDefault="00563E42" w:rsidP="008963BC">
            <w:pPr>
              <w:rPr>
                <w:rFonts w:ascii="Trebuchet MS" w:hAnsi="Trebuchet MS" w:cs="Arial"/>
                <w:b/>
                <w:bCs/>
                <w:sz w:val="24"/>
                <w:szCs w:val="24"/>
              </w:rPr>
            </w:pPr>
            <w:r w:rsidRPr="00AA414A">
              <w:rPr>
                <w:rFonts w:ascii="Trebuchet MS" w:hAnsi="Trebuchet MS" w:cs="Arial"/>
                <w:b/>
                <w:bCs/>
                <w:sz w:val="24"/>
                <w:szCs w:val="24"/>
              </w:rPr>
              <w:t xml:space="preserve">Wind through PTC, Phase-I </w:t>
            </w:r>
          </w:p>
        </w:tc>
        <w:tc>
          <w:tcPr>
            <w:tcW w:w="1890" w:type="dxa"/>
            <w:tcBorders>
              <w:top w:val="nil"/>
              <w:left w:val="nil"/>
              <w:bottom w:val="single" w:sz="8" w:space="0" w:color="auto"/>
              <w:right w:val="single" w:sz="8" w:space="0" w:color="auto"/>
            </w:tcBorders>
            <w:shd w:val="clear" w:color="auto" w:fill="auto"/>
            <w:vAlign w:val="center"/>
          </w:tcPr>
          <w:p w:rsidR="00563E42" w:rsidRPr="00AA414A" w:rsidRDefault="00A86287" w:rsidP="008963BC">
            <w:pPr>
              <w:jc w:val="right"/>
              <w:rPr>
                <w:rFonts w:ascii="Trebuchet MS" w:hAnsi="Trebuchet MS" w:cs="Arial"/>
                <w:b/>
                <w:bCs/>
                <w:sz w:val="24"/>
                <w:szCs w:val="24"/>
              </w:rPr>
            </w:pPr>
            <w:r w:rsidRPr="00AA414A">
              <w:rPr>
                <w:rFonts w:ascii="Trebuchet MS" w:hAnsi="Trebuchet MS" w:cs="Arial"/>
                <w:b/>
                <w:bCs/>
                <w:sz w:val="24"/>
                <w:szCs w:val="24"/>
              </w:rPr>
              <w:t>189</w:t>
            </w:r>
            <w:r w:rsidR="00563E42" w:rsidRPr="00AA414A">
              <w:rPr>
                <w:rFonts w:ascii="Trebuchet MS" w:hAnsi="Trebuchet MS" w:cs="Arial"/>
                <w:b/>
                <w:bCs/>
                <w:sz w:val="24"/>
                <w:szCs w:val="24"/>
              </w:rPr>
              <w:t>.00</w:t>
            </w:r>
          </w:p>
        </w:tc>
        <w:tc>
          <w:tcPr>
            <w:tcW w:w="1170" w:type="dxa"/>
            <w:tcBorders>
              <w:top w:val="nil"/>
              <w:left w:val="nil"/>
              <w:bottom w:val="single" w:sz="8" w:space="0" w:color="auto"/>
              <w:right w:val="single" w:sz="8" w:space="0" w:color="auto"/>
            </w:tcBorders>
            <w:shd w:val="clear" w:color="auto" w:fill="auto"/>
            <w:vAlign w:val="center"/>
          </w:tcPr>
          <w:p w:rsidR="00563E42" w:rsidRPr="00AA414A" w:rsidRDefault="00563E42" w:rsidP="008963BC">
            <w:pPr>
              <w:jc w:val="right"/>
              <w:rPr>
                <w:rFonts w:ascii="Trebuchet MS" w:hAnsi="Trebuchet MS" w:cs="Arial"/>
                <w:b/>
                <w:bCs/>
                <w:sz w:val="24"/>
                <w:szCs w:val="24"/>
              </w:rPr>
            </w:pPr>
            <w:r w:rsidRPr="00AA414A">
              <w:rPr>
                <w:rFonts w:ascii="Trebuchet MS" w:hAnsi="Trebuchet MS" w:cs="Arial"/>
                <w:b/>
                <w:bCs/>
                <w:sz w:val="24"/>
                <w:szCs w:val="24"/>
              </w:rPr>
              <w:t>353</w:t>
            </w:r>
            <w:r w:rsidR="00A86287" w:rsidRPr="00AA414A">
              <w:rPr>
                <w:rFonts w:ascii="Trebuchet MS" w:hAnsi="Trebuchet MS" w:cs="Arial"/>
                <w:b/>
                <w:bCs/>
                <w:sz w:val="24"/>
                <w:szCs w:val="24"/>
              </w:rPr>
              <w:t>.00</w:t>
            </w:r>
          </w:p>
        </w:tc>
        <w:tc>
          <w:tcPr>
            <w:tcW w:w="1440" w:type="dxa"/>
            <w:tcBorders>
              <w:top w:val="nil"/>
              <w:left w:val="nil"/>
              <w:bottom w:val="single" w:sz="8" w:space="0" w:color="auto"/>
              <w:right w:val="single" w:sz="8" w:space="0" w:color="auto"/>
            </w:tcBorders>
            <w:shd w:val="clear" w:color="auto" w:fill="auto"/>
            <w:vAlign w:val="center"/>
          </w:tcPr>
          <w:p w:rsidR="00563E42" w:rsidRPr="00AA414A" w:rsidRDefault="00A86287" w:rsidP="008963BC">
            <w:pPr>
              <w:jc w:val="right"/>
              <w:rPr>
                <w:rFonts w:ascii="Trebuchet MS" w:hAnsi="Trebuchet MS" w:cs="Arial"/>
                <w:b/>
                <w:bCs/>
                <w:sz w:val="24"/>
                <w:szCs w:val="24"/>
              </w:rPr>
            </w:pPr>
            <w:r w:rsidRPr="00AA414A">
              <w:rPr>
                <w:rFonts w:ascii="Trebuchet MS" w:hAnsi="Trebuchet MS" w:cs="Arial"/>
                <w:b/>
                <w:bCs/>
                <w:sz w:val="24"/>
                <w:szCs w:val="24"/>
              </w:rPr>
              <w:t>66.72</w:t>
            </w:r>
          </w:p>
        </w:tc>
      </w:tr>
      <w:tr w:rsidR="00563E42" w:rsidRPr="00AA414A" w:rsidTr="00546CAE">
        <w:trPr>
          <w:trHeight w:val="164"/>
        </w:trPr>
        <w:tc>
          <w:tcPr>
            <w:tcW w:w="855" w:type="dxa"/>
            <w:tcBorders>
              <w:top w:val="nil"/>
              <w:left w:val="single" w:sz="8" w:space="0" w:color="auto"/>
              <w:bottom w:val="single" w:sz="8" w:space="0" w:color="auto"/>
              <w:right w:val="single" w:sz="8" w:space="0" w:color="auto"/>
            </w:tcBorders>
            <w:shd w:val="clear" w:color="auto" w:fill="auto"/>
            <w:vAlign w:val="center"/>
          </w:tcPr>
          <w:p w:rsidR="00563E42" w:rsidRPr="00AA414A" w:rsidRDefault="00563E42" w:rsidP="008963BC">
            <w:pPr>
              <w:jc w:val="center"/>
              <w:rPr>
                <w:rFonts w:ascii="Trebuchet MS" w:hAnsi="Trebuchet MS" w:cs="Arial"/>
                <w:b/>
                <w:bCs/>
                <w:sz w:val="24"/>
                <w:szCs w:val="24"/>
              </w:rPr>
            </w:pPr>
            <w:r w:rsidRPr="00AA414A">
              <w:rPr>
                <w:rFonts w:ascii="Trebuchet MS" w:hAnsi="Trebuchet MS" w:cs="Arial"/>
                <w:b/>
                <w:bCs/>
                <w:sz w:val="24"/>
                <w:szCs w:val="24"/>
              </w:rPr>
              <w:t>d.</w:t>
            </w:r>
          </w:p>
        </w:tc>
        <w:tc>
          <w:tcPr>
            <w:tcW w:w="3735" w:type="dxa"/>
            <w:tcBorders>
              <w:top w:val="nil"/>
              <w:left w:val="nil"/>
              <w:bottom w:val="single" w:sz="8" w:space="0" w:color="auto"/>
              <w:right w:val="single" w:sz="8" w:space="0" w:color="auto"/>
            </w:tcBorders>
            <w:shd w:val="clear" w:color="auto" w:fill="auto"/>
            <w:vAlign w:val="center"/>
          </w:tcPr>
          <w:p w:rsidR="00563E42" w:rsidRPr="00AA414A" w:rsidRDefault="00563E42" w:rsidP="008963BC">
            <w:pPr>
              <w:rPr>
                <w:rFonts w:ascii="Trebuchet MS" w:hAnsi="Trebuchet MS" w:cs="Arial"/>
                <w:b/>
                <w:bCs/>
                <w:sz w:val="24"/>
                <w:szCs w:val="24"/>
              </w:rPr>
            </w:pPr>
            <w:r w:rsidRPr="00AA414A">
              <w:rPr>
                <w:rFonts w:ascii="Trebuchet MS" w:hAnsi="Trebuchet MS" w:cs="Arial"/>
                <w:b/>
                <w:bCs/>
                <w:sz w:val="24"/>
                <w:szCs w:val="24"/>
              </w:rPr>
              <w:t>Wind through SECI, Phase-II</w:t>
            </w:r>
          </w:p>
        </w:tc>
        <w:tc>
          <w:tcPr>
            <w:tcW w:w="1890" w:type="dxa"/>
            <w:tcBorders>
              <w:top w:val="nil"/>
              <w:left w:val="nil"/>
              <w:bottom w:val="single" w:sz="8" w:space="0" w:color="auto"/>
              <w:right w:val="single" w:sz="8" w:space="0" w:color="auto"/>
            </w:tcBorders>
            <w:shd w:val="clear" w:color="auto" w:fill="auto"/>
            <w:vAlign w:val="center"/>
          </w:tcPr>
          <w:p w:rsidR="00563E42" w:rsidRPr="00AA414A" w:rsidRDefault="00A86287" w:rsidP="008963BC">
            <w:pPr>
              <w:jc w:val="right"/>
              <w:rPr>
                <w:rFonts w:ascii="Trebuchet MS" w:hAnsi="Trebuchet MS" w:cs="Arial"/>
                <w:b/>
                <w:bCs/>
                <w:sz w:val="24"/>
                <w:szCs w:val="24"/>
              </w:rPr>
            </w:pPr>
            <w:r w:rsidRPr="00AA414A">
              <w:rPr>
                <w:rFonts w:ascii="Trebuchet MS" w:hAnsi="Trebuchet MS" w:cs="Arial"/>
                <w:b/>
                <w:bCs/>
                <w:sz w:val="24"/>
                <w:szCs w:val="24"/>
              </w:rPr>
              <w:t>36</w:t>
            </w:r>
            <w:r w:rsidR="00563E42" w:rsidRPr="00AA414A">
              <w:rPr>
                <w:rFonts w:ascii="Trebuchet MS" w:hAnsi="Trebuchet MS" w:cs="Arial"/>
                <w:b/>
                <w:bCs/>
                <w:sz w:val="24"/>
                <w:szCs w:val="24"/>
              </w:rPr>
              <w:t>5.00</w:t>
            </w:r>
          </w:p>
        </w:tc>
        <w:tc>
          <w:tcPr>
            <w:tcW w:w="1170" w:type="dxa"/>
            <w:tcBorders>
              <w:top w:val="nil"/>
              <w:left w:val="nil"/>
              <w:bottom w:val="single" w:sz="8" w:space="0" w:color="auto"/>
              <w:right w:val="single" w:sz="8" w:space="0" w:color="auto"/>
            </w:tcBorders>
            <w:shd w:val="clear" w:color="auto" w:fill="auto"/>
            <w:vAlign w:val="center"/>
          </w:tcPr>
          <w:p w:rsidR="00563E42" w:rsidRPr="00AA414A" w:rsidRDefault="00563E42" w:rsidP="008963BC">
            <w:pPr>
              <w:jc w:val="right"/>
              <w:rPr>
                <w:rFonts w:ascii="Trebuchet MS" w:hAnsi="Trebuchet MS" w:cs="Arial"/>
                <w:b/>
                <w:bCs/>
                <w:sz w:val="24"/>
                <w:szCs w:val="24"/>
              </w:rPr>
            </w:pPr>
            <w:r w:rsidRPr="00AA414A">
              <w:rPr>
                <w:rFonts w:ascii="Trebuchet MS" w:hAnsi="Trebuchet MS" w:cs="Arial"/>
                <w:b/>
                <w:bCs/>
                <w:sz w:val="24"/>
                <w:szCs w:val="24"/>
              </w:rPr>
              <w:t>272</w:t>
            </w:r>
            <w:r w:rsidR="00A86287" w:rsidRPr="00AA414A">
              <w:rPr>
                <w:rFonts w:ascii="Trebuchet MS" w:hAnsi="Trebuchet MS" w:cs="Arial"/>
                <w:b/>
                <w:bCs/>
                <w:sz w:val="24"/>
                <w:szCs w:val="24"/>
              </w:rPr>
              <w:t>.00</w:t>
            </w:r>
          </w:p>
        </w:tc>
        <w:tc>
          <w:tcPr>
            <w:tcW w:w="1440" w:type="dxa"/>
            <w:tcBorders>
              <w:top w:val="nil"/>
              <w:left w:val="nil"/>
              <w:bottom w:val="single" w:sz="8" w:space="0" w:color="auto"/>
              <w:right w:val="single" w:sz="8" w:space="0" w:color="auto"/>
            </w:tcBorders>
            <w:shd w:val="clear" w:color="auto" w:fill="auto"/>
            <w:vAlign w:val="center"/>
          </w:tcPr>
          <w:p w:rsidR="00563E42" w:rsidRPr="00AA414A" w:rsidRDefault="00A86287" w:rsidP="008963BC">
            <w:pPr>
              <w:jc w:val="right"/>
              <w:rPr>
                <w:rFonts w:ascii="Trebuchet MS" w:hAnsi="Trebuchet MS" w:cs="Arial"/>
                <w:b/>
                <w:bCs/>
                <w:sz w:val="24"/>
                <w:szCs w:val="24"/>
              </w:rPr>
            </w:pPr>
            <w:r w:rsidRPr="00AA414A">
              <w:rPr>
                <w:rFonts w:ascii="Trebuchet MS" w:hAnsi="Trebuchet MS" w:cs="Arial"/>
                <w:b/>
                <w:bCs/>
                <w:sz w:val="24"/>
                <w:szCs w:val="24"/>
              </w:rPr>
              <w:t>99.28</w:t>
            </w:r>
          </w:p>
        </w:tc>
      </w:tr>
      <w:tr w:rsidR="00A86287" w:rsidRPr="00AA414A" w:rsidTr="00546CAE">
        <w:trPr>
          <w:trHeight w:val="315"/>
        </w:trPr>
        <w:tc>
          <w:tcPr>
            <w:tcW w:w="855" w:type="dxa"/>
            <w:tcBorders>
              <w:top w:val="nil"/>
              <w:left w:val="single" w:sz="8" w:space="0" w:color="auto"/>
              <w:bottom w:val="single" w:sz="8" w:space="0" w:color="auto"/>
              <w:right w:val="single" w:sz="8" w:space="0" w:color="auto"/>
            </w:tcBorders>
            <w:shd w:val="clear" w:color="auto" w:fill="auto"/>
            <w:noWrap/>
            <w:vAlign w:val="center"/>
          </w:tcPr>
          <w:p w:rsidR="00A86287" w:rsidRPr="00AA414A" w:rsidRDefault="00A86287" w:rsidP="008963BC">
            <w:pPr>
              <w:jc w:val="center"/>
              <w:rPr>
                <w:rFonts w:ascii="Trebuchet MS" w:hAnsi="Trebuchet MS" w:cs="Arial"/>
                <w:b/>
                <w:bCs/>
                <w:sz w:val="24"/>
                <w:szCs w:val="24"/>
              </w:rPr>
            </w:pPr>
            <w:r w:rsidRPr="00AA414A">
              <w:rPr>
                <w:rFonts w:ascii="Trebuchet MS" w:hAnsi="Trebuchet MS" w:cs="Arial"/>
                <w:b/>
                <w:bCs/>
                <w:sz w:val="24"/>
                <w:szCs w:val="24"/>
              </w:rPr>
              <w:t>e.</w:t>
            </w:r>
          </w:p>
        </w:tc>
        <w:tc>
          <w:tcPr>
            <w:tcW w:w="3735" w:type="dxa"/>
            <w:tcBorders>
              <w:top w:val="nil"/>
              <w:left w:val="nil"/>
              <w:bottom w:val="single" w:sz="8" w:space="0" w:color="auto"/>
              <w:right w:val="single" w:sz="8" w:space="0" w:color="auto"/>
            </w:tcBorders>
            <w:shd w:val="clear" w:color="auto" w:fill="auto"/>
            <w:noWrap/>
            <w:vAlign w:val="center"/>
          </w:tcPr>
          <w:p w:rsidR="00A86287" w:rsidRPr="00AA414A" w:rsidRDefault="00A86287" w:rsidP="008963BC">
            <w:pPr>
              <w:rPr>
                <w:rFonts w:ascii="Trebuchet MS" w:hAnsi="Trebuchet MS" w:cs="Arial"/>
                <w:b/>
                <w:bCs/>
                <w:sz w:val="24"/>
                <w:szCs w:val="24"/>
              </w:rPr>
            </w:pPr>
            <w:r w:rsidRPr="00AA414A">
              <w:rPr>
                <w:rFonts w:ascii="Trebuchet MS" w:hAnsi="Trebuchet MS" w:cs="Arial"/>
                <w:b/>
                <w:bCs/>
                <w:sz w:val="24"/>
                <w:szCs w:val="24"/>
              </w:rPr>
              <w:t>Wind through SECI, Phase-III</w:t>
            </w:r>
          </w:p>
        </w:tc>
        <w:tc>
          <w:tcPr>
            <w:tcW w:w="1890" w:type="dxa"/>
            <w:tcBorders>
              <w:top w:val="nil"/>
              <w:left w:val="nil"/>
              <w:bottom w:val="single" w:sz="8" w:space="0" w:color="auto"/>
              <w:right w:val="single" w:sz="8" w:space="0" w:color="auto"/>
            </w:tcBorders>
            <w:shd w:val="clear" w:color="auto" w:fill="auto"/>
            <w:noWrap/>
            <w:vAlign w:val="center"/>
          </w:tcPr>
          <w:p w:rsidR="00A86287" w:rsidRPr="00AA414A" w:rsidRDefault="00A86287" w:rsidP="008963BC">
            <w:pPr>
              <w:jc w:val="right"/>
              <w:rPr>
                <w:rFonts w:ascii="Trebuchet MS" w:hAnsi="Trebuchet MS" w:cs="Arial"/>
                <w:b/>
                <w:bCs/>
                <w:sz w:val="24"/>
                <w:szCs w:val="24"/>
              </w:rPr>
            </w:pPr>
            <w:r w:rsidRPr="00AA414A">
              <w:rPr>
                <w:rFonts w:ascii="Trebuchet MS" w:hAnsi="Trebuchet MS" w:cs="Arial"/>
                <w:b/>
                <w:bCs/>
                <w:sz w:val="24"/>
                <w:szCs w:val="24"/>
              </w:rPr>
              <w:t>199.00</w:t>
            </w:r>
          </w:p>
        </w:tc>
        <w:tc>
          <w:tcPr>
            <w:tcW w:w="1170" w:type="dxa"/>
            <w:tcBorders>
              <w:top w:val="nil"/>
              <w:left w:val="nil"/>
              <w:bottom w:val="single" w:sz="8" w:space="0" w:color="auto"/>
              <w:right w:val="single" w:sz="8" w:space="0" w:color="auto"/>
            </w:tcBorders>
            <w:shd w:val="clear" w:color="auto" w:fill="auto"/>
            <w:noWrap/>
            <w:vAlign w:val="center"/>
          </w:tcPr>
          <w:p w:rsidR="00A86287" w:rsidRPr="00AA414A" w:rsidRDefault="00161D52" w:rsidP="008963BC">
            <w:pPr>
              <w:jc w:val="right"/>
              <w:rPr>
                <w:rFonts w:ascii="Trebuchet MS" w:hAnsi="Trebuchet MS" w:cs="Arial"/>
                <w:b/>
                <w:bCs/>
                <w:sz w:val="24"/>
                <w:szCs w:val="24"/>
              </w:rPr>
            </w:pPr>
            <w:r w:rsidRPr="00AA414A">
              <w:rPr>
                <w:rFonts w:ascii="Trebuchet MS" w:hAnsi="Trebuchet MS" w:cs="Arial"/>
                <w:b/>
                <w:bCs/>
                <w:sz w:val="24"/>
                <w:szCs w:val="24"/>
              </w:rPr>
              <w:t>252.00</w:t>
            </w:r>
          </w:p>
        </w:tc>
        <w:tc>
          <w:tcPr>
            <w:tcW w:w="1440" w:type="dxa"/>
            <w:tcBorders>
              <w:top w:val="nil"/>
              <w:left w:val="nil"/>
              <w:bottom w:val="single" w:sz="8" w:space="0" w:color="auto"/>
              <w:right w:val="single" w:sz="8" w:space="0" w:color="auto"/>
            </w:tcBorders>
            <w:shd w:val="clear" w:color="auto" w:fill="auto"/>
            <w:noWrap/>
            <w:vAlign w:val="center"/>
          </w:tcPr>
          <w:p w:rsidR="00A86287" w:rsidRPr="00AA414A" w:rsidRDefault="00161D52" w:rsidP="008963BC">
            <w:pPr>
              <w:jc w:val="right"/>
              <w:rPr>
                <w:rFonts w:ascii="Trebuchet MS" w:hAnsi="Trebuchet MS" w:cs="Arial"/>
                <w:b/>
                <w:bCs/>
                <w:sz w:val="24"/>
                <w:szCs w:val="24"/>
              </w:rPr>
            </w:pPr>
            <w:r w:rsidRPr="00AA414A">
              <w:rPr>
                <w:rFonts w:ascii="Trebuchet MS" w:hAnsi="Trebuchet MS" w:cs="Arial"/>
                <w:b/>
                <w:bCs/>
                <w:sz w:val="24"/>
                <w:szCs w:val="24"/>
              </w:rPr>
              <w:t>50.15</w:t>
            </w:r>
          </w:p>
        </w:tc>
      </w:tr>
      <w:tr w:rsidR="00563E42" w:rsidRPr="00AA414A" w:rsidTr="00546CAE">
        <w:trPr>
          <w:trHeight w:val="315"/>
        </w:trPr>
        <w:tc>
          <w:tcPr>
            <w:tcW w:w="855" w:type="dxa"/>
            <w:tcBorders>
              <w:top w:val="nil"/>
              <w:left w:val="single" w:sz="8" w:space="0" w:color="auto"/>
              <w:bottom w:val="single" w:sz="8" w:space="0" w:color="auto"/>
              <w:right w:val="single" w:sz="8" w:space="0" w:color="auto"/>
            </w:tcBorders>
            <w:shd w:val="clear" w:color="auto" w:fill="auto"/>
            <w:noWrap/>
            <w:vAlign w:val="center"/>
            <w:hideMark/>
          </w:tcPr>
          <w:p w:rsidR="00563E42" w:rsidRPr="00AA414A" w:rsidRDefault="00563E42" w:rsidP="008963BC">
            <w:pPr>
              <w:jc w:val="center"/>
              <w:rPr>
                <w:rFonts w:ascii="Trebuchet MS" w:hAnsi="Trebuchet MS" w:cs="Arial"/>
                <w:b/>
                <w:bCs/>
                <w:sz w:val="24"/>
                <w:szCs w:val="24"/>
              </w:rPr>
            </w:pPr>
            <w:r w:rsidRPr="00AA414A">
              <w:rPr>
                <w:rFonts w:ascii="Trebuchet MS" w:hAnsi="Trebuchet MS" w:cs="Arial"/>
                <w:b/>
                <w:bCs/>
                <w:sz w:val="24"/>
                <w:szCs w:val="24"/>
              </w:rPr>
              <w:t>e.</w:t>
            </w:r>
          </w:p>
        </w:tc>
        <w:tc>
          <w:tcPr>
            <w:tcW w:w="3735" w:type="dxa"/>
            <w:tcBorders>
              <w:top w:val="nil"/>
              <w:left w:val="nil"/>
              <w:bottom w:val="single" w:sz="8" w:space="0" w:color="auto"/>
              <w:right w:val="single" w:sz="8" w:space="0" w:color="auto"/>
            </w:tcBorders>
            <w:shd w:val="clear" w:color="auto" w:fill="auto"/>
            <w:noWrap/>
            <w:vAlign w:val="center"/>
            <w:hideMark/>
          </w:tcPr>
          <w:p w:rsidR="00563E42" w:rsidRPr="00AA414A" w:rsidRDefault="00563E42" w:rsidP="008963BC">
            <w:pPr>
              <w:rPr>
                <w:rFonts w:ascii="Trebuchet MS" w:hAnsi="Trebuchet MS" w:cs="Arial"/>
                <w:b/>
                <w:bCs/>
                <w:sz w:val="24"/>
                <w:szCs w:val="24"/>
              </w:rPr>
            </w:pPr>
            <w:r w:rsidRPr="00AA414A">
              <w:rPr>
                <w:rFonts w:ascii="Trebuchet MS" w:hAnsi="Trebuchet MS" w:cs="Arial"/>
                <w:b/>
                <w:bCs/>
                <w:sz w:val="24"/>
                <w:szCs w:val="24"/>
              </w:rPr>
              <w:t>Total (</w:t>
            </w:r>
            <w:proofErr w:type="spellStart"/>
            <w:r w:rsidRPr="00AA414A">
              <w:rPr>
                <w:rFonts w:ascii="Trebuchet MS" w:hAnsi="Trebuchet MS" w:cs="Arial"/>
                <w:b/>
                <w:bCs/>
                <w:sz w:val="24"/>
                <w:szCs w:val="24"/>
              </w:rPr>
              <w:t>a+b+c+d</w:t>
            </w:r>
            <w:proofErr w:type="spellEnd"/>
            <w:r w:rsidRPr="00AA414A">
              <w:rPr>
                <w:rFonts w:ascii="Trebuchet MS" w:hAnsi="Trebuchet MS" w:cs="Arial"/>
                <w:b/>
                <w:bCs/>
                <w:sz w:val="24"/>
                <w:szCs w:val="24"/>
              </w:rPr>
              <w:t>)</w:t>
            </w:r>
            <w:r w:rsidR="00D27744" w:rsidRPr="00AA414A">
              <w:rPr>
                <w:rFonts w:ascii="Trebuchet MS" w:hAnsi="Trebuchet MS" w:cs="Arial"/>
                <w:b/>
                <w:bCs/>
                <w:sz w:val="24"/>
                <w:szCs w:val="24"/>
              </w:rPr>
              <w:t xml:space="preserve"> (Non-Solar)</w:t>
            </w:r>
          </w:p>
        </w:tc>
        <w:tc>
          <w:tcPr>
            <w:tcW w:w="1890" w:type="dxa"/>
            <w:tcBorders>
              <w:top w:val="nil"/>
              <w:left w:val="nil"/>
              <w:bottom w:val="single" w:sz="8" w:space="0" w:color="auto"/>
              <w:right w:val="single" w:sz="8" w:space="0" w:color="auto"/>
            </w:tcBorders>
            <w:shd w:val="clear" w:color="auto" w:fill="auto"/>
            <w:noWrap/>
            <w:vAlign w:val="center"/>
            <w:hideMark/>
          </w:tcPr>
          <w:p w:rsidR="00563E42" w:rsidRPr="00AA414A" w:rsidRDefault="00161D52" w:rsidP="008963BC">
            <w:pPr>
              <w:jc w:val="right"/>
              <w:rPr>
                <w:rFonts w:ascii="Trebuchet MS" w:hAnsi="Trebuchet MS" w:cs="Arial"/>
                <w:b/>
                <w:bCs/>
                <w:sz w:val="24"/>
                <w:szCs w:val="24"/>
              </w:rPr>
            </w:pPr>
            <w:r w:rsidRPr="00AA414A">
              <w:rPr>
                <w:rFonts w:ascii="Trebuchet MS" w:hAnsi="Trebuchet MS" w:cs="Arial"/>
                <w:b/>
                <w:bCs/>
                <w:sz w:val="24"/>
                <w:szCs w:val="24"/>
              </w:rPr>
              <w:t>1218.00</w:t>
            </w:r>
          </w:p>
        </w:tc>
        <w:tc>
          <w:tcPr>
            <w:tcW w:w="1170" w:type="dxa"/>
            <w:tcBorders>
              <w:top w:val="nil"/>
              <w:left w:val="nil"/>
              <w:bottom w:val="single" w:sz="8" w:space="0" w:color="auto"/>
              <w:right w:val="single" w:sz="8" w:space="0" w:color="auto"/>
            </w:tcBorders>
            <w:shd w:val="clear" w:color="auto" w:fill="auto"/>
            <w:noWrap/>
            <w:vAlign w:val="center"/>
            <w:hideMark/>
          </w:tcPr>
          <w:p w:rsidR="00563E42" w:rsidRPr="00AA414A" w:rsidRDefault="00161D52" w:rsidP="008963BC">
            <w:pPr>
              <w:jc w:val="right"/>
              <w:rPr>
                <w:rFonts w:ascii="Trebuchet MS" w:hAnsi="Trebuchet MS" w:cs="Arial"/>
                <w:b/>
                <w:bCs/>
                <w:sz w:val="24"/>
                <w:szCs w:val="24"/>
              </w:rPr>
            </w:pPr>
            <w:r w:rsidRPr="00AA414A">
              <w:rPr>
                <w:rFonts w:ascii="Trebuchet MS" w:hAnsi="Trebuchet MS" w:cs="Arial"/>
                <w:b/>
                <w:bCs/>
                <w:sz w:val="24"/>
                <w:szCs w:val="24"/>
              </w:rPr>
              <w:t>335.99</w:t>
            </w:r>
          </w:p>
        </w:tc>
        <w:tc>
          <w:tcPr>
            <w:tcW w:w="1440" w:type="dxa"/>
            <w:tcBorders>
              <w:top w:val="nil"/>
              <w:left w:val="nil"/>
              <w:bottom w:val="single" w:sz="8" w:space="0" w:color="auto"/>
              <w:right w:val="single" w:sz="8" w:space="0" w:color="auto"/>
            </w:tcBorders>
            <w:shd w:val="clear" w:color="auto" w:fill="auto"/>
            <w:noWrap/>
            <w:vAlign w:val="center"/>
            <w:hideMark/>
          </w:tcPr>
          <w:p w:rsidR="00563E42" w:rsidRPr="00AA414A" w:rsidRDefault="00161D52" w:rsidP="008963BC">
            <w:pPr>
              <w:jc w:val="right"/>
              <w:rPr>
                <w:rFonts w:ascii="Trebuchet MS" w:hAnsi="Trebuchet MS" w:cs="Arial"/>
                <w:b/>
                <w:bCs/>
                <w:sz w:val="24"/>
                <w:szCs w:val="24"/>
              </w:rPr>
            </w:pPr>
            <w:r w:rsidRPr="00AA414A">
              <w:rPr>
                <w:rFonts w:ascii="Trebuchet MS" w:hAnsi="Trebuchet MS" w:cs="Arial"/>
                <w:b/>
                <w:bCs/>
                <w:sz w:val="24"/>
                <w:szCs w:val="24"/>
              </w:rPr>
              <w:t>409.24</w:t>
            </w:r>
          </w:p>
        </w:tc>
      </w:tr>
    </w:tbl>
    <w:p w:rsidR="00563E42" w:rsidRPr="00AA414A" w:rsidRDefault="00563E42" w:rsidP="00563E42">
      <w:pPr>
        <w:pStyle w:val="Heading3"/>
        <w:numPr>
          <w:ilvl w:val="0"/>
          <w:numId w:val="0"/>
        </w:numPr>
        <w:tabs>
          <w:tab w:val="left" w:pos="360"/>
        </w:tabs>
        <w:suppressAutoHyphens/>
        <w:spacing w:line="360" w:lineRule="auto"/>
        <w:ind w:left="360"/>
        <w:jc w:val="both"/>
        <w:rPr>
          <w:rFonts w:ascii="Trebuchet MS" w:hAnsi="Trebuchet MS" w:cs="Arial"/>
          <w:b w:val="0"/>
          <w:bCs/>
          <w:sz w:val="24"/>
          <w:szCs w:val="24"/>
        </w:rPr>
      </w:pPr>
    </w:p>
    <w:p w:rsidR="00563E42" w:rsidRPr="00AA414A" w:rsidRDefault="00563E42" w:rsidP="00AF662C">
      <w:pPr>
        <w:pStyle w:val="Heading3"/>
        <w:numPr>
          <w:ilvl w:val="0"/>
          <w:numId w:val="7"/>
        </w:numPr>
        <w:tabs>
          <w:tab w:val="left" w:pos="360"/>
        </w:tabs>
        <w:suppressAutoHyphens/>
        <w:spacing w:line="360" w:lineRule="auto"/>
        <w:ind w:left="360"/>
        <w:jc w:val="both"/>
        <w:rPr>
          <w:rFonts w:ascii="Trebuchet MS" w:hAnsi="Trebuchet MS" w:cs="Arial"/>
          <w:b w:val="0"/>
          <w:bCs/>
          <w:sz w:val="24"/>
          <w:szCs w:val="24"/>
        </w:rPr>
      </w:pPr>
      <w:r w:rsidRPr="00AA414A">
        <w:rPr>
          <w:rFonts w:ascii="Trebuchet MS" w:hAnsi="Trebuchet MS" w:cs="Arial"/>
          <w:b w:val="0"/>
          <w:bCs/>
          <w:sz w:val="24"/>
          <w:szCs w:val="24"/>
        </w:rPr>
        <w:t xml:space="preserve">Considering the above proposal, GRIDCO estimates to procure </w:t>
      </w:r>
      <w:r w:rsidR="00161D52" w:rsidRPr="00AA414A">
        <w:rPr>
          <w:rFonts w:ascii="Trebuchet MS" w:hAnsi="Trebuchet MS" w:cs="Arial"/>
          <w:bCs/>
          <w:sz w:val="24"/>
          <w:szCs w:val="24"/>
        </w:rPr>
        <w:t>2237</w:t>
      </w:r>
      <w:r w:rsidRPr="00AA414A">
        <w:rPr>
          <w:rFonts w:ascii="Trebuchet MS" w:hAnsi="Trebuchet MS" w:cs="Arial"/>
          <w:sz w:val="24"/>
          <w:szCs w:val="24"/>
        </w:rPr>
        <w:t xml:space="preserve"> MU</w:t>
      </w:r>
      <w:r w:rsidRPr="00AA414A">
        <w:rPr>
          <w:rFonts w:ascii="Trebuchet MS" w:hAnsi="Trebuchet MS" w:cs="Arial"/>
          <w:b w:val="0"/>
          <w:bCs/>
          <w:sz w:val="24"/>
          <w:szCs w:val="24"/>
        </w:rPr>
        <w:t xml:space="preserve"> of </w:t>
      </w:r>
      <w:r w:rsidR="00161D52" w:rsidRPr="00AA414A">
        <w:rPr>
          <w:rFonts w:ascii="Trebuchet MS" w:hAnsi="Trebuchet MS" w:cs="Arial"/>
          <w:b w:val="0"/>
          <w:bCs/>
          <w:sz w:val="24"/>
          <w:szCs w:val="24"/>
        </w:rPr>
        <w:t>R</w:t>
      </w:r>
      <w:r w:rsidRPr="00AA414A">
        <w:rPr>
          <w:rFonts w:ascii="Trebuchet MS" w:hAnsi="Trebuchet MS" w:cs="Arial"/>
          <w:b w:val="0"/>
          <w:bCs/>
          <w:sz w:val="24"/>
          <w:szCs w:val="24"/>
        </w:rPr>
        <w:t xml:space="preserve">enewable </w:t>
      </w:r>
      <w:r w:rsidR="00161D52" w:rsidRPr="00AA414A">
        <w:rPr>
          <w:rFonts w:ascii="Trebuchet MS" w:hAnsi="Trebuchet MS" w:cs="Arial"/>
          <w:b w:val="0"/>
          <w:bCs/>
          <w:sz w:val="24"/>
          <w:szCs w:val="24"/>
        </w:rPr>
        <w:t>E</w:t>
      </w:r>
      <w:r w:rsidRPr="00AA414A">
        <w:rPr>
          <w:rFonts w:ascii="Trebuchet MS" w:hAnsi="Trebuchet MS" w:cs="Arial"/>
          <w:b w:val="0"/>
          <w:bCs/>
          <w:sz w:val="24"/>
          <w:szCs w:val="24"/>
        </w:rPr>
        <w:t xml:space="preserve">nergy from Solar and Non-Solar sources at a cost of </w:t>
      </w:r>
      <w:r w:rsidRPr="00AA414A">
        <w:rPr>
          <w:rFonts w:ascii="Trebuchet MS" w:hAnsi="Trebuchet MS" w:cs="Arial"/>
          <w:sz w:val="24"/>
          <w:szCs w:val="24"/>
        </w:rPr>
        <w:t xml:space="preserve">Rs. </w:t>
      </w:r>
      <w:r w:rsidR="00161D52" w:rsidRPr="00AA414A">
        <w:rPr>
          <w:rFonts w:ascii="Trebuchet MS" w:hAnsi="Trebuchet MS" w:cs="Arial"/>
          <w:sz w:val="24"/>
          <w:szCs w:val="24"/>
        </w:rPr>
        <w:t>866</w:t>
      </w:r>
      <w:r w:rsidRPr="00AA414A">
        <w:rPr>
          <w:rFonts w:ascii="Trebuchet MS" w:hAnsi="Trebuchet MS" w:cs="Arial"/>
          <w:sz w:val="24"/>
          <w:szCs w:val="24"/>
        </w:rPr>
        <w:t xml:space="preserve"> Crore</w:t>
      </w:r>
      <w:r w:rsidRPr="00AA414A">
        <w:rPr>
          <w:rFonts w:ascii="Trebuchet MS" w:hAnsi="Trebuchet MS" w:cs="Arial"/>
          <w:b w:val="0"/>
          <w:bCs/>
          <w:sz w:val="24"/>
          <w:szCs w:val="24"/>
        </w:rPr>
        <w:t xml:space="preserve"> @ </w:t>
      </w:r>
      <w:r w:rsidR="00161D52" w:rsidRPr="00AA414A">
        <w:rPr>
          <w:rFonts w:ascii="Trebuchet MS" w:hAnsi="Trebuchet MS" w:cs="Arial"/>
          <w:bCs/>
          <w:sz w:val="24"/>
          <w:szCs w:val="24"/>
        </w:rPr>
        <w:t>387.13</w:t>
      </w:r>
      <w:r w:rsidRPr="00AA414A">
        <w:rPr>
          <w:rFonts w:ascii="Trebuchet MS" w:hAnsi="Trebuchet MS" w:cs="Arial"/>
          <w:sz w:val="24"/>
          <w:szCs w:val="24"/>
        </w:rPr>
        <w:t xml:space="preserve">P/U </w:t>
      </w:r>
      <w:r w:rsidRPr="00AA414A">
        <w:rPr>
          <w:rFonts w:ascii="Trebuchet MS" w:hAnsi="Trebuchet MS" w:cs="Arial"/>
          <w:b w:val="0"/>
          <w:bCs/>
          <w:sz w:val="24"/>
          <w:szCs w:val="24"/>
        </w:rPr>
        <w:t>on an average, as per the details given below:</w:t>
      </w:r>
    </w:p>
    <w:tbl>
      <w:tblPr>
        <w:tblW w:w="9730" w:type="dxa"/>
        <w:tblInd w:w="98" w:type="dxa"/>
        <w:tblLayout w:type="fixed"/>
        <w:tblLook w:val="04A0"/>
      </w:tblPr>
      <w:tblGrid>
        <w:gridCol w:w="645"/>
        <w:gridCol w:w="4135"/>
        <w:gridCol w:w="1710"/>
        <w:gridCol w:w="1350"/>
        <w:gridCol w:w="1890"/>
      </w:tblGrid>
      <w:tr w:rsidR="00563E42" w:rsidRPr="00AA414A" w:rsidTr="00546CAE">
        <w:trPr>
          <w:trHeight w:val="315"/>
        </w:trPr>
        <w:tc>
          <w:tcPr>
            <w:tcW w:w="9730" w:type="dxa"/>
            <w:gridSpan w:val="5"/>
            <w:tcBorders>
              <w:top w:val="nil"/>
              <w:left w:val="nil"/>
              <w:bottom w:val="nil"/>
              <w:right w:val="nil"/>
            </w:tcBorders>
            <w:shd w:val="clear" w:color="auto" w:fill="auto"/>
            <w:noWrap/>
            <w:vAlign w:val="center"/>
            <w:hideMark/>
          </w:tcPr>
          <w:p w:rsidR="00563E42" w:rsidRPr="00AA414A" w:rsidRDefault="00563E42" w:rsidP="00161D52">
            <w:pPr>
              <w:jc w:val="center"/>
              <w:rPr>
                <w:rFonts w:ascii="Trebuchet MS" w:hAnsi="Trebuchet MS" w:cs="Arial"/>
                <w:b/>
                <w:bCs/>
                <w:sz w:val="24"/>
                <w:szCs w:val="24"/>
              </w:rPr>
            </w:pPr>
            <w:r w:rsidRPr="00AA414A">
              <w:rPr>
                <w:rFonts w:ascii="Trebuchet MS" w:hAnsi="Trebuchet MS" w:cs="Arial"/>
                <w:b/>
                <w:bCs/>
                <w:sz w:val="24"/>
                <w:szCs w:val="24"/>
              </w:rPr>
              <w:t xml:space="preserve">Proposed Procurement &amp; Cost of Non-Solar Renewable Energy for FY </w:t>
            </w:r>
            <w:r w:rsidR="00161D52" w:rsidRPr="00AA414A">
              <w:rPr>
                <w:rFonts w:ascii="Trebuchet MS" w:hAnsi="Trebuchet MS" w:cs="Arial"/>
                <w:b/>
                <w:bCs/>
                <w:sz w:val="24"/>
                <w:szCs w:val="24"/>
              </w:rPr>
              <w:t>2020-21</w:t>
            </w:r>
          </w:p>
        </w:tc>
      </w:tr>
      <w:tr w:rsidR="00563E42" w:rsidRPr="00AA414A" w:rsidTr="00546CAE">
        <w:trPr>
          <w:trHeight w:val="723"/>
        </w:trPr>
        <w:tc>
          <w:tcPr>
            <w:tcW w:w="6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3E42" w:rsidRPr="00AA414A" w:rsidRDefault="00563E42" w:rsidP="008963BC">
            <w:pPr>
              <w:jc w:val="center"/>
              <w:rPr>
                <w:rFonts w:ascii="Trebuchet MS" w:hAnsi="Trebuchet MS" w:cs="Arial"/>
                <w:b/>
                <w:bCs/>
                <w:sz w:val="24"/>
                <w:szCs w:val="24"/>
              </w:rPr>
            </w:pPr>
            <w:r w:rsidRPr="00AA414A">
              <w:rPr>
                <w:rFonts w:ascii="Trebuchet MS" w:hAnsi="Trebuchet MS" w:cs="Arial"/>
                <w:b/>
                <w:bCs/>
                <w:sz w:val="24"/>
                <w:szCs w:val="24"/>
              </w:rPr>
              <w:t>Sl. No.</w:t>
            </w:r>
          </w:p>
        </w:tc>
        <w:tc>
          <w:tcPr>
            <w:tcW w:w="41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3E42" w:rsidRPr="00AA414A" w:rsidRDefault="00563E42" w:rsidP="008963BC">
            <w:pPr>
              <w:jc w:val="center"/>
              <w:rPr>
                <w:rFonts w:ascii="Trebuchet MS" w:hAnsi="Trebuchet MS" w:cs="Arial"/>
                <w:b/>
                <w:bCs/>
                <w:sz w:val="24"/>
                <w:szCs w:val="24"/>
              </w:rPr>
            </w:pPr>
            <w:r w:rsidRPr="00AA414A">
              <w:rPr>
                <w:rFonts w:ascii="Trebuchet MS" w:hAnsi="Trebuchet MS" w:cs="Arial"/>
                <w:b/>
                <w:bCs/>
                <w:sz w:val="24"/>
                <w:szCs w:val="24"/>
              </w:rPr>
              <w:t>Renewable Energy Sources.</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rsidR="00563E42" w:rsidRPr="00AA414A" w:rsidRDefault="00563E42" w:rsidP="00161D52">
            <w:pPr>
              <w:jc w:val="center"/>
              <w:rPr>
                <w:rFonts w:ascii="Trebuchet MS" w:hAnsi="Trebuchet MS" w:cs="Arial"/>
                <w:b/>
                <w:bCs/>
                <w:sz w:val="24"/>
                <w:szCs w:val="24"/>
              </w:rPr>
            </w:pPr>
            <w:r w:rsidRPr="00AA414A">
              <w:rPr>
                <w:rFonts w:ascii="Trebuchet MS" w:hAnsi="Trebuchet MS" w:cs="Arial"/>
                <w:b/>
                <w:bCs/>
                <w:sz w:val="24"/>
                <w:szCs w:val="24"/>
              </w:rPr>
              <w:t xml:space="preserve">Energy Proposed for FY </w:t>
            </w:r>
            <w:r w:rsidR="00161D52" w:rsidRPr="00AA414A">
              <w:rPr>
                <w:rFonts w:ascii="Trebuchet MS" w:hAnsi="Trebuchet MS" w:cs="Arial"/>
                <w:b/>
                <w:bCs/>
                <w:sz w:val="24"/>
                <w:szCs w:val="24"/>
              </w:rPr>
              <w:t>2020-21</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563E42" w:rsidRPr="00AA414A" w:rsidRDefault="00563E42" w:rsidP="008963BC">
            <w:pPr>
              <w:jc w:val="center"/>
              <w:rPr>
                <w:rFonts w:ascii="Trebuchet MS" w:hAnsi="Trebuchet MS" w:cs="Arial"/>
                <w:b/>
                <w:bCs/>
                <w:sz w:val="24"/>
                <w:szCs w:val="24"/>
              </w:rPr>
            </w:pPr>
            <w:r w:rsidRPr="00AA414A">
              <w:rPr>
                <w:rFonts w:ascii="Trebuchet MS" w:hAnsi="Trebuchet MS" w:cs="Arial"/>
                <w:b/>
                <w:bCs/>
                <w:sz w:val="24"/>
                <w:szCs w:val="24"/>
              </w:rPr>
              <w:t>Proposed Rate</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rsidR="00563E42" w:rsidRPr="00AA414A" w:rsidRDefault="00563E42" w:rsidP="008963BC">
            <w:pPr>
              <w:jc w:val="center"/>
              <w:rPr>
                <w:rFonts w:ascii="Trebuchet MS" w:hAnsi="Trebuchet MS" w:cs="Arial"/>
                <w:b/>
                <w:bCs/>
                <w:sz w:val="24"/>
                <w:szCs w:val="24"/>
              </w:rPr>
            </w:pPr>
            <w:r w:rsidRPr="00AA414A">
              <w:rPr>
                <w:rFonts w:ascii="Trebuchet MS" w:hAnsi="Trebuchet MS" w:cs="Arial"/>
                <w:b/>
                <w:bCs/>
                <w:sz w:val="24"/>
                <w:szCs w:val="24"/>
              </w:rPr>
              <w:t xml:space="preserve">Estimated Total Cost </w:t>
            </w:r>
          </w:p>
        </w:tc>
      </w:tr>
      <w:tr w:rsidR="00563E42" w:rsidRPr="00AA414A" w:rsidTr="00546CAE">
        <w:trPr>
          <w:trHeight w:val="300"/>
        </w:trPr>
        <w:tc>
          <w:tcPr>
            <w:tcW w:w="645" w:type="dxa"/>
            <w:vMerge/>
            <w:tcBorders>
              <w:top w:val="single" w:sz="4" w:space="0" w:color="auto"/>
              <w:left w:val="single" w:sz="4" w:space="0" w:color="auto"/>
              <w:bottom w:val="single" w:sz="4" w:space="0" w:color="auto"/>
              <w:right w:val="single" w:sz="4" w:space="0" w:color="auto"/>
            </w:tcBorders>
            <w:vAlign w:val="center"/>
            <w:hideMark/>
          </w:tcPr>
          <w:p w:rsidR="00563E42" w:rsidRPr="00AA414A" w:rsidRDefault="00563E42" w:rsidP="008963BC">
            <w:pPr>
              <w:rPr>
                <w:rFonts w:ascii="Trebuchet MS" w:hAnsi="Trebuchet MS" w:cs="Arial"/>
                <w:b/>
                <w:bCs/>
                <w:sz w:val="24"/>
                <w:szCs w:val="24"/>
              </w:rPr>
            </w:pPr>
          </w:p>
        </w:tc>
        <w:tc>
          <w:tcPr>
            <w:tcW w:w="4135" w:type="dxa"/>
            <w:vMerge/>
            <w:tcBorders>
              <w:top w:val="single" w:sz="4" w:space="0" w:color="auto"/>
              <w:left w:val="single" w:sz="4" w:space="0" w:color="auto"/>
              <w:bottom w:val="single" w:sz="4" w:space="0" w:color="auto"/>
              <w:right w:val="single" w:sz="4" w:space="0" w:color="auto"/>
            </w:tcBorders>
            <w:vAlign w:val="center"/>
            <w:hideMark/>
          </w:tcPr>
          <w:p w:rsidR="00563E42" w:rsidRPr="00AA414A" w:rsidRDefault="00563E42" w:rsidP="008963BC">
            <w:pPr>
              <w:rPr>
                <w:rFonts w:ascii="Trebuchet MS" w:hAnsi="Trebuchet MS" w:cs="Arial"/>
                <w:b/>
                <w:bCs/>
                <w:sz w:val="24"/>
                <w:szCs w:val="24"/>
              </w:rPr>
            </w:pPr>
          </w:p>
        </w:tc>
        <w:tc>
          <w:tcPr>
            <w:tcW w:w="1710" w:type="dxa"/>
            <w:tcBorders>
              <w:top w:val="nil"/>
              <w:left w:val="nil"/>
              <w:bottom w:val="single" w:sz="4" w:space="0" w:color="auto"/>
              <w:right w:val="single" w:sz="4" w:space="0" w:color="auto"/>
            </w:tcBorders>
            <w:shd w:val="clear" w:color="auto" w:fill="auto"/>
            <w:vAlign w:val="center"/>
            <w:hideMark/>
          </w:tcPr>
          <w:p w:rsidR="00563E42" w:rsidRPr="00AA414A" w:rsidRDefault="00563E42" w:rsidP="008963BC">
            <w:pPr>
              <w:jc w:val="center"/>
              <w:rPr>
                <w:rFonts w:ascii="Trebuchet MS" w:hAnsi="Trebuchet MS" w:cs="Arial"/>
                <w:b/>
                <w:bCs/>
                <w:sz w:val="24"/>
                <w:szCs w:val="24"/>
              </w:rPr>
            </w:pPr>
            <w:r w:rsidRPr="00AA414A">
              <w:rPr>
                <w:rFonts w:ascii="Trebuchet MS" w:hAnsi="Trebuchet MS" w:cs="Arial"/>
                <w:b/>
                <w:bCs/>
                <w:sz w:val="24"/>
                <w:szCs w:val="24"/>
              </w:rPr>
              <w:t>(MU)</w:t>
            </w:r>
          </w:p>
        </w:tc>
        <w:tc>
          <w:tcPr>
            <w:tcW w:w="1350" w:type="dxa"/>
            <w:tcBorders>
              <w:top w:val="nil"/>
              <w:left w:val="nil"/>
              <w:bottom w:val="single" w:sz="4" w:space="0" w:color="auto"/>
              <w:right w:val="single" w:sz="4" w:space="0" w:color="auto"/>
            </w:tcBorders>
            <w:shd w:val="clear" w:color="auto" w:fill="auto"/>
            <w:vAlign w:val="center"/>
            <w:hideMark/>
          </w:tcPr>
          <w:p w:rsidR="00563E42" w:rsidRPr="00AA414A" w:rsidRDefault="00563E42" w:rsidP="008963BC">
            <w:pPr>
              <w:jc w:val="center"/>
              <w:rPr>
                <w:rFonts w:ascii="Trebuchet MS" w:hAnsi="Trebuchet MS" w:cs="Arial"/>
                <w:b/>
                <w:bCs/>
                <w:sz w:val="24"/>
                <w:szCs w:val="24"/>
              </w:rPr>
            </w:pPr>
            <w:r w:rsidRPr="00AA414A">
              <w:rPr>
                <w:rFonts w:ascii="Trebuchet MS" w:hAnsi="Trebuchet MS" w:cs="Arial"/>
                <w:b/>
                <w:bCs/>
                <w:sz w:val="24"/>
                <w:szCs w:val="24"/>
              </w:rPr>
              <w:t>(P/U)</w:t>
            </w:r>
          </w:p>
        </w:tc>
        <w:tc>
          <w:tcPr>
            <w:tcW w:w="1890" w:type="dxa"/>
            <w:tcBorders>
              <w:top w:val="nil"/>
              <w:left w:val="nil"/>
              <w:bottom w:val="single" w:sz="4" w:space="0" w:color="auto"/>
              <w:right w:val="single" w:sz="4" w:space="0" w:color="auto"/>
            </w:tcBorders>
            <w:shd w:val="clear" w:color="auto" w:fill="auto"/>
            <w:vAlign w:val="center"/>
            <w:hideMark/>
          </w:tcPr>
          <w:p w:rsidR="00563E42" w:rsidRPr="00AA414A" w:rsidRDefault="00563E42" w:rsidP="008963BC">
            <w:pPr>
              <w:jc w:val="center"/>
              <w:rPr>
                <w:rFonts w:ascii="Trebuchet MS" w:hAnsi="Trebuchet MS" w:cs="Arial"/>
                <w:b/>
                <w:bCs/>
                <w:sz w:val="24"/>
                <w:szCs w:val="24"/>
              </w:rPr>
            </w:pPr>
            <w:r w:rsidRPr="00AA414A">
              <w:rPr>
                <w:rFonts w:ascii="Trebuchet MS" w:hAnsi="Trebuchet MS" w:cs="Arial"/>
                <w:b/>
                <w:bCs/>
                <w:sz w:val="24"/>
                <w:szCs w:val="24"/>
              </w:rPr>
              <w:t>(Rs. Crore)</w:t>
            </w:r>
          </w:p>
        </w:tc>
      </w:tr>
      <w:tr w:rsidR="00563E42" w:rsidRPr="00AA414A" w:rsidTr="00546CAE">
        <w:trPr>
          <w:trHeight w:val="315"/>
        </w:trPr>
        <w:tc>
          <w:tcPr>
            <w:tcW w:w="645" w:type="dxa"/>
            <w:tcBorders>
              <w:top w:val="nil"/>
              <w:left w:val="single" w:sz="4" w:space="0" w:color="auto"/>
              <w:bottom w:val="single" w:sz="4" w:space="0" w:color="auto"/>
              <w:right w:val="single" w:sz="4" w:space="0" w:color="auto"/>
            </w:tcBorders>
            <w:shd w:val="clear" w:color="auto" w:fill="auto"/>
            <w:vAlign w:val="center"/>
            <w:hideMark/>
          </w:tcPr>
          <w:p w:rsidR="00563E42" w:rsidRPr="00AA414A" w:rsidRDefault="00563E42" w:rsidP="008963BC">
            <w:pPr>
              <w:jc w:val="center"/>
              <w:rPr>
                <w:rFonts w:ascii="Trebuchet MS" w:hAnsi="Trebuchet MS" w:cs="Arial"/>
                <w:b/>
                <w:bCs/>
                <w:sz w:val="24"/>
                <w:szCs w:val="24"/>
              </w:rPr>
            </w:pPr>
            <w:r w:rsidRPr="00AA414A">
              <w:rPr>
                <w:rFonts w:ascii="Trebuchet MS" w:hAnsi="Trebuchet MS" w:cs="Arial"/>
                <w:b/>
                <w:bCs/>
                <w:sz w:val="24"/>
                <w:szCs w:val="24"/>
              </w:rPr>
              <w:t>A.</w:t>
            </w:r>
          </w:p>
        </w:tc>
        <w:tc>
          <w:tcPr>
            <w:tcW w:w="9085" w:type="dxa"/>
            <w:gridSpan w:val="4"/>
            <w:tcBorders>
              <w:top w:val="single" w:sz="4" w:space="0" w:color="auto"/>
              <w:left w:val="nil"/>
              <w:bottom w:val="single" w:sz="4" w:space="0" w:color="auto"/>
              <w:right w:val="single" w:sz="4" w:space="0" w:color="auto"/>
            </w:tcBorders>
            <w:shd w:val="clear" w:color="auto" w:fill="auto"/>
            <w:vAlign w:val="center"/>
            <w:hideMark/>
          </w:tcPr>
          <w:p w:rsidR="00563E42" w:rsidRPr="00AA414A" w:rsidRDefault="00563E42" w:rsidP="008963BC">
            <w:pPr>
              <w:rPr>
                <w:rFonts w:ascii="Trebuchet MS" w:hAnsi="Trebuchet MS" w:cs="Arial"/>
                <w:b/>
                <w:bCs/>
                <w:sz w:val="24"/>
                <w:szCs w:val="24"/>
              </w:rPr>
            </w:pPr>
            <w:r w:rsidRPr="00AA414A">
              <w:rPr>
                <w:rFonts w:ascii="Trebuchet MS" w:hAnsi="Trebuchet MS" w:cs="Arial"/>
                <w:b/>
                <w:bCs/>
                <w:sz w:val="24"/>
                <w:szCs w:val="24"/>
              </w:rPr>
              <w:t>NON-SOLAR</w:t>
            </w:r>
          </w:p>
        </w:tc>
      </w:tr>
      <w:tr w:rsidR="00563E42" w:rsidRPr="00AA414A" w:rsidTr="00546CAE">
        <w:trPr>
          <w:trHeight w:val="129"/>
        </w:trPr>
        <w:tc>
          <w:tcPr>
            <w:tcW w:w="645" w:type="dxa"/>
            <w:tcBorders>
              <w:top w:val="nil"/>
              <w:left w:val="single" w:sz="8" w:space="0" w:color="auto"/>
              <w:bottom w:val="single" w:sz="4" w:space="0" w:color="auto"/>
              <w:right w:val="single" w:sz="8" w:space="0" w:color="auto"/>
            </w:tcBorders>
            <w:shd w:val="clear" w:color="auto" w:fill="auto"/>
            <w:vAlign w:val="center"/>
            <w:hideMark/>
          </w:tcPr>
          <w:p w:rsidR="00563E42" w:rsidRPr="00AA414A" w:rsidRDefault="00563E42" w:rsidP="008963BC">
            <w:pPr>
              <w:jc w:val="center"/>
              <w:rPr>
                <w:rFonts w:ascii="Trebuchet MS" w:hAnsi="Trebuchet MS" w:cs="Arial"/>
                <w:b/>
                <w:bCs/>
                <w:sz w:val="24"/>
                <w:szCs w:val="24"/>
              </w:rPr>
            </w:pPr>
            <w:r w:rsidRPr="00AA414A">
              <w:rPr>
                <w:rFonts w:ascii="Trebuchet MS" w:hAnsi="Trebuchet MS" w:cs="Arial"/>
                <w:b/>
                <w:bCs/>
                <w:sz w:val="24"/>
                <w:szCs w:val="24"/>
              </w:rPr>
              <w:t>a.1</w:t>
            </w:r>
          </w:p>
        </w:tc>
        <w:tc>
          <w:tcPr>
            <w:tcW w:w="4135" w:type="dxa"/>
            <w:tcBorders>
              <w:top w:val="nil"/>
              <w:left w:val="nil"/>
              <w:bottom w:val="single" w:sz="4" w:space="0" w:color="auto"/>
              <w:right w:val="single" w:sz="8" w:space="0" w:color="auto"/>
            </w:tcBorders>
            <w:shd w:val="clear" w:color="auto" w:fill="auto"/>
            <w:vAlign w:val="center"/>
            <w:hideMark/>
          </w:tcPr>
          <w:p w:rsidR="00563E42" w:rsidRPr="00AA414A" w:rsidRDefault="002B34CC" w:rsidP="008963BC">
            <w:pPr>
              <w:rPr>
                <w:rFonts w:ascii="Trebuchet MS" w:hAnsi="Trebuchet MS" w:cs="Arial"/>
                <w:b/>
                <w:sz w:val="24"/>
                <w:szCs w:val="24"/>
              </w:rPr>
            </w:pPr>
            <w:r>
              <w:rPr>
                <w:rFonts w:ascii="Trebuchet MS" w:hAnsi="Trebuchet MS" w:cs="Arial"/>
                <w:b/>
                <w:sz w:val="24"/>
                <w:szCs w:val="24"/>
              </w:rPr>
              <w:t>Meena</w:t>
            </w:r>
            <w:r w:rsidR="00563E42" w:rsidRPr="00AA414A">
              <w:rPr>
                <w:rFonts w:ascii="Trebuchet MS" w:hAnsi="Trebuchet MS" w:cs="Arial"/>
                <w:b/>
                <w:sz w:val="24"/>
                <w:szCs w:val="24"/>
              </w:rPr>
              <w:t>k</w:t>
            </w:r>
            <w:r>
              <w:rPr>
                <w:rFonts w:ascii="Trebuchet MS" w:hAnsi="Trebuchet MS" w:cs="Arial"/>
                <w:b/>
                <w:sz w:val="24"/>
                <w:szCs w:val="24"/>
              </w:rPr>
              <w:t>s</w:t>
            </w:r>
            <w:r w:rsidR="00563E42" w:rsidRPr="00AA414A">
              <w:rPr>
                <w:rFonts w:ascii="Trebuchet MS" w:hAnsi="Trebuchet MS" w:cs="Arial"/>
                <w:b/>
                <w:sz w:val="24"/>
                <w:szCs w:val="24"/>
              </w:rPr>
              <w:t>hi Small Hydro</w:t>
            </w:r>
          </w:p>
        </w:tc>
        <w:tc>
          <w:tcPr>
            <w:tcW w:w="1710" w:type="dxa"/>
            <w:tcBorders>
              <w:top w:val="nil"/>
              <w:left w:val="nil"/>
              <w:bottom w:val="single" w:sz="4" w:space="0" w:color="auto"/>
              <w:right w:val="single" w:sz="8" w:space="0" w:color="auto"/>
            </w:tcBorders>
            <w:shd w:val="clear" w:color="auto" w:fill="auto"/>
            <w:vAlign w:val="center"/>
            <w:hideMark/>
          </w:tcPr>
          <w:p w:rsidR="00563E42" w:rsidRPr="00AA414A" w:rsidRDefault="00563E42" w:rsidP="008963BC">
            <w:pPr>
              <w:jc w:val="right"/>
              <w:rPr>
                <w:rFonts w:ascii="Trebuchet MS" w:hAnsi="Trebuchet MS" w:cs="Arial"/>
                <w:sz w:val="24"/>
                <w:szCs w:val="24"/>
              </w:rPr>
            </w:pPr>
            <w:r w:rsidRPr="00AA414A">
              <w:rPr>
                <w:rFonts w:ascii="Trebuchet MS" w:hAnsi="Trebuchet MS" w:cs="Arial"/>
                <w:sz w:val="24"/>
                <w:szCs w:val="24"/>
              </w:rPr>
              <w:t>220</w:t>
            </w:r>
          </w:p>
        </w:tc>
        <w:tc>
          <w:tcPr>
            <w:tcW w:w="1350" w:type="dxa"/>
            <w:tcBorders>
              <w:top w:val="nil"/>
              <w:left w:val="nil"/>
              <w:bottom w:val="single" w:sz="4" w:space="0" w:color="auto"/>
              <w:right w:val="single" w:sz="8" w:space="0" w:color="auto"/>
            </w:tcBorders>
            <w:shd w:val="clear" w:color="auto" w:fill="auto"/>
            <w:vAlign w:val="center"/>
            <w:hideMark/>
          </w:tcPr>
          <w:p w:rsidR="00563E42" w:rsidRPr="00AA414A" w:rsidRDefault="00563E42" w:rsidP="008963BC">
            <w:pPr>
              <w:jc w:val="right"/>
              <w:rPr>
                <w:rFonts w:ascii="Trebuchet MS" w:hAnsi="Trebuchet MS" w:cs="Arial"/>
                <w:sz w:val="24"/>
                <w:szCs w:val="24"/>
              </w:rPr>
            </w:pPr>
            <w:r w:rsidRPr="00AA414A">
              <w:rPr>
                <w:rFonts w:ascii="Trebuchet MS" w:hAnsi="Trebuchet MS" w:cs="Arial"/>
                <w:sz w:val="24"/>
                <w:szCs w:val="24"/>
              </w:rPr>
              <w:t>368</w:t>
            </w:r>
          </w:p>
        </w:tc>
        <w:tc>
          <w:tcPr>
            <w:tcW w:w="1890" w:type="dxa"/>
            <w:tcBorders>
              <w:top w:val="nil"/>
              <w:left w:val="nil"/>
              <w:bottom w:val="single" w:sz="4" w:space="0" w:color="auto"/>
              <w:right w:val="single" w:sz="8" w:space="0" w:color="auto"/>
            </w:tcBorders>
            <w:shd w:val="clear" w:color="auto" w:fill="auto"/>
            <w:vAlign w:val="center"/>
            <w:hideMark/>
          </w:tcPr>
          <w:p w:rsidR="00563E42" w:rsidRPr="00AA414A" w:rsidRDefault="00563E42" w:rsidP="008963BC">
            <w:pPr>
              <w:jc w:val="right"/>
              <w:rPr>
                <w:rFonts w:ascii="Trebuchet MS" w:hAnsi="Trebuchet MS" w:cs="Arial"/>
                <w:sz w:val="24"/>
                <w:szCs w:val="24"/>
              </w:rPr>
            </w:pPr>
            <w:r w:rsidRPr="00AA414A">
              <w:rPr>
                <w:rFonts w:ascii="Trebuchet MS" w:hAnsi="Trebuchet MS" w:cs="Arial"/>
                <w:sz w:val="24"/>
                <w:szCs w:val="24"/>
              </w:rPr>
              <w:t>80.96</w:t>
            </w:r>
          </w:p>
        </w:tc>
      </w:tr>
      <w:tr w:rsidR="00563E42" w:rsidRPr="00AA414A" w:rsidTr="00546CAE">
        <w:trPr>
          <w:trHeight w:val="65"/>
        </w:trPr>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E42" w:rsidRPr="00AA414A" w:rsidRDefault="00563E42" w:rsidP="008963BC">
            <w:pPr>
              <w:jc w:val="center"/>
              <w:rPr>
                <w:rFonts w:ascii="Trebuchet MS" w:hAnsi="Trebuchet MS" w:cs="Arial"/>
                <w:b/>
                <w:bCs/>
                <w:sz w:val="24"/>
                <w:szCs w:val="24"/>
              </w:rPr>
            </w:pPr>
            <w:r w:rsidRPr="00AA414A">
              <w:rPr>
                <w:rFonts w:ascii="Trebuchet MS" w:hAnsi="Trebuchet MS" w:cs="Arial"/>
                <w:b/>
                <w:bCs/>
                <w:sz w:val="24"/>
                <w:szCs w:val="24"/>
              </w:rPr>
              <w:t>a.2</w:t>
            </w:r>
          </w:p>
        </w:tc>
        <w:tc>
          <w:tcPr>
            <w:tcW w:w="4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E42" w:rsidRPr="00AA414A" w:rsidRDefault="00563E42" w:rsidP="008963BC">
            <w:pPr>
              <w:rPr>
                <w:rFonts w:ascii="Trebuchet MS" w:hAnsi="Trebuchet MS" w:cs="Arial"/>
                <w:b/>
                <w:sz w:val="24"/>
                <w:szCs w:val="24"/>
              </w:rPr>
            </w:pPr>
            <w:r w:rsidRPr="00AA414A">
              <w:rPr>
                <w:rFonts w:ascii="Trebuchet MS" w:hAnsi="Trebuchet MS" w:cs="Arial"/>
                <w:b/>
                <w:sz w:val="24"/>
                <w:szCs w:val="24"/>
              </w:rPr>
              <w:t>SAMAL Small Hydro</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E42" w:rsidRPr="00AA414A" w:rsidRDefault="00161D52" w:rsidP="008963BC">
            <w:pPr>
              <w:jc w:val="right"/>
              <w:rPr>
                <w:rFonts w:ascii="Trebuchet MS" w:hAnsi="Trebuchet MS" w:cs="Arial"/>
                <w:sz w:val="24"/>
                <w:szCs w:val="24"/>
              </w:rPr>
            </w:pPr>
            <w:r w:rsidRPr="00AA414A">
              <w:rPr>
                <w:rFonts w:ascii="Trebuchet MS" w:hAnsi="Trebuchet MS" w:cs="Arial"/>
                <w:sz w:val="24"/>
                <w:szCs w:val="24"/>
              </w:rPr>
              <w:t>8</w:t>
            </w:r>
            <w:r w:rsidR="00563E42" w:rsidRPr="00AA414A">
              <w:rPr>
                <w:rFonts w:ascii="Trebuchet MS" w:hAnsi="Trebuchet MS" w:cs="Arial"/>
                <w:sz w:val="24"/>
                <w:szCs w:val="24"/>
              </w:rPr>
              <w:t>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E42" w:rsidRPr="00AA414A" w:rsidRDefault="00563E42" w:rsidP="008963BC">
            <w:pPr>
              <w:jc w:val="right"/>
              <w:rPr>
                <w:rFonts w:ascii="Trebuchet MS" w:hAnsi="Trebuchet MS" w:cs="Arial"/>
                <w:sz w:val="24"/>
                <w:szCs w:val="24"/>
              </w:rPr>
            </w:pPr>
            <w:r w:rsidRPr="00AA414A">
              <w:rPr>
                <w:rFonts w:ascii="Trebuchet MS" w:hAnsi="Trebuchet MS" w:cs="Arial"/>
                <w:sz w:val="24"/>
                <w:szCs w:val="24"/>
              </w:rPr>
              <w:t>371</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E42" w:rsidRPr="00AA414A" w:rsidRDefault="00161D52" w:rsidP="008963BC">
            <w:pPr>
              <w:jc w:val="right"/>
              <w:rPr>
                <w:rFonts w:ascii="Trebuchet MS" w:hAnsi="Trebuchet MS" w:cs="Arial"/>
                <w:sz w:val="24"/>
                <w:szCs w:val="24"/>
              </w:rPr>
            </w:pPr>
            <w:r w:rsidRPr="00AA414A">
              <w:rPr>
                <w:rFonts w:ascii="Trebuchet MS" w:hAnsi="Trebuchet MS" w:cs="Arial"/>
                <w:sz w:val="24"/>
                <w:szCs w:val="24"/>
              </w:rPr>
              <w:t>29.68</w:t>
            </w:r>
          </w:p>
        </w:tc>
      </w:tr>
      <w:tr w:rsidR="00563E42" w:rsidRPr="00AA414A" w:rsidTr="00546CAE">
        <w:trPr>
          <w:trHeight w:val="65"/>
        </w:trPr>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rsidR="00563E42" w:rsidRPr="00AA414A" w:rsidRDefault="00563E42" w:rsidP="008963BC">
            <w:pPr>
              <w:jc w:val="center"/>
              <w:rPr>
                <w:rFonts w:ascii="Trebuchet MS" w:hAnsi="Trebuchet MS" w:cs="Arial"/>
                <w:b/>
                <w:bCs/>
                <w:sz w:val="24"/>
                <w:szCs w:val="24"/>
              </w:rPr>
            </w:pPr>
            <w:r w:rsidRPr="00AA414A">
              <w:rPr>
                <w:rFonts w:ascii="Trebuchet MS" w:hAnsi="Trebuchet MS" w:cs="Arial"/>
                <w:b/>
                <w:bCs/>
                <w:sz w:val="24"/>
                <w:szCs w:val="24"/>
              </w:rPr>
              <w:t>a.3</w:t>
            </w:r>
          </w:p>
        </w:tc>
        <w:tc>
          <w:tcPr>
            <w:tcW w:w="4135" w:type="dxa"/>
            <w:tcBorders>
              <w:top w:val="single" w:sz="4" w:space="0" w:color="auto"/>
              <w:left w:val="single" w:sz="4" w:space="0" w:color="auto"/>
              <w:bottom w:val="single" w:sz="4" w:space="0" w:color="auto"/>
              <w:right w:val="single" w:sz="4" w:space="0" w:color="auto"/>
            </w:tcBorders>
            <w:shd w:val="clear" w:color="auto" w:fill="auto"/>
            <w:vAlign w:val="center"/>
          </w:tcPr>
          <w:p w:rsidR="00563E42" w:rsidRPr="00AA414A" w:rsidRDefault="00563E42" w:rsidP="008963BC">
            <w:pPr>
              <w:rPr>
                <w:rFonts w:ascii="Trebuchet MS" w:hAnsi="Trebuchet MS" w:cs="Arial"/>
                <w:b/>
                <w:sz w:val="24"/>
                <w:szCs w:val="24"/>
              </w:rPr>
            </w:pPr>
            <w:r w:rsidRPr="00AA414A">
              <w:rPr>
                <w:rFonts w:ascii="Trebuchet MS" w:hAnsi="Trebuchet MS" w:cs="Arial"/>
                <w:b/>
                <w:sz w:val="24"/>
                <w:szCs w:val="24"/>
              </w:rPr>
              <w:t>BPPPL</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563E42" w:rsidRPr="00AA414A" w:rsidRDefault="00161D52" w:rsidP="008963BC">
            <w:pPr>
              <w:jc w:val="right"/>
              <w:rPr>
                <w:rFonts w:ascii="Trebuchet MS" w:hAnsi="Trebuchet MS" w:cs="Arial"/>
                <w:sz w:val="24"/>
                <w:szCs w:val="24"/>
              </w:rPr>
            </w:pPr>
            <w:r w:rsidRPr="00AA414A">
              <w:rPr>
                <w:rFonts w:ascii="Trebuchet MS" w:hAnsi="Trebuchet MS" w:cs="Arial"/>
                <w:sz w:val="24"/>
                <w:szCs w:val="24"/>
              </w:rPr>
              <w:t>8</w:t>
            </w:r>
            <w:r w:rsidR="00563E42" w:rsidRPr="00AA414A">
              <w:rPr>
                <w:rFonts w:ascii="Trebuchet MS" w:hAnsi="Trebuchet MS" w:cs="Arial"/>
                <w:sz w:val="24"/>
                <w:szCs w:val="24"/>
              </w:rPr>
              <w:t>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563E42" w:rsidRPr="00AA414A" w:rsidRDefault="00563E42" w:rsidP="008963BC">
            <w:pPr>
              <w:jc w:val="right"/>
              <w:rPr>
                <w:rFonts w:ascii="Trebuchet MS" w:hAnsi="Trebuchet MS" w:cs="Arial"/>
                <w:sz w:val="24"/>
                <w:szCs w:val="24"/>
              </w:rPr>
            </w:pPr>
            <w:r w:rsidRPr="00AA414A">
              <w:rPr>
                <w:rFonts w:ascii="Trebuchet MS" w:hAnsi="Trebuchet MS" w:cs="Arial"/>
                <w:sz w:val="24"/>
                <w:szCs w:val="24"/>
              </w:rPr>
              <w:t>426</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563E42" w:rsidRPr="00AA414A" w:rsidRDefault="00161D52" w:rsidP="008963BC">
            <w:pPr>
              <w:jc w:val="right"/>
              <w:rPr>
                <w:rFonts w:ascii="Trebuchet MS" w:hAnsi="Trebuchet MS" w:cs="Arial"/>
                <w:sz w:val="24"/>
                <w:szCs w:val="24"/>
              </w:rPr>
            </w:pPr>
            <w:r w:rsidRPr="00AA414A">
              <w:rPr>
                <w:rFonts w:ascii="Trebuchet MS" w:hAnsi="Trebuchet MS" w:cs="Arial"/>
                <w:sz w:val="24"/>
                <w:szCs w:val="24"/>
              </w:rPr>
              <w:t>36.21</w:t>
            </w:r>
          </w:p>
        </w:tc>
      </w:tr>
      <w:tr w:rsidR="00563E42" w:rsidRPr="00AA414A" w:rsidTr="00546CAE">
        <w:trPr>
          <w:trHeight w:val="58"/>
        </w:trPr>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E42" w:rsidRPr="00AA414A" w:rsidRDefault="00563E42" w:rsidP="008963BC">
            <w:pPr>
              <w:jc w:val="center"/>
              <w:rPr>
                <w:rFonts w:ascii="Trebuchet MS" w:hAnsi="Trebuchet MS" w:cs="Arial"/>
                <w:b/>
                <w:bCs/>
                <w:sz w:val="24"/>
                <w:szCs w:val="24"/>
              </w:rPr>
            </w:pPr>
            <w:r w:rsidRPr="00AA414A">
              <w:rPr>
                <w:rFonts w:ascii="Trebuchet MS" w:hAnsi="Trebuchet MS" w:cs="Arial"/>
                <w:b/>
                <w:bCs/>
                <w:sz w:val="24"/>
                <w:szCs w:val="24"/>
              </w:rPr>
              <w:t>a.</w:t>
            </w:r>
          </w:p>
        </w:tc>
        <w:tc>
          <w:tcPr>
            <w:tcW w:w="4135" w:type="dxa"/>
            <w:tcBorders>
              <w:top w:val="single" w:sz="4" w:space="0" w:color="auto"/>
              <w:left w:val="nil"/>
              <w:bottom w:val="single" w:sz="4" w:space="0" w:color="auto"/>
              <w:right w:val="single" w:sz="4" w:space="0" w:color="auto"/>
            </w:tcBorders>
            <w:shd w:val="clear" w:color="auto" w:fill="auto"/>
            <w:vAlign w:val="center"/>
            <w:hideMark/>
          </w:tcPr>
          <w:p w:rsidR="00563E42" w:rsidRPr="00AA414A" w:rsidRDefault="00563E42" w:rsidP="008963BC">
            <w:pPr>
              <w:rPr>
                <w:rFonts w:ascii="Trebuchet MS" w:hAnsi="Trebuchet MS" w:cs="Arial"/>
                <w:b/>
                <w:bCs/>
                <w:sz w:val="24"/>
                <w:szCs w:val="24"/>
              </w:rPr>
            </w:pPr>
            <w:r w:rsidRPr="00AA414A">
              <w:rPr>
                <w:rFonts w:ascii="Trebuchet MS" w:hAnsi="Trebuchet MS" w:cs="Arial"/>
                <w:b/>
                <w:bCs/>
                <w:sz w:val="24"/>
                <w:szCs w:val="24"/>
              </w:rPr>
              <w:t>Total</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rsidR="00563E42" w:rsidRPr="00AA414A" w:rsidRDefault="00161D52" w:rsidP="008963BC">
            <w:pPr>
              <w:jc w:val="right"/>
              <w:rPr>
                <w:rFonts w:ascii="Trebuchet MS" w:hAnsi="Trebuchet MS" w:cs="Arial"/>
                <w:b/>
                <w:bCs/>
                <w:sz w:val="24"/>
                <w:szCs w:val="24"/>
              </w:rPr>
            </w:pPr>
            <w:r w:rsidRPr="00AA414A">
              <w:rPr>
                <w:rFonts w:ascii="Trebuchet MS" w:hAnsi="Trebuchet MS" w:cs="Arial"/>
                <w:b/>
                <w:bCs/>
                <w:sz w:val="24"/>
                <w:szCs w:val="24"/>
              </w:rPr>
              <w:t>385</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563E42" w:rsidRPr="00AA414A" w:rsidRDefault="00161D52" w:rsidP="008963BC">
            <w:pPr>
              <w:jc w:val="right"/>
              <w:rPr>
                <w:rFonts w:ascii="Trebuchet MS" w:hAnsi="Trebuchet MS" w:cs="Arial"/>
                <w:b/>
                <w:bCs/>
                <w:sz w:val="24"/>
                <w:szCs w:val="24"/>
              </w:rPr>
            </w:pPr>
            <w:r w:rsidRPr="00AA414A">
              <w:rPr>
                <w:rFonts w:ascii="Trebuchet MS" w:hAnsi="Trebuchet MS" w:cs="Arial"/>
                <w:b/>
                <w:bCs/>
                <w:sz w:val="24"/>
                <w:szCs w:val="24"/>
              </w:rPr>
              <w:t>381.43</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rsidR="00563E42" w:rsidRPr="00AA414A" w:rsidRDefault="00161D52" w:rsidP="008963BC">
            <w:pPr>
              <w:jc w:val="right"/>
              <w:rPr>
                <w:rFonts w:ascii="Trebuchet MS" w:hAnsi="Trebuchet MS" w:cs="Arial"/>
                <w:b/>
                <w:bCs/>
                <w:sz w:val="24"/>
                <w:szCs w:val="24"/>
              </w:rPr>
            </w:pPr>
            <w:r w:rsidRPr="00AA414A">
              <w:rPr>
                <w:rFonts w:ascii="Trebuchet MS" w:hAnsi="Trebuchet MS" w:cs="Arial"/>
                <w:b/>
                <w:bCs/>
                <w:sz w:val="24"/>
                <w:szCs w:val="24"/>
              </w:rPr>
              <w:t>146.85</w:t>
            </w:r>
          </w:p>
        </w:tc>
      </w:tr>
      <w:tr w:rsidR="00563E42" w:rsidRPr="00AA414A" w:rsidTr="00546CAE">
        <w:trPr>
          <w:trHeight w:val="237"/>
        </w:trPr>
        <w:tc>
          <w:tcPr>
            <w:tcW w:w="645" w:type="dxa"/>
            <w:tcBorders>
              <w:top w:val="nil"/>
              <w:left w:val="single" w:sz="4" w:space="0" w:color="auto"/>
              <w:bottom w:val="single" w:sz="4" w:space="0" w:color="auto"/>
              <w:right w:val="single" w:sz="4" w:space="0" w:color="auto"/>
            </w:tcBorders>
            <w:shd w:val="clear" w:color="auto" w:fill="auto"/>
            <w:vAlign w:val="center"/>
            <w:hideMark/>
          </w:tcPr>
          <w:p w:rsidR="00563E42" w:rsidRPr="00AA414A" w:rsidRDefault="00563E42" w:rsidP="008963BC">
            <w:pPr>
              <w:jc w:val="center"/>
              <w:rPr>
                <w:rFonts w:ascii="Trebuchet MS" w:hAnsi="Trebuchet MS" w:cs="Arial"/>
                <w:b/>
                <w:bCs/>
                <w:sz w:val="24"/>
                <w:szCs w:val="24"/>
              </w:rPr>
            </w:pPr>
            <w:r w:rsidRPr="00AA414A">
              <w:rPr>
                <w:rFonts w:ascii="Trebuchet MS" w:hAnsi="Trebuchet MS" w:cs="Arial"/>
                <w:b/>
                <w:bCs/>
                <w:sz w:val="24"/>
                <w:szCs w:val="24"/>
              </w:rPr>
              <w:t>b.</w:t>
            </w:r>
          </w:p>
        </w:tc>
        <w:tc>
          <w:tcPr>
            <w:tcW w:w="4135" w:type="dxa"/>
            <w:tcBorders>
              <w:top w:val="nil"/>
              <w:left w:val="nil"/>
              <w:bottom w:val="single" w:sz="4" w:space="0" w:color="auto"/>
              <w:right w:val="single" w:sz="4" w:space="0" w:color="auto"/>
            </w:tcBorders>
            <w:shd w:val="clear" w:color="auto" w:fill="auto"/>
            <w:vAlign w:val="center"/>
            <w:hideMark/>
          </w:tcPr>
          <w:p w:rsidR="00563E42" w:rsidRPr="00AA414A" w:rsidRDefault="00563E42" w:rsidP="008963BC">
            <w:pPr>
              <w:rPr>
                <w:rFonts w:ascii="Trebuchet MS" w:hAnsi="Trebuchet MS" w:cs="Arial"/>
                <w:b/>
                <w:bCs/>
                <w:sz w:val="24"/>
                <w:szCs w:val="24"/>
              </w:rPr>
            </w:pPr>
            <w:proofErr w:type="spellStart"/>
            <w:r w:rsidRPr="00AA414A">
              <w:rPr>
                <w:rFonts w:ascii="Trebuchet MS" w:hAnsi="Trebuchet MS" w:cs="Arial"/>
                <w:b/>
                <w:bCs/>
                <w:sz w:val="24"/>
                <w:szCs w:val="24"/>
              </w:rPr>
              <w:t>Shalivahana</w:t>
            </w:r>
            <w:proofErr w:type="spellEnd"/>
            <w:r w:rsidRPr="00AA414A">
              <w:rPr>
                <w:rFonts w:ascii="Trebuchet MS" w:hAnsi="Trebuchet MS" w:cs="Arial"/>
                <w:b/>
                <w:bCs/>
                <w:sz w:val="24"/>
                <w:szCs w:val="24"/>
              </w:rPr>
              <w:t xml:space="preserve"> Green Energy Ltd.</w:t>
            </w:r>
          </w:p>
        </w:tc>
        <w:tc>
          <w:tcPr>
            <w:tcW w:w="1710" w:type="dxa"/>
            <w:tcBorders>
              <w:top w:val="nil"/>
              <w:left w:val="nil"/>
              <w:bottom w:val="single" w:sz="4" w:space="0" w:color="auto"/>
              <w:right w:val="single" w:sz="4" w:space="0" w:color="auto"/>
            </w:tcBorders>
            <w:shd w:val="clear" w:color="auto" w:fill="auto"/>
            <w:vAlign w:val="center"/>
            <w:hideMark/>
          </w:tcPr>
          <w:p w:rsidR="00563E42" w:rsidRPr="00AA414A" w:rsidRDefault="00563E42" w:rsidP="008963BC">
            <w:pPr>
              <w:jc w:val="right"/>
              <w:rPr>
                <w:rFonts w:ascii="Trebuchet MS" w:hAnsi="Trebuchet MS" w:cs="Arial"/>
                <w:b/>
                <w:bCs/>
                <w:sz w:val="24"/>
                <w:szCs w:val="24"/>
              </w:rPr>
            </w:pPr>
            <w:r w:rsidRPr="00AA414A">
              <w:rPr>
                <w:rFonts w:ascii="Trebuchet MS" w:hAnsi="Trebuchet MS" w:cs="Arial"/>
                <w:b/>
                <w:bCs/>
                <w:sz w:val="24"/>
                <w:szCs w:val="24"/>
              </w:rPr>
              <w:t>80</w:t>
            </w:r>
          </w:p>
        </w:tc>
        <w:tc>
          <w:tcPr>
            <w:tcW w:w="1350" w:type="dxa"/>
            <w:tcBorders>
              <w:top w:val="nil"/>
              <w:left w:val="nil"/>
              <w:bottom w:val="single" w:sz="4" w:space="0" w:color="auto"/>
              <w:right w:val="single" w:sz="4" w:space="0" w:color="auto"/>
            </w:tcBorders>
            <w:shd w:val="clear" w:color="auto" w:fill="auto"/>
            <w:vAlign w:val="center"/>
            <w:hideMark/>
          </w:tcPr>
          <w:p w:rsidR="00563E42" w:rsidRPr="00AA414A" w:rsidRDefault="00563E42" w:rsidP="008963BC">
            <w:pPr>
              <w:jc w:val="right"/>
              <w:rPr>
                <w:rFonts w:ascii="Trebuchet MS" w:hAnsi="Trebuchet MS" w:cs="Arial"/>
                <w:b/>
                <w:bCs/>
                <w:sz w:val="24"/>
                <w:szCs w:val="24"/>
              </w:rPr>
            </w:pPr>
            <w:r w:rsidRPr="00AA414A">
              <w:rPr>
                <w:rFonts w:ascii="Trebuchet MS" w:hAnsi="Trebuchet MS" w:cs="Arial"/>
                <w:b/>
                <w:bCs/>
                <w:sz w:val="24"/>
                <w:szCs w:val="24"/>
              </w:rPr>
              <w:t>578</w:t>
            </w:r>
          </w:p>
        </w:tc>
        <w:tc>
          <w:tcPr>
            <w:tcW w:w="1890" w:type="dxa"/>
            <w:tcBorders>
              <w:top w:val="nil"/>
              <w:left w:val="nil"/>
              <w:bottom w:val="single" w:sz="4" w:space="0" w:color="auto"/>
              <w:right w:val="single" w:sz="4" w:space="0" w:color="auto"/>
            </w:tcBorders>
            <w:shd w:val="clear" w:color="auto" w:fill="auto"/>
            <w:vAlign w:val="center"/>
            <w:hideMark/>
          </w:tcPr>
          <w:p w:rsidR="00563E42" w:rsidRPr="00AA414A" w:rsidRDefault="00563E42" w:rsidP="008963BC">
            <w:pPr>
              <w:jc w:val="right"/>
              <w:rPr>
                <w:rFonts w:ascii="Trebuchet MS" w:hAnsi="Trebuchet MS" w:cs="Arial"/>
                <w:b/>
                <w:bCs/>
                <w:sz w:val="24"/>
                <w:szCs w:val="24"/>
              </w:rPr>
            </w:pPr>
            <w:r w:rsidRPr="00AA414A">
              <w:rPr>
                <w:rFonts w:ascii="Trebuchet MS" w:hAnsi="Trebuchet MS" w:cs="Arial"/>
                <w:b/>
                <w:bCs/>
                <w:sz w:val="24"/>
                <w:szCs w:val="24"/>
              </w:rPr>
              <w:t>46.24</w:t>
            </w:r>
          </w:p>
        </w:tc>
      </w:tr>
      <w:tr w:rsidR="00563E42" w:rsidRPr="00AA414A" w:rsidTr="00546CAE">
        <w:trPr>
          <w:trHeight w:val="58"/>
        </w:trPr>
        <w:tc>
          <w:tcPr>
            <w:tcW w:w="645" w:type="dxa"/>
            <w:tcBorders>
              <w:top w:val="nil"/>
              <w:left w:val="single" w:sz="4" w:space="0" w:color="auto"/>
              <w:bottom w:val="single" w:sz="4" w:space="0" w:color="auto"/>
              <w:right w:val="single" w:sz="4" w:space="0" w:color="auto"/>
            </w:tcBorders>
            <w:shd w:val="clear" w:color="auto" w:fill="auto"/>
            <w:vAlign w:val="center"/>
            <w:hideMark/>
          </w:tcPr>
          <w:p w:rsidR="00563E42" w:rsidRPr="00AA414A" w:rsidRDefault="00563E42" w:rsidP="008963BC">
            <w:pPr>
              <w:jc w:val="center"/>
              <w:rPr>
                <w:rFonts w:ascii="Trebuchet MS" w:hAnsi="Trebuchet MS" w:cs="Arial"/>
                <w:b/>
                <w:bCs/>
                <w:sz w:val="24"/>
                <w:szCs w:val="24"/>
              </w:rPr>
            </w:pPr>
            <w:r w:rsidRPr="00AA414A">
              <w:rPr>
                <w:rFonts w:ascii="Trebuchet MS" w:hAnsi="Trebuchet MS" w:cs="Arial"/>
                <w:b/>
                <w:bCs/>
                <w:sz w:val="24"/>
                <w:szCs w:val="24"/>
              </w:rPr>
              <w:t>c.</w:t>
            </w:r>
          </w:p>
        </w:tc>
        <w:tc>
          <w:tcPr>
            <w:tcW w:w="4135" w:type="dxa"/>
            <w:tcBorders>
              <w:top w:val="nil"/>
              <w:left w:val="nil"/>
              <w:bottom w:val="single" w:sz="4" w:space="0" w:color="auto"/>
              <w:right w:val="single" w:sz="4" w:space="0" w:color="auto"/>
            </w:tcBorders>
            <w:shd w:val="clear" w:color="auto" w:fill="auto"/>
            <w:vAlign w:val="center"/>
            <w:hideMark/>
          </w:tcPr>
          <w:p w:rsidR="00563E42" w:rsidRPr="00AA414A" w:rsidRDefault="00563E42" w:rsidP="008963BC">
            <w:pPr>
              <w:rPr>
                <w:rFonts w:ascii="Trebuchet MS" w:hAnsi="Trebuchet MS" w:cs="Arial"/>
                <w:b/>
                <w:bCs/>
                <w:sz w:val="24"/>
                <w:szCs w:val="24"/>
              </w:rPr>
            </w:pPr>
            <w:r w:rsidRPr="00AA414A">
              <w:rPr>
                <w:rFonts w:ascii="Trebuchet MS" w:hAnsi="Trebuchet MS" w:cs="Arial"/>
                <w:b/>
                <w:bCs/>
                <w:sz w:val="24"/>
                <w:szCs w:val="24"/>
              </w:rPr>
              <w:t>Wind power thru PTC, Phase-I</w:t>
            </w:r>
          </w:p>
        </w:tc>
        <w:tc>
          <w:tcPr>
            <w:tcW w:w="1710" w:type="dxa"/>
            <w:tcBorders>
              <w:top w:val="nil"/>
              <w:left w:val="nil"/>
              <w:bottom w:val="single" w:sz="4" w:space="0" w:color="auto"/>
              <w:right w:val="single" w:sz="4" w:space="0" w:color="auto"/>
            </w:tcBorders>
            <w:shd w:val="clear" w:color="auto" w:fill="auto"/>
            <w:vAlign w:val="center"/>
          </w:tcPr>
          <w:p w:rsidR="00563E42" w:rsidRPr="00AA414A" w:rsidRDefault="00161D52" w:rsidP="008963BC">
            <w:pPr>
              <w:jc w:val="right"/>
              <w:rPr>
                <w:rFonts w:ascii="Trebuchet MS" w:hAnsi="Trebuchet MS" w:cs="Arial"/>
                <w:b/>
                <w:bCs/>
                <w:sz w:val="24"/>
                <w:szCs w:val="24"/>
              </w:rPr>
            </w:pPr>
            <w:r w:rsidRPr="00AA414A">
              <w:rPr>
                <w:rFonts w:ascii="Trebuchet MS" w:hAnsi="Trebuchet MS" w:cs="Arial"/>
                <w:b/>
                <w:bCs/>
                <w:sz w:val="24"/>
                <w:szCs w:val="24"/>
              </w:rPr>
              <w:t>189</w:t>
            </w:r>
          </w:p>
        </w:tc>
        <w:tc>
          <w:tcPr>
            <w:tcW w:w="1350" w:type="dxa"/>
            <w:tcBorders>
              <w:top w:val="nil"/>
              <w:left w:val="nil"/>
              <w:bottom w:val="single" w:sz="4" w:space="0" w:color="auto"/>
              <w:right w:val="single" w:sz="4" w:space="0" w:color="auto"/>
            </w:tcBorders>
            <w:shd w:val="clear" w:color="auto" w:fill="auto"/>
            <w:vAlign w:val="center"/>
          </w:tcPr>
          <w:p w:rsidR="00563E42" w:rsidRPr="00AA414A" w:rsidRDefault="00563E42" w:rsidP="008963BC">
            <w:pPr>
              <w:jc w:val="right"/>
              <w:rPr>
                <w:rFonts w:ascii="Trebuchet MS" w:hAnsi="Trebuchet MS" w:cs="Arial"/>
                <w:b/>
                <w:bCs/>
                <w:sz w:val="24"/>
                <w:szCs w:val="24"/>
              </w:rPr>
            </w:pPr>
            <w:r w:rsidRPr="00AA414A">
              <w:rPr>
                <w:rFonts w:ascii="Trebuchet MS" w:hAnsi="Trebuchet MS" w:cs="Arial"/>
                <w:b/>
                <w:bCs/>
                <w:sz w:val="24"/>
                <w:szCs w:val="24"/>
              </w:rPr>
              <w:t>353</w:t>
            </w:r>
          </w:p>
        </w:tc>
        <w:tc>
          <w:tcPr>
            <w:tcW w:w="1890" w:type="dxa"/>
            <w:tcBorders>
              <w:top w:val="nil"/>
              <w:left w:val="nil"/>
              <w:bottom w:val="single" w:sz="4" w:space="0" w:color="auto"/>
              <w:right w:val="single" w:sz="4" w:space="0" w:color="auto"/>
            </w:tcBorders>
            <w:shd w:val="clear" w:color="auto" w:fill="auto"/>
            <w:vAlign w:val="center"/>
          </w:tcPr>
          <w:p w:rsidR="00563E42" w:rsidRPr="00AA414A" w:rsidRDefault="00161D52" w:rsidP="008963BC">
            <w:pPr>
              <w:jc w:val="right"/>
              <w:rPr>
                <w:rFonts w:ascii="Trebuchet MS" w:hAnsi="Trebuchet MS" w:cs="Arial"/>
                <w:b/>
                <w:bCs/>
                <w:sz w:val="24"/>
                <w:szCs w:val="24"/>
              </w:rPr>
            </w:pPr>
            <w:r w:rsidRPr="00AA414A">
              <w:rPr>
                <w:rFonts w:ascii="Trebuchet MS" w:hAnsi="Trebuchet MS" w:cs="Arial"/>
                <w:b/>
                <w:bCs/>
                <w:sz w:val="24"/>
                <w:szCs w:val="24"/>
              </w:rPr>
              <w:t>66.72</w:t>
            </w:r>
          </w:p>
        </w:tc>
      </w:tr>
      <w:tr w:rsidR="00563E42" w:rsidRPr="00AA414A" w:rsidTr="00546CAE">
        <w:trPr>
          <w:trHeight w:val="58"/>
        </w:trPr>
        <w:tc>
          <w:tcPr>
            <w:tcW w:w="645" w:type="dxa"/>
            <w:tcBorders>
              <w:top w:val="nil"/>
              <w:left w:val="single" w:sz="4" w:space="0" w:color="auto"/>
              <w:bottom w:val="single" w:sz="4" w:space="0" w:color="auto"/>
              <w:right w:val="single" w:sz="4" w:space="0" w:color="auto"/>
            </w:tcBorders>
            <w:shd w:val="clear" w:color="auto" w:fill="auto"/>
            <w:vAlign w:val="center"/>
          </w:tcPr>
          <w:p w:rsidR="00563E42" w:rsidRPr="00AA414A" w:rsidRDefault="00563E42" w:rsidP="008963BC">
            <w:pPr>
              <w:jc w:val="center"/>
              <w:rPr>
                <w:rFonts w:ascii="Trebuchet MS" w:hAnsi="Trebuchet MS" w:cs="Arial"/>
                <w:b/>
                <w:bCs/>
                <w:sz w:val="24"/>
                <w:szCs w:val="24"/>
              </w:rPr>
            </w:pPr>
            <w:r w:rsidRPr="00AA414A">
              <w:rPr>
                <w:rFonts w:ascii="Trebuchet MS" w:hAnsi="Trebuchet MS" w:cs="Arial"/>
                <w:b/>
                <w:bCs/>
                <w:sz w:val="24"/>
                <w:szCs w:val="24"/>
              </w:rPr>
              <w:t>d.</w:t>
            </w:r>
          </w:p>
        </w:tc>
        <w:tc>
          <w:tcPr>
            <w:tcW w:w="4135" w:type="dxa"/>
            <w:tcBorders>
              <w:top w:val="nil"/>
              <w:left w:val="nil"/>
              <w:bottom w:val="single" w:sz="4" w:space="0" w:color="auto"/>
              <w:right w:val="single" w:sz="4" w:space="0" w:color="auto"/>
            </w:tcBorders>
            <w:shd w:val="clear" w:color="auto" w:fill="auto"/>
            <w:vAlign w:val="center"/>
          </w:tcPr>
          <w:p w:rsidR="00563E42" w:rsidRPr="00AA414A" w:rsidRDefault="00563E42" w:rsidP="008963BC">
            <w:pPr>
              <w:rPr>
                <w:rFonts w:ascii="Trebuchet MS" w:hAnsi="Trebuchet MS" w:cs="Arial"/>
                <w:b/>
                <w:bCs/>
                <w:sz w:val="24"/>
                <w:szCs w:val="24"/>
              </w:rPr>
            </w:pPr>
            <w:r w:rsidRPr="00AA414A">
              <w:rPr>
                <w:rFonts w:ascii="Trebuchet MS" w:hAnsi="Trebuchet MS" w:cs="Arial"/>
                <w:b/>
                <w:bCs/>
                <w:sz w:val="24"/>
                <w:szCs w:val="24"/>
              </w:rPr>
              <w:t>Wind power thru SECI, Phase-II</w:t>
            </w:r>
          </w:p>
        </w:tc>
        <w:tc>
          <w:tcPr>
            <w:tcW w:w="1710" w:type="dxa"/>
            <w:tcBorders>
              <w:top w:val="nil"/>
              <w:left w:val="nil"/>
              <w:bottom w:val="single" w:sz="4" w:space="0" w:color="auto"/>
              <w:right w:val="single" w:sz="4" w:space="0" w:color="auto"/>
            </w:tcBorders>
            <w:shd w:val="clear" w:color="auto" w:fill="auto"/>
            <w:vAlign w:val="center"/>
          </w:tcPr>
          <w:p w:rsidR="00563E42" w:rsidRPr="00AA414A" w:rsidRDefault="00161D52" w:rsidP="008963BC">
            <w:pPr>
              <w:jc w:val="right"/>
              <w:rPr>
                <w:rFonts w:ascii="Trebuchet MS" w:hAnsi="Trebuchet MS" w:cs="Arial"/>
                <w:b/>
                <w:bCs/>
                <w:sz w:val="24"/>
                <w:szCs w:val="24"/>
              </w:rPr>
            </w:pPr>
            <w:r w:rsidRPr="00AA414A">
              <w:rPr>
                <w:rFonts w:ascii="Trebuchet MS" w:hAnsi="Trebuchet MS" w:cs="Arial"/>
                <w:b/>
                <w:bCs/>
                <w:sz w:val="24"/>
                <w:szCs w:val="24"/>
              </w:rPr>
              <w:t>36</w:t>
            </w:r>
            <w:r w:rsidR="00563E42" w:rsidRPr="00AA414A">
              <w:rPr>
                <w:rFonts w:ascii="Trebuchet MS" w:hAnsi="Trebuchet MS" w:cs="Arial"/>
                <w:b/>
                <w:bCs/>
                <w:sz w:val="24"/>
                <w:szCs w:val="24"/>
              </w:rPr>
              <w:t>5</w:t>
            </w:r>
          </w:p>
        </w:tc>
        <w:tc>
          <w:tcPr>
            <w:tcW w:w="1350" w:type="dxa"/>
            <w:tcBorders>
              <w:top w:val="nil"/>
              <w:left w:val="nil"/>
              <w:bottom w:val="single" w:sz="4" w:space="0" w:color="auto"/>
              <w:right w:val="single" w:sz="4" w:space="0" w:color="auto"/>
            </w:tcBorders>
            <w:shd w:val="clear" w:color="auto" w:fill="auto"/>
            <w:vAlign w:val="center"/>
          </w:tcPr>
          <w:p w:rsidR="00563E42" w:rsidRPr="00AA414A" w:rsidRDefault="00563E42" w:rsidP="008963BC">
            <w:pPr>
              <w:jc w:val="right"/>
              <w:rPr>
                <w:rFonts w:ascii="Trebuchet MS" w:hAnsi="Trebuchet MS" w:cs="Arial"/>
                <w:b/>
                <w:bCs/>
                <w:sz w:val="24"/>
                <w:szCs w:val="24"/>
              </w:rPr>
            </w:pPr>
            <w:r w:rsidRPr="00AA414A">
              <w:rPr>
                <w:rFonts w:ascii="Trebuchet MS" w:hAnsi="Trebuchet MS" w:cs="Arial"/>
                <w:b/>
                <w:bCs/>
                <w:sz w:val="24"/>
                <w:szCs w:val="24"/>
              </w:rPr>
              <w:t>272</w:t>
            </w:r>
          </w:p>
        </w:tc>
        <w:tc>
          <w:tcPr>
            <w:tcW w:w="1890" w:type="dxa"/>
            <w:tcBorders>
              <w:top w:val="nil"/>
              <w:left w:val="nil"/>
              <w:bottom w:val="single" w:sz="4" w:space="0" w:color="auto"/>
              <w:right w:val="single" w:sz="4" w:space="0" w:color="auto"/>
            </w:tcBorders>
            <w:shd w:val="clear" w:color="auto" w:fill="auto"/>
            <w:vAlign w:val="center"/>
          </w:tcPr>
          <w:p w:rsidR="00563E42" w:rsidRPr="00AA414A" w:rsidRDefault="00161D52" w:rsidP="008963BC">
            <w:pPr>
              <w:jc w:val="right"/>
              <w:rPr>
                <w:rFonts w:ascii="Trebuchet MS" w:hAnsi="Trebuchet MS" w:cs="Arial"/>
                <w:b/>
                <w:bCs/>
                <w:sz w:val="24"/>
                <w:szCs w:val="24"/>
              </w:rPr>
            </w:pPr>
            <w:r w:rsidRPr="00AA414A">
              <w:rPr>
                <w:rFonts w:ascii="Trebuchet MS" w:hAnsi="Trebuchet MS" w:cs="Arial"/>
                <w:b/>
                <w:bCs/>
                <w:sz w:val="24"/>
                <w:szCs w:val="24"/>
              </w:rPr>
              <w:t>99.28</w:t>
            </w:r>
          </w:p>
        </w:tc>
      </w:tr>
      <w:tr w:rsidR="00161D52" w:rsidRPr="00AA414A" w:rsidTr="00546CAE">
        <w:trPr>
          <w:trHeight w:val="315"/>
        </w:trPr>
        <w:tc>
          <w:tcPr>
            <w:tcW w:w="645" w:type="dxa"/>
            <w:tcBorders>
              <w:top w:val="nil"/>
              <w:left w:val="single" w:sz="4" w:space="0" w:color="auto"/>
              <w:bottom w:val="single" w:sz="4" w:space="0" w:color="auto"/>
              <w:right w:val="single" w:sz="4" w:space="0" w:color="auto"/>
            </w:tcBorders>
            <w:shd w:val="clear" w:color="auto" w:fill="auto"/>
            <w:noWrap/>
            <w:vAlign w:val="center"/>
          </w:tcPr>
          <w:p w:rsidR="00161D52" w:rsidRPr="00AA414A" w:rsidRDefault="00161D52" w:rsidP="00941577">
            <w:pPr>
              <w:jc w:val="center"/>
              <w:rPr>
                <w:rFonts w:ascii="Trebuchet MS" w:hAnsi="Trebuchet MS" w:cs="Arial"/>
                <w:b/>
                <w:bCs/>
                <w:sz w:val="24"/>
                <w:szCs w:val="24"/>
              </w:rPr>
            </w:pPr>
            <w:r w:rsidRPr="00AA414A">
              <w:rPr>
                <w:rFonts w:ascii="Trebuchet MS" w:hAnsi="Trebuchet MS" w:cs="Arial"/>
                <w:b/>
                <w:bCs/>
                <w:sz w:val="24"/>
                <w:szCs w:val="24"/>
              </w:rPr>
              <w:t>e.</w:t>
            </w:r>
          </w:p>
        </w:tc>
        <w:tc>
          <w:tcPr>
            <w:tcW w:w="4135" w:type="dxa"/>
            <w:tcBorders>
              <w:top w:val="nil"/>
              <w:left w:val="nil"/>
              <w:bottom w:val="single" w:sz="4" w:space="0" w:color="auto"/>
              <w:right w:val="single" w:sz="4" w:space="0" w:color="auto"/>
            </w:tcBorders>
            <w:shd w:val="clear" w:color="auto" w:fill="auto"/>
            <w:noWrap/>
            <w:vAlign w:val="center"/>
          </w:tcPr>
          <w:p w:rsidR="00161D52" w:rsidRPr="00AA414A" w:rsidRDefault="00161D52" w:rsidP="00941577">
            <w:pPr>
              <w:rPr>
                <w:rFonts w:ascii="Trebuchet MS" w:hAnsi="Trebuchet MS" w:cs="Arial"/>
                <w:b/>
                <w:bCs/>
                <w:sz w:val="24"/>
                <w:szCs w:val="24"/>
              </w:rPr>
            </w:pPr>
            <w:r w:rsidRPr="00AA414A">
              <w:rPr>
                <w:rFonts w:ascii="Trebuchet MS" w:hAnsi="Trebuchet MS" w:cs="Arial"/>
                <w:b/>
                <w:bCs/>
                <w:sz w:val="24"/>
                <w:szCs w:val="24"/>
              </w:rPr>
              <w:t>Wind power thru SECI, Phase-II</w:t>
            </w:r>
          </w:p>
        </w:tc>
        <w:tc>
          <w:tcPr>
            <w:tcW w:w="1710" w:type="dxa"/>
            <w:tcBorders>
              <w:top w:val="nil"/>
              <w:left w:val="nil"/>
              <w:bottom w:val="single" w:sz="4" w:space="0" w:color="auto"/>
              <w:right w:val="single" w:sz="4" w:space="0" w:color="auto"/>
            </w:tcBorders>
            <w:shd w:val="clear" w:color="auto" w:fill="auto"/>
            <w:noWrap/>
            <w:vAlign w:val="center"/>
          </w:tcPr>
          <w:p w:rsidR="00161D52" w:rsidRPr="00AA414A" w:rsidRDefault="00161D52" w:rsidP="008963BC">
            <w:pPr>
              <w:jc w:val="right"/>
              <w:rPr>
                <w:rFonts w:ascii="Trebuchet MS" w:hAnsi="Trebuchet MS" w:cs="Arial"/>
                <w:b/>
                <w:bCs/>
                <w:sz w:val="24"/>
                <w:szCs w:val="24"/>
              </w:rPr>
            </w:pPr>
            <w:r w:rsidRPr="00AA414A">
              <w:rPr>
                <w:rFonts w:ascii="Trebuchet MS" w:hAnsi="Trebuchet MS" w:cs="Arial"/>
                <w:b/>
                <w:bCs/>
                <w:sz w:val="24"/>
                <w:szCs w:val="24"/>
              </w:rPr>
              <w:t>199</w:t>
            </w:r>
          </w:p>
        </w:tc>
        <w:tc>
          <w:tcPr>
            <w:tcW w:w="1350" w:type="dxa"/>
            <w:tcBorders>
              <w:top w:val="nil"/>
              <w:left w:val="nil"/>
              <w:bottom w:val="single" w:sz="4" w:space="0" w:color="auto"/>
              <w:right w:val="single" w:sz="4" w:space="0" w:color="auto"/>
            </w:tcBorders>
            <w:shd w:val="clear" w:color="auto" w:fill="auto"/>
            <w:noWrap/>
            <w:vAlign w:val="center"/>
          </w:tcPr>
          <w:p w:rsidR="00161D52" w:rsidRPr="00AA414A" w:rsidRDefault="00161D52" w:rsidP="008963BC">
            <w:pPr>
              <w:jc w:val="right"/>
              <w:rPr>
                <w:rFonts w:ascii="Trebuchet MS" w:hAnsi="Trebuchet MS" w:cs="Arial"/>
                <w:b/>
                <w:bCs/>
                <w:sz w:val="24"/>
                <w:szCs w:val="24"/>
              </w:rPr>
            </w:pPr>
            <w:r w:rsidRPr="00AA414A">
              <w:rPr>
                <w:rFonts w:ascii="Trebuchet MS" w:hAnsi="Trebuchet MS" w:cs="Arial"/>
                <w:b/>
                <w:bCs/>
                <w:sz w:val="24"/>
                <w:szCs w:val="24"/>
              </w:rPr>
              <w:t>252</w:t>
            </w:r>
          </w:p>
        </w:tc>
        <w:tc>
          <w:tcPr>
            <w:tcW w:w="1890" w:type="dxa"/>
            <w:tcBorders>
              <w:top w:val="nil"/>
              <w:left w:val="nil"/>
              <w:bottom w:val="single" w:sz="4" w:space="0" w:color="auto"/>
              <w:right w:val="single" w:sz="4" w:space="0" w:color="auto"/>
            </w:tcBorders>
            <w:shd w:val="clear" w:color="auto" w:fill="auto"/>
            <w:noWrap/>
            <w:vAlign w:val="center"/>
          </w:tcPr>
          <w:p w:rsidR="00161D52" w:rsidRPr="00AA414A" w:rsidRDefault="00161D52" w:rsidP="008963BC">
            <w:pPr>
              <w:jc w:val="right"/>
              <w:rPr>
                <w:rFonts w:ascii="Trebuchet MS" w:hAnsi="Trebuchet MS" w:cs="Arial"/>
                <w:b/>
                <w:bCs/>
                <w:sz w:val="24"/>
                <w:szCs w:val="24"/>
              </w:rPr>
            </w:pPr>
            <w:r w:rsidRPr="00AA414A">
              <w:rPr>
                <w:rFonts w:ascii="Trebuchet MS" w:hAnsi="Trebuchet MS" w:cs="Arial"/>
                <w:b/>
                <w:bCs/>
                <w:sz w:val="24"/>
                <w:szCs w:val="24"/>
              </w:rPr>
              <w:t>50.15</w:t>
            </w:r>
          </w:p>
        </w:tc>
      </w:tr>
      <w:tr w:rsidR="00563E42" w:rsidRPr="00AA414A" w:rsidTr="00546CAE">
        <w:trPr>
          <w:trHeight w:val="315"/>
        </w:trPr>
        <w:tc>
          <w:tcPr>
            <w:tcW w:w="645" w:type="dxa"/>
            <w:tcBorders>
              <w:top w:val="nil"/>
              <w:left w:val="single" w:sz="4" w:space="0" w:color="auto"/>
              <w:bottom w:val="single" w:sz="4" w:space="0" w:color="auto"/>
              <w:right w:val="single" w:sz="4" w:space="0" w:color="auto"/>
            </w:tcBorders>
            <w:shd w:val="clear" w:color="auto" w:fill="auto"/>
            <w:noWrap/>
            <w:vAlign w:val="center"/>
            <w:hideMark/>
          </w:tcPr>
          <w:p w:rsidR="00563E42" w:rsidRPr="00AA414A" w:rsidRDefault="00161D52" w:rsidP="008963BC">
            <w:pPr>
              <w:jc w:val="center"/>
              <w:rPr>
                <w:rFonts w:ascii="Trebuchet MS" w:hAnsi="Trebuchet MS" w:cs="Arial"/>
                <w:b/>
                <w:bCs/>
                <w:sz w:val="24"/>
                <w:szCs w:val="24"/>
              </w:rPr>
            </w:pPr>
            <w:r w:rsidRPr="00AA414A">
              <w:rPr>
                <w:rFonts w:ascii="Trebuchet MS" w:hAnsi="Trebuchet MS" w:cs="Arial"/>
                <w:b/>
                <w:bCs/>
                <w:sz w:val="24"/>
                <w:szCs w:val="24"/>
              </w:rPr>
              <w:t>f</w:t>
            </w:r>
            <w:r w:rsidR="00563E42" w:rsidRPr="00AA414A">
              <w:rPr>
                <w:rFonts w:ascii="Trebuchet MS" w:hAnsi="Trebuchet MS" w:cs="Arial"/>
                <w:b/>
                <w:bCs/>
                <w:sz w:val="24"/>
                <w:szCs w:val="24"/>
              </w:rPr>
              <w:t>.</w:t>
            </w:r>
          </w:p>
        </w:tc>
        <w:tc>
          <w:tcPr>
            <w:tcW w:w="4135" w:type="dxa"/>
            <w:tcBorders>
              <w:top w:val="nil"/>
              <w:left w:val="nil"/>
              <w:bottom w:val="single" w:sz="4" w:space="0" w:color="auto"/>
              <w:right w:val="single" w:sz="4" w:space="0" w:color="auto"/>
            </w:tcBorders>
            <w:shd w:val="clear" w:color="auto" w:fill="auto"/>
            <w:noWrap/>
            <w:vAlign w:val="center"/>
            <w:hideMark/>
          </w:tcPr>
          <w:p w:rsidR="00563E42" w:rsidRPr="00AA414A" w:rsidRDefault="00563E42" w:rsidP="008963BC">
            <w:pPr>
              <w:rPr>
                <w:rFonts w:ascii="Trebuchet MS" w:hAnsi="Trebuchet MS" w:cs="Arial"/>
                <w:b/>
                <w:bCs/>
                <w:sz w:val="24"/>
                <w:szCs w:val="24"/>
              </w:rPr>
            </w:pPr>
            <w:r w:rsidRPr="00AA414A">
              <w:rPr>
                <w:rFonts w:ascii="Trebuchet MS" w:hAnsi="Trebuchet MS" w:cs="Arial"/>
                <w:b/>
                <w:bCs/>
                <w:sz w:val="24"/>
                <w:szCs w:val="24"/>
              </w:rPr>
              <w:t>Total (</w:t>
            </w:r>
            <w:proofErr w:type="spellStart"/>
            <w:r w:rsidRPr="00AA414A">
              <w:rPr>
                <w:rFonts w:ascii="Trebuchet MS" w:hAnsi="Trebuchet MS" w:cs="Arial"/>
                <w:b/>
                <w:bCs/>
                <w:sz w:val="24"/>
                <w:szCs w:val="24"/>
              </w:rPr>
              <w:t>a+b+c+e</w:t>
            </w:r>
            <w:r w:rsidR="00161D52" w:rsidRPr="00AA414A">
              <w:rPr>
                <w:rFonts w:ascii="Trebuchet MS" w:hAnsi="Trebuchet MS" w:cs="Arial"/>
                <w:b/>
                <w:bCs/>
                <w:sz w:val="24"/>
                <w:szCs w:val="24"/>
              </w:rPr>
              <w:t>+f</w:t>
            </w:r>
            <w:proofErr w:type="spellEnd"/>
            <w:r w:rsidRPr="00AA414A">
              <w:rPr>
                <w:rFonts w:ascii="Trebuchet MS" w:hAnsi="Trebuchet MS" w:cs="Arial"/>
                <w:b/>
                <w:bCs/>
                <w:sz w:val="24"/>
                <w:szCs w:val="24"/>
              </w:rPr>
              <w:t>)</w:t>
            </w:r>
          </w:p>
        </w:tc>
        <w:tc>
          <w:tcPr>
            <w:tcW w:w="1710" w:type="dxa"/>
            <w:tcBorders>
              <w:top w:val="nil"/>
              <w:left w:val="nil"/>
              <w:bottom w:val="single" w:sz="4" w:space="0" w:color="auto"/>
              <w:right w:val="single" w:sz="4" w:space="0" w:color="auto"/>
            </w:tcBorders>
            <w:shd w:val="clear" w:color="auto" w:fill="auto"/>
            <w:noWrap/>
            <w:vAlign w:val="center"/>
            <w:hideMark/>
          </w:tcPr>
          <w:p w:rsidR="00563E42" w:rsidRPr="00AA414A" w:rsidRDefault="00161D52" w:rsidP="008963BC">
            <w:pPr>
              <w:jc w:val="right"/>
              <w:rPr>
                <w:rFonts w:ascii="Trebuchet MS" w:hAnsi="Trebuchet MS" w:cs="Arial"/>
                <w:b/>
                <w:bCs/>
                <w:sz w:val="24"/>
                <w:szCs w:val="24"/>
              </w:rPr>
            </w:pPr>
            <w:r w:rsidRPr="00AA414A">
              <w:rPr>
                <w:rFonts w:ascii="Trebuchet MS" w:hAnsi="Trebuchet MS" w:cs="Arial"/>
                <w:b/>
                <w:bCs/>
                <w:sz w:val="24"/>
                <w:szCs w:val="24"/>
              </w:rPr>
              <w:t>1218.00</w:t>
            </w:r>
          </w:p>
        </w:tc>
        <w:tc>
          <w:tcPr>
            <w:tcW w:w="1350" w:type="dxa"/>
            <w:tcBorders>
              <w:top w:val="nil"/>
              <w:left w:val="nil"/>
              <w:bottom w:val="single" w:sz="4" w:space="0" w:color="auto"/>
              <w:right w:val="single" w:sz="4" w:space="0" w:color="auto"/>
            </w:tcBorders>
            <w:shd w:val="clear" w:color="auto" w:fill="auto"/>
            <w:noWrap/>
            <w:vAlign w:val="center"/>
            <w:hideMark/>
          </w:tcPr>
          <w:p w:rsidR="00563E42" w:rsidRPr="00AA414A" w:rsidRDefault="00161D52" w:rsidP="008963BC">
            <w:pPr>
              <w:jc w:val="right"/>
              <w:rPr>
                <w:rFonts w:ascii="Trebuchet MS" w:hAnsi="Trebuchet MS" w:cs="Arial"/>
                <w:b/>
                <w:bCs/>
                <w:sz w:val="24"/>
                <w:szCs w:val="24"/>
              </w:rPr>
            </w:pPr>
            <w:r w:rsidRPr="00AA414A">
              <w:rPr>
                <w:rFonts w:ascii="Trebuchet MS" w:hAnsi="Trebuchet MS" w:cs="Arial"/>
                <w:b/>
                <w:bCs/>
                <w:sz w:val="24"/>
                <w:szCs w:val="24"/>
              </w:rPr>
              <w:t>335.99</w:t>
            </w:r>
          </w:p>
        </w:tc>
        <w:tc>
          <w:tcPr>
            <w:tcW w:w="1890" w:type="dxa"/>
            <w:tcBorders>
              <w:top w:val="nil"/>
              <w:left w:val="nil"/>
              <w:bottom w:val="single" w:sz="4" w:space="0" w:color="auto"/>
              <w:right w:val="single" w:sz="4" w:space="0" w:color="auto"/>
            </w:tcBorders>
            <w:shd w:val="clear" w:color="auto" w:fill="auto"/>
            <w:noWrap/>
            <w:vAlign w:val="center"/>
            <w:hideMark/>
          </w:tcPr>
          <w:p w:rsidR="00563E42" w:rsidRPr="00AA414A" w:rsidRDefault="00161D52" w:rsidP="008963BC">
            <w:pPr>
              <w:jc w:val="right"/>
              <w:rPr>
                <w:rFonts w:ascii="Trebuchet MS" w:hAnsi="Trebuchet MS" w:cs="Arial"/>
                <w:b/>
                <w:bCs/>
                <w:sz w:val="24"/>
                <w:szCs w:val="24"/>
              </w:rPr>
            </w:pPr>
            <w:r w:rsidRPr="00AA414A">
              <w:rPr>
                <w:rFonts w:ascii="Trebuchet MS" w:hAnsi="Trebuchet MS" w:cs="Arial"/>
                <w:b/>
                <w:bCs/>
                <w:sz w:val="24"/>
                <w:szCs w:val="24"/>
              </w:rPr>
              <w:t>409.24</w:t>
            </w:r>
          </w:p>
        </w:tc>
      </w:tr>
      <w:tr w:rsidR="00563E42" w:rsidRPr="00AA414A" w:rsidTr="00546CAE">
        <w:trPr>
          <w:trHeight w:val="315"/>
        </w:trPr>
        <w:tc>
          <w:tcPr>
            <w:tcW w:w="645" w:type="dxa"/>
            <w:tcBorders>
              <w:top w:val="nil"/>
              <w:left w:val="single" w:sz="4" w:space="0" w:color="auto"/>
              <w:bottom w:val="single" w:sz="4" w:space="0" w:color="auto"/>
              <w:right w:val="single" w:sz="4" w:space="0" w:color="auto"/>
            </w:tcBorders>
            <w:shd w:val="clear" w:color="auto" w:fill="auto"/>
            <w:vAlign w:val="center"/>
            <w:hideMark/>
          </w:tcPr>
          <w:p w:rsidR="00563E42" w:rsidRPr="00AA414A" w:rsidRDefault="00563E42" w:rsidP="008963BC">
            <w:pPr>
              <w:jc w:val="center"/>
              <w:rPr>
                <w:rFonts w:ascii="Trebuchet MS" w:hAnsi="Trebuchet MS" w:cs="Arial"/>
                <w:b/>
                <w:bCs/>
                <w:sz w:val="24"/>
                <w:szCs w:val="24"/>
              </w:rPr>
            </w:pPr>
            <w:r w:rsidRPr="00AA414A">
              <w:rPr>
                <w:rFonts w:ascii="Trebuchet MS" w:hAnsi="Trebuchet MS" w:cs="Arial"/>
                <w:b/>
                <w:bCs/>
                <w:sz w:val="24"/>
                <w:szCs w:val="24"/>
              </w:rPr>
              <w:t>B.</w:t>
            </w:r>
          </w:p>
        </w:tc>
        <w:tc>
          <w:tcPr>
            <w:tcW w:w="4135" w:type="dxa"/>
            <w:tcBorders>
              <w:top w:val="nil"/>
              <w:left w:val="nil"/>
              <w:bottom w:val="single" w:sz="4" w:space="0" w:color="auto"/>
              <w:right w:val="single" w:sz="4" w:space="0" w:color="auto"/>
            </w:tcBorders>
            <w:shd w:val="clear" w:color="auto" w:fill="auto"/>
            <w:vAlign w:val="center"/>
            <w:hideMark/>
          </w:tcPr>
          <w:p w:rsidR="00563E42" w:rsidRPr="00AA414A" w:rsidRDefault="00563E42" w:rsidP="008963BC">
            <w:pPr>
              <w:rPr>
                <w:rFonts w:ascii="Trebuchet MS" w:hAnsi="Trebuchet MS" w:cs="Arial"/>
                <w:b/>
                <w:bCs/>
                <w:sz w:val="24"/>
                <w:szCs w:val="24"/>
              </w:rPr>
            </w:pPr>
            <w:r w:rsidRPr="00AA414A">
              <w:rPr>
                <w:rFonts w:ascii="Trebuchet MS" w:hAnsi="Trebuchet MS" w:cs="Arial"/>
                <w:b/>
                <w:bCs/>
                <w:sz w:val="24"/>
                <w:szCs w:val="24"/>
              </w:rPr>
              <w:t>SOLAR RE SOURCES</w:t>
            </w:r>
          </w:p>
        </w:tc>
        <w:tc>
          <w:tcPr>
            <w:tcW w:w="1710" w:type="dxa"/>
            <w:tcBorders>
              <w:top w:val="nil"/>
              <w:left w:val="nil"/>
              <w:bottom w:val="single" w:sz="4" w:space="0" w:color="auto"/>
              <w:right w:val="single" w:sz="4" w:space="0" w:color="auto"/>
            </w:tcBorders>
            <w:shd w:val="clear" w:color="auto" w:fill="auto"/>
            <w:vAlign w:val="center"/>
            <w:hideMark/>
          </w:tcPr>
          <w:p w:rsidR="00563E42" w:rsidRPr="00AA414A" w:rsidRDefault="00161D52" w:rsidP="008963BC">
            <w:pPr>
              <w:jc w:val="right"/>
              <w:rPr>
                <w:rFonts w:ascii="Trebuchet MS" w:hAnsi="Trebuchet MS" w:cs="Arial"/>
                <w:b/>
                <w:bCs/>
                <w:sz w:val="24"/>
                <w:szCs w:val="24"/>
              </w:rPr>
            </w:pPr>
            <w:r w:rsidRPr="00AA414A">
              <w:rPr>
                <w:rFonts w:ascii="Trebuchet MS" w:hAnsi="Trebuchet MS" w:cs="Arial"/>
                <w:b/>
                <w:bCs/>
                <w:sz w:val="24"/>
                <w:szCs w:val="24"/>
              </w:rPr>
              <w:t>1019.00</w:t>
            </w:r>
          </w:p>
        </w:tc>
        <w:tc>
          <w:tcPr>
            <w:tcW w:w="1350" w:type="dxa"/>
            <w:tcBorders>
              <w:top w:val="nil"/>
              <w:left w:val="nil"/>
              <w:bottom w:val="single" w:sz="4" w:space="0" w:color="auto"/>
              <w:right w:val="single" w:sz="4" w:space="0" w:color="auto"/>
            </w:tcBorders>
            <w:shd w:val="clear" w:color="auto" w:fill="auto"/>
            <w:vAlign w:val="center"/>
            <w:hideMark/>
          </w:tcPr>
          <w:p w:rsidR="00563E42" w:rsidRPr="00AA414A" w:rsidRDefault="00161D52" w:rsidP="008963BC">
            <w:pPr>
              <w:jc w:val="right"/>
              <w:rPr>
                <w:rFonts w:ascii="Trebuchet MS" w:hAnsi="Trebuchet MS" w:cs="Arial"/>
                <w:b/>
                <w:bCs/>
                <w:sz w:val="24"/>
                <w:szCs w:val="24"/>
              </w:rPr>
            </w:pPr>
            <w:r w:rsidRPr="00AA414A">
              <w:rPr>
                <w:rFonts w:ascii="Trebuchet MS" w:hAnsi="Trebuchet MS" w:cs="Arial"/>
                <w:b/>
                <w:bCs/>
                <w:sz w:val="24"/>
                <w:szCs w:val="24"/>
              </w:rPr>
              <w:t>448.24</w:t>
            </w:r>
          </w:p>
        </w:tc>
        <w:tc>
          <w:tcPr>
            <w:tcW w:w="1890" w:type="dxa"/>
            <w:tcBorders>
              <w:top w:val="nil"/>
              <w:left w:val="nil"/>
              <w:bottom w:val="single" w:sz="4" w:space="0" w:color="auto"/>
              <w:right w:val="single" w:sz="4" w:space="0" w:color="auto"/>
            </w:tcBorders>
            <w:shd w:val="clear" w:color="auto" w:fill="auto"/>
            <w:vAlign w:val="center"/>
            <w:hideMark/>
          </w:tcPr>
          <w:p w:rsidR="00563E42" w:rsidRPr="00AA414A" w:rsidRDefault="00161D52" w:rsidP="008963BC">
            <w:pPr>
              <w:jc w:val="right"/>
              <w:rPr>
                <w:rFonts w:ascii="Trebuchet MS" w:hAnsi="Trebuchet MS" w:cs="Arial"/>
                <w:b/>
                <w:bCs/>
                <w:sz w:val="24"/>
                <w:szCs w:val="24"/>
              </w:rPr>
            </w:pPr>
            <w:r w:rsidRPr="00AA414A">
              <w:rPr>
                <w:rFonts w:ascii="Trebuchet MS" w:hAnsi="Trebuchet MS" w:cs="Arial"/>
                <w:b/>
                <w:bCs/>
                <w:sz w:val="24"/>
                <w:szCs w:val="24"/>
              </w:rPr>
              <w:t>456.76</w:t>
            </w:r>
          </w:p>
        </w:tc>
      </w:tr>
      <w:tr w:rsidR="00563E42" w:rsidRPr="00AA414A" w:rsidTr="00546CAE">
        <w:trPr>
          <w:trHeight w:val="507"/>
        </w:trPr>
        <w:tc>
          <w:tcPr>
            <w:tcW w:w="645" w:type="dxa"/>
            <w:tcBorders>
              <w:top w:val="nil"/>
              <w:left w:val="single" w:sz="4" w:space="0" w:color="auto"/>
              <w:bottom w:val="single" w:sz="4" w:space="0" w:color="auto"/>
              <w:right w:val="single" w:sz="4" w:space="0" w:color="auto"/>
            </w:tcBorders>
            <w:shd w:val="clear" w:color="auto" w:fill="auto"/>
            <w:vAlign w:val="center"/>
            <w:hideMark/>
          </w:tcPr>
          <w:p w:rsidR="00563E42" w:rsidRPr="00AA414A" w:rsidRDefault="00563E42" w:rsidP="008963BC">
            <w:pPr>
              <w:jc w:val="center"/>
              <w:rPr>
                <w:rFonts w:ascii="Trebuchet MS" w:hAnsi="Trebuchet MS" w:cs="Arial"/>
                <w:b/>
                <w:bCs/>
                <w:sz w:val="24"/>
                <w:szCs w:val="24"/>
              </w:rPr>
            </w:pPr>
            <w:r w:rsidRPr="00AA414A">
              <w:rPr>
                <w:rFonts w:ascii="Trebuchet MS" w:hAnsi="Trebuchet MS" w:cs="Arial"/>
                <w:b/>
                <w:bCs/>
                <w:sz w:val="24"/>
                <w:szCs w:val="24"/>
              </w:rPr>
              <w:t>C.</w:t>
            </w:r>
          </w:p>
        </w:tc>
        <w:tc>
          <w:tcPr>
            <w:tcW w:w="4135" w:type="dxa"/>
            <w:tcBorders>
              <w:top w:val="nil"/>
              <w:left w:val="nil"/>
              <w:bottom w:val="single" w:sz="4" w:space="0" w:color="auto"/>
              <w:right w:val="single" w:sz="4" w:space="0" w:color="auto"/>
            </w:tcBorders>
            <w:shd w:val="clear" w:color="auto" w:fill="auto"/>
            <w:vAlign w:val="center"/>
            <w:hideMark/>
          </w:tcPr>
          <w:p w:rsidR="00563E42" w:rsidRPr="00AA414A" w:rsidRDefault="00563E42" w:rsidP="008963BC">
            <w:pPr>
              <w:rPr>
                <w:rFonts w:ascii="Trebuchet MS" w:hAnsi="Trebuchet MS" w:cs="Arial"/>
                <w:b/>
                <w:bCs/>
                <w:sz w:val="24"/>
                <w:szCs w:val="24"/>
              </w:rPr>
            </w:pPr>
            <w:r w:rsidRPr="00AA414A">
              <w:rPr>
                <w:rFonts w:ascii="Trebuchet MS" w:hAnsi="Trebuchet MS" w:cs="Arial"/>
                <w:b/>
                <w:bCs/>
                <w:sz w:val="24"/>
                <w:szCs w:val="24"/>
              </w:rPr>
              <w:t>Total (A+B) (NON-SOLAR &amp; SOLAR)</w:t>
            </w:r>
          </w:p>
        </w:tc>
        <w:tc>
          <w:tcPr>
            <w:tcW w:w="1710" w:type="dxa"/>
            <w:tcBorders>
              <w:top w:val="nil"/>
              <w:left w:val="nil"/>
              <w:bottom w:val="single" w:sz="4" w:space="0" w:color="auto"/>
              <w:right w:val="single" w:sz="4" w:space="0" w:color="auto"/>
            </w:tcBorders>
            <w:shd w:val="clear" w:color="auto" w:fill="auto"/>
            <w:vAlign w:val="center"/>
            <w:hideMark/>
          </w:tcPr>
          <w:p w:rsidR="00563E42" w:rsidRPr="00AA414A" w:rsidRDefault="00161D52" w:rsidP="008963BC">
            <w:pPr>
              <w:jc w:val="right"/>
              <w:rPr>
                <w:rFonts w:ascii="Trebuchet MS" w:hAnsi="Trebuchet MS" w:cs="Arial"/>
                <w:b/>
                <w:bCs/>
                <w:sz w:val="24"/>
                <w:szCs w:val="24"/>
              </w:rPr>
            </w:pPr>
            <w:r w:rsidRPr="00AA414A">
              <w:rPr>
                <w:rFonts w:ascii="Trebuchet MS" w:hAnsi="Trebuchet MS" w:cs="Arial"/>
                <w:b/>
                <w:bCs/>
                <w:sz w:val="24"/>
                <w:szCs w:val="24"/>
              </w:rPr>
              <w:t>2237.00</w:t>
            </w:r>
          </w:p>
        </w:tc>
        <w:tc>
          <w:tcPr>
            <w:tcW w:w="1350" w:type="dxa"/>
            <w:tcBorders>
              <w:top w:val="nil"/>
              <w:left w:val="nil"/>
              <w:bottom w:val="single" w:sz="4" w:space="0" w:color="auto"/>
              <w:right w:val="single" w:sz="4" w:space="0" w:color="auto"/>
            </w:tcBorders>
            <w:shd w:val="clear" w:color="auto" w:fill="auto"/>
            <w:noWrap/>
            <w:vAlign w:val="center"/>
            <w:hideMark/>
          </w:tcPr>
          <w:p w:rsidR="00563E42" w:rsidRPr="00AA414A" w:rsidRDefault="00161D52" w:rsidP="008963BC">
            <w:pPr>
              <w:jc w:val="right"/>
              <w:rPr>
                <w:rFonts w:ascii="Trebuchet MS" w:hAnsi="Trebuchet MS" w:cs="Arial"/>
                <w:b/>
                <w:bCs/>
                <w:sz w:val="24"/>
                <w:szCs w:val="24"/>
              </w:rPr>
            </w:pPr>
            <w:r w:rsidRPr="00AA414A">
              <w:rPr>
                <w:rFonts w:ascii="Trebuchet MS" w:hAnsi="Trebuchet MS" w:cs="Arial"/>
                <w:b/>
                <w:bCs/>
                <w:sz w:val="24"/>
                <w:szCs w:val="24"/>
              </w:rPr>
              <w:t>387.13</w:t>
            </w:r>
          </w:p>
        </w:tc>
        <w:tc>
          <w:tcPr>
            <w:tcW w:w="1890" w:type="dxa"/>
            <w:tcBorders>
              <w:top w:val="nil"/>
              <w:left w:val="nil"/>
              <w:bottom w:val="single" w:sz="4" w:space="0" w:color="auto"/>
              <w:right w:val="single" w:sz="4" w:space="0" w:color="auto"/>
            </w:tcBorders>
            <w:shd w:val="clear" w:color="auto" w:fill="auto"/>
            <w:vAlign w:val="center"/>
            <w:hideMark/>
          </w:tcPr>
          <w:p w:rsidR="00563E42" w:rsidRPr="00AA414A" w:rsidRDefault="00161D52" w:rsidP="008963BC">
            <w:pPr>
              <w:jc w:val="right"/>
              <w:rPr>
                <w:rFonts w:ascii="Trebuchet MS" w:hAnsi="Trebuchet MS" w:cs="Arial"/>
                <w:b/>
                <w:bCs/>
                <w:sz w:val="24"/>
                <w:szCs w:val="24"/>
              </w:rPr>
            </w:pPr>
            <w:r w:rsidRPr="00AA414A">
              <w:rPr>
                <w:rFonts w:ascii="Trebuchet MS" w:hAnsi="Trebuchet MS" w:cs="Arial"/>
                <w:b/>
                <w:bCs/>
                <w:sz w:val="24"/>
                <w:szCs w:val="24"/>
              </w:rPr>
              <w:t>866.00</w:t>
            </w:r>
          </w:p>
        </w:tc>
      </w:tr>
    </w:tbl>
    <w:p w:rsidR="00563E42" w:rsidRDefault="00563E42" w:rsidP="00563E42">
      <w:pPr>
        <w:pStyle w:val="BodyTextIndent"/>
        <w:tabs>
          <w:tab w:val="clear" w:pos="720"/>
        </w:tabs>
        <w:spacing w:before="0" w:after="0"/>
        <w:ind w:left="360" w:hanging="360"/>
        <w:jc w:val="both"/>
        <w:rPr>
          <w:rFonts w:ascii="Trebuchet MS" w:hAnsi="Trebuchet MS" w:cs="Arial"/>
          <w:b/>
          <w:szCs w:val="24"/>
        </w:rPr>
      </w:pPr>
    </w:p>
    <w:p w:rsidR="00260D7B" w:rsidRDefault="00260D7B" w:rsidP="00563E42">
      <w:pPr>
        <w:pStyle w:val="BodyTextIndent"/>
        <w:tabs>
          <w:tab w:val="clear" w:pos="720"/>
        </w:tabs>
        <w:spacing w:before="0" w:after="0"/>
        <w:ind w:left="360" w:hanging="360"/>
        <w:jc w:val="both"/>
        <w:rPr>
          <w:rFonts w:ascii="Trebuchet MS" w:hAnsi="Trebuchet MS" w:cs="Arial"/>
          <w:b/>
          <w:szCs w:val="24"/>
        </w:rPr>
      </w:pPr>
    </w:p>
    <w:p w:rsidR="00260D7B" w:rsidRDefault="00260D7B" w:rsidP="00563E42">
      <w:pPr>
        <w:pStyle w:val="BodyTextIndent"/>
        <w:tabs>
          <w:tab w:val="clear" w:pos="720"/>
        </w:tabs>
        <w:spacing w:before="0" w:after="0"/>
        <w:ind w:left="360" w:hanging="360"/>
        <w:jc w:val="both"/>
        <w:rPr>
          <w:rFonts w:ascii="Trebuchet MS" w:hAnsi="Trebuchet MS" w:cs="Arial"/>
          <w:b/>
          <w:szCs w:val="24"/>
        </w:rPr>
      </w:pPr>
    </w:p>
    <w:p w:rsidR="00260D7B" w:rsidRDefault="00260D7B" w:rsidP="00563E42">
      <w:pPr>
        <w:pStyle w:val="BodyTextIndent"/>
        <w:tabs>
          <w:tab w:val="clear" w:pos="720"/>
        </w:tabs>
        <w:spacing w:before="0" w:after="0"/>
        <w:ind w:left="360" w:hanging="360"/>
        <w:jc w:val="both"/>
        <w:rPr>
          <w:rFonts w:ascii="Trebuchet MS" w:hAnsi="Trebuchet MS" w:cs="Arial"/>
          <w:b/>
          <w:szCs w:val="24"/>
        </w:rPr>
      </w:pPr>
    </w:p>
    <w:p w:rsidR="00260D7B" w:rsidRPr="00AA414A" w:rsidRDefault="00260D7B" w:rsidP="00563E42">
      <w:pPr>
        <w:pStyle w:val="BodyTextIndent"/>
        <w:tabs>
          <w:tab w:val="clear" w:pos="720"/>
        </w:tabs>
        <w:spacing w:before="0" w:after="0"/>
        <w:ind w:left="360" w:hanging="360"/>
        <w:jc w:val="both"/>
        <w:rPr>
          <w:rFonts w:ascii="Trebuchet MS" w:hAnsi="Trebuchet MS" w:cs="Arial"/>
          <w:b/>
          <w:szCs w:val="24"/>
        </w:rPr>
      </w:pPr>
    </w:p>
    <w:p w:rsidR="001B6FC2" w:rsidRDefault="001B6FC2" w:rsidP="00563E42">
      <w:pPr>
        <w:pStyle w:val="BodyTextIndent"/>
        <w:tabs>
          <w:tab w:val="clear" w:pos="720"/>
        </w:tabs>
        <w:spacing w:before="0" w:after="0"/>
        <w:ind w:left="0"/>
        <w:jc w:val="both"/>
        <w:rPr>
          <w:rFonts w:ascii="Trebuchet MS" w:hAnsi="Trebuchet MS" w:cs="Arial"/>
          <w:bCs/>
          <w:szCs w:val="24"/>
        </w:rPr>
      </w:pPr>
    </w:p>
    <w:p w:rsidR="001B6FC2" w:rsidRPr="0072392F" w:rsidRDefault="001B6FC2" w:rsidP="001B6FC2">
      <w:pPr>
        <w:pStyle w:val="BodyTextIndent2"/>
        <w:tabs>
          <w:tab w:val="left" w:pos="567"/>
        </w:tabs>
        <w:spacing w:after="120"/>
        <w:ind w:left="567" w:hanging="567"/>
        <w:rPr>
          <w:rFonts w:ascii="Trebuchet MS" w:hAnsi="Trebuchet MS" w:cs="Arial"/>
          <w:sz w:val="24"/>
          <w:szCs w:val="24"/>
          <w:lang w:val="en-GB"/>
        </w:rPr>
      </w:pPr>
      <w:r w:rsidRPr="0072392F">
        <w:rPr>
          <w:rFonts w:ascii="Trebuchet MS" w:hAnsi="Trebuchet MS" w:cs="Arial"/>
          <w:sz w:val="24"/>
          <w:szCs w:val="24"/>
          <w:lang w:val="en-GB"/>
        </w:rPr>
        <w:lastRenderedPageBreak/>
        <w:t>Projected Power Procurement &amp; Cost from Existing IPPs:</w:t>
      </w:r>
    </w:p>
    <w:p w:rsidR="001B6FC2" w:rsidRDefault="001B6FC2" w:rsidP="001B6FC2">
      <w:pPr>
        <w:pStyle w:val="BodyTextIndent"/>
        <w:tabs>
          <w:tab w:val="clear" w:pos="720"/>
        </w:tabs>
        <w:spacing w:before="0" w:after="0"/>
        <w:ind w:left="0"/>
        <w:jc w:val="both"/>
        <w:rPr>
          <w:rFonts w:ascii="Trebuchet MS" w:hAnsi="Trebuchet MS" w:cs="Arial"/>
          <w:b/>
          <w:bCs/>
          <w:szCs w:val="24"/>
        </w:rPr>
      </w:pPr>
    </w:p>
    <w:p w:rsidR="001B6FC2" w:rsidRPr="0072392F" w:rsidRDefault="001B6FC2" w:rsidP="00AF662C">
      <w:pPr>
        <w:pStyle w:val="ListParagraph"/>
        <w:numPr>
          <w:ilvl w:val="0"/>
          <w:numId w:val="22"/>
        </w:numPr>
        <w:spacing w:line="360" w:lineRule="auto"/>
        <w:ind w:left="720"/>
        <w:rPr>
          <w:rFonts w:ascii="Trebuchet MS" w:hAnsi="Trebuchet MS"/>
          <w:b/>
          <w:sz w:val="24"/>
          <w:szCs w:val="24"/>
          <w:lang w:val="en-GB"/>
        </w:rPr>
      </w:pPr>
      <w:r w:rsidRPr="0072392F">
        <w:rPr>
          <w:rFonts w:ascii="Trebuchet MS" w:hAnsi="Trebuchet MS" w:cs="Arial"/>
          <w:b/>
          <w:sz w:val="24"/>
          <w:szCs w:val="24"/>
        </w:rPr>
        <w:t>M/s. Vedanta Ltd. (Dedicated IPP Unit:#2 (600MW)):</w:t>
      </w:r>
    </w:p>
    <w:p w:rsidR="001B6FC2" w:rsidRPr="0072392F" w:rsidRDefault="001B6FC2" w:rsidP="001B6FC2">
      <w:pPr>
        <w:pStyle w:val="ListParagraph"/>
        <w:spacing w:line="360" w:lineRule="auto"/>
        <w:rPr>
          <w:rFonts w:ascii="Trebuchet MS" w:hAnsi="Trebuchet MS"/>
          <w:b/>
          <w:sz w:val="24"/>
          <w:szCs w:val="24"/>
          <w:lang w:val="en-GB"/>
        </w:rPr>
      </w:pPr>
    </w:p>
    <w:p w:rsidR="001B6FC2" w:rsidRPr="0072392F" w:rsidRDefault="00CA0A48" w:rsidP="001B6FC2">
      <w:pPr>
        <w:pStyle w:val="BodyTextIndent"/>
        <w:tabs>
          <w:tab w:val="clear" w:pos="720"/>
        </w:tabs>
        <w:spacing w:before="0" w:line="360" w:lineRule="auto"/>
        <w:jc w:val="both"/>
        <w:rPr>
          <w:rFonts w:ascii="Trebuchet MS" w:hAnsi="Trebuchet MS" w:cs="Arial"/>
          <w:szCs w:val="24"/>
        </w:rPr>
      </w:pPr>
      <w:r w:rsidRPr="0072392F">
        <w:rPr>
          <w:rFonts w:ascii="Trebuchet MS" w:hAnsi="Trebuchet MS" w:cs="Arial"/>
          <w:szCs w:val="24"/>
        </w:rPr>
        <w:t>It is submitted that t</w:t>
      </w:r>
      <w:r w:rsidR="001B6FC2" w:rsidRPr="0072392F">
        <w:rPr>
          <w:rFonts w:ascii="Trebuchet MS" w:hAnsi="Trebuchet MS" w:cs="Arial"/>
          <w:szCs w:val="24"/>
        </w:rPr>
        <w:t>he MYT Petition filed by Vedanta Ltd for FY 2014-15 ( Case No.95 of 2013), and Case No. 38 of 2016 (for the period FY 2010-11 to FY 2013-14)  are disposed-off by the Hon’ble Commission vide order dated 26.02.2018 and 29.06.2018 respectively.</w:t>
      </w:r>
    </w:p>
    <w:p w:rsidR="00D4552B" w:rsidRPr="0072392F" w:rsidRDefault="001B6FC2" w:rsidP="001B6FC2">
      <w:pPr>
        <w:pStyle w:val="BodyTextIndent"/>
        <w:tabs>
          <w:tab w:val="clear" w:pos="720"/>
        </w:tabs>
        <w:spacing w:before="0" w:line="360" w:lineRule="auto"/>
        <w:jc w:val="both"/>
        <w:rPr>
          <w:rFonts w:ascii="Trebuchet MS" w:hAnsi="Trebuchet MS" w:cs="Arial"/>
          <w:szCs w:val="24"/>
        </w:rPr>
      </w:pPr>
      <w:r w:rsidRPr="0072392F">
        <w:rPr>
          <w:rFonts w:ascii="Trebuchet MS" w:hAnsi="Trebuchet MS" w:cs="Arial"/>
          <w:szCs w:val="24"/>
        </w:rPr>
        <w:t xml:space="preserve">Accordingly, in respect of M/s. Vedanta Ltd, the Hon’ble Commission in the ARR Order of GRIDCO for FY 2019-20 has fixed a provisional average tariff of </w:t>
      </w:r>
      <w:r w:rsidRPr="0072392F">
        <w:rPr>
          <w:rFonts w:ascii="Trebuchet MS" w:hAnsi="Trebuchet MS" w:cs="Arial"/>
          <w:b/>
          <w:szCs w:val="24"/>
        </w:rPr>
        <w:t>243.26 Paise/kWh</w:t>
      </w:r>
      <w:r w:rsidRPr="0072392F">
        <w:rPr>
          <w:rFonts w:ascii="Trebuchet MS" w:hAnsi="Trebuchet MS" w:cs="Arial"/>
          <w:szCs w:val="24"/>
        </w:rPr>
        <w:t xml:space="preserve"> (i.e. 4200 MU at 255.60 Paise/kWh and 840 MU at 160.49 Paise/kWh)</w:t>
      </w:r>
      <w:r w:rsidR="00D4552B" w:rsidRPr="0072392F">
        <w:rPr>
          <w:rFonts w:ascii="Trebuchet MS" w:hAnsi="Trebuchet MS" w:cs="Arial"/>
          <w:szCs w:val="24"/>
        </w:rPr>
        <w:t xml:space="preserve">.towards procurement of power by GRIDCO from the said IPP  at the total tariff of </w:t>
      </w:r>
      <w:r w:rsidR="00D4552B" w:rsidRPr="0072392F">
        <w:rPr>
          <w:rFonts w:ascii="Trebuchet MS" w:hAnsi="Trebuchet MS" w:cs="Arial"/>
          <w:b/>
          <w:szCs w:val="24"/>
        </w:rPr>
        <w:t>255.60 P/KwH</w:t>
      </w:r>
      <w:r w:rsidR="00D4552B" w:rsidRPr="0072392F">
        <w:rPr>
          <w:rFonts w:ascii="Trebuchet MS" w:hAnsi="Trebuchet MS" w:cs="Arial"/>
          <w:szCs w:val="24"/>
        </w:rPr>
        <w:t xml:space="preserve"> approved for FY 2019-20 which has a Fixed Charge component of </w:t>
      </w:r>
      <w:r w:rsidR="00D4552B" w:rsidRPr="0072392F">
        <w:rPr>
          <w:rFonts w:ascii="Trebuchet MS" w:hAnsi="Trebuchet MS" w:cs="Arial"/>
          <w:b/>
          <w:szCs w:val="24"/>
        </w:rPr>
        <w:t>95.11 Paise/kWh</w:t>
      </w:r>
      <w:r w:rsidR="00D4552B" w:rsidRPr="0072392F">
        <w:rPr>
          <w:rFonts w:ascii="Trebuchet MS" w:hAnsi="Trebuchet MS" w:cs="Arial"/>
          <w:szCs w:val="24"/>
        </w:rPr>
        <w:t xml:space="preserve"> and Energy Charge of </w:t>
      </w:r>
      <w:r w:rsidR="00D4552B" w:rsidRPr="0072392F">
        <w:rPr>
          <w:rFonts w:ascii="Trebuchet MS" w:hAnsi="Trebuchet MS" w:cs="Arial"/>
          <w:b/>
          <w:szCs w:val="24"/>
        </w:rPr>
        <w:t>160.49 Paise/kWh</w:t>
      </w:r>
      <w:r w:rsidR="00D4552B" w:rsidRPr="0072392F">
        <w:rPr>
          <w:rFonts w:ascii="Trebuchet MS" w:hAnsi="Trebuchet MS" w:cs="Arial"/>
          <w:szCs w:val="24"/>
        </w:rPr>
        <w:t>.</w:t>
      </w:r>
    </w:p>
    <w:p w:rsidR="00D4552B" w:rsidRPr="0072392F" w:rsidRDefault="00D4552B" w:rsidP="001B6FC2">
      <w:pPr>
        <w:pStyle w:val="BodyTextIndent"/>
        <w:tabs>
          <w:tab w:val="clear" w:pos="720"/>
        </w:tabs>
        <w:spacing w:before="0" w:line="360" w:lineRule="auto"/>
        <w:jc w:val="both"/>
        <w:rPr>
          <w:rFonts w:ascii="Trebuchet MS" w:hAnsi="Trebuchet MS" w:cs="Arial"/>
          <w:szCs w:val="24"/>
        </w:rPr>
      </w:pPr>
    </w:p>
    <w:p w:rsidR="0072392F" w:rsidRPr="0072392F" w:rsidRDefault="001B6FC2" w:rsidP="001B6FC2">
      <w:pPr>
        <w:pStyle w:val="BodyTextIndent"/>
        <w:tabs>
          <w:tab w:val="clear" w:pos="720"/>
        </w:tabs>
        <w:spacing w:before="0" w:line="360" w:lineRule="auto"/>
        <w:jc w:val="both"/>
        <w:rPr>
          <w:rFonts w:ascii="Trebuchet MS" w:hAnsi="Trebuchet MS" w:cs="Arial"/>
          <w:szCs w:val="24"/>
        </w:rPr>
      </w:pPr>
      <w:r w:rsidRPr="0072392F">
        <w:rPr>
          <w:rFonts w:ascii="Trebuchet MS" w:hAnsi="Trebuchet MS" w:cs="Arial"/>
          <w:szCs w:val="24"/>
        </w:rPr>
        <w:t xml:space="preserve">At present M/s.Vedanta-IPP is raising monthly energy bills based on ECR as per ARR order of GRIDCO and Capacity Charges are claimed considering Annual Fixed Charges as per their own calculation considering receivable component of working capital for two months thereby deviating from Annual Fixed Charges fixed by OERC in Tariff Order dated 29.06.2018 taking into account the PAFM % calculated on its own and not as issued by SLDC each month. At present, GRIDCO is accepting the monthly energy bills of M/s. Vedanta Ltd at OERC approved Annual Fixed Charges for FY 2018-19 (fixed vide order dated 29.06.2018 in Case No. 95 of 2013)  and ECR as per actual for a month. It </w:t>
      </w:r>
      <w:r w:rsidR="00F412CF" w:rsidRPr="0072392F">
        <w:rPr>
          <w:rFonts w:ascii="Trebuchet MS" w:hAnsi="Trebuchet MS" w:cs="Arial"/>
          <w:szCs w:val="24"/>
        </w:rPr>
        <w:t>may</w:t>
      </w:r>
      <w:r w:rsidRPr="0072392F">
        <w:rPr>
          <w:rFonts w:ascii="Trebuchet MS" w:hAnsi="Trebuchet MS" w:cs="Arial"/>
          <w:szCs w:val="24"/>
        </w:rPr>
        <w:t xml:space="preserve"> be noted here that, since March-2018, Linkage Coal has not been lifted by M/s. Vedanta Ltd in respect of IPP Unit( # 2:600 MW)</w:t>
      </w:r>
      <w:r w:rsidR="0072392F" w:rsidRPr="0072392F">
        <w:rPr>
          <w:rFonts w:ascii="Trebuchet MS" w:hAnsi="Trebuchet MS" w:cs="Arial"/>
          <w:szCs w:val="24"/>
        </w:rPr>
        <w:t xml:space="preserve"> which may be clarified by  M/s. Vedanta Ltd.</w:t>
      </w:r>
    </w:p>
    <w:p w:rsidR="0072392F" w:rsidRPr="0072392F" w:rsidRDefault="0072392F" w:rsidP="001B6FC2">
      <w:pPr>
        <w:pStyle w:val="BodyTextIndent"/>
        <w:tabs>
          <w:tab w:val="clear" w:pos="720"/>
        </w:tabs>
        <w:spacing w:before="0" w:line="360" w:lineRule="auto"/>
        <w:jc w:val="both"/>
        <w:rPr>
          <w:rFonts w:ascii="Trebuchet MS" w:hAnsi="Trebuchet MS" w:cs="Arial"/>
          <w:szCs w:val="24"/>
        </w:rPr>
      </w:pPr>
    </w:p>
    <w:p w:rsidR="001B6FC2" w:rsidRPr="0072392F" w:rsidRDefault="001B6FC2" w:rsidP="001B6FC2">
      <w:pPr>
        <w:pStyle w:val="BodyTextIndent"/>
        <w:tabs>
          <w:tab w:val="clear" w:pos="720"/>
        </w:tabs>
        <w:spacing w:before="0" w:line="360" w:lineRule="auto"/>
        <w:jc w:val="both"/>
        <w:rPr>
          <w:rFonts w:ascii="Trebuchet MS" w:hAnsi="Trebuchet MS" w:cs="Arial"/>
          <w:szCs w:val="24"/>
        </w:rPr>
      </w:pPr>
      <w:r w:rsidRPr="0072392F">
        <w:rPr>
          <w:rFonts w:ascii="Trebuchet MS" w:hAnsi="Trebuchet MS" w:cs="Arial"/>
          <w:szCs w:val="24"/>
        </w:rPr>
        <w:t xml:space="preserve">The Energy Charge Rate (ECR) for March-18 works out to be </w:t>
      </w:r>
      <w:r w:rsidRPr="0072392F">
        <w:rPr>
          <w:rFonts w:ascii="Trebuchet MS" w:hAnsi="Trebuchet MS" w:cs="Arial"/>
          <w:b/>
          <w:szCs w:val="24"/>
        </w:rPr>
        <w:t xml:space="preserve">159 </w:t>
      </w:r>
      <w:r w:rsidRPr="0072392F">
        <w:rPr>
          <w:rFonts w:ascii="Trebuchet MS" w:hAnsi="Trebuchet MS" w:cs="Arial"/>
          <w:szCs w:val="24"/>
        </w:rPr>
        <w:t xml:space="preserve">Paise/kWh and GRIDCO makes payment of </w:t>
      </w:r>
      <w:r w:rsidR="0072392F" w:rsidRPr="0072392F">
        <w:rPr>
          <w:rFonts w:ascii="Trebuchet MS" w:hAnsi="Trebuchet MS" w:cs="Arial"/>
          <w:szCs w:val="24"/>
        </w:rPr>
        <w:t xml:space="preserve">Energy Charges </w:t>
      </w:r>
      <w:r w:rsidRPr="0072392F">
        <w:rPr>
          <w:rFonts w:ascii="Trebuchet MS" w:hAnsi="Trebuchet MS" w:cs="Arial"/>
          <w:szCs w:val="24"/>
        </w:rPr>
        <w:t xml:space="preserve">at </w:t>
      </w:r>
      <w:r w:rsidRPr="0072392F">
        <w:rPr>
          <w:rFonts w:ascii="Trebuchet MS" w:hAnsi="Trebuchet MS" w:cs="Arial"/>
          <w:b/>
          <w:szCs w:val="24"/>
        </w:rPr>
        <w:t>159</w:t>
      </w:r>
      <w:r w:rsidRPr="0072392F">
        <w:rPr>
          <w:rFonts w:ascii="Trebuchet MS" w:hAnsi="Trebuchet MS" w:cs="Arial"/>
          <w:szCs w:val="24"/>
        </w:rPr>
        <w:t xml:space="preserve"> Paise/kWh. Therefore, in absence of determination of tariff for the block period 2019-24, GRIDCO proposes the normative fixed charges per Unit to be </w:t>
      </w:r>
      <w:r w:rsidRPr="0072392F">
        <w:rPr>
          <w:rFonts w:ascii="Trebuchet MS" w:hAnsi="Trebuchet MS" w:cs="Arial"/>
          <w:b/>
          <w:szCs w:val="24"/>
        </w:rPr>
        <w:t>94.85</w:t>
      </w:r>
      <w:r w:rsidRPr="0072392F">
        <w:rPr>
          <w:rFonts w:ascii="Trebuchet MS" w:hAnsi="Trebuchet MS" w:cs="Arial"/>
          <w:szCs w:val="24"/>
        </w:rPr>
        <w:t xml:space="preserve"> Paise/kWh considering the </w:t>
      </w:r>
      <w:r w:rsidRPr="0072392F">
        <w:rPr>
          <w:rFonts w:ascii="Trebuchet MS" w:hAnsi="Trebuchet MS" w:cs="Arial"/>
          <w:szCs w:val="24"/>
        </w:rPr>
        <w:lastRenderedPageBreak/>
        <w:t xml:space="preserve">Annual Fixed Charges (AFC) for FY:2018-19 and ECR at </w:t>
      </w:r>
      <w:r w:rsidRPr="0072392F">
        <w:rPr>
          <w:rFonts w:ascii="Trebuchet MS" w:hAnsi="Trebuchet MS" w:cs="Arial"/>
          <w:b/>
          <w:szCs w:val="24"/>
        </w:rPr>
        <w:t xml:space="preserve">159 </w:t>
      </w:r>
      <w:r w:rsidRPr="0072392F">
        <w:rPr>
          <w:rFonts w:ascii="Trebuchet MS" w:hAnsi="Trebuchet MS" w:cs="Arial"/>
          <w:szCs w:val="24"/>
        </w:rPr>
        <w:t xml:space="preserve">Paise/kWh for FY 2020-21 totalling to </w:t>
      </w:r>
      <w:r w:rsidRPr="0072392F">
        <w:rPr>
          <w:rFonts w:ascii="Trebuchet MS" w:hAnsi="Trebuchet MS" w:cs="Arial"/>
          <w:b/>
          <w:szCs w:val="24"/>
        </w:rPr>
        <w:t>253.85</w:t>
      </w:r>
      <w:r w:rsidRPr="0072392F">
        <w:rPr>
          <w:rFonts w:ascii="Trebuchet MS" w:hAnsi="Trebuchet MS" w:cs="Arial"/>
          <w:szCs w:val="24"/>
        </w:rPr>
        <w:t xml:space="preserve"> Paise/kWh.</w:t>
      </w:r>
    </w:p>
    <w:p w:rsidR="001B6FC2" w:rsidRPr="0072392F" w:rsidRDefault="001B6FC2" w:rsidP="001B6FC2">
      <w:pPr>
        <w:pStyle w:val="BodyTextIndent"/>
        <w:tabs>
          <w:tab w:val="clear" w:pos="720"/>
        </w:tabs>
        <w:spacing w:before="0" w:line="360" w:lineRule="auto"/>
        <w:jc w:val="both"/>
        <w:rPr>
          <w:rFonts w:ascii="Trebuchet MS" w:hAnsi="Trebuchet MS" w:cs="Arial"/>
          <w:szCs w:val="24"/>
        </w:rPr>
      </w:pPr>
    </w:p>
    <w:p w:rsidR="001B6FC2" w:rsidRPr="0072392F" w:rsidRDefault="001B6FC2" w:rsidP="001B6FC2">
      <w:pPr>
        <w:pStyle w:val="BodyTextIndent"/>
        <w:tabs>
          <w:tab w:val="clear" w:pos="720"/>
        </w:tabs>
        <w:spacing w:before="0" w:line="360" w:lineRule="auto"/>
        <w:jc w:val="both"/>
        <w:rPr>
          <w:rFonts w:ascii="Trebuchet MS" w:hAnsi="Trebuchet MS" w:cs="Arial"/>
          <w:szCs w:val="24"/>
        </w:rPr>
      </w:pPr>
      <w:r w:rsidRPr="0072392F">
        <w:rPr>
          <w:rFonts w:ascii="Trebuchet MS" w:hAnsi="Trebuchet MS" w:cs="Arial"/>
          <w:szCs w:val="24"/>
        </w:rPr>
        <w:t xml:space="preserve">In view of the above facts, GRIDCO proposes to procure an estimated total quantum of </w:t>
      </w:r>
      <w:r w:rsidRPr="0072392F">
        <w:rPr>
          <w:rFonts w:ascii="Trebuchet MS" w:hAnsi="Trebuchet MS" w:cs="Arial"/>
          <w:b/>
          <w:szCs w:val="24"/>
        </w:rPr>
        <w:t>544 MU</w:t>
      </w:r>
      <w:r w:rsidRPr="0072392F">
        <w:rPr>
          <w:rFonts w:ascii="Trebuchet MS" w:hAnsi="Trebuchet MS" w:cs="Arial"/>
          <w:szCs w:val="24"/>
        </w:rPr>
        <w:t xml:space="preserve"> of power from the IPP Unit (#2) (pro-rating of actual supply of power supplied during April-2019 to Spet-2019) as the IPP is not supplying power in compliance to Para 35 (c) of OERC Order 27-01-2016.The rate of such power procurement shall be at </w:t>
      </w:r>
      <w:r w:rsidRPr="0072392F">
        <w:rPr>
          <w:rFonts w:ascii="Trebuchet MS" w:hAnsi="Trebuchet MS" w:cs="Arial"/>
          <w:b/>
          <w:szCs w:val="24"/>
        </w:rPr>
        <w:t>253.85</w:t>
      </w:r>
      <w:r w:rsidRPr="0072392F">
        <w:rPr>
          <w:rFonts w:ascii="Trebuchet MS" w:hAnsi="Trebuchet MS" w:cs="Arial"/>
          <w:szCs w:val="24"/>
        </w:rPr>
        <w:t xml:space="preserve"> Paise/kWh (i.e. Fixed Charge Rate of </w:t>
      </w:r>
      <w:r w:rsidRPr="0072392F">
        <w:rPr>
          <w:rFonts w:ascii="Trebuchet MS" w:hAnsi="Trebuchet MS" w:cs="Arial"/>
          <w:b/>
          <w:szCs w:val="24"/>
        </w:rPr>
        <w:t>@ 94.85 P/U</w:t>
      </w:r>
      <w:r w:rsidRPr="0072392F">
        <w:rPr>
          <w:rFonts w:ascii="Trebuchet MS" w:hAnsi="Trebuchet MS" w:cs="Arial"/>
          <w:szCs w:val="24"/>
        </w:rPr>
        <w:t xml:space="preserve"> plus Energy Charge Rate @</w:t>
      </w:r>
      <w:r w:rsidRPr="0072392F">
        <w:rPr>
          <w:rFonts w:ascii="Trebuchet MS" w:hAnsi="Trebuchet MS" w:cs="Arial"/>
          <w:b/>
          <w:szCs w:val="24"/>
        </w:rPr>
        <w:t>159 P/U</w:t>
      </w:r>
      <w:r w:rsidRPr="0072392F">
        <w:rPr>
          <w:rFonts w:ascii="Trebuchet MS" w:hAnsi="Trebuchet MS" w:cs="Arial"/>
          <w:szCs w:val="24"/>
        </w:rPr>
        <w:t xml:space="preserve">). </w:t>
      </w:r>
    </w:p>
    <w:p w:rsidR="001B6FC2" w:rsidRDefault="001B6FC2" w:rsidP="001B6FC2">
      <w:pPr>
        <w:pStyle w:val="BodyTextIndent"/>
        <w:tabs>
          <w:tab w:val="clear" w:pos="720"/>
        </w:tabs>
        <w:spacing w:before="0" w:line="360" w:lineRule="auto"/>
        <w:jc w:val="both"/>
        <w:rPr>
          <w:rFonts w:ascii="Trebuchet MS" w:hAnsi="Trebuchet MS" w:cs="Arial"/>
          <w:b/>
          <w:szCs w:val="24"/>
        </w:rPr>
      </w:pPr>
      <w:r w:rsidRPr="0072392F">
        <w:rPr>
          <w:rFonts w:ascii="Trebuchet MS" w:hAnsi="Trebuchet MS" w:cs="Arial"/>
          <w:b/>
          <w:szCs w:val="24"/>
        </w:rPr>
        <w:t>The Projected Cost of Power Procurement from M/s. Vedanta Ltd. during FY 2020-21 for 544 MU</w:t>
      </w:r>
      <w:r w:rsidR="00813FDF" w:rsidRPr="0072392F">
        <w:rPr>
          <w:rFonts w:ascii="Trebuchet MS" w:hAnsi="Trebuchet MS" w:cs="Arial"/>
          <w:b/>
          <w:szCs w:val="24"/>
        </w:rPr>
        <w:t xml:space="preserve"> @253.85 P/U (FC @94.85 P/U &amp; VC @ 159 P/U</w:t>
      </w:r>
      <w:proofErr w:type="gramStart"/>
      <w:r w:rsidR="00813FDF" w:rsidRPr="0072392F">
        <w:rPr>
          <w:rFonts w:ascii="Trebuchet MS" w:hAnsi="Trebuchet MS" w:cs="Arial"/>
          <w:b/>
          <w:szCs w:val="24"/>
        </w:rPr>
        <w:t>)</w:t>
      </w:r>
      <w:r w:rsidRPr="0072392F">
        <w:rPr>
          <w:rFonts w:ascii="Trebuchet MS" w:hAnsi="Trebuchet MS" w:cs="Arial"/>
          <w:b/>
          <w:szCs w:val="24"/>
        </w:rPr>
        <w:t>is</w:t>
      </w:r>
      <w:proofErr w:type="gramEnd"/>
      <w:r w:rsidRPr="0072392F">
        <w:rPr>
          <w:rFonts w:ascii="Trebuchet MS" w:hAnsi="Trebuchet MS" w:cs="Arial"/>
          <w:b/>
          <w:szCs w:val="24"/>
        </w:rPr>
        <w:t xml:space="preserve"> estimated as Rs.</w:t>
      </w:r>
      <w:r w:rsidR="00CA0A48" w:rsidRPr="0072392F">
        <w:rPr>
          <w:rFonts w:ascii="Trebuchet MS" w:hAnsi="Trebuchet MS" w:cs="Arial"/>
          <w:b/>
          <w:szCs w:val="24"/>
        </w:rPr>
        <w:t>138.09 C</w:t>
      </w:r>
      <w:r w:rsidR="003E6186">
        <w:rPr>
          <w:rFonts w:ascii="Trebuchet MS" w:hAnsi="Trebuchet MS" w:cs="Arial"/>
          <w:b/>
          <w:szCs w:val="24"/>
        </w:rPr>
        <w:t>r</w:t>
      </w:r>
      <w:r w:rsidR="00CA0A48" w:rsidRPr="0072392F">
        <w:rPr>
          <w:rFonts w:ascii="Trebuchet MS" w:hAnsi="Trebuchet MS" w:cs="Arial"/>
          <w:b/>
          <w:szCs w:val="24"/>
        </w:rPr>
        <w:t>ore.</w:t>
      </w:r>
    </w:p>
    <w:p w:rsidR="00C50459" w:rsidRPr="00A76EC9" w:rsidRDefault="0059412E" w:rsidP="00AF662C">
      <w:pPr>
        <w:pStyle w:val="ListParagraph"/>
        <w:numPr>
          <w:ilvl w:val="0"/>
          <w:numId w:val="22"/>
        </w:numPr>
        <w:spacing w:line="360" w:lineRule="auto"/>
        <w:ind w:left="720"/>
        <w:rPr>
          <w:rFonts w:ascii="Trebuchet MS" w:hAnsi="Trebuchet MS" w:cs="Arial"/>
          <w:b/>
          <w:sz w:val="24"/>
          <w:szCs w:val="24"/>
        </w:rPr>
      </w:pPr>
      <w:r>
        <w:rPr>
          <w:rFonts w:ascii="Trebuchet MS" w:hAnsi="Trebuchet MS" w:cs="Arial"/>
          <w:b/>
          <w:sz w:val="24"/>
          <w:szCs w:val="24"/>
        </w:rPr>
        <w:t xml:space="preserve">M/s. </w:t>
      </w:r>
      <w:r w:rsidR="00C50459" w:rsidRPr="00A76EC9">
        <w:rPr>
          <w:rFonts w:ascii="Trebuchet MS" w:hAnsi="Trebuchet MS" w:cs="Arial"/>
          <w:b/>
          <w:sz w:val="24"/>
          <w:szCs w:val="24"/>
        </w:rPr>
        <w:t xml:space="preserve">GMR </w:t>
      </w:r>
      <w:proofErr w:type="spellStart"/>
      <w:r w:rsidR="00C50459" w:rsidRPr="00A76EC9">
        <w:rPr>
          <w:rFonts w:ascii="Trebuchet MS" w:hAnsi="Trebuchet MS" w:cs="Arial"/>
          <w:b/>
          <w:sz w:val="24"/>
          <w:szCs w:val="24"/>
        </w:rPr>
        <w:t>Kamalanga</w:t>
      </w:r>
      <w:proofErr w:type="spellEnd"/>
      <w:r w:rsidR="00C50459" w:rsidRPr="00A76EC9">
        <w:rPr>
          <w:rFonts w:ascii="Trebuchet MS" w:hAnsi="Trebuchet MS" w:cs="Arial"/>
          <w:b/>
          <w:sz w:val="24"/>
          <w:szCs w:val="24"/>
        </w:rPr>
        <w:t xml:space="preserve"> Energy Ltd. (GKEL:3X1050MW):</w:t>
      </w:r>
    </w:p>
    <w:p w:rsidR="00C50459" w:rsidRPr="00A76EC9" w:rsidRDefault="00C50459" w:rsidP="00C50459">
      <w:pPr>
        <w:pStyle w:val="ListParagraph"/>
        <w:spacing w:line="360" w:lineRule="auto"/>
        <w:rPr>
          <w:rFonts w:ascii="Trebuchet MS" w:hAnsi="Trebuchet MS" w:cs="Arial"/>
          <w:b/>
          <w:sz w:val="24"/>
          <w:szCs w:val="24"/>
        </w:rPr>
      </w:pPr>
    </w:p>
    <w:p w:rsidR="00C50459" w:rsidRPr="00A76EC9" w:rsidRDefault="0059412E" w:rsidP="00C50459">
      <w:pPr>
        <w:pStyle w:val="BodyTextIndent"/>
        <w:tabs>
          <w:tab w:val="clear" w:pos="720"/>
        </w:tabs>
        <w:spacing w:before="0" w:line="360" w:lineRule="auto"/>
        <w:jc w:val="both"/>
        <w:rPr>
          <w:rFonts w:ascii="Trebuchet MS" w:hAnsi="Trebuchet MS" w:cs="Arial"/>
          <w:szCs w:val="24"/>
        </w:rPr>
      </w:pPr>
      <w:r>
        <w:rPr>
          <w:rFonts w:ascii="Trebuchet MS" w:hAnsi="Trebuchet MS" w:cs="Arial"/>
          <w:szCs w:val="24"/>
        </w:rPr>
        <w:t xml:space="preserve">Hon’ble </w:t>
      </w:r>
      <w:r w:rsidR="00C50459" w:rsidRPr="00A76EC9">
        <w:rPr>
          <w:rFonts w:ascii="Trebuchet MS" w:hAnsi="Trebuchet MS" w:cs="Arial"/>
          <w:szCs w:val="24"/>
        </w:rPr>
        <w:t xml:space="preserve">CERC vide its order dated:29.06.2018 in Petition No.61/GT/2016 have  passed the final tariff order for the control period 2014-19 in respect of procurement of contracted capacity of 262.5MW of power by GRIDCO from </w:t>
      </w:r>
      <w:r w:rsidR="003E6186" w:rsidRPr="00A76EC9">
        <w:rPr>
          <w:rFonts w:ascii="Trebuchet MS" w:hAnsi="Trebuchet MS" w:cs="Arial"/>
          <w:szCs w:val="24"/>
        </w:rPr>
        <w:t xml:space="preserve">M/s. </w:t>
      </w:r>
      <w:r w:rsidR="00C50459" w:rsidRPr="00A76EC9">
        <w:rPr>
          <w:rFonts w:ascii="Trebuchet MS" w:hAnsi="Trebuchet MS" w:cs="Arial"/>
          <w:szCs w:val="24"/>
        </w:rPr>
        <w:t>GKEL</w:t>
      </w:r>
      <w:r w:rsidR="00C50459" w:rsidRPr="0059412E">
        <w:rPr>
          <w:rFonts w:ascii="Trebuchet MS" w:hAnsi="Trebuchet MS" w:cs="Arial"/>
          <w:b/>
          <w:color w:val="3333FF"/>
          <w:sz w:val="28"/>
          <w:szCs w:val="24"/>
        </w:rPr>
        <w:t>(</w:t>
      </w:r>
      <w:r w:rsidR="00C50459" w:rsidRPr="0059412E">
        <w:rPr>
          <w:rFonts w:ascii="Trebuchet MS" w:hAnsi="Trebuchet MS" w:cs="Arial"/>
          <w:b/>
          <w:bCs/>
          <w:i/>
          <w:color w:val="3333FF"/>
          <w:sz w:val="28"/>
          <w:szCs w:val="24"/>
          <w:highlight w:val="cyan"/>
        </w:rPr>
        <w:t>ED-XXXI</w:t>
      </w:r>
      <w:r w:rsidRPr="0059412E">
        <w:rPr>
          <w:rFonts w:ascii="Trebuchet MS" w:hAnsi="Trebuchet MS" w:cs="Arial"/>
          <w:b/>
          <w:bCs/>
          <w:i/>
          <w:color w:val="3333FF"/>
          <w:sz w:val="28"/>
          <w:szCs w:val="24"/>
          <w:highlight w:val="cyan"/>
        </w:rPr>
        <w:t>X</w:t>
      </w:r>
      <w:r w:rsidR="00C50459" w:rsidRPr="0059412E">
        <w:rPr>
          <w:rFonts w:ascii="Trebuchet MS" w:hAnsi="Trebuchet MS" w:cs="Arial"/>
          <w:color w:val="3333FF"/>
          <w:sz w:val="28"/>
          <w:szCs w:val="24"/>
          <w:highlight w:val="cyan"/>
        </w:rPr>
        <w:t>).</w:t>
      </w:r>
      <w:r w:rsidR="00C50459" w:rsidRPr="00A76EC9">
        <w:rPr>
          <w:rFonts w:ascii="Trebuchet MS" w:hAnsi="Trebuchet MS" w:cs="Arial"/>
          <w:szCs w:val="24"/>
        </w:rPr>
        <w:t>The Annual Fixed Charges (AFC) fixed by CERC in Petition No. 61/GT/2016 in respect of GKEL for the control period 2014- 19 in the said order are as follows:</w:t>
      </w:r>
    </w:p>
    <w:tbl>
      <w:tblPr>
        <w:tblW w:w="8306" w:type="dxa"/>
        <w:tblInd w:w="959" w:type="dxa"/>
        <w:tblLook w:val="04A0"/>
      </w:tblPr>
      <w:tblGrid>
        <w:gridCol w:w="2150"/>
        <w:gridCol w:w="1220"/>
        <w:gridCol w:w="1220"/>
        <w:gridCol w:w="1276"/>
        <w:gridCol w:w="1220"/>
        <w:gridCol w:w="1220"/>
      </w:tblGrid>
      <w:tr w:rsidR="00A76EC9" w:rsidRPr="00A76EC9" w:rsidTr="00EF3855">
        <w:trPr>
          <w:trHeight w:val="300"/>
        </w:trPr>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0459" w:rsidRPr="00A76EC9" w:rsidRDefault="00C50459" w:rsidP="00EF3855">
            <w:pPr>
              <w:jc w:val="center"/>
              <w:rPr>
                <w:rFonts w:ascii="Trebuchet MS" w:hAnsi="Trebuchet MS" w:cs="Arial"/>
                <w:b/>
                <w:bCs/>
                <w:sz w:val="24"/>
                <w:szCs w:val="24"/>
                <w:lang w:val="en-IN" w:eastAsia="en-IN"/>
              </w:rPr>
            </w:pPr>
            <w:r w:rsidRPr="00A76EC9">
              <w:rPr>
                <w:rFonts w:ascii="Trebuchet MS" w:hAnsi="Trebuchet MS" w:cs="Arial"/>
                <w:b/>
                <w:bCs/>
                <w:sz w:val="24"/>
                <w:szCs w:val="24"/>
                <w:lang w:val="en-IN" w:eastAsia="en-IN"/>
              </w:rPr>
              <w:t>Item</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C50459" w:rsidRPr="00A76EC9" w:rsidRDefault="00C50459" w:rsidP="00EF3855">
            <w:pPr>
              <w:jc w:val="center"/>
              <w:rPr>
                <w:rFonts w:ascii="Trebuchet MS" w:hAnsi="Trebuchet MS" w:cs="Arial"/>
                <w:b/>
                <w:bCs/>
                <w:sz w:val="24"/>
                <w:szCs w:val="24"/>
                <w:lang w:val="en-IN" w:eastAsia="en-IN"/>
              </w:rPr>
            </w:pPr>
            <w:r w:rsidRPr="00A76EC9">
              <w:rPr>
                <w:rFonts w:ascii="Trebuchet MS" w:hAnsi="Trebuchet MS" w:cs="Arial"/>
                <w:b/>
                <w:bCs/>
                <w:sz w:val="24"/>
                <w:szCs w:val="24"/>
                <w:lang w:val="en-IN" w:eastAsia="en-IN"/>
              </w:rPr>
              <w:t>2014-15</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C50459" w:rsidRPr="00A76EC9" w:rsidRDefault="00C50459" w:rsidP="00EF3855">
            <w:pPr>
              <w:jc w:val="center"/>
              <w:rPr>
                <w:rFonts w:ascii="Trebuchet MS" w:hAnsi="Trebuchet MS" w:cs="Arial"/>
                <w:b/>
                <w:bCs/>
                <w:sz w:val="24"/>
                <w:szCs w:val="24"/>
                <w:lang w:val="en-IN" w:eastAsia="en-IN"/>
              </w:rPr>
            </w:pPr>
            <w:r w:rsidRPr="00A76EC9">
              <w:rPr>
                <w:rFonts w:ascii="Trebuchet MS" w:hAnsi="Trebuchet MS" w:cs="Arial"/>
                <w:b/>
                <w:bCs/>
                <w:sz w:val="24"/>
                <w:szCs w:val="24"/>
                <w:lang w:val="en-IN" w:eastAsia="en-IN"/>
              </w:rPr>
              <w:t>2015-16</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50459" w:rsidRPr="00A76EC9" w:rsidRDefault="00C50459" w:rsidP="00EF3855">
            <w:pPr>
              <w:jc w:val="center"/>
              <w:rPr>
                <w:rFonts w:ascii="Trebuchet MS" w:hAnsi="Trebuchet MS" w:cs="Arial"/>
                <w:b/>
                <w:bCs/>
                <w:sz w:val="24"/>
                <w:szCs w:val="24"/>
                <w:lang w:val="en-IN" w:eastAsia="en-IN"/>
              </w:rPr>
            </w:pPr>
            <w:r w:rsidRPr="00A76EC9">
              <w:rPr>
                <w:rFonts w:ascii="Trebuchet MS" w:hAnsi="Trebuchet MS" w:cs="Arial"/>
                <w:b/>
                <w:bCs/>
                <w:sz w:val="24"/>
                <w:szCs w:val="24"/>
                <w:lang w:val="en-IN" w:eastAsia="en-IN"/>
              </w:rPr>
              <w:t>2016-17</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C50459" w:rsidRPr="00A76EC9" w:rsidRDefault="00C50459" w:rsidP="00EF3855">
            <w:pPr>
              <w:jc w:val="center"/>
              <w:rPr>
                <w:rFonts w:ascii="Trebuchet MS" w:hAnsi="Trebuchet MS" w:cs="Arial"/>
                <w:b/>
                <w:bCs/>
                <w:sz w:val="24"/>
                <w:szCs w:val="24"/>
                <w:lang w:val="en-IN" w:eastAsia="en-IN"/>
              </w:rPr>
            </w:pPr>
            <w:r w:rsidRPr="00A76EC9">
              <w:rPr>
                <w:rFonts w:ascii="Trebuchet MS" w:hAnsi="Trebuchet MS" w:cs="Arial"/>
                <w:b/>
                <w:bCs/>
                <w:sz w:val="24"/>
                <w:szCs w:val="24"/>
                <w:lang w:val="en-IN" w:eastAsia="en-IN"/>
              </w:rPr>
              <w:t>2017-18</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C50459" w:rsidRPr="00A76EC9" w:rsidRDefault="00C50459" w:rsidP="00EF3855">
            <w:pPr>
              <w:jc w:val="center"/>
              <w:rPr>
                <w:rFonts w:ascii="Trebuchet MS" w:hAnsi="Trebuchet MS" w:cs="Arial"/>
                <w:b/>
                <w:bCs/>
                <w:sz w:val="24"/>
                <w:szCs w:val="24"/>
                <w:lang w:val="en-IN" w:eastAsia="en-IN"/>
              </w:rPr>
            </w:pPr>
            <w:r w:rsidRPr="00A76EC9">
              <w:rPr>
                <w:rFonts w:ascii="Trebuchet MS" w:hAnsi="Trebuchet MS" w:cs="Arial"/>
                <w:b/>
                <w:bCs/>
                <w:sz w:val="24"/>
                <w:szCs w:val="24"/>
                <w:lang w:val="en-IN" w:eastAsia="en-IN"/>
              </w:rPr>
              <w:t>2018-19</w:t>
            </w:r>
          </w:p>
        </w:tc>
      </w:tr>
      <w:tr w:rsidR="00A76EC9" w:rsidRPr="00A76EC9" w:rsidTr="00EF3855">
        <w:trPr>
          <w:trHeight w:val="440"/>
        </w:trPr>
        <w:tc>
          <w:tcPr>
            <w:tcW w:w="2150" w:type="dxa"/>
            <w:tcBorders>
              <w:top w:val="nil"/>
              <w:left w:val="single" w:sz="4" w:space="0" w:color="auto"/>
              <w:bottom w:val="single" w:sz="4" w:space="0" w:color="auto"/>
              <w:right w:val="single" w:sz="4" w:space="0" w:color="auto"/>
            </w:tcBorders>
            <w:shd w:val="clear" w:color="auto" w:fill="auto"/>
            <w:noWrap/>
            <w:vAlign w:val="center"/>
            <w:hideMark/>
          </w:tcPr>
          <w:p w:rsidR="00C50459" w:rsidRPr="00A76EC9" w:rsidRDefault="00C50459" w:rsidP="00EF3855">
            <w:pPr>
              <w:jc w:val="center"/>
              <w:rPr>
                <w:rFonts w:ascii="Trebuchet MS" w:hAnsi="Trebuchet MS" w:cs="Arial"/>
                <w:b/>
                <w:bCs/>
                <w:sz w:val="24"/>
                <w:szCs w:val="24"/>
                <w:lang w:val="en-IN" w:eastAsia="en-IN"/>
              </w:rPr>
            </w:pPr>
            <w:r w:rsidRPr="00A76EC9">
              <w:rPr>
                <w:rFonts w:ascii="Trebuchet MS" w:hAnsi="Trebuchet MS" w:cs="Arial"/>
                <w:b/>
                <w:bCs/>
                <w:sz w:val="24"/>
                <w:szCs w:val="24"/>
                <w:lang w:val="en-IN" w:eastAsia="en-IN"/>
              </w:rPr>
              <w:t>AFC (Rs. Cr.)</w:t>
            </w:r>
          </w:p>
        </w:tc>
        <w:tc>
          <w:tcPr>
            <w:tcW w:w="1220" w:type="dxa"/>
            <w:tcBorders>
              <w:top w:val="nil"/>
              <w:left w:val="nil"/>
              <w:bottom w:val="single" w:sz="4" w:space="0" w:color="auto"/>
              <w:right w:val="single" w:sz="4" w:space="0" w:color="auto"/>
            </w:tcBorders>
            <w:shd w:val="clear" w:color="auto" w:fill="auto"/>
            <w:noWrap/>
            <w:vAlign w:val="center"/>
          </w:tcPr>
          <w:p w:rsidR="00C50459" w:rsidRPr="00A76EC9" w:rsidRDefault="00C50459" w:rsidP="003E6186">
            <w:pPr>
              <w:jc w:val="center"/>
              <w:rPr>
                <w:rFonts w:ascii="Trebuchet MS" w:hAnsi="Trebuchet MS" w:cs="Arial"/>
                <w:sz w:val="22"/>
                <w:szCs w:val="24"/>
                <w:lang w:val="en-IN" w:eastAsia="en-IN"/>
              </w:rPr>
            </w:pPr>
            <w:r w:rsidRPr="00A76EC9">
              <w:rPr>
                <w:rFonts w:ascii="Trebuchet MS" w:hAnsi="Trebuchet MS" w:cs="Arial"/>
                <w:sz w:val="22"/>
                <w:szCs w:val="24"/>
                <w:lang w:val="en-IN" w:eastAsia="en-IN"/>
              </w:rPr>
              <w:t>1228</w:t>
            </w:r>
            <w:r w:rsidR="003E6186" w:rsidRPr="00A76EC9">
              <w:rPr>
                <w:rFonts w:ascii="Trebuchet MS" w:hAnsi="Trebuchet MS" w:cs="Arial"/>
                <w:sz w:val="22"/>
                <w:szCs w:val="24"/>
                <w:lang w:val="en-IN" w:eastAsia="en-IN"/>
              </w:rPr>
              <w:t>.</w:t>
            </w:r>
            <w:r w:rsidRPr="00A76EC9">
              <w:rPr>
                <w:rFonts w:ascii="Trebuchet MS" w:hAnsi="Trebuchet MS" w:cs="Arial"/>
                <w:sz w:val="22"/>
                <w:szCs w:val="24"/>
                <w:lang w:val="en-IN" w:eastAsia="en-IN"/>
              </w:rPr>
              <w:t>8875</w:t>
            </w:r>
          </w:p>
        </w:tc>
        <w:tc>
          <w:tcPr>
            <w:tcW w:w="1220" w:type="dxa"/>
            <w:tcBorders>
              <w:top w:val="nil"/>
              <w:left w:val="nil"/>
              <w:bottom w:val="single" w:sz="4" w:space="0" w:color="auto"/>
              <w:right w:val="single" w:sz="4" w:space="0" w:color="auto"/>
            </w:tcBorders>
            <w:shd w:val="clear" w:color="auto" w:fill="auto"/>
            <w:noWrap/>
            <w:vAlign w:val="center"/>
          </w:tcPr>
          <w:p w:rsidR="00C50459" w:rsidRPr="00A76EC9" w:rsidRDefault="00C50459" w:rsidP="003E6186">
            <w:pPr>
              <w:jc w:val="center"/>
              <w:rPr>
                <w:rFonts w:ascii="Trebuchet MS" w:hAnsi="Trebuchet MS" w:cs="Arial"/>
                <w:sz w:val="22"/>
                <w:szCs w:val="24"/>
                <w:lang w:val="en-IN" w:eastAsia="en-IN"/>
              </w:rPr>
            </w:pPr>
            <w:r w:rsidRPr="00A76EC9">
              <w:rPr>
                <w:rFonts w:ascii="Trebuchet MS" w:hAnsi="Trebuchet MS" w:cs="Arial"/>
                <w:sz w:val="22"/>
                <w:szCs w:val="24"/>
                <w:lang w:val="en-IN" w:eastAsia="en-IN"/>
              </w:rPr>
              <w:t>1255</w:t>
            </w:r>
            <w:r w:rsidR="003E6186" w:rsidRPr="00A76EC9">
              <w:rPr>
                <w:rFonts w:ascii="Trebuchet MS" w:hAnsi="Trebuchet MS" w:cs="Arial"/>
                <w:sz w:val="22"/>
                <w:szCs w:val="24"/>
                <w:lang w:val="en-IN" w:eastAsia="en-IN"/>
              </w:rPr>
              <w:t>.</w:t>
            </w:r>
            <w:r w:rsidRPr="00A76EC9">
              <w:rPr>
                <w:rFonts w:ascii="Trebuchet MS" w:hAnsi="Trebuchet MS" w:cs="Arial"/>
                <w:sz w:val="22"/>
                <w:szCs w:val="24"/>
                <w:lang w:val="en-IN" w:eastAsia="en-IN"/>
              </w:rPr>
              <w:t>9932</w:t>
            </w:r>
          </w:p>
        </w:tc>
        <w:tc>
          <w:tcPr>
            <w:tcW w:w="1276" w:type="dxa"/>
            <w:tcBorders>
              <w:top w:val="nil"/>
              <w:left w:val="nil"/>
              <w:bottom w:val="single" w:sz="4" w:space="0" w:color="auto"/>
              <w:right w:val="single" w:sz="4" w:space="0" w:color="auto"/>
            </w:tcBorders>
            <w:shd w:val="clear" w:color="auto" w:fill="auto"/>
            <w:noWrap/>
            <w:vAlign w:val="center"/>
          </w:tcPr>
          <w:p w:rsidR="00C50459" w:rsidRPr="00A76EC9" w:rsidRDefault="00C50459" w:rsidP="003E6186">
            <w:pPr>
              <w:jc w:val="center"/>
              <w:rPr>
                <w:rFonts w:ascii="Trebuchet MS" w:hAnsi="Trebuchet MS" w:cs="Arial"/>
                <w:sz w:val="22"/>
                <w:szCs w:val="24"/>
                <w:lang w:val="en-IN" w:eastAsia="en-IN"/>
              </w:rPr>
            </w:pPr>
            <w:r w:rsidRPr="00A76EC9">
              <w:rPr>
                <w:rFonts w:ascii="Trebuchet MS" w:hAnsi="Trebuchet MS" w:cs="Arial"/>
                <w:sz w:val="22"/>
                <w:szCs w:val="24"/>
                <w:lang w:val="en-IN" w:eastAsia="en-IN"/>
              </w:rPr>
              <w:t>1272</w:t>
            </w:r>
            <w:r w:rsidR="003E6186" w:rsidRPr="00A76EC9">
              <w:rPr>
                <w:rFonts w:ascii="Trebuchet MS" w:hAnsi="Trebuchet MS" w:cs="Arial"/>
                <w:sz w:val="22"/>
                <w:szCs w:val="24"/>
                <w:lang w:val="en-IN" w:eastAsia="en-IN"/>
              </w:rPr>
              <w:t>.</w:t>
            </w:r>
            <w:r w:rsidRPr="00A76EC9">
              <w:rPr>
                <w:rFonts w:ascii="Trebuchet MS" w:hAnsi="Trebuchet MS" w:cs="Arial"/>
                <w:sz w:val="22"/>
                <w:szCs w:val="24"/>
                <w:lang w:val="en-IN" w:eastAsia="en-IN"/>
              </w:rPr>
              <w:t>9462</w:t>
            </w:r>
          </w:p>
        </w:tc>
        <w:tc>
          <w:tcPr>
            <w:tcW w:w="1220" w:type="dxa"/>
            <w:tcBorders>
              <w:top w:val="nil"/>
              <w:left w:val="nil"/>
              <w:bottom w:val="single" w:sz="4" w:space="0" w:color="auto"/>
              <w:right w:val="single" w:sz="4" w:space="0" w:color="auto"/>
            </w:tcBorders>
            <w:shd w:val="clear" w:color="auto" w:fill="auto"/>
            <w:noWrap/>
            <w:vAlign w:val="center"/>
          </w:tcPr>
          <w:p w:rsidR="00C50459" w:rsidRPr="00A76EC9" w:rsidRDefault="00C50459" w:rsidP="003E6186">
            <w:pPr>
              <w:jc w:val="center"/>
              <w:rPr>
                <w:rFonts w:ascii="Trebuchet MS" w:hAnsi="Trebuchet MS" w:cs="Arial"/>
                <w:sz w:val="22"/>
                <w:szCs w:val="24"/>
                <w:lang w:val="en-IN" w:eastAsia="en-IN"/>
              </w:rPr>
            </w:pPr>
            <w:r w:rsidRPr="00A76EC9">
              <w:rPr>
                <w:rFonts w:ascii="Trebuchet MS" w:hAnsi="Trebuchet MS" w:cs="Arial"/>
                <w:sz w:val="22"/>
                <w:szCs w:val="24"/>
                <w:lang w:val="en-IN" w:eastAsia="en-IN"/>
              </w:rPr>
              <w:t>1280</w:t>
            </w:r>
            <w:r w:rsidR="003E6186" w:rsidRPr="00A76EC9">
              <w:rPr>
                <w:rFonts w:ascii="Trebuchet MS" w:hAnsi="Trebuchet MS" w:cs="Arial"/>
                <w:sz w:val="22"/>
                <w:szCs w:val="24"/>
                <w:lang w:val="en-IN" w:eastAsia="en-IN"/>
              </w:rPr>
              <w:t>.</w:t>
            </w:r>
            <w:r w:rsidRPr="00A76EC9">
              <w:rPr>
                <w:rFonts w:ascii="Trebuchet MS" w:hAnsi="Trebuchet MS" w:cs="Arial"/>
                <w:sz w:val="22"/>
                <w:szCs w:val="24"/>
                <w:lang w:val="en-IN" w:eastAsia="en-IN"/>
              </w:rPr>
              <w:t>7911</w:t>
            </w:r>
          </w:p>
        </w:tc>
        <w:tc>
          <w:tcPr>
            <w:tcW w:w="1220" w:type="dxa"/>
            <w:tcBorders>
              <w:top w:val="nil"/>
              <w:left w:val="nil"/>
              <w:bottom w:val="single" w:sz="4" w:space="0" w:color="auto"/>
              <w:right w:val="single" w:sz="4" w:space="0" w:color="auto"/>
            </w:tcBorders>
            <w:shd w:val="clear" w:color="auto" w:fill="auto"/>
            <w:noWrap/>
            <w:vAlign w:val="center"/>
          </w:tcPr>
          <w:p w:rsidR="00C50459" w:rsidRPr="00A76EC9" w:rsidRDefault="00C50459" w:rsidP="00EF3855">
            <w:pPr>
              <w:jc w:val="center"/>
              <w:rPr>
                <w:rFonts w:ascii="Trebuchet MS" w:hAnsi="Trebuchet MS" w:cs="Arial"/>
                <w:sz w:val="22"/>
                <w:szCs w:val="24"/>
                <w:lang w:val="en-IN" w:eastAsia="en-IN"/>
              </w:rPr>
            </w:pPr>
            <w:r w:rsidRPr="00A76EC9">
              <w:rPr>
                <w:rFonts w:ascii="Trebuchet MS" w:hAnsi="Trebuchet MS" w:cs="Arial"/>
                <w:sz w:val="22"/>
                <w:szCs w:val="24"/>
                <w:lang w:val="en-IN" w:eastAsia="en-IN"/>
              </w:rPr>
              <w:t>1258</w:t>
            </w:r>
            <w:r w:rsidR="003E6186" w:rsidRPr="00A76EC9">
              <w:rPr>
                <w:rFonts w:ascii="Trebuchet MS" w:hAnsi="Trebuchet MS" w:cs="Arial"/>
                <w:sz w:val="22"/>
                <w:szCs w:val="24"/>
                <w:lang w:val="en-IN" w:eastAsia="en-IN"/>
              </w:rPr>
              <w:t>.96</w:t>
            </w:r>
            <w:r w:rsidRPr="00A76EC9">
              <w:rPr>
                <w:rFonts w:ascii="Trebuchet MS" w:hAnsi="Trebuchet MS" w:cs="Arial"/>
                <w:sz w:val="22"/>
                <w:szCs w:val="24"/>
                <w:lang w:val="en-IN" w:eastAsia="en-IN"/>
              </w:rPr>
              <w:t>28</w:t>
            </w:r>
          </w:p>
        </w:tc>
      </w:tr>
      <w:tr w:rsidR="00A76EC9" w:rsidRPr="00A76EC9" w:rsidTr="00EF3855">
        <w:trPr>
          <w:trHeight w:val="710"/>
        </w:trPr>
        <w:tc>
          <w:tcPr>
            <w:tcW w:w="2150" w:type="dxa"/>
            <w:tcBorders>
              <w:top w:val="nil"/>
              <w:left w:val="single" w:sz="4" w:space="0" w:color="auto"/>
              <w:bottom w:val="single" w:sz="4" w:space="0" w:color="auto"/>
              <w:right w:val="single" w:sz="4" w:space="0" w:color="auto"/>
            </w:tcBorders>
            <w:shd w:val="clear" w:color="auto" w:fill="auto"/>
            <w:vAlign w:val="center"/>
            <w:hideMark/>
          </w:tcPr>
          <w:p w:rsidR="00C50459" w:rsidRPr="00A76EC9" w:rsidRDefault="00C50459" w:rsidP="00EF3855">
            <w:pPr>
              <w:jc w:val="center"/>
              <w:rPr>
                <w:rFonts w:ascii="Trebuchet MS" w:hAnsi="Trebuchet MS" w:cs="Arial"/>
                <w:b/>
                <w:bCs/>
                <w:sz w:val="24"/>
                <w:szCs w:val="24"/>
                <w:lang w:val="en-IN" w:eastAsia="en-IN"/>
              </w:rPr>
            </w:pPr>
            <w:r w:rsidRPr="00A76EC9">
              <w:rPr>
                <w:rFonts w:ascii="Trebuchet MS" w:hAnsi="Trebuchet MS" w:cs="Arial"/>
                <w:b/>
                <w:bCs/>
                <w:sz w:val="24"/>
                <w:szCs w:val="24"/>
                <w:lang w:val="en-IN" w:eastAsia="en-IN"/>
              </w:rPr>
              <w:t>GRIDCO's Share of AFC (</w:t>
            </w:r>
            <w:proofErr w:type="spellStart"/>
            <w:r w:rsidRPr="00A76EC9">
              <w:rPr>
                <w:rFonts w:ascii="Trebuchet MS" w:hAnsi="Trebuchet MS" w:cs="Arial"/>
                <w:b/>
                <w:bCs/>
                <w:sz w:val="24"/>
                <w:szCs w:val="24"/>
                <w:lang w:val="en-IN" w:eastAsia="en-IN"/>
              </w:rPr>
              <w:t>Rs.Cr</w:t>
            </w:r>
            <w:proofErr w:type="spellEnd"/>
            <w:r w:rsidRPr="00A76EC9">
              <w:rPr>
                <w:rFonts w:ascii="Trebuchet MS" w:hAnsi="Trebuchet MS" w:cs="Arial"/>
                <w:b/>
                <w:bCs/>
                <w:sz w:val="24"/>
                <w:szCs w:val="24"/>
                <w:lang w:val="en-IN" w:eastAsia="en-IN"/>
              </w:rPr>
              <w:t>.)</w:t>
            </w:r>
          </w:p>
        </w:tc>
        <w:tc>
          <w:tcPr>
            <w:tcW w:w="1220" w:type="dxa"/>
            <w:tcBorders>
              <w:top w:val="nil"/>
              <w:left w:val="nil"/>
              <w:bottom w:val="single" w:sz="4" w:space="0" w:color="auto"/>
              <w:right w:val="single" w:sz="4" w:space="0" w:color="auto"/>
            </w:tcBorders>
            <w:shd w:val="clear" w:color="auto" w:fill="auto"/>
            <w:noWrap/>
            <w:vAlign w:val="center"/>
          </w:tcPr>
          <w:p w:rsidR="00C50459" w:rsidRPr="00A76EC9" w:rsidRDefault="00C50459" w:rsidP="003E6186">
            <w:pPr>
              <w:jc w:val="center"/>
              <w:rPr>
                <w:rFonts w:ascii="Trebuchet MS" w:hAnsi="Trebuchet MS" w:cs="Arial"/>
                <w:sz w:val="24"/>
                <w:szCs w:val="24"/>
                <w:lang w:val="en-IN" w:eastAsia="en-IN"/>
              </w:rPr>
            </w:pPr>
            <w:r w:rsidRPr="00A76EC9">
              <w:rPr>
                <w:rFonts w:ascii="Trebuchet MS" w:hAnsi="Trebuchet MS" w:cs="Arial"/>
                <w:sz w:val="24"/>
                <w:szCs w:val="24"/>
                <w:lang w:val="en-IN" w:eastAsia="en-IN"/>
              </w:rPr>
              <w:t>307</w:t>
            </w:r>
            <w:r w:rsidR="003E6186" w:rsidRPr="00A76EC9">
              <w:rPr>
                <w:rFonts w:ascii="Trebuchet MS" w:hAnsi="Trebuchet MS" w:cs="Arial"/>
                <w:sz w:val="24"/>
                <w:szCs w:val="24"/>
                <w:lang w:val="en-IN" w:eastAsia="en-IN"/>
              </w:rPr>
              <w:t>.</w:t>
            </w:r>
            <w:r w:rsidRPr="00A76EC9">
              <w:rPr>
                <w:rFonts w:ascii="Trebuchet MS" w:hAnsi="Trebuchet MS" w:cs="Arial"/>
                <w:sz w:val="24"/>
                <w:szCs w:val="24"/>
                <w:lang w:val="en-IN" w:eastAsia="en-IN"/>
              </w:rPr>
              <w:t>2219</w:t>
            </w:r>
          </w:p>
        </w:tc>
        <w:tc>
          <w:tcPr>
            <w:tcW w:w="1220" w:type="dxa"/>
            <w:tcBorders>
              <w:top w:val="nil"/>
              <w:left w:val="nil"/>
              <w:bottom w:val="single" w:sz="4" w:space="0" w:color="auto"/>
              <w:right w:val="single" w:sz="4" w:space="0" w:color="auto"/>
            </w:tcBorders>
            <w:shd w:val="clear" w:color="auto" w:fill="auto"/>
            <w:noWrap/>
            <w:vAlign w:val="center"/>
          </w:tcPr>
          <w:p w:rsidR="00C50459" w:rsidRPr="00A76EC9" w:rsidRDefault="00C50459" w:rsidP="00EF3855">
            <w:pPr>
              <w:jc w:val="center"/>
              <w:rPr>
                <w:rFonts w:ascii="Trebuchet MS" w:hAnsi="Trebuchet MS" w:cs="Arial"/>
                <w:sz w:val="24"/>
                <w:szCs w:val="24"/>
                <w:lang w:val="en-IN" w:eastAsia="en-IN"/>
              </w:rPr>
            </w:pPr>
            <w:r w:rsidRPr="00A76EC9">
              <w:rPr>
                <w:rFonts w:ascii="Trebuchet MS" w:hAnsi="Trebuchet MS" w:cs="Arial"/>
                <w:sz w:val="24"/>
                <w:szCs w:val="24"/>
                <w:lang w:val="en-IN" w:eastAsia="en-IN"/>
              </w:rPr>
              <w:t>313</w:t>
            </w:r>
            <w:r w:rsidR="003E6186" w:rsidRPr="00A76EC9">
              <w:rPr>
                <w:rFonts w:ascii="Trebuchet MS" w:hAnsi="Trebuchet MS" w:cs="Arial"/>
                <w:sz w:val="24"/>
                <w:szCs w:val="24"/>
                <w:lang w:val="en-IN" w:eastAsia="en-IN"/>
              </w:rPr>
              <w:t>.99</w:t>
            </w:r>
            <w:r w:rsidRPr="00A76EC9">
              <w:rPr>
                <w:rFonts w:ascii="Trebuchet MS" w:hAnsi="Trebuchet MS" w:cs="Arial"/>
                <w:sz w:val="24"/>
                <w:szCs w:val="24"/>
                <w:lang w:val="en-IN" w:eastAsia="en-IN"/>
              </w:rPr>
              <w:t>83</w:t>
            </w:r>
          </w:p>
        </w:tc>
        <w:tc>
          <w:tcPr>
            <w:tcW w:w="1276" w:type="dxa"/>
            <w:tcBorders>
              <w:top w:val="nil"/>
              <w:left w:val="nil"/>
              <w:bottom w:val="single" w:sz="4" w:space="0" w:color="auto"/>
              <w:right w:val="single" w:sz="4" w:space="0" w:color="auto"/>
            </w:tcBorders>
            <w:shd w:val="clear" w:color="auto" w:fill="auto"/>
            <w:noWrap/>
            <w:vAlign w:val="center"/>
          </w:tcPr>
          <w:p w:rsidR="00C50459" w:rsidRPr="00A76EC9" w:rsidRDefault="00C50459" w:rsidP="00EF3855">
            <w:pPr>
              <w:jc w:val="center"/>
              <w:rPr>
                <w:rFonts w:ascii="Trebuchet MS" w:hAnsi="Trebuchet MS" w:cs="Arial"/>
                <w:sz w:val="24"/>
                <w:szCs w:val="24"/>
                <w:lang w:val="en-IN" w:eastAsia="en-IN"/>
              </w:rPr>
            </w:pPr>
            <w:r w:rsidRPr="00A76EC9">
              <w:rPr>
                <w:rFonts w:ascii="Trebuchet MS" w:hAnsi="Trebuchet MS" w:cs="Arial"/>
                <w:sz w:val="24"/>
                <w:szCs w:val="24"/>
                <w:lang w:val="en-IN" w:eastAsia="en-IN"/>
              </w:rPr>
              <w:t>318</w:t>
            </w:r>
            <w:r w:rsidR="003E6186" w:rsidRPr="00A76EC9">
              <w:rPr>
                <w:rFonts w:ascii="Trebuchet MS" w:hAnsi="Trebuchet MS" w:cs="Arial"/>
                <w:sz w:val="24"/>
                <w:szCs w:val="24"/>
                <w:lang w:val="en-IN" w:eastAsia="en-IN"/>
              </w:rPr>
              <w:t>.23</w:t>
            </w:r>
            <w:r w:rsidRPr="00A76EC9">
              <w:rPr>
                <w:rFonts w:ascii="Trebuchet MS" w:hAnsi="Trebuchet MS" w:cs="Arial"/>
                <w:sz w:val="24"/>
                <w:szCs w:val="24"/>
                <w:lang w:val="en-IN" w:eastAsia="en-IN"/>
              </w:rPr>
              <w:t>73</w:t>
            </w:r>
          </w:p>
        </w:tc>
        <w:tc>
          <w:tcPr>
            <w:tcW w:w="1220" w:type="dxa"/>
            <w:tcBorders>
              <w:top w:val="nil"/>
              <w:left w:val="nil"/>
              <w:bottom w:val="single" w:sz="4" w:space="0" w:color="auto"/>
              <w:right w:val="single" w:sz="4" w:space="0" w:color="auto"/>
            </w:tcBorders>
            <w:shd w:val="clear" w:color="auto" w:fill="auto"/>
            <w:noWrap/>
            <w:vAlign w:val="center"/>
          </w:tcPr>
          <w:p w:rsidR="00C50459" w:rsidRPr="00A76EC9" w:rsidRDefault="00C50459" w:rsidP="003E6186">
            <w:pPr>
              <w:jc w:val="center"/>
              <w:rPr>
                <w:rFonts w:ascii="Trebuchet MS" w:hAnsi="Trebuchet MS" w:cs="Arial"/>
                <w:sz w:val="24"/>
                <w:szCs w:val="24"/>
                <w:lang w:val="en-IN" w:eastAsia="en-IN"/>
              </w:rPr>
            </w:pPr>
            <w:r w:rsidRPr="00A76EC9">
              <w:rPr>
                <w:rFonts w:ascii="Trebuchet MS" w:hAnsi="Trebuchet MS" w:cs="Arial"/>
                <w:sz w:val="24"/>
                <w:szCs w:val="24"/>
                <w:lang w:val="en-IN" w:eastAsia="en-IN"/>
              </w:rPr>
              <w:t>320</w:t>
            </w:r>
            <w:r w:rsidR="003E6186" w:rsidRPr="00A76EC9">
              <w:rPr>
                <w:rFonts w:ascii="Trebuchet MS" w:hAnsi="Trebuchet MS" w:cs="Arial"/>
                <w:sz w:val="24"/>
                <w:szCs w:val="24"/>
                <w:lang w:val="en-IN" w:eastAsia="en-IN"/>
              </w:rPr>
              <w:t>.</w:t>
            </w:r>
            <w:r w:rsidRPr="00A76EC9">
              <w:rPr>
                <w:rFonts w:ascii="Trebuchet MS" w:hAnsi="Trebuchet MS" w:cs="Arial"/>
                <w:sz w:val="24"/>
                <w:szCs w:val="24"/>
                <w:lang w:val="en-IN" w:eastAsia="en-IN"/>
              </w:rPr>
              <w:t>1977</w:t>
            </w:r>
          </w:p>
        </w:tc>
        <w:tc>
          <w:tcPr>
            <w:tcW w:w="1220" w:type="dxa"/>
            <w:tcBorders>
              <w:top w:val="nil"/>
              <w:left w:val="nil"/>
              <w:bottom w:val="single" w:sz="4" w:space="0" w:color="auto"/>
              <w:right w:val="single" w:sz="4" w:space="0" w:color="auto"/>
            </w:tcBorders>
            <w:shd w:val="clear" w:color="auto" w:fill="auto"/>
            <w:noWrap/>
            <w:vAlign w:val="center"/>
          </w:tcPr>
          <w:p w:rsidR="00C50459" w:rsidRPr="00A76EC9" w:rsidRDefault="00C50459" w:rsidP="003E6186">
            <w:pPr>
              <w:jc w:val="center"/>
              <w:rPr>
                <w:rFonts w:ascii="Trebuchet MS" w:hAnsi="Trebuchet MS" w:cs="Arial"/>
                <w:sz w:val="24"/>
                <w:szCs w:val="24"/>
                <w:lang w:val="en-IN" w:eastAsia="en-IN"/>
              </w:rPr>
            </w:pPr>
            <w:r w:rsidRPr="00A76EC9">
              <w:rPr>
                <w:rFonts w:ascii="Trebuchet MS" w:hAnsi="Trebuchet MS" w:cs="Arial"/>
                <w:sz w:val="24"/>
                <w:szCs w:val="24"/>
                <w:lang w:val="en-IN" w:eastAsia="en-IN"/>
              </w:rPr>
              <w:t>314</w:t>
            </w:r>
            <w:r w:rsidR="003E6186" w:rsidRPr="00A76EC9">
              <w:rPr>
                <w:rFonts w:ascii="Trebuchet MS" w:hAnsi="Trebuchet MS" w:cs="Arial"/>
                <w:sz w:val="24"/>
                <w:szCs w:val="24"/>
                <w:lang w:val="en-IN" w:eastAsia="en-IN"/>
              </w:rPr>
              <w:t>.</w:t>
            </w:r>
            <w:r w:rsidRPr="00A76EC9">
              <w:rPr>
                <w:rFonts w:ascii="Trebuchet MS" w:hAnsi="Trebuchet MS" w:cs="Arial"/>
                <w:sz w:val="24"/>
                <w:szCs w:val="24"/>
                <w:lang w:val="en-IN" w:eastAsia="en-IN"/>
              </w:rPr>
              <w:t>7407</w:t>
            </w:r>
          </w:p>
        </w:tc>
      </w:tr>
    </w:tbl>
    <w:p w:rsidR="00C50459" w:rsidRPr="00A76EC9" w:rsidRDefault="00C50459" w:rsidP="00C50459">
      <w:pPr>
        <w:pStyle w:val="BodyTextIndent"/>
        <w:tabs>
          <w:tab w:val="clear" w:pos="720"/>
        </w:tabs>
        <w:spacing w:before="0" w:line="360" w:lineRule="auto"/>
        <w:jc w:val="both"/>
        <w:rPr>
          <w:rFonts w:ascii="Trebuchet MS" w:hAnsi="Trebuchet MS" w:cs="Arial"/>
          <w:szCs w:val="24"/>
        </w:rPr>
      </w:pPr>
    </w:p>
    <w:p w:rsidR="00C50459" w:rsidRPr="00A76EC9" w:rsidRDefault="00C50459" w:rsidP="00C50459">
      <w:pPr>
        <w:pStyle w:val="BodyTextIndent"/>
        <w:tabs>
          <w:tab w:val="clear" w:pos="720"/>
        </w:tabs>
        <w:spacing w:before="0" w:line="360" w:lineRule="auto"/>
        <w:jc w:val="both"/>
        <w:rPr>
          <w:rFonts w:ascii="Trebuchet MS" w:hAnsi="Trebuchet MS" w:cs="Arial"/>
          <w:b/>
          <w:szCs w:val="24"/>
        </w:rPr>
      </w:pPr>
      <w:r w:rsidRPr="00A76EC9">
        <w:rPr>
          <w:rFonts w:ascii="Trebuchet MS" w:hAnsi="Trebuchet MS" w:cs="Arial"/>
          <w:szCs w:val="24"/>
        </w:rPr>
        <w:t>It is to be noted here that, the IPP submitted the tentative Generation plan for FY 2020-21 vide letter dated 11.10.2019 in compliance to request of GRIDCO vide letter dated 05.11.2018</w:t>
      </w:r>
      <w:r w:rsidRPr="0059412E">
        <w:rPr>
          <w:rFonts w:ascii="Trebuchet MS" w:hAnsi="Trebuchet MS" w:cs="Arial"/>
          <w:b/>
          <w:i/>
          <w:color w:val="0000FF"/>
          <w:sz w:val="28"/>
          <w:szCs w:val="24"/>
          <w:highlight w:val="cyan"/>
        </w:rPr>
        <w:t>(ED-X</w:t>
      </w:r>
      <w:r w:rsidR="0059412E" w:rsidRPr="0059412E">
        <w:rPr>
          <w:rFonts w:ascii="Trebuchet MS" w:hAnsi="Trebuchet MS" w:cs="Arial"/>
          <w:b/>
          <w:i/>
          <w:color w:val="0000FF"/>
          <w:sz w:val="28"/>
          <w:szCs w:val="24"/>
          <w:highlight w:val="cyan"/>
        </w:rPr>
        <w:t>IV</w:t>
      </w:r>
      <w:r w:rsidRPr="0059412E">
        <w:rPr>
          <w:rFonts w:ascii="Trebuchet MS" w:hAnsi="Trebuchet MS" w:cs="Arial"/>
          <w:b/>
          <w:i/>
          <w:color w:val="0000FF"/>
          <w:sz w:val="28"/>
          <w:szCs w:val="24"/>
          <w:highlight w:val="cyan"/>
        </w:rPr>
        <w:t>)</w:t>
      </w:r>
      <w:r w:rsidRPr="0059412E">
        <w:rPr>
          <w:rFonts w:ascii="Trebuchet MS" w:hAnsi="Trebuchet MS" w:cs="Arial"/>
          <w:b/>
          <w:i/>
          <w:color w:val="0000FF"/>
          <w:sz w:val="28"/>
          <w:szCs w:val="24"/>
        </w:rPr>
        <w:t xml:space="preserve">. </w:t>
      </w:r>
      <w:r w:rsidRPr="00A76EC9">
        <w:rPr>
          <w:rFonts w:ascii="Trebuchet MS" w:hAnsi="Trebuchet MS" w:cs="Arial"/>
          <w:szCs w:val="24"/>
        </w:rPr>
        <w:t xml:space="preserve">However, considering the Annual Fixed Charges for 25% contracted capacity of GRIDCO to be </w:t>
      </w:r>
      <w:r w:rsidRPr="00A76EC9">
        <w:rPr>
          <w:rFonts w:ascii="Trebuchet MS" w:hAnsi="Trebuchet MS" w:cs="Arial"/>
          <w:b/>
          <w:szCs w:val="24"/>
        </w:rPr>
        <w:t>Rs.314.7407 Crore</w:t>
      </w:r>
      <w:r w:rsidRPr="00A76EC9">
        <w:rPr>
          <w:rFonts w:ascii="Trebuchet MS" w:hAnsi="Trebuchet MS" w:cs="Arial"/>
          <w:szCs w:val="24"/>
        </w:rPr>
        <w:t xml:space="preserve"> as per the as per CERC Order dated 29.06.2018,the per unit normative fixed cost has been worked out to be </w:t>
      </w:r>
      <w:r w:rsidRPr="00A76EC9">
        <w:rPr>
          <w:rFonts w:ascii="Trebuchet MS" w:hAnsi="Trebuchet MS" w:cs="Arial"/>
          <w:b/>
          <w:szCs w:val="24"/>
        </w:rPr>
        <w:t>171.29 Paise/kWh.</w:t>
      </w:r>
      <w:r w:rsidRPr="00A76EC9">
        <w:rPr>
          <w:rFonts w:ascii="Trebuchet MS" w:hAnsi="Trebuchet MS" w:cs="Arial"/>
          <w:szCs w:val="24"/>
        </w:rPr>
        <w:t xml:space="preserve"> Regarding the Energy Charge Rate (ECR), the </w:t>
      </w:r>
      <w:r w:rsidRPr="00A76EC9">
        <w:rPr>
          <w:rFonts w:ascii="Trebuchet MS" w:hAnsi="Trebuchet MS" w:cs="Arial"/>
          <w:szCs w:val="24"/>
        </w:rPr>
        <w:lastRenderedPageBreak/>
        <w:t xml:space="preserve">average of actual monthly Energy Charge Rate (ECR) for the period April-19 to Sept-19 based on use of Linkage coal and SHAKTI coal by GKEL, has been worked out to be </w:t>
      </w:r>
      <w:r w:rsidRPr="00A76EC9">
        <w:rPr>
          <w:rFonts w:ascii="Trebuchet MS" w:hAnsi="Trebuchet MS" w:cs="Arial"/>
          <w:b/>
          <w:szCs w:val="24"/>
        </w:rPr>
        <w:t>159.13 Paise/kWh</w:t>
      </w:r>
      <w:r w:rsidRPr="00A76EC9">
        <w:rPr>
          <w:rFonts w:ascii="Trebuchet MS" w:hAnsi="Trebuchet MS" w:cs="Arial"/>
          <w:szCs w:val="24"/>
        </w:rPr>
        <w:t xml:space="preserve"> and the total rate of power from GKEL has been calculated to be </w:t>
      </w:r>
      <w:r w:rsidRPr="00A76EC9">
        <w:rPr>
          <w:rFonts w:ascii="Trebuchet MS" w:hAnsi="Trebuchet MS" w:cs="Arial"/>
          <w:b/>
          <w:szCs w:val="24"/>
        </w:rPr>
        <w:t>330.42Paise/kWh.</w:t>
      </w:r>
    </w:p>
    <w:p w:rsidR="00C50459" w:rsidRPr="00A76EC9" w:rsidRDefault="00C50459" w:rsidP="00C50459">
      <w:pPr>
        <w:pStyle w:val="BodyTextIndent"/>
        <w:tabs>
          <w:tab w:val="clear" w:pos="720"/>
        </w:tabs>
        <w:spacing w:before="0" w:line="360" w:lineRule="auto"/>
        <w:jc w:val="both"/>
        <w:rPr>
          <w:rFonts w:ascii="Trebuchet MS" w:hAnsi="Trebuchet MS" w:cs="Arial"/>
          <w:szCs w:val="24"/>
        </w:rPr>
      </w:pPr>
    </w:p>
    <w:p w:rsidR="00C50459" w:rsidRDefault="00C50459" w:rsidP="00C50459">
      <w:pPr>
        <w:pStyle w:val="BodyTextIndent"/>
        <w:tabs>
          <w:tab w:val="clear" w:pos="720"/>
        </w:tabs>
        <w:spacing w:before="0" w:line="360" w:lineRule="auto"/>
        <w:jc w:val="both"/>
        <w:rPr>
          <w:rFonts w:ascii="Trebuchet MS" w:hAnsi="Trebuchet MS" w:cs="Arial"/>
          <w:szCs w:val="24"/>
        </w:rPr>
      </w:pPr>
      <w:r w:rsidRPr="00A76EC9">
        <w:rPr>
          <w:rFonts w:ascii="Trebuchet MS" w:hAnsi="Trebuchet MS" w:cs="Arial"/>
          <w:szCs w:val="24"/>
        </w:rPr>
        <w:t xml:space="preserve">Therefore, the total proposed power procurement cost from GKEL for </w:t>
      </w:r>
      <w:r w:rsidRPr="00A76EC9">
        <w:rPr>
          <w:rFonts w:ascii="Trebuchet MS" w:hAnsi="Trebuchet MS" w:cs="Arial"/>
          <w:b/>
          <w:szCs w:val="24"/>
        </w:rPr>
        <w:t xml:space="preserve">1842 MU @ 330.42 Paise/kWh </w:t>
      </w:r>
      <w:r w:rsidRPr="00A76EC9">
        <w:rPr>
          <w:rFonts w:ascii="Trebuchet MS" w:hAnsi="Trebuchet MS" w:cs="Arial"/>
          <w:szCs w:val="24"/>
        </w:rPr>
        <w:t xml:space="preserve">and total cost of power is worked out to be </w:t>
      </w:r>
      <w:r w:rsidRPr="00A76EC9">
        <w:rPr>
          <w:rFonts w:ascii="Trebuchet MS" w:hAnsi="Trebuchet MS" w:cs="Arial"/>
          <w:b/>
          <w:szCs w:val="24"/>
        </w:rPr>
        <w:t xml:space="preserve">Rs.608.63Crore </w:t>
      </w:r>
      <w:r w:rsidRPr="00A76EC9">
        <w:rPr>
          <w:rFonts w:ascii="Trebuchet MS" w:hAnsi="Trebuchet MS" w:cs="Arial"/>
          <w:szCs w:val="24"/>
        </w:rPr>
        <w:t>for FY 2020-21.It is to be noted here that as per the projection the scheduled power supplied by GKEL beyond normative generation of 1842 MU during FY 2020-21 shall be procured at Energy Charge Rate (ECR) plus incentive @ 50 Paise/kWh as, provided the station PLF% for FY 2020-21 is above 80% PLF.</w:t>
      </w:r>
    </w:p>
    <w:p w:rsidR="00260D7B" w:rsidRPr="00A76EC9" w:rsidRDefault="00260D7B" w:rsidP="00C50459">
      <w:pPr>
        <w:pStyle w:val="BodyTextIndent"/>
        <w:tabs>
          <w:tab w:val="clear" w:pos="720"/>
        </w:tabs>
        <w:spacing w:before="0" w:line="360" w:lineRule="auto"/>
        <w:jc w:val="both"/>
        <w:rPr>
          <w:rFonts w:ascii="Trebuchet MS" w:hAnsi="Trebuchet MS" w:cs="Arial"/>
          <w:szCs w:val="24"/>
        </w:rPr>
      </w:pPr>
    </w:p>
    <w:p w:rsidR="00C50459" w:rsidRPr="00A76EC9" w:rsidRDefault="00C50459" w:rsidP="00AF662C">
      <w:pPr>
        <w:numPr>
          <w:ilvl w:val="0"/>
          <w:numId w:val="22"/>
        </w:numPr>
        <w:spacing w:line="360" w:lineRule="auto"/>
        <w:ind w:left="720"/>
        <w:rPr>
          <w:rFonts w:ascii="Trebuchet MS" w:hAnsi="Trebuchet MS" w:cs="Arial"/>
          <w:sz w:val="24"/>
          <w:szCs w:val="24"/>
        </w:rPr>
      </w:pPr>
      <w:r w:rsidRPr="00A76EC9">
        <w:rPr>
          <w:rFonts w:ascii="Trebuchet MS" w:hAnsi="Trebuchet MS" w:cs="Arial"/>
          <w:b/>
          <w:sz w:val="24"/>
          <w:szCs w:val="24"/>
        </w:rPr>
        <w:t>Jindal India Thermal Power Ltd. (JITPL:2X600MW):</w:t>
      </w:r>
    </w:p>
    <w:p w:rsidR="00C50459" w:rsidRPr="00A76EC9" w:rsidRDefault="00C50459" w:rsidP="00C50459">
      <w:pPr>
        <w:spacing w:line="360" w:lineRule="auto"/>
        <w:ind w:left="720"/>
        <w:rPr>
          <w:rFonts w:ascii="Trebuchet MS" w:hAnsi="Trebuchet MS" w:cs="Arial"/>
          <w:sz w:val="24"/>
          <w:szCs w:val="24"/>
        </w:rPr>
      </w:pPr>
    </w:p>
    <w:p w:rsidR="00C50459" w:rsidRPr="00A76EC9" w:rsidRDefault="00C50459" w:rsidP="00C50459">
      <w:pPr>
        <w:pStyle w:val="BodyTextIndent"/>
        <w:tabs>
          <w:tab w:val="clear" w:pos="720"/>
        </w:tabs>
        <w:spacing w:before="0" w:after="0" w:line="360" w:lineRule="auto"/>
        <w:jc w:val="both"/>
        <w:rPr>
          <w:rFonts w:ascii="Trebuchet MS" w:hAnsi="Trebuchet MS" w:cs="Arial"/>
          <w:szCs w:val="24"/>
        </w:rPr>
      </w:pPr>
      <w:r w:rsidRPr="00A76EC9">
        <w:rPr>
          <w:rFonts w:ascii="Trebuchet MS" w:hAnsi="Trebuchet MS" w:cs="Arial"/>
          <w:szCs w:val="24"/>
        </w:rPr>
        <w:t xml:space="preserve">In view of no supply of power by JITPL during FY: 2019-20 since June-2019 onwards in view of on-going cases before different forum of law, GRIDCO has not proposed any quantum of power to be procured from JITPL during FY: 2020-21. However, the above proposal of GRIDCO is without prejudice to the various </w:t>
      </w:r>
      <w:r w:rsidR="0079369C" w:rsidRPr="00A76EC9">
        <w:rPr>
          <w:rFonts w:ascii="Trebuchet MS" w:hAnsi="Trebuchet MS" w:cs="Arial"/>
          <w:szCs w:val="24"/>
        </w:rPr>
        <w:t>on-going</w:t>
      </w:r>
      <w:r w:rsidRPr="00A76EC9">
        <w:rPr>
          <w:rFonts w:ascii="Trebuchet MS" w:hAnsi="Trebuchet MS" w:cs="Arial"/>
          <w:szCs w:val="24"/>
        </w:rPr>
        <w:t xml:space="preserve"> cases in different legal forums and subject to prudent decision by the Hon’ble Commission. As per the Para 13(ii) of the Hon’ble Commission’s Order dated 04.06.2019 in case no. 1/2017 and 64/2017 in the matter of incorporation of compensation clause in the PPA, a compensation provision in the PPA in case of default of M/s. JITPL to supply the GRIDCO share of power should be incorporated. The compensation should be equal to the variable cost of the Central Thermal Generating Station approved by the Commission for power purchase of GRIDCO and situated at the margin of the merit order dispatch for that year. It is submitted that by taking plea of various court cases JITPL has been denying to pay the compensation amount claimed in line with the above Order of the Hon’ble Commission by GRIDCO for short supply by JITPL.</w:t>
      </w:r>
    </w:p>
    <w:p w:rsidR="00C50459" w:rsidRPr="00A76EC9" w:rsidRDefault="00C50459" w:rsidP="00C50459">
      <w:pPr>
        <w:pStyle w:val="BodyTextIndent"/>
        <w:tabs>
          <w:tab w:val="clear" w:pos="720"/>
        </w:tabs>
        <w:spacing w:before="0" w:after="0" w:line="360" w:lineRule="auto"/>
        <w:jc w:val="both"/>
        <w:rPr>
          <w:rFonts w:ascii="Trebuchet MS" w:hAnsi="Trebuchet MS" w:cs="Arial"/>
          <w:szCs w:val="24"/>
        </w:rPr>
      </w:pPr>
    </w:p>
    <w:p w:rsidR="00C50459" w:rsidRPr="00A76EC9" w:rsidRDefault="00C50459" w:rsidP="00C50459">
      <w:pPr>
        <w:pStyle w:val="BodyTextIndent"/>
        <w:tabs>
          <w:tab w:val="clear" w:pos="720"/>
        </w:tabs>
        <w:spacing w:before="0" w:after="0" w:line="360" w:lineRule="auto"/>
        <w:jc w:val="both"/>
        <w:rPr>
          <w:rFonts w:ascii="Trebuchet MS" w:hAnsi="Trebuchet MS" w:cs="Arial"/>
          <w:szCs w:val="24"/>
        </w:rPr>
      </w:pPr>
      <w:r w:rsidRPr="00A76EC9">
        <w:rPr>
          <w:rFonts w:ascii="Trebuchet MS" w:hAnsi="Trebuchet MS" w:cs="Arial"/>
          <w:szCs w:val="24"/>
        </w:rPr>
        <w:lastRenderedPageBreak/>
        <w:t>Since all these IPPs are having respective Fuel Supply Agreement for supply of linkage coal /SHAKTI coal for supply of State Entitlement of power to GRIDCO, the Hon’ble Commission may consider Energy Charge Rate (ECR) as arrived at by considering the Price &amp;GCV of firm linkage coal &amp; /SHAKTI coal only.</w:t>
      </w:r>
    </w:p>
    <w:p w:rsidR="00C50459" w:rsidRPr="00A76EC9" w:rsidRDefault="00C50459" w:rsidP="00C50459">
      <w:pPr>
        <w:pStyle w:val="BodyTextIndent2"/>
        <w:spacing w:after="120"/>
        <w:jc w:val="center"/>
        <w:rPr>
          <w:rFonts w:ascii="Trebuchet MS" w:hAnsi="Trebuchet MS" w:cs="Arial"/>
          <w:sz w:val="10"/>
          <w:szCs w:val="24"/>
          <w:lang w:val="en-GB"/>
        </w:rPr>
      </w:pPr>
    </w:p>
    <w:p w:rsidR="00C50459" w:rsidRPr="00A76EC9" w:rsidRDefault="00C50459" w:rsidP="000D0371">
      <w:pPr>
        <w:pStyle w:val="BodyTextIndent2"/>
        <w:spacing w:line="360" w:lineRule="auto"/>
        <w:rPr>
          <w:rFonts w:ascii="Trebuchet MS" w:hAnsi="Trebuchet MS" w:cs="Arial"/>
          <w:b w:val="0"/>
          <w:szCs w:val="24"/>
        </w:rPr>
      </w:pPr>
      <w:r w:rsidRPr="00A76EC9">
        <w:rPr>
          <w:rFonts w:ascii="Trebuchet MS" w:hAnsi="Trebuchet MS"/>
          <w:b w:val="0"/>
          <w:sz w:val="24"/>
          <w:szCs w:val="24"/>
        </w:rPr>
        <w:t xml:space="preserve">Therefore, from the above table, it is submitted that GRIDCO proposes to procure (Vedanta :544 + GKEL: 1842) </w:t>
      </w:r>
      <w:r w:rsidRPr="00A76EC9">
        <w:rPr>
          <w:rFonts w:ascii="Trebuchet MS" w:hAnsi="Trebuchet MS"/>
          <w:sz w:val="24"/>
          <w:szCs w:val="24"/>
          <w:lang w:val="en-IN"/>
        </w:rPr>
        <w:t>2386</w:t>
      </w:r>
      <w:r w:rsidRPr="00A76EC9">
        <w:rPr>
          <w:rFonts w:ascii="Trebuchet MS" w:hAnsi="Trebuchet MS"/>
          <w:sz w:val="24"/>
          <w:szCs w:val="24"/>
        </w:rPr>
        <w:t xml:space="preserve"> MU </w:t>
      </w:r>
      <w:r w:rsidRPr="00A76EC9">
        <w:rPr>
          <w:rFonts w:ascii="Trebuchet MS" w:hAnsi="Trebuchet MS"/>
          <w:b w:val="0"/>
          <w:sz w:val="24"/>
          <w:szCs w:val="24"/>
        </w:rPr>
        <w:t xml:space="preserve">of power from the existing IPPs at an average rate of </w:t>
      </w:r>
      <w:r w:rsidRPr="00A76EC9">
        <w:rPr>
          <w:rFonts w:ascii="Trebuchet MS" w:hAnsi="Trebuchet MS"/>
          <w:sz w:val="24"/>
          <w:szCs w:val="24"/>
          <w:lang w:val="en-IN"/>
        </w:rPr>
        <w:t xml:space="preserve">312.96 </w:t>
      </w:r>
      <w:r w:rsidRPr="00A76EC9">
        <w:rPr>
          <w:rFonts w:ascii="Trebuchet MS" w:hAnsi="Trebuchet MS"/>
          <w:sz w:val="24"/>
          <w:szCs w:val="24"/>
        </w:rPr>
        <w:t xml:space="preserve">Paise /kWh </w:t>
      </w:r>
      <w:r w:rsidRPr="00A76EC9">
        <w:rPr>
          <w:rFonts w:ascii="Trebuchet MS" w:hAnsi="Trebuchet MS"/>
          <w:b w:val="0"/>
          <w:sz w:val="24"/>
          <w:szCs w:val="24"/>
        </w:rPr>
        <w:t>during FY: 2020-21&amp; the total Cost is</w:t>
      </w:r>
      <w:r w:rsidRPr="00A76EC9">
        <w:rPr>
          <w:rFonts w:ascii="Trebuchet MS" w:hAnsi="Trebuchet MS"/>
          <w:sz w:val="24"/>
          <w:szCs w:val="24"/>
        </w:rPr>
        <w:t xml:space="preserve"> Rs.</w:t>
      </w:r>
      <w:r w:rsidR="00D868DF" w:rsidRPr="00A76EC9">
        <w:rPr>
          <w:rFonts w:ascii="Trebuchet MS" w:hAnsi="Trebuchet MS"/>
          <w:sz w:val="24"/>
          <w:szCs w:val="24"/>
          <w:lang w:val="en-IN"/>
        </w:rPr>
        <w:t>746.73</w:t>
      </w:r>
      <w:r w:rsidRPr="00A76EC9">
        <w:rPr>
          <w:rFonts w:ascii="Trebuchet MS" w:hAnsi="Trebuchet MS"/>
          <w:sz w:val="24"/>
          <w:szCs w:val="24"/>
        </w:rPr>
        <w:t xml:space="preserve">Crore. </w:t>
      </w:r>
      <w:r w:rsidRPr="00A76EC9">
        <w:rPr>
          <w:rFonts w:ascii="Trebuchet MS" w:hAnsi="Trebuchet MS"/>
          <w:b w:val="0"/>
          <w:sz w:val="24"/>
          <w:szCs w:val="24"/>
        </w:rPr>
        <w:t xml:space="preserve">However, if any further procurement of power is made by GRIDCO from the IPPs on merit order basis to meet the State demand during real time operation over and above the </w:t>
      </w:r>
      <w:r w:rsidR="00F15D29" w:rsidRPr="00A76EC9">
        <w:rPr>
          <w:rFonts w:ascii="Trebuchet MS" w:hAnsi="Trebuchet MS"/>
          <w:b w:val="0"/>
          <w:sz w:val="24"/>
          <w:szCs w:val="24"/>
          <w:lang w:val="en-US"/>
        </w:rPr>
        <w:t>proposed</w:t>
      </w:r>
      <w:r w:rsidRPr="00A76EC9">
        <w:rPr>
          <w:rFonts w:ascii="Trebuchet MS" w:hAnsi="Trebuchet MS"/>
          <w:b w:val="0"/>
          <w:sz w:val="24"/>
          <w:szCs w:val="24"/>
        </w:rPr>
        <w:t xml:space="preserve"> quantum, the cost of such additional power may be considered to be allowed in the truing up exercise for F</w:t>
      </w:r>
      <w:r w:rsidRPr="00A76EC9">
        <w:rPr>
          <w:rFonts w:ascii="Trebuchet MS" w:hAnsi="Trebuchet MS"/>
          <w:b w:val="0"/>
          <w:sz w:val="24"/>
          <w:szCs w:val="24"/>
          <w:lang w:val="en-IN"/>
        </w:rPr>
        <w:t xml:space="preserve">Y </w:t>
      </w:r>
      <w:r w:rsidRPr="00A76EC9">
        <w:rPr>
          <w:rFonts w:ascii="Trebuchet MS" w:hAnsi="Trebuchet MS"/>
          <w:b w:val="0"/>
          <w:sz w:val="24"/>
          <w:szCs w:val="24"/>
        </w:rPr>
        <w:t>2020-21.</w:t>
      </w:r>
    </w:p>
    <w:p w:rsidR="001B6FC2" w:rsidRPr="00F201D7" w:rsidRDefault="001B6FC2" w:rsidP="00F201D7">
      <w:pPr>
        <w:pStyle w:val="BodyTextIndent"/>
        <w:tabs>
          <w:tab w:val="clear" w:pos="720"/>
        </w:tabs>
        <w:spacing w:before="0" w:after="0"/>
        <w:ind w:left="0"/>
        <w:jc w:val="both"/>
        <w:rPr>
          <w:rFonts w:ascii="Trebuchet MS" w:hAnsi="Trebuchet MS" w:cs="Arial"/>
          <w:bCs/>
          <w:sz w:val="16"/>
          <w:szCs w:val="24"/>
        </w:rPr>
      </w:pPr>
    </w:p>
    <w:p w:rsidR="00546CAE" w:rsidRPr="00260D7B" w:rsidRDefault="00546CAE" w:rsidP="00AF662C">
      <w:pPr>
        <w:pStyle w:val="BodyTextIndent"/>
        <w:numPr>
          <w:ilvl w:val="0"/>
          <w:numId w:val="17"/>
        </w:numPr>
        <w:tabs>
          <w:tab w:val="clear" w:pos="720"/>
        </w:tabs>
        <w:spacing w:line="360" w:lineRule="auto"/>
        <w:ind w:left="720" w:hanging="720"/>
        <w:jc w:val="both"/>
        <w:rPr>
          <w:rFonts w:ascii="Trebuchet MS" w:hAnsi="Trebuchet MS" w:cs="Arial"/>
          <w:b/>
          <w:bCs/>
        </w:rPr>
      </w:pPr>
      <w:r w:rsidRPr="00260D7B">
        <w:rPr>
          <w:rFonts w:ascii="Trebuchet MS" w:hAnsi="Trebuchet MS" w:cs="Arial"/>
          <w:b/>
          <w:bCs/>
        </w:rPr>
        <w:t>PGCIL Transmission Charges:</w:t>
      </w:r>
    </w:p>
    <w:p w:rsidR="00546CAE" w:rsidRPr="00260D7B" w:rsidRDefault="00546CAE" w:rsidP="000D0371">
      <w:pPr>
        <w:pStyle w:val="BodyTextIndent"/>
        <w:tabs>
          <w:tab w:val="clear" w:pos="720"/>
        </w:tabs>
        <w:suppressAutoHyphens/>
        <w:spacing w:before="0" w:after="0" w:line="360" w:lineRule="auto"/>
        <w:jc w:val="both"/>
        <w:rPr>
          <w:rFonts w:ascii="Trebuchet MS" w:hAnsi="Trebuchet MS" w:cs="Arial"/>
          <w:sz w:val="22"/>
          <w:szCs w:val="21"/>
        </w:rPr>
      </w:pPr>
      <w:r w:rsidRPr="00260D7B">
        <w:rPr>
          <w:rFonts w:ascii="Trebuchet MS" w:hAnsi="Trebuchet MS" w:cs="Arial"/>
          <w:sz w:val="22"/>
          <w:szCs w:val="21"/>
        </w:rPr>
        <w:t xml:space="preserve">Transmission Charges of PGCIL (Power Grid Corporation of India Ltd., also referred to as the CTU, the Central Transmission Utility) are being determined by applying the norms and principles as </w:t>
      </w:r>
      <w:proofErr w:type="gramStart"/>
      <w:r w:rsidRPr="00260D7B">
        <w:rPr>
          <w:rFonts w:ascii="Trebuchet MS" w:hAnsi="Trebuchet MS" w:cs="Arial"/>
          <w:sz w:val="22"/>
          <w:szCs w:val="21"/>
        </w:rPr>
        <w:t>laid</w:t>
      </w:r>
      <w:proofErr w:type="gramEnd"/>
      <w:r w:rsidRPr="00260D7B">
        <w:rPr>
          <w:rFonts w:ascii="Trebuchet MS" w:hAnsi="Trebuchet MS" w:cs="Arial"/>
          <w:sz w:val="22"/>
          <w:szCs w:val="21"/>
        </w:rPr>
        <w:t xml:space="preserve"> down by the Hon’ble CERC from time to time. Hon’ble CERC vide their Order dated 15.06.2010 have published a Regulation known as CERC (Sharing of Inter State Transmission Charges and Losses) Regulation, 2010.The said Regulation has been amended vide CERC Notification dated 24.11.2011 (named as 1</w:t>
      </w:r>
      <w:r w:rsidRPr="00260D7B">
        <w:rPr>
          <w:rFonts w:ascii="Trebuchet MS" w:hAnsi="Trebuchet MS" w:cs="Arial"/>
          <w:sz w:val="22"/>
          <w:szCs w:val="21"/>
          <w:vertAlign w:val="superscript"/>
        </w:rPr>
        <w:t>st</w:t>
      </w:r>
      <w:r w:rsidRPr="00260D7B">
        <w:rPr>
          <w:rFonts w:ascii="Trebuchet MS" w:hAnsi="Trebuchet MS" w:cs="Arial"/>
          <w:sz w:val="22"/>
          <w:szCs w:val="21"/>
        </w:rPr>
        <w:t xml:space="preserve"> Amendment Regulation 2011). The 2</w:t>
      </w:r>
      <w:r w:rsidRPr="00260D7B">
        <w:rPr>
          <w:rFonts w:ascii="Trebuchet MS" w:hAnsi="Trebuchet MS" w:cs="Arial"/>
          <w:sz w:val="22"/>
          <w:szCs w:val="21"/>
          <w:vertAlign w:val="superscript"/>
        </w:rPr>
        <w:t>nd</w:t>
      </w:r>
      <w:r w:rsidRPr="00260D7B">
        <w:rPr>
          <w:rFonts w:ascii="Trebuchet MS" w:hAnsi="Trebuchet MS" w:cs="Arial"/>
          <w:sz w:val="22"/>
          <w:szCs w:val="21"/>
        </w:rPr>
        <w:t xml:space="preserve"> Amendment Regulations, 2012 was notified by CERC on 28.03.2012.Further CERC vide Notification dated 01.04.2015 published 3</w:t>
      </w:r>
      <w:r w:rsidRPr="00260D7B">
        <w:rPr>
          <w:rFonts w:ascii="Trebuchet MS" w:hAnsi="Trebuchet MS" w:cs="Arial"/>
          <w:sz w:val="22"/>
          <w:szCs w:val="21"/>
          <w:vertAlign w:val="superscript"/>
        </w:rPr>
        <w:t>rd</w:t>
      </w:r>
      <w:r w:rsidRPr="00260D7B">
        <w:rPr>
          <w:rFonts w:ascii="Trebuchet MS" w:hAnsi="Trebuchet MS" w:cs="Arial"/>
          <w:sz w:val="22"/>
          <w:szCs w:val="21"/>
        </w:rPr>
        <w:t xml:space="preserve"> Amendment Regulations, 2015 which came into force with effective from 01.05.2015.</w:t>
      </w:r>
    </w:p>
    <w:p w:rsidR="00546CAE" w:rsidRPr="00260D7B" w:rsidRDefault="00546CAE" w:rsidP="00546CAE">
      <w:pPr>
        <w:pStyle w:val="BodyTextIndent"/>
        <w:tabs>
          <w:tab w:val="clear" w:pos="720"/>
        </w:tabs>
        <w:suppressAutoHyphens/>
        <w:spacing w:before="0" w:after="0" w:line="360" w:lineRule="auto"/>
        <w:ind w:left="-12"/>
        <w:jc w:val="both"/>
        <w:rPr>
          <w:rFonts w:ascii="Trebuchet MS" w:hAnsi="Trebuchet MS" w:cs="Arial"/>
          <w:sz w:val="22"/>
          <w:szCs w:val="21"/>
        </w:rPr>
      </w:pPr>
    </w:p>
    <w:p w:rsidR="00546CAE" w:rsidRPr="00260D7B" w:rsidRDefault="00546CAE" w:rsidP="000D0371">
      <w:pPr>
        <w:pStyle w:val="BodyTextIndent"/>
        <w:tabs>
          <w:tab w:val="clear" w:pos="720"/>
        </w:tabs>
        <w:suppressAutoHyphens/>
        <w:spacing w:before="0" w:after="0" w:line="360" w:lineRule="auto"/>
        <w:jc w:val="both"/>
        <w:rPr>
          <w:rFonts w:ascii="Trebuchet MS" w:hAnsi="Trebuchet MS" w:cs="Arial"/>
          <w:sz w:val="22"/>
          <w:szCs w:val="21"/>
        </w:rPr>
      </w:pPr>
      <w:r w:rsidRPr="00260D7B">
        <w:rPr>
          <w:rFonts w:ascii="Trebuchet MS" w:hAnsi="Trebuchet MS" w:cs="Arial"/>
          <w:sz w:val="22"/>
          <w:szCs w:val="21"/>
        </w:rPr>
        <w:t xml:space="preserve">According to the Regulations specified above, PGCIL Charges shall be shared applying a new methodology known as </w:t>
      </w:r>
      <w:r w:rsidRPr="00260D7B">
        <w:rPr>
          <w:rFonts w:ascii="Trebuchet MS" w:hAnsi="Trebuchet MS" w:cs="Arial"/>
          <w:b/>
          <w:bCs/>
          <w:sz w:val="22"/>
          <w:szCs w:val="21"/>
        </w:rPr>
        <w:t>Hybrid Methodology</w:t>
      </w:r>
      <w:r w:rsidRPr="00260D7B">
        <w:rPr>
          <w:rFonts w:ascii="Trebuchet MS" w:hAnsi="Trebuchet MS" w:cs="Arial"/>
          <w:sz w:val="22"/>
          <w:szCs w:val="21"/>
        </w:rPr>
        <w:t xml:space="preserve">, which shall be sensitive to distance, direction as well as quantum of power flow, using load flow studies. The sharing of ISTS Transmission Charges shall be based on the technical and commercial information provided by various customers to the evaluating agency known as Implementing Agency(IA) which shall calculate the </w:t>
      </w:r>
      <w:r w:rsidRPr="00260D7B">
        <w:rPr>
          <w:rFonts w:ascii="Trebuchet MS" w:hAnsi="Trebuchet MS" w:cs="Arial"/>
          <w:b/>
          <w:sz w:val="22"/>
          <w:szCs w:val="21"/>
        </w:rPr>
        <w:t>Point of Connection Rates</w:t>
      </w:r>
      <w:r w:rsidRPr="00260D7B">
        <w:rPr>
          <w:rFonts w:ascii="Trebuchet MS" w:hAnsi="Trebuchet MS" w:cs="Arial"/>
          <w:sz w:val="22"/>
          <w:szCs w:val="21"/>
        </w:rPr>
        <w:t xml:space="preserve"> for every customer (such as generator or demand customer) using the aforesaid method. The </w:t>
      </w:r>
      <w:r w:rsidRPr="00260D7B">
        <w:rPr>
          <w:rFonts w:ascii="Trebuchet MS" w:hAnsi="Trebuchet MS" w:cs="Arial"/>
          <w:b/>
          <w:sz w:val="22"/>
          <w:szCs w:val="21"/>
        </w:rPr>
        <w:t>Point of Connection (PoC) Rates</w:t>
      </w:r>
      <w:r w:rsidRPr="00260D7B">
        <w:rPr>
          <w:rFonts w:ascii="Trebuchet MS" w:hAnsi="Trebuchet MS" w:cs="Arial"/>
          <w:sz w:val="22"/>
          <w:szCs w:val="21"/>
        </w:rPr>
        <w:t xml:space="preserve"> shall be on </w:t>
      </w:r>
      <w:r w:rsidRPr="00260D7B">
        <w:rPr>
          <w:rFonts w:ascii="Trebuchet MS" w:hAnsi="Trebuchet MS" w:cs="Arial"/>
          <w:b/>
          <w:bCs/>
          <w:sz w:val="22"/>
          <w:szCs w:val="21"/>
        </w:rPr>
        <w:t xml:space="preserve">Rs./MW/Month </w:t>
      </w:r>
      <w:r w:rsidRPr="00260D7B">
        <w:rPr>
          <w:rFonts w:ascii="Trebuchet MS" w:hAnsi="Trebuchet MS" w:cs="Arial"/>
          <w:sz w:val="22"/>
          <w:szCs w:val="21"/>
        </w:rPr>
        <w:t xml:space="preserve">basis. PoC Rates are being determined by the Implementing Agency in every three months i.e. quarterly for the period from April to June, July to September, October to December, and January to March for which Orders </w:t>
      </w:r>
      <w:r w:rsidRPr="00260D7B">
        <w:rPr>
          <w:rFonts w:ascii="Trebuchet MS" w:hAnsi="Trebuchet MS" w:cs="Arial"/>
          <w:sz w:val="22"/>
          <w:szCs w:val="21"/>
        </w:rPr>
        <w:lastRenderedPageBreak/>
        <w:t xml:space="preserve">are being published by the CERC for the specified period from time to time. CERC vide their Order dated 28.04.2017 has furnished the Slab PoC Rates for the period April’16 to June’16 taking into consideration the 3rd Amendment Regulation. Copy of the aforesaid CERC Order dated 28.04.2017 is enclosed </w:t>
      </w:r>
      <w:r w:rsidR="0059412E" w:rsidRPr="00260D7B">
        <w:rPr>
          <w:rFonts w:ascii="Trebuchet MS" w:hAnsi="Trebuchet MS" w:cs="Arial"/>
          <w:sz w:val="22"/>
          <w:szCs w:val="21"/>
        </w:rPr>
        <w:t xml:space="preserve">herewith </w:t>
      </w:r>
      <w:r w:rsidR="0059412E" w:rsidRPr="00260D7B">
        <w:rPr>
          <w:rFonts w:ascii="Trebuchet MS" w:hAnsi="Trebuchet MS" w:cs="Arial"/>
          <w:b/>
          <w:bCs/>
          <w:i/>
          <w:sz w:val="28"/>
          <w:szCs w:val="21"/>
          <w:shd w:val="clear" w:color="auto" w:fill="00FFFF"/>
        </w:rPr>
        <w:t>(</w:t>
      </w:r>
      <w:r w:rsidR="0059412E" w:rsidRPr="00260D7B">
        <w:rPr>
          <w:rFonts w:ascii="Trebuchet MS" w:hAnsi="Trebuchet MS" w:cs="Arial"/>
          <w:b/>
          <w:bCs/>
          <w:i/>
          <w:color w:val="0000FF"/>
          <w:sz w:val="28"/>
          <w:szCs w:val="21"/>
          <w:shd w:val="clear" w:color="auto" w:fill="00FFFF"/>
        </w:rPr>
        <w:t>ED-XXXX)</w:t>
      </w:r>
      <w:r w:rsidRPr="00260D7B">
        <w:rPr>
          <w:rFonts w:ascii="Trebuchet MS" w:hAnsi="Trebuchet MS" w:cs="Arial"/>
          <w:b/>
          <w:bCs/>
          <w:i/>
          <w:color w:val="0000FF"/>
          <w:sz w:val="28"/>
          <w:szCs w:val="21"/>
          <w:shd w:val="clear" w:color="auto" w:fill="00FFFF"/>
        </w:rPr>
        <w:t xml:space="preserve">. </w:t>
      </w:r>
    </w:p>
    <w:p w:rsidR="00546CAE" w:rsidRPr="00260D7B" w:rsidRDefault="00546CAE" w:rsidP="00546CAE">
      <w:pPr>
        <w:pStyle w:val="BodyTextIndent"/>
        <w:tabs>
          <w:tab w:val="clear" w:pos="720"/>
        </w:tabs>
        <w:suppressAutoHyphens/>
        <w:spacing w:before="0" w:after="0"/>
        <w:ind w:left="0"/>
        <w:jc w:val="both"/>
        <w:rPr>
          <w:rFonts w:ascii="Trebuchet MS" w:hAnsi="Trebuchet MS" w:cs="Arial"/>
          <w:sz w:val="22"/>
          <w:szCs w:val="21"/>
        </w:rPr>
      </w:pPr>
    </w:p>
    <w:p w:rsidR="00546CAE" w:rsidRPr="00260D7B" w:rsidRDefault="00546CAE" w:rsidP="000D0371">
      <w:pPr>
        <w:pStyle w:val="BodyTextIndent"/>
        <w:tabs>
          <w:tab w:val="clear" w:pos="720"/>
        </w:tabs>
        <w:suppressAutoHyphens/>
        <w:spacing w:before="0" w:after="0" w:line="360" w:lineRule="auto"/>
        <w:jc w:val="both"/>
        <w:rPr>
          <w:rFonts w:ascii="Trebuchet MS" w:hAnsi="Trebuchet MS" w:cs="Arial"/>
          <w:sz w:val="22"/>
          <w:szCs w:val="21"/>
        </w:rPr>
      </w:pPr>
      <w:r w:rsidRPr="00260D7B">
        <w:rPr>
          <w:rFonts w:ascii="Trebuchet MS" w:hAnsi="Trebuchet MS" w:cs="Arial"/>
          <w:sz w:val="22"/>
          <w:szCs w:val="21"/>
        </w:rPr>
        <w:t>It has been specified in the Clauses of 11(4), (5), (6), (7) of the CERC Regulation dated 15.06.2010 that the CTU Bill for levy of PoC Charges shall be calculated in the following manner;</w:t>
      </w:r>
    </w:p>
    <w:p w:rsidR="00546CAE" w:rsidRPr="00260D7B" w:rsidRDefault="00546CAE" w:rsidP="00546CAE">
      <w:pPr>
        <w:pStyle w:val="BodyTextIndent"/>
        <w:tabs>
          <w:tab w:val="clear" w:pos="720"/>
        </w:tabs>
        <w:suppressAutoHyphens/>
        <w:spacing w:before="0" w:after="0" w:line="360" w:lineRule="auto"/>
        <w:jc w:val="both"/>
        <w:rPr>
          <w:rFonts w:ascii="Trebuchet MS" w:hAnsi="Trebuchet MS" w:cs="Arial"/>
          <w:sz w:val="22"/>
          <w:szCs w:val="21"/>
        </w:rPr>
      </w:pPr>
    </w:p>
    <w:p w:rsidR="00546CAE" w:rsidRPr="00260D7B" w:rsidRDefault="00546CAE" w:rsidP="00AF662C">
      <w:pPr>
        <w:pStyle w:val="BodyTextIndent"/>
        <w:numPr>
          <w:ilvl w:val="0"/>
          <w:numId w:val="10"/>
        </w:numPr>
        <w:tabs>
          <w:tab w:val="clear" w:pos="720"/>
          <w:tab w:val="clear" w:pos="1680"/>
        </w:tabs>
        <w:suppressAutoHyphens/>
        <w:spacing w:before="0" w:after="0" w:line="360" w:lineRule="auto"/>
        <w:ind w:left="900" w:hanging="180"/>
        <w:jc w:val="both"/>
        <w:rPr>
          <w:rFonts w:ascii="Trebuchet MS" w:hAnsi="Trebuchet MS" w:cs="Arial"/>
          <w:sz w:val="22"/>
          <w:szCs w:val="21"/>
        </w:rPr>
      </w:pPr>
      <w:r w:rsidRPr="00260D7B">
        <w:rPr>
          <w:rFonts w:ascii="Trebuchet MS" w:hAnsi="Trebuchet MS" w:cs="Arial"/>
          <w:sz w:val="22"/>
        </w:rPr>
        <w:t xml:space="preserve">The </w:t>
      </w:r>
      <w:r w:rsidRPr="00260D7B">
        <w:rPr>
          <w:rFonts w:ascii="Trebuchet MS" w:hAnsi="Trebuchet MS" w:cs="Arial"/>
          <w:b/>
          <w:bCs/>
          <w:sz w:val="22"/>
          <w:szCs w:val="21"/>
        </w:rPr>
        <w:t>first part</w:t>
      </w:r>
      <w:r w:rsidRPr="00260D7B">
        <w:rPr>
          <w:rFonts w:ascii="Trebuchet MS" w:hAnsi="Trebuchet MS" w:cs="Arial"/>
          <w:sz w:val="22"/>
          <w:szCs w:val="21"/>
        </w:rPr>
        <w:t xml:space="preserve"> of the CTU bill shall recover charges for use of the transmission assets of ISTS Licensees based on the Point of Connection methodology at the approved injection and withdrawal quantum for a beneficiary at the applicable PoC rate; </w:t>
      </w:r>
      <w:r w:rsidRPr="00260D7B">
        <w:rPr>
          <w:rFonts w:ascii="Trebuchet MS" w:hAnsi="Trebuchet MS" w:cs="Arial"/>
          <w:b/>
          <w:sz w:val="22"/>
          <w:szCs w:val="21"/>
        </w:rPr>
        <w:t>(Bill #1)</w:t>
      </w:r>
    </w:p>
    <w:p w:rsidR="00546CAE" w:rsidRPr="00260D7B" w:rsidRDefault="00546CAE" w:rsidP="00AF662C">
      <w:pPr>
        <w:pStyle w:val="BodyTextIndent"/>
        <w:numPr>
          <w:ilvl w:val="0"/>
          <w:numId w:val="10"/>
        </w:numPr>
        <w:tabs>
          <w:tab w:val="clear" w:pos="720"/>
          <w:tab w:val="clear" w:pos="1680"/>
        </w:tabs>
        <w:suppressAutoHyphens/>
        <w:spacing w:before="0" w:after="0" w:line="360" w:lineRule="auto"/>
        <w:ind w:left="900" w:hanging="180"/>
        <w:jc w:val="both"/>
        <w:rPr>
          <w:rFonts w:ascii="Trebuchet MS" w:hAnsi="Trebuchet MS" w:cs="Arial"/>
          <w:sz w:val="22"/>
          <w:szCs w:val="21"/>
        </w:rPr>
      </w:pPr>
      <w:r w:rsidRPr="00260D7B">
        <w:rPr>
          <w:rFonts w:ascii="Trebuchet MS" w:hAnsi="Trebuchet MS" w:cs="Arial"/>
          <w:b/>
          <w:bCs/>
          <w:sz w:val="22"/>
          <w:szCs w:val="21"/>
        </w:rPr>
        <w:t>The second part</w:t>
      </w:r>
      <w:r w:rsidRPr="00260D7B">
        <w:rPr>
          <w:rFonts w:ascii="Trebuchet MS" w:hAnsi="Trebuchet MS" w:cs="Arial"/>
          <w:sz w:val="22"/>
          <w:szCs w:val="21"/>
        </w:rPr>
        <w:t xml:space="preserve"> of the bill shall recover charges for Additional Approved Medium Term Open Access; (</w:t>
      </w:r>
      <w:r w:rsidRPr="00260D7B">
        <w:rPr>
          <w:rFonts w:ascii="Trebuchet MS" w:hAnsi="Trebuchet MS" w:cs="Arial"/>
          <w:b/>
          <w:sz w:val="22"/>
          <w:szCs w:val="21"/>
        </w:rPr>
        <w:t>Bill #2)</w:t>
      </w:r>
    </w:p>
    <w:p w:rsidR="00546CAE" w:rsidRPr="00260D7B" w:rsidRDefault="00546CAE" w:rsidP="00AF662C">
      <w:pPr>
        <w:pStyle w:val="BodyTextIndent"/>
        <w:numPr>
          <w:ilvl w:val="0"/>
          <w:numId w:val="10"/>
        </w:numPr>
        <w:tabs>
          <w:tab w:val="clear" w:pos="720"/>
          <w:tab w:val="clear" w:pos="1680"/>
        </w:tabs>
        <w:suppressAutoHyphens/>
        <w:spacing w:before="0" w:after="0" w:line="360" w:lineRule="auto"/>
        <w:ind w:left="900" w:hanging="180"/>
        <w:jc w:val="both"/>
        <w:rPr>
          <w:rFonts w:ascii="Trebuchet MS" w:hAnsi="Trebuchet MS" w:cs="Arial"/>
          <w:sz w:val="22"/>
          <w:szCs w:val="21"/>
        </w:rPr>
      </w:pPr>
      <w:r w:rsidRPr="00260D7B">
        <w:rPr>
          <w:rFonts w:ascii="Trebuchet MS" w:hAnsi="Trebuchet MS" w:cs="Arial"/>
          <w:b/>
          <w:bCs/>
          <w:sz w:val="22"/>
          <w:szCs w:val="21"/>
        </w:rPr>
        <w:t>The third part</w:t>
      </w:r>
      <w:r w:rsidRPr="00260D7B">
        <w:rPr>
          <w:rFonts w:ascii="Trebuchet MS" w:hAnsi="Trebuchet MS" w:cs="Arial"/>
          <w:sz w:val="22"/>
          <w:szCs w:val="21"/>
        </w:rPr>
        <w:t xml:space="preserve"> of the bill shall be used to adjust any variations in interest rates, FERV, rescheduling of commissioning of transmission assets as allowed by the Commission for any ISTS Licensees; </w:t>
      </w:r>
      <w:r w:rsidRPr="00260D7B">
        <w:rPr>
          <w:rFonts w:ascii="Trebuchet MS" w:hAnsi="Trebuchet MS" w:cs="Arial"/>
          <w:b/>
          <w:sz w:val="22"/>
          <w:szCs w:val="21"/>
        </w:rPr>
        <w:t>(Bill #3)</w:t>
      </w:r>
    </w:p>
    <w:p w:rsidR="00546CAE" w:rsidRPr="00260D7B" w:rsidRDefault="00546CAE" w:rsidP="00AF662C">
      <w:pPr>
        <w:pStyle w:val="BodyTextIndent"/>
        <w:numPr>
          <w:ilvl w:val="0"/>
          <w:numId w:val="10"/>
        </w:numPr>
        <w:tabs>
          <w:tab w:val="clear" w:pos="720"/>
          <w:tab w:val="clear" w:pos="1680"/>
        </w:tabs>
        <w:suppressAutoHyphens/>
        <w:spacing w:before="0" w:after="0" w:line="360" w:lineRule="auto"/>
        <w:ind w:left="900" w:hanging="180"/>
        <w:jc w:val="both"/>
        <w:rPr>
          <w:rFonts w:ascii="Trebuchet MS" w:hAnsi="Trebuchet MS" w:cs="Arial"/>
          <w:sz w:val="22"/>
          <w:szCs w:val="21"/>
        </w:rPr>
      </w:pPr>
      <w:r w:rsidRPr="00260D7B">
        <w:rPr>
          <w:rFonts w:ascii="Trebuchet MS" w:hAnsi="Trebuchet MS" w:cs="Arial"/>
          <w:b/>
          <w:bCs/>
          <w:sz w:val="22"/>
          <w:szCs w:val="21"/>
        </w:rPr>
        <w:t>The fourth part</w:t>
      </w:r>
      <w:r w:rsidRPr="00260D7B">
        <w:rPr>
          <w:rFonts w:ascii="Trebuchet MS" w:hAnsi="Trebuchet MS" w:cs="Arial"/>
          <w:sz w:val="22"/>
          <w:szCs w:val="21"/>
        </w:rPr>
        <w:t xml:space="preserve"> of the bill shall be a Deviation bill which shall charge the Designated Customer for deviation from the sum of the Approved withdrawal/injection, </w:t>
      </w:r>
      <w:r w:rsidRPr="00260D7B">
        <w:rPr>
          <w:rFonts w:ascii="Trebuchet MS" w:hAnsi="Trebuchet MS" w:cs="Arial"/>
          <w:b/>
          <w:sz w:val="22"/>
          <w:szCs w:val="21"/>
        </w:rPr>
        <w:t>(Bill #4)</w:t>
      </w:r>
    </w:p>
    <w:p w:rsidR="00546CAE" w:rsidRPr="00260D7B" w:rsidRDefault="00546CAE" w:rsidP="00546CAE">
      <w:pPr>
        <w:pStyle w:val="BodyTextIndent"/>
        <w:suppressAutoHyphens/>
        <w:spacing w:before="0" w:after="0" w:line="360" w:lineRule="auto"/>
        <w:ind w:left="0"/>
        <w:jc w:val="both"/>
        <w:rPr>
          <w:rFonts w:ascii="Trebuchet MS" w:hAnsi="Trebuchet MS" w:cs="Arial"/>
          <w:sz w:val="22"/>
          <w:szCs w:val="21"/>
        </w:rPr>
      </w:pPr>
    </w:p>
    <w:p w:rsidR="00546CAE" w:rsidRPr="00260D7B" w:rsidRDefault="00546CAE" w:rsidP="00546CAE">
      <w:pPr>
        <w:pStyle w:val="BodyTextIndent"/>
        <w:tabs>
          <w:tab w:val="clear" w:pos="720"/>
        </w:tabs>
        <w:suppressAutoHyphens/>
        <w:spacing w:before="0" w:after="0" w:line="360" w:lineRule="auto"/>
        <w:ind w:left="360"/>
        <w:jc w:val="both"/>
        <w:rPr>
          <w:rFonts w:ascii="Trebuchet MS" w:hAnsi="Trebuchet MS" w:cs="Arial"/>
          <w:sz w:val="22"/>
          <w:szCs w:val="21"/>
        </w:rPr>
      </w:pPr>
      <w:r w:rsidRPr="00260D7B">
        <w:rPr>
          <w:rFonts w:ascii="Trebuchet MS" w:hAnsi="Trebuchet MS" w:cs="Arial"/>
          <w:sz w:val="22"/>
          <w:szCs w:val="21"/>
        </w:rPr>
        <w:t xml:space="preserve">Accordingly, GRIDCO received Bill # 1 amounting to </w:t>
      </w:r>
      <w:r w:rsidRPr="00260D7B">
        <w:rPr>
          <w:rFonts w:ascii="Trebuchet MS" w:hAnsi="Trebuchet MS" w:cs="Arial"/>
          <w:b/>
          <w:sz w:val="22"/>
          <w:szCs w:val="21"/>
        </w:rPr>
        <w:t>Rs.333.50 Crore</w:t>
      </w:r>
      <w:r w:rsidRPr="00260D7B">
        <w:rPr>
          <w:rFonts w:ascii="Trebuchet MS" w:hAnsi="Trebuchet MS" w:cs="Arial"/>
          <w:sz w:val="22"/>
          <w:szCs w:val="21"/>
        </w:rPr>
        <w:t xml:space="preserve">(Gross) for the month of April’19 to Sept’19 for the approved LTA of 1234.65 MW. The Third Amendment to </w:t>
      </w:r>
      <w:proofErr w:type="gramStart"/>
      <w:r w:rsidRPr="00260D7B">
        <w:rPr>
          <w:rFonts w:ascii="Trebuchet MS" w:hAnsi="Trebuchet MS" w:cs="Arial"/>
          <w:sz w:val="22"/>
          <w:szCs w:val="21"/>
        </w:rPr>
        <w:t>CERC(</w:t>
      </w:r>
      <w:proofErr w:type="gramEnd"/>
      <w:r w:rsidRPr="00260D7B">
        <w:rPr>
          <w:rFonts w:ascii="Trebuchet MS" w:hAnsi="Trebuchet MS" w:cs="Arial"/>
          <w:sz w:val="22"/>
          <w:szCs w:val="21"/>
        </w:rPr>
        <w:t xml:space="preserve">Sharing of Inter State Transmission Charges and Losses)Regulations came into force with effect from 01.05.2015.Basing on the Weighted Average of PoC Charges, HVDC Charges and Reliability Support Charges applicable for Odisha from April’19 to Sept’19, and considering an escalation of 10% on </w:t>
      </w:r>
      <w:r w:rsidRPr="00260D7B">
        <w:rPr>
          <w:rFonts w:ascii="Trebuchet MS" w:hAnsi="Trebuchet MS" w:cs="Arial"/>
          <w:sz w:val="20"/>
          <w:szCs w:val="21"/>
        </w:rPr>
        <w:t>Account of Asset Addition</w:t>
      </w:r>
      <w:r w:rsidRPr="00260D7B">
        <w:rPr>
          <w:rFonts w:ascii="Trebuchet MS" w:hAnsi="Trebuchet MS" w:cs="Arial"/>
          <w:sz w:val="22"/>
          <w:szCs w:val="21"/>
        </w:rPr>
        <w:t xml:space="preserve">, GRIDCO proposes to pay an amount of </w:t>
      </w:r>
      <w:r w:rsidRPr="00260D7B">
        <w:rPr>
          <w:rFonts w:ascii="Trebuchet MS" w:hAnsi="Trebuchet MS" w:cs="Arial"/>
          <w:b/>
          <w:sz w:val="22"/>
          <w:szCs w:val="21"/>
        </w:rPr>
        <w:t>Rs.798.72 Crore</w:t>
      </w:r>
      <w:r w:rsidRPr="00260D7B">
        <w:rPr>
          <w:rFonts w:ascii="Trebuchet MS" w:hAnsi="Trebuchet MS" w:cs="Arial"/>
          <w:sz w:val="22"/>
          <w:szCs w:val="21"/>
        </w:rPr>
        <w:t xml:space="preserve"> for the ensuing year 2020-21.</w:t>
      </w:r>
    </w:p>
    <w:p w:rsidR="00546CAE" w:rsidRPr="00260D7B" w:rsidRDefault="00546CAE" w:rsidP="00546CAE">
      <w:pPr>
        <w:pStyle w:val="BodyTextIndent"/>
        <w:tabs>
          <w:tab w:val="clear" w:pos="720"/>
        </w:tabs>
        <w:suppressAutoHyphens/>
        <w:spacing w:before="0" w:after="0" w:line="360" w:lineRule="auto"/>
        <w:ind w:left="360"/>
        <w:jc w:val="both"/>
        <w:rPr>
          <w:rFonts w:ascii="Trebuchet MS" w:hAnsi="Trebuchet MS" w:cs="Arial"/>
          <w:sz w:val="22"/>
          <w:szCs w:val="21"/>
        </w:rPr>
      </w:pPr>
    </w:p>
    <w:p w:rsidR="00546CAE" w:rsidRPr="00260D7B" w:rsidRDefault="00546CAE" w:rsidP="00546CAE">
      <w:pPr>
        <w:pStyle w:val="BodyTextIndent"/>
        <w:tabs>
          <w:tab w:val="clear" w:pos="720"/>
        </w:tabs>
        <w:suppressAutoHyphens/>
        <w:spacing w:before="0" w:after="0" w:line="360" w:lineRule="auto"/>
        <w:ind w:left="360"/>
        <w:jc w:val="both"/>
        <w:rPr>
          <w:rFonts w:ascii="Trebuchet MS" w:hAnsi="Trebuchet MS" w:cs="Arial"/>
          <w:sz w:val="22"/>
          <w:szCs w:val="21"/>
        </w:rPr>
      </w:pPr>
      <w:r w:rsidRPr="00260D7B">
        <w:rPr>
          <w:rFonts w:ascii="Trebuchet MS" w:hAnsi="Trebuchet MS" w:cs="Arial"/>
          <w:sz w:val="22"/>
          <w:szCs w:val="21"/>
        </w:rPr>
        <w:t xml:space="preserve">GRIDCO has not been receiving any Bill towards the </w:t>
      </w:r>
      <w:r w:rsidRPr="00260D7B">
        <w:rPr>
          <w:rFonts w:ascii="Trebuchet MS" w:hAnsi="Trebuchet MS" w:cs="Arial"/>
          <w:b/>
          <w:sz w:val="22"/>
          <w:szCs w:val="21"/>
        </w:rPr>
        <w:t>Second Part of Bill</w:t>
      </w:r>
      <w:r w:rsidRPr="00260D7B">
        <w:rPr>
          <w:rFonts w:ascii="Trebuchet MS" w:hAnsi="Trebuchet MS" w:cs="Arial"/>
          <w:sz w:val="22"/>
          <w:szCs w:val="21"/>
        </w:rPr>
        <w:t xml:space="preserve"> (i.e. for recovery of charges for Additional Approved Medium Term Open Access) due to absence of additional Medium Term Open Access. </w:t>
      </w:r>
    </w:p>
    <w:p w:rsidR="00546CAE" w:rsidRPr="00260D7B" w:rsidRDefault="00546CAE" w:rsidP="00546CAE">
      <w:pPr>
        <w:pStyle w:val="BodyTextIndent"/>
        <w:tabs>
          <w:tab w:val="clear" w:pos="720"/>
        </w:tabs>
        <w:suppressAutoHyphens/>
        <w:spacing w:before="0" w:after="0" w:line="360" w:lineRule="auto"/>
        <w:ind w:left="360"/>
        <w:jc w:val="both"/>
        <w:rPr>
          <w:rFonts w:ascii="Trebuchet MS" w:hAnsi="Trebuchet MS" w:cs="Arial"/>
          <w:sz w:val="22"/>
          <w:szCs w:val="21"/>
        </w:rPr>
      </w:pPr>
    </w:p>
    <w:p w:rsidR="00546CAE" w:rsidRPr="00260D7B" w:rsidRDefault="00546CAE" w:rsidP="00546CAE">
      <w:pPr>
        <w:pStyle w:val="BodyTextIndent"/>
        <w:tabs>
          <w:tab w:val="clear" w:pos="720"/>
        </w:tabs>
        <w:suppressAutoHyphens/>
        <w:spacing w:before="0" w:after="0" w:line="360" w:lineRule="auto"/>
        <w:ind w:left="360"/>
        <w:jc w:val="both"/>
        <w:rPr>
          <w:rFonts w:ascii="Trebuchet MS" w:hAnsi="Trebuchet MS" w:cs="Arial"/>
          <w:sz w:val="22"/>
          <w:szCs w:val="21"/>
        </w:rPr>
      </w:pPr>
      <w:r w:rsidRPr="00260D7B">
        <w:rPr>
          <w:rFonts w:ascii="Trebuchet MS" w:hAnsi="Trebuchet MS" w:cs="Arial"/>
          <w:sz w:val="22"/>
          <w:szCs w:val="21"/>
        </w:rPr>
        <w:t xml:space="preserve">The Third Part of the Bill which is basically Quarterly Adjustment in </w:t>
      </w:r>
      <w:proofErr w:type="gramStart"/>
      <w:r w:rsidRPr="00260D7B">
        <w:rPr>
          <w:rFonts w:ascii="Trebuchet MS" w:hAnsi="Trebuchet MS" w:cs="Arial"/>
          <w:sz w:val="22"/>
          <w:szCs w:val="21"/>
        </w:rPr>
        <w:t>nature,</w:t>
      </w:r>
      <w:proofErr w:type="gramEnd"/>
      <w:r w:rsidRPr="00260D7B">
        <w:rPr>
          <w:rFonts w:ascii="Trebuchet MS" w:hAnsi="Trebuchet MS" w:cs="Arial"/>
          <w:sz w:val="22"/>
          <w:szCs w:val="21"/>
        </w:rPr>
        <w:t xml:space="preserve"> has been received by GRIDCO on Quarterly basis. GRIDCO received a bill of Rs. 25.50 Crore (upto Sept’19) </w:t>
      </w:r>
      <w:r w:rsidRPr="00260D7B">
        <w:rPr>
          <w:rFonts w:ascii="Trebuchet MS" w:hAnsi="Trebuchet MS" w:cs="Arial"/>
          <w:sz w:val="22"/>
          <w:szCs w:val="21"/>
        </w:rPr>
        <w:lastRenderedPageBreak/>
        <w:t xml:space="preserve">towards Bill # 3 during the period from Apr’19 to Sept’19. Accordingly, GRIDCO proposes </w:t>
      </w:r>
      <w:r w:rsidRPr="00260D7B">
        <w:rPr>
          <w:rFonts w:ascii="Trebuchet MS" w:hAnsi="Trebuchet MS" w:cs="Arial"/>
          <w:b/>
          <w:sz w:val="22"/>
          <w:szCs w:val="21"/>
        </w:rPr>
        <w:t xml:space="preserve">Rs. 51.00 Crore </w:t>
      </w:r>
      <w:r w:rsidRPr="00260D7B">
        <w:rPr>
          <w:rFonts w:ascii="Trebuchet MS" w:hAnsi="Trebuchet MS" w:cs="Arial"/>
          <w:sz w:val="22"/>
          <w:szCs w:val="21"/>
        </w:rPr>
        <w:t>towards</w:t>
      </w:r>
      <w:r w:rsidRPr="00260D7B">
        <w:rPr>
          <w:rFonts w:ascii="Trebuchet MS" w:hAnsi="Trebuchet MS" w:cs="Arial"/>
          <w:b/>
          <w:sz w:val="22"/>
          <w:szCs w:val="21"/>
        </w:rPr>
        <w:t xml:space="preserve"> Bill #3</w:t>
      </w:r>
      <w:r w:rsidRPr="00260D7B">
        <w:rPr>
          <w:rFonts w:ascii="Trebuchet MS" w:hAnsi="Trebuchet MS" w:cs="Arial"/>
          <w:sz w:val="22"/>
          <w:szCs w:val="21"/>
        </w:rPr>
        <w:t xml:space="preserve"> for the ensuing year 2020-21. </w:t>
      </w:r>
    </w:p>
    <w:p w:rsidR="00546CAE" w:rsidRPr="00260D7B" w:rsidRDefault="00546CAE" w:rsidP="00546CAE">
      <w:pPr>
        <w:pStyle w:val="BodyTextIndent"/>
        <w:tabs>
          <w:tab w:val="clear" w:pos="720"/>
        </w:tabs>
        <w:suppressAutoHyphens/>
        <w:spacing w:before="0" w:after="0"/>
        <w:ind w:left="0"/>
        <w:jc w:val="both"/>
        <w:rPr>
          <w:rFonts w:ascii="Trebuchet MS" w:hAnsi="Trebuchet MS" w:cs="Arial"/>
          <w:sz w:val="22"/>
          <w:szCs w:val="21"/>
        </w:rPr>
      </w:pPr>
    </w:p>
    <w:p w:rsidR="00546CAE" w:rsidRPr="00260D7B" w:rsidRDefault="00546CAE" w:rsidP="00546CAE">
      <w:pPr>
        <w:pStyle w:val="BodyTextIndent"/>
        <w:tabs>
          <w:tab w:val="clear" w:pos="720"/>
        </w:tabs>
        <w:suppressAutoHyphens/>
        <w:spacing w:before="0" w:after="0" w:line="360" w:lineRule="auto"/>
        <w:ind w:left="360"/>
        <w:jc w:val="both"/>
        <w:rPr>
          <w:rFonts w:ascii="Trebuchet MS" w:hAnsi="Trebuchet MS" w:cs="Arial"/>
          <w:b/>
          <w:sz w:val="22"/>
          <w:szCs w:val="21"/>
        </w:rPr>
      </w:pPr>
      <w:r w:rsidRPr="00260D7B">
        <w:rPr>
          <w:rFonts w:ascii="Trebuchet MS" w:hAnsi="Trebuchet MS" w:cs="Arial"/>
          <w:sz w:val="22"/>
          <w:szCs w:val="21"/>
        </w:rPr>
        <w:t xml:space="preserve">PGCIL is also furnishing the Deviation Bills as per the provision mentioned in the Regulation which is based on deviation from our approved withdrawal. However, considering the bills received during the last six months and prorating the same for a year, GRIDCO proposes an amount of </w:t>
      </w:r>
      <w:r w:rsidRPr="00260D7B">
        <w:rPr>
          <w:rFonts w:ascii="Trebuchet MS" w:hAnsi="Trebuchet MS" w:cs="Arial"/>
          <w:b/>
          <w:sz w:val="22"/>
          <w:szCs w:val="21"/>
        </w:rPr>
        <w:t>Rs. 5.32 Crore</w:t>
      </w:r>
      <w:r w:rsidRPr="00260D7B">
        <w:rPr>
          <w:rFonts w:ascii="Trebuchet MS" w:hAnsi="Trebuchet MS" w:cs="Arial"/>
          <w:sz w:val="22"/>
          <w:szCs w:val="21"/>
        </w:rPr>
        <w:t xml:space="preserve"> payable towards </w:t>
      </w:r>
      <w:r w:rsidRPr="00260D7B">
        <w:rPr>
          <w:rFonts w:ascii="Trebuchet MS" w:hAnsi="Trebuchet MS" w:cs="Arial"/>
          <w:b/>
          <w:sz w:val="22"/>
          <w:szCs w:val="21"/>
        </w:rPr>
        <w:t xml:space="preserve">Bill #4 </w:t>
      </w:r>
      <w:r w:rsidRPr="00260D7B">
        <w:rPr>
          <w:rFonts w:ascii="Trebuchet MS" w:hAnsi="Trebuchet MS" w:cs="Arial"/>
          <w:sz w:val="22"/>
          <w:szCs w:val="21"/>
        </w:rPr>
        <w:t xml:space="preserve">for the ensuing year 2020-21.  </w:t>
      </w:r>
    </w:p>
    <w:p w:rsidR="00546CAE" w:rsidRPr="00260D7B" w:rsidRDefault="00546CAE" w:rsidP="00546CAE">
      <w:pPr>
        <w:pStyle w:val="BodyTextIndent"/>
        <w:tabs>
          <w:tab w:val="clear" w:pos="720"/>
        </w:tabs>
        <w:suppressAutoHyphens/>
        <w:spacing w:before="0" w:after="0"/>
        <w:ind w:left="0"/>
        <w:jc w:val="both"/>
        <w:rPr>
          <w:rFonts w:ascii="Trebuchet MS" w:hAnsi="Trebuchet MS" w:cs="Arial"/>
          <w:sz w:val="22"/>
          <w:szCs w:val="21"/>
        </w:rPr>
      </w:pPr>
    </w:p>
    <w:p w:rsidR="00546CAE" w:rsidRPr="00260D7B" w:rsidRDefault="00546CAE" w:rsidP="00AF662C">
      <w:pPr>
        <w:pStyle w:val="BodyTextIndent"/>
        <w:numPr>
          <w:ilvl w:val="0"/>
          <w:numId w:val="11"/>
        </w:numPr>
        <w:tabs>
          <w:tab w:val="clear" w:pos="720"/>
        </w:tabs>
        <w:suppressAutoHyphens/>
        <w:spacing w:before="0" w:after="0" w:line="360" w:lineRule="auto"/>
        <w:ind w:left="0" w:firstLine="360"/>
        <w:jc w:val="both"/>
        <w:rPr>
          <w:rFonts w:ascii="Trebuchet MS" w:hAnsi="Trebuchet MS" w:cs="Arial"/>
          <w:b/>
          <w:szCs w:val="21"/>
        </w:rPr>
      </w:pPr>
      <w:r w:rsidRPr="00260D7B">
        <w:rPr>
          <w:rFonts w:ascii="Trebuchet MS" w:hAnsi="Trebuchet MS" w:cs="Arial"/>
          <w:b/>
          <w:szCs w:val="21"/>
        </w:rPr>
        <w:t xml:space="preserve">ULDC &amp; Communication Charges: </w:t>
      </w:r>
    </w:p>
    <w:p w:rsidR="00546CAE" w:rsidRPr="00260D7B" w:rsidRDefault="00546CAE" w:rsidP="00546CAE">
      <w:pPr>
        <w:pStyle w:val="BodyTextIndent"/>
        <w:tabs>
          <w:tab w:val="clear" w:pos="720"/>
        </w:tabs>
        <w:suppressAutoHyphens/>
        <w:spacing w:before="0" w:after="0"/>
        <w:ind w:left="0" w:firstLine="360"/>
        <w:jc w:val="both"/>
        <w:rPr>
          <w:rFonts w:ascii="Trebuchet MS" w:hAnsi="Trebuchet MS" w:cs="Arial"/>
          <w:b/>
          <w:szCs w:val="21"/>
        </w:rPr>
      </w:pPr>
    </w:p>
    <w:p w:rsidR="00546CAE" w:rsidRPr="00260D7B" w:rsidRDefault="00546CAE" w:rsidP="00546CAE">
      <w:pPr>
        <w:pStyle w:val="BodyTextIndent"/>
        <w:tabs>
          <w:tab w:val="clear" w:pos="720"/>
        </w:tabs>
        <w:suppressAutoHyphens/>
        <w:spacing w:before="0" w:after="0" w:line="360" w:lineRule="auto"/>
        <w:jc w:val="both"/>
        <w:rPr>
          <w:rFonts w:ascii="Trebuchet MS" w:hAnsi="Trebuchet MS" w:cs="Arial"/>
          <w:sz w:val="22"/>
          <w:szCs w:val="21"/>
        </w:rPr>
      </w:pPr>
      <w:r w:rsidRPr="00260D7B">
        <w:rPr>
          <w:rFonts w:ascii="Trebuchet MS" w:hAnsi="Trebuchet MS" w:cs="Arial"/>
          <w:sz w:val="22"/>
          <w:szCs w:val="21"/>
        </w:rPr>
        <w:t xml:space="preserve">Further, GRIDCO has paid </w:t>
      </w:r>
      <w:r w:rsidRPr="00260D7B">
        <w:rPr>
          <w:rFonts w:ascii="Trebuchet MS" w:hAnsi="Trebuchet MS" w:cs="Arial"/>
          <w:b/>
          <w:sz w:val="22"/>
          <w:szCs w:val="21"/>
        </w:rPr>
        <w:t xml:space="preserve">Rs. 27.77 Crore </w:t>
      </w:r>
      <w:r w:rsidRPr="00260D7B">
        <w:rPr>
          <w:rFonts w:ascii="Trebuchet MS" w:hAnsi="Trebuchet MS" w:cs="Arial"/>
          <w:sz w:val="22"/>
          <w:szCs w:val="21"/>
        </w:rPr>
        <w:t xml:space="preserve">towards </w:t>
      </w:r>
      <w:r w:rsidRPr="00260D7B">
        <w:rPr>
          <w:rFonts w:ascii="Trebuchet MS" w:hAnsi="Trebuchet MS" w:cs="Arial"/>
          <w:b/>
          <w:sz w:val="22"/>
          <w:szCs w:val="21"/>
        </w:rPr>
        <w:t>ULDC and Communication Charges</w:t>
      </w:r>
      <w:r w:rsidRPr="00260D7B">
        <w:rPr>
          <w:rFonts w:ascii="Trebuchet MS" w:hAnsi="Trebuchet MS" w:cs="Arial"/>
          <w:sz w:val="22"/>
          <w:szCs w:val="21"/>
        </w:rPr>
        <w:t xml:space="preserve"> for the period from Apr’19 to Sept’19. Basing on this and prorating the same, GRIDCO proposes to pay an amount of </w:t>
      </w:r>
      <w:r w:rsidRPr="00260D7B">
        <w:rPr>
          <w:rFonts w:ascii="Trebuchet MS" w:hAnsi="Trebuchet MS" w:cs="Arial"/>
          <w:b/>
          <w:sz w:val="22"/>
          <w:szCs w:val="21"/>
        </w:rPr>
        <w:t>Rs. 55.54 Crore</w:t>
      </w:r>
      <w:r w:rsidRPr="00260D7B">
        <w:rPr>
          <w:rFonts w:ascii="Trebuchet MS" w:hAnsi="Trebuchet MS" w:cs="Arial"/>
          <w:sz w:val="22"/>
          <w:szCs w:val="21"/>
        </w:rPr>
        <w:t xml:space="preserve"> for the ensuing year i.e. FY 2020-21.</w:t>
      </w:r>
    </w:p>
    <w:p w:rsidR="00546CAE" w:rsidRPr="00260D7B" w:rsidRDefault="00546CAE" w:rsidP="00546CAE">
      <w:pPr>
        <w:pStyle w:val="BodyTextIndent"/>
        <w:tabs>
          <w:tab w:val="clear" w:pos="720"/>
        </w:tabs>
        <w:suppressAutoHyphens/>
        <w:spacing w:before="0" w:after="0"/>
        <w:ind w:left="0" w:firstLine="360"/>
        <w:jc w:val="both"/>
        <w:rPr>
          <w:rFonts w:ascii="Trebuchet MS" w:hAnsi="Trebuchet MS" w:cs="Arial"/>
          <w:sz w:val="22"/>
          <w:szCs w:val="21"/>
        </w:rPr>
      </w:pPr>
    </w:p>
    <w:p w:rsidR="00546CAE" w:rsidRPr="00260D7B" w:rsidRDefault="00546CAE" w:rsidP="00AF662C">
      <w:pPr>
        <w:pStyle w:val="BodyTextIndent"/>
        <w:numPr>
          <w:ilvl w:val="0"/>
          <w:numId w:val="11"/>
        </w:numPr>
        <w:tabs>
          <w:tab w:val="clear" w:pos="720"/>
        </w:tabs>
        <w:suppressAutoHyphens/>
        <w:spacing w:before="0" w:after="0" w:line="360" w:lineRule="auto"/>
        <w:ind w:left="0" w:firstLine="360"/>
        <w:jc w:val="both"/>
        <w:rPr>
          <w:rFonts w:ascii="Trebuchet MS" w:hAnsi="Trebuchet MS" w:cs="Arial"/>
          <w:b/>
          <w:szCs w:val="21"/>
        </w:rPr>
      </w:pPr>
      <w:r w:rsidRPr="00260D7B">
        <w:rPr>
          <w:rFonts w:ascii="Trebuchet MS" w:hAnsi="Trebuchet MS" w:cs="Arial"/>
          <w:b/>
          <w:szCs w:val="21"/>
        </w:rPr>
        <w:t xml:space="preserve">Short-Term Open Access Charges: </w:t>
      </w:r>
    </w:p>
    <w:p w:rsidR="00546CAE" w:rsidRPr="00260D7B" w:rsidRDefault="00546CAE" w:rsidP="00546CAE">
      <w:pPr>
        <w:suppressAutoHyphens/>
        <w:ind w:left="360"/>
        <w:jc w:val="both"/>
        <w:rPr>
          <w:rFonts w:ascii="Trebuchet MS" w:hAnsi="Trebuchet MS" w:cs="Arial"/>
          <w:sz w:val="22"/>
          <w:szCs w:val="21"/>
        </w:rPr>
      </w:pPr>
    </w:p>
    <w:p w:rsidR="00546CAE" w:rsidRPr="00260D7B" w:rsidRDefault="00546CAE" w:rsidP="00546CAE">
      <w:pPr>
        <w:suppressAutoHyphens/>
        <w:spacing w:line="360" w:lineRule="auto"/>
        <w:ind w:left="720"/>
        <w:jc w:val="both"/>
        <w:rPr>
          <w:rFonts w:ascii="Trebuchet MS" w:hAnsi="Trebuchet MS" w:cs="Arial"/>
          <w:sz w:val="22"/>
          <w:szCs w:val="21"/>
        </w:rPr>
      </w:pPr>
      <w:r w:rsidRPr="00260D7B">
        <w:rPr>
          <w:rFonts w:ascii="Trebuchet MS" w:hAnsi="Trebuchet MS" w:cs="Arial"/>
          <w:sz w:val="22"/>
          <w:szCs w:val="21"/>
        </w:rPr>
        <w:t xml:space="preserve">It is submitted that GRIDCO has received an amount of Rs. 57.53 Crore for the period from Apr’19 to Sept’19 towards reimbursement of Short-Term Open Access (STOA) Charges. Accordingly, GRIDCO proposes a receivable of </w:t>
      </w:r>
      <w:r w:rsidRPr="00260D7B">
        <w:rPr>
          <w:rFonts w:ascii="Trebuchet MS" w:hAnsi="Trebuchet MS" w:cs="Arial"/>
          <w:b/>
          <w:sz w:val="22"/>
          <w:szCs w:val="21"/>
        </w:rPr>
        <w:t xml:space="preserve">Rs. 115.06 Crore </w:t>
      </w:r>
      <w:r w:rsidRPr="00260D7B">
        <w:rPr>
          <w:rFonts w:ascii="Trebuchet MS" w:hAnsi="Trebuchet MS" w:cs="Arial"/>
          <w:sz w:val="22"/>
          <w:szCs w:val="21"/>
        </w:rPr>
        <w:t>towards reimbursement of STOA Charges for the ensuing year, 2020-21.</w:t>
      </w:r>
    </w:p>
    <w:p w:rsidR="00546CAE" w:rsidRPr="00260D7B" w:rsidRDefault="00546CAE" w:rsidP="00546CAE">
      <w:pPr>
        <w:suppressAutoHyphens/>
        <w:spacing w:line="360" w:lineRule="auto"/>
        <w:ind w:left="360"/>
        <w:jc w:val="both"/>
        <w:rPr>
          <w:rFonts w:ascii="Trebuchet MS" w:hAnsi="Trebuchet MS" w:cs="Arial"/>
          <w:sz w:val="16"/>
          <w:szCs w:val="21"/>
        </w:rPr>
      </w:pPr>
    </w:p>
    <w:p w:rsidR="00546CAE" w:rsidRPr="00260D7B" w:rsidRDefault="00546CAE" w:rsidP="00546CAE">
      <w:pPr>
        <w:pStyle w:val="BodyTextIndent"/>
        <w:tabs>
          <w:tab w:val="clear" w:pos="720"/>
        </w:tabs>
        <w:suppressAutoHyphens/>
        <w:spacing w:before="0" w:after="0"/>
        <w:ind w:left="0"/>
        <w:jc w:val="both"/>
        <w:rPr>
          <w:rFonts w:ascii="Trebuchet MS" w:hAnsi="Trebuchet MS" w:cs="Arial"/>
          <w:sz w:val="8"/>
          <w:szCs w:val="21"/>
        </w:rPr>
      </w:pPr>
    </w:p>
    <w:p w:rsidR="00546CAE" w:rsidRPr="00260D7B" w:rsidRDefault="00546CAE" w:rsidP="00546CAE">
      <w:pPr>
        <w:pStyle w:val="BodyTextIndent"/>
        <w:tabs>
          <w:tab w:val="clear" w:pos="720"/>
        </w:tabs>
        <w:spacing w:before="0" w:after="0" w:line="360" w:lineRule="auto"/>
        <w:jc w:val="both"/>
        <w:rPr>
          <w:rFonts w:ascii="Trebuchet MS" w:hAnsi="Trebuchet MS" w:cs="Arial"/>
          <w:bCs/>
          <w:sz w:val="22"/>
          <w:szCs w:val="21"/>
        </w:rPr>
      </w:pPr>
      <w:r w:rsidRPr="00260D7B">
        <w:rPr>
          <w:rFonts w:ascii="Trebuchet MS" w:hAnsi="Trebuchet MS" w:cs="Arial"/>
          <w:sz w:val="22"/>
          <w:szCs w:val="21"/>
        </w:rPr>
        <w:t xml:space="preserve">With the above facts, the Net Transmission Charges payable by GRIDCO for the ensuing year comes to </w:t>
      </w:r>
      <w:r w:rsidRPr="00260D7B">
        <w:rPr>
          <w:rFonts w:ascii="Trebuchet MS" w:hAnsi="Trebuchet MS" w:cs="Arial"/>
          <w:b/>
          <w:sz w:val="22"/>
          <w:szCs w:val="21"/>
          <w:shd w:val="clear" w:color="auto" w:fill="00FFFF"/>
        </w:rPr>
        <w:t>Rs. 795.52 Crore</w:t>
      </w:r>
      <w:r w:rsidRPr="00260D7B">
        <w:rPr>
          <w:rFonts w:ascii="Trebuchet MS" w:hAnsi="Trebuchet MS" w:cs="Arial"/>
          <w:sz w:val="22"/>
          <w:szCs w:val="21"/>
        </w:rPr>
        <w:t xml:space="preserve">. The LTA quantum for the ensuing year 2020-21 has been proposed as 1234.65 MW. Since the Inter-State Transmission Charges are fixed charges based on the LTA quantum and not on the actual/projected energy drawal, the P/U charges has been determined on LTA basis, which seems to be more logical. Accordingly, the energy drawal for 2020-21 basing on LTA of </w:t>
      </w:r>
      <w:r w:rsidRPr="00260D7B">
        <w:rPr>
          <w:rFonts w:ascii="Trebuchet MS" w:hAnsi="Trebuchet MS" w:cs="Arial"/>
          <w:b/>
          <w:sz w:val="22"/>
          <w:szCs w:val="21"/>
        </w:rPr>
        <w:t>1234.65 MW</w:t>
      </w:r>
      <w:r w:rsidRPr="00260D7B">
        <w:rPr>
          <w:rFonts w:ascii="Trebuchet MS" w:hAnsi="Trebuchet MS" w:cs="Arial"/>
          <w:sz w:val="22"/>
          <w:szCs w:val="21"/>
        </w:rPr>
        <w:t xml:space="preserve">, comes out to be </w:t>
      </w:r>
      <w:r w:rsidRPr="00260D7B">
        <w:rPr>
          <w:rFonts w:ascii="Trebuchet MS" w:hAnsi="Trebuchet MS" w:cs="Arial"/>
          <w:b/>
          <w:sz w:val="22"/>
          <w:szCs w:val="21"/>
        </w:rPr>
        <w:t>10815.53 MU</w:t>
      </w:r>
      <w:r w:rsidRPr="00260D7B">
        <w:rPr>
          <w:rFonts w:ascii="Trebuchet MS" w:hAnsi="Trebuchet MS" w:cs="Arial"/>
          <w:sz w:val="22"/>
          <w:szCs w:val="21"/>
        </w:rPr>
        <w:t xml:space="preserve"> and after allowing </w:t>
      </w:r>
      <w:r w:rsidRPr="00260D7B">
        <w:rPr>
          <w:rFonts w:ascii="Trebuchet MS" w:hAnsi="Trebuchet MS" w:cs="Arial"/>
          <w:b/>
          <w:sz w:val="22"/>
          <w:szCs w:val="21"/>
        </w:rPr>
        <w:t>2.27 % of CTU loss</w:t>
      </w:r>
      <w:r w:rsidRPr="00260D7B">
        <w:rPr>
          <w:rFonts w:ascii="Trebuchet MS" w:hAnsi="Trebuchet MS" w:cs="Arial"/>
          <w:sz w:val="22"/>
          <w:szCs w:val="21"/>
        </w:rPr>
        <w:t xml:space="preserve">, the per unit PGCIL Transmission Charge including loss works out to be </w:t>
      </w:r>
      <w:r w:rsidRPr="00260D7B">
        <w:rPr>
          <w:rFonts w:ascii="Trebuchet MS" w:hAnsi="Trebuchet MS" w:cs="Arial"/>
          <w:b/>
          <w:bCs/>
          <w:sz w:val="22"/>
          <w:szCs w:val="21"/>
          <w:shd w:val="clear" w:color="auto" w:fill="00FFFF"/>
        </w:rPr>
        <w:t>75.26 P/U</w:t>
      </w:r>
      <w:r w:rsidRPr="00260D7B">
        <w:rPr>
          <w:rFonts w:ascii="Trebuchet MS" w:hAnsi="Trebuchet MS" w:cs="Arial"/>
          <w:b/>
          <w:bCs/>
          <w:sz w:val="22"/>
          <w:szCs w:val="21"/>
        </w:rPr>
        <w:t xml:space="preserve">. </w:t>
      </w:r>
      <w:r w:rsidRPr="00260D7B">
        <w:rPr>
          <w:rFonts w:ascii="Trebuchet MS" w:hAnsi="Trebuchet MS" w:cs="Arial"/>
          <w:bCs/>
          <w:sz w:val="22"/>
          <w:szCs w:val="21"/>
        </w:rPr>
        <w:t>The same is tabulated below:</w:t>
      </w:r>
    </w:p>
    <w:p w:rsidR="00A76EC9" w:rsidRPr="00260D7B" w:rsidRDefault="00A76EC9" w:rsidP="00546CAE">
      <w:pPr>
        <w:pStyle w:val="BodyTextIndent"/>
        <w:tabs>
          <w:tab w:val="clear" w:pos="720"/>
        </w:tabs>
        <w:spacing w:before="0" w:after="0" w:line="360" w:lineRule="auto"/>
        <w:jc w:val="both"/>
        <w:rPr>
          <w:rFonts w:ascii="Trebuchet MS" w:hAnsi="Trebuchet MS" w:cs="Arial"/>
          <w:bCs/>
          <w:sz w:val="22"/>
          <w:szCs w:val="21"/>
        </w:rPr>
      </w:pPr>
    </w:p>
    <w:p w:rsidR="00260D7B" w:rsidRPr="00260D7B" w:rsidRDefault="00260D7B" w:rsidP="00546CAE">
      <w:pPr>
        <w:pStyle w:val="BodyTextIndent"/>
        <w:tabs>
          <w:tab w:val="clear" w:pos="720"/>
        </w:tabs>
        <w:spacing w:before="0" w:after="0" w:line="360" w:lineRule="auto"/>
        <w:jc w:val="both"/>
        <w:rPr>
          <w:rFonts w:ascii="Trebuchet MS" w:hAnsi="Trebuchet MS" w:cs="Arial"/>
          <w:bCs/>
          <w:sz w:val="22"/>
          <w:szCs w:val="21"/>
        </w:rPr>
      </w:pPr>
    </w:p>
    <w:p w:rsidR="00260D7B" w:rsidRPr="00260D7B" w:rsidRDefault="00260D7B" w:rsidP="00546CAE">
      <w:pPr>
        <w:pStyle w:val="BodyTextIndent"/>
        <w:tabs>
          <w:tab w:val="clear" w:pos="720"/>
        </w:tabs>
        <w:spacing w:before="0" w:after="0" w:line="360" w:lineRule="auto"/>
        <w:jc w:val="both"/>
        <w:rPr>
          <w:rFonts w:ascii="Trebuchet MS" w:hAnsi="Trebuchet MS" w:cs="Arial"/>
          <w:bCs/>
          <w:sz w:val="22"/>
          <w:szCs w:val="21"/>
        </w:rPr>
      </w:pPr>
    </w:p>
    <w:p w:rsidR="00260D7B" w:rsidRPr="00260D7B" w:rsidRDefault="00260D7B" w:rsidP="00546CAE">
      <w:pPr>
        <w:pStyle w:val="BodyTextIndent"/>
        <w:tabs>
          <w:tab w:val="clear" w:pos="720"/>
        </w:tabs>
        <w:spacing w:before="0" w:after="0" w:line="360" w:lineRule="auto"/>
        <w:jc w:val="both"/>
        <w:rPr>
          <w:rFonts w:ascii="Trebuchet MS" w:hAnsi="Trebuchet MS" w:cs="Arial"/>
          <w:bCs/>
          <w:sz w:val="22"/>
          <w:szCs w:val="21"/>
        </w:rPr>
      </w:pPr>
    </w:p>
    <w:p w:rsidR="00260D7B" w:rsidRPr="00260D7B" w:rsidRDefault="00260D7B" w:rsidP="00546CAE">
      <w:pPr>
        <w:pStyle w:val="BodyTextIndent"/>
        <w:tabs>
          <w:tab w:val="clear" w:pos="720"/>
        </w:tabs>
        <w:spacing w:before="0" w:after="0" w:line="360" w:lineRule="auto"/>
        <w:jc w:val="both"/>
        <w:rPr>
          <w:rFonts w:ascii="Trebuchet MS" w:hAnsi="Trebuchet MS" w:cs="Arial"/>
          <w:bCs/>
          <w:sz w:val="22"/>
          <w:szCs w:val="21"/>
        </w:rPr>
      </w:pPr>
    </w:p>
    <w:p w:rsidR="00260D7B" w:rsidRPr="00260D7B" w:rsidRDefault="00260D7B" w:rsidP="00546CAE">
      <w:pPr>
        <w:pStyle w:val="BodyTextIndent"/>
        <w:tabs>
          <w:tab w:val="clear" w:pos="720"/>
        </w:tabs>
        <w:spacing w:before="0" w:after="0" w:line="360" w:lineRule="auto"/>
        <w:jc w:val="both"/>
        <w:rPr>
          <w:rFonts w:ascii="Trebuchet MS" w:hAnsi="Trebuchet MS" w:cs="Arial"/>
          <w:bCs/>
          <w:sz w:val="22"/>
          <w:szCs w:val="21"/>
        </w:rPr>
      </w:pPr>
    </w:p>
    <w:p w:rsidR="00260D7B" w:rsidRPr="00260D7B" w:rsidRDefault="00260D7B" w:rsidP="00546CAE">
      <w:pPr>
        <w:pStyle w:val="BodyTextIndent"/>
        <w:tabs>
          <w:tab w:val="clear" w:pos="720"/>
        </w:tabs>
        <w:spacing w:before="0" w:after="0" w:line="360" w:lineRule="auto"/>
        <w:jc w:val="both"/>
        <w:rPr>
          <w:rFonts w:ascii="Trebuchet MS" w:hAnsi="Trebuchet MS" w:cs="Arial"/>
          <w:bCs/>
          <w:sz w:val="22"/>
          <w:szCs w:val="21"/>
        </w:rPr>
      </w:pPr>
    </w:p>
    <w:p w:rsidR="00260D7B" w:rsidRPr="00260D7B" w:rsidRDefault="00260D7B" w:rsidP="00546CAE">
      <w:pPr>
        <w:pStyle w:val="BodyTextIndent"/>
        <w:tabs>
          <w:tab w:val="clear" w:pos="720"/>
        </w:tabs>
        <w:spacing w:before="0" w:after="0" w:line="360" w:lineRule="auto"/>
        <w:jc w:val="both"/>
        <w:rPr>
          <w:rFonts w:ascii="Trebuchet MS" w:hAnsi="Trebuchet MS" w:cs="Arial"/>
          <w:bCs/>
          <w:sz w:val="22"/>
          <w:szCs w:val="21"/>
        </w:rPr>
      </w:pPr>
    </w:p>
    <w:tbl>
      <w:tblPr>
        <w:tblW w:w="9720" w:type="dxa"/>
        <w:tblInd w:w="108" w:type="dxa"/>
        <w:tblLook w:val="04A0"/>
      </w:tblPr>
      <w:tblGrid>
        <w:gridCol w:w="7290"/>
        <w:gridCol w:w="2430"/>
      </w:tblGrid>
      <w:tr w:rsidR="00546CAE" w:rsidRPr="00260D7B" w:rsidTr="00267839">
        <w:trPr>
          <w:trHeight w:val="300"/>
        </w:trPr>
        <w:tc>
          <w:tcPr>
            <w:tcW w:w="9720" w:type="dxa"/>
            <w:gridSpan w:val="2"/>
            <w:tcBorders>
              <w:top w:val="nil"/>
              <w:left w:val="nil"/>
              <w:bottom w:val="nil"/>
              <w:right w:val="nil"/>
            </w:tcBorders>
            <w:shd w:val="clear" w:color="auto" w:fill="auto"/>
            <w:vAlign w:val="center"/>
            <w:hideMark/>
          </w:tcPr>
          <w:p w:rsidR="00546CAE" w:rsidRPr="00260D7B" w:rsidRDefault="00546CAE" w:rsidP="00267839">
            <w:pPr>
              <w:jc w:val="center"/>
              <w:rPr>
                <w:rFonts w:ascii="Trebuchet MS" w:hAnsi="Trebuchet MS" w:cs="Arial"/>
                <w:b/>
                <w:bCs/>
                <w:color w:val="000000"/>
                <w:sz w:val="22"/>
                <w:szCs w:val="22"/>
              </w:rPr>
            </w:pPr>
            <w:r w:rsidRPr="00260D7B">
              <w:rPr>
                <w:rFonts w:ascii="Trebuchet MS" w:hAnsi="Trebuchet MS" w:cs="Arial"/>
                <w:b/>
                <w:bCs/>
                <w:color w:val="000000"/>
                <w:sz w:val="22"/>
                <w:szCs w:val="22"/>
              </w:rPr>
              <w:lastRenderedPageBreak/>
              <w:t xml:space="preserve">Projected PGCIL Transmission Charges for FY </w:t>
            </w:r>
            <w:r w:rsidRPr="00260D7B">
              <w:rPr>
                <w:rFonts w:ascii="Trebuchet MS" w:hAnsi="Trebuchet MS" w:cs="Arial"/>
                <w:b/>
                <w:sz w:val="22"/>
                <w:szCs w:val="21"/>
              </w:rPr>
              <w:t>2020-21</w:t>
            </w:r>
          </w:p>
        </w:tc>
      </w:tr>
      <w:tr w:rsidR="00546CAE" w:rsidRPr="00260D7B" w:rsidTr="00267839">
        <w:trPr>
          <w:trHeight w:val="900"/>
        </w:trPr>
        <w:tc>
          <w:tcPr>
            <w:tcW w:w="72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6CAE" w:rsidRPr="00260D7B" w:rsidRDefault="00546CAE" w:rsidP="00267839">
            <w:pPr>
              <w:rPr>
                <w:rFonts w:ascii="Trebuchet MS" w:hAnsi="Trebuchet MS" w:cs="Arial"/>
                <w:b/>
                <w:bCs/>
                <w:color w:val="000000"/>
                <w:sz w:val="22"/>
                <w:szCs w:val="22"/>
              </w:rPr>
            </w:pPr>
            <w:r w:rsidRPr="00260D7B">
              <w:rPr>
                <w:rFonts w:ascii="Trebuchet MS" w:hAnsi="Trebuchet MS" w:cs="Arial"/>
                <w:b/>
                <w:bCs/>
                <w:color w:val="000000"/>
                <w:sz w:val="22"/>
                <w:szCs w:val="22"/>
              </w:rPr>
              <w:t>Particulars</w:t>
            </w:r>
          </w:p>
        </w:tc>
        <w:tc>
          <w:tcPr>
            <w:tcW w:w="2430" w:type="dxa"/>
            <w:tcBorders>
              <w:top w:val="single" w:sz="4" w:space="0" w:color="auto"/>
              <w:left w:val="nil"/>
              <w:bottom w:val="single" w:sz="4" w:space="0" w:color="auto"/>
              <w:right w:val="single" w:sz="4" w:space="0" w:color="auto"/>
            </w:tcBorders>
            <w:shd w:val="clear" w:color="auto" w:fill="auto"/>
            <w:vAlign w:val="center"/>
            <w:hideMark/>
          </w:tcPr>
          <w:p w:rsidR="00546CAE" w:rsidRPr="00260D7B" w:rsidRDefault="00546CAE" w:rsidP="00267839">
            <w:pPr>
              <w:jc w:val="center"/>
              <w:rPr>
                <w:rFonts w:ascii="Trebuchet MS" w:hAnsi="Trebuchet MS" w:cs="Arial"/>
                <w:b/>
                <w:bCs/>
                <w:color w:val="000000"/>
                <w:sz w:val="22"/>
                <w:szCs w:val="22"/>
              </w:rPr>
            </w:pPr>
            <w:r w:rsidRPr="00260D7B">
              <w:rPr>
                <w:rFonts w:ascii="Trebuchet MS" w:hAnsi="Trebuchet MS" w:cs="Arial"/>
                <w:b/>
                <w:bCs/>
                <w:color w:val="000000"/>
                <w:sz w:val="22"/>
                <w:szCs w:val="22"/>
              </w:rPr>
              <w:t xml:space="preserve">GRIDCO's Projection for FY </w:t>
            </w:r>
            <w:r w:rsidRPr="00260D7B">
              <w:rPr>
                <w:rFonts w:ascii="Trebuchet MS" w:hAnsi="Trebuchet MS" w:cs="Arial"/>
                <w:b/>
                <w:sz w:val="22"/>
                <w:szCs w:val="21"/>
              </w:rPr>
              <w:t>2020-21</w:t>
            </w:r>
            <w:r w:rsidRPr="00260D7B">
              <w:rPr>
                <w:rFonts w:ascii="Trebuchet MS" w:hAnsi="Trebuchet MS" w:cs="Arial"/>
                <w:b/>
                <w:bCs/>
                <w:color w:val="000000"/>
                <w:sz w:val="22"/>
                <w:szCs w:val="22"/>
              </w:rPr>
              <w:br/>
              <w:t>(Rs. Crore)</w:t>
            </w:r>
          </w:p>
        </w:tc>
      </w:tr>
      <w:tr w:rsidR="00546CAE" w:rsidRPr="00260D7B" w:rsidTr="00267839">
        <w:trPr>
          <w:trHeight w:val="260"/>
        </w:trPr>
        <w:tc>
          <w:tcPr>
            <w:tcW w:w="7290" w:type="dxa"/>
            <w:tcBorders>
              <w:top w:val="nil"/>
              <w:left w:val="single" w:sz="8" w:space="0" w:color="000000"/>
              <w:bottom w:val="single" w:sz="8" w:space="0" w:color="000000"/>
              <w:right w:val="single" w:sz="8" w:space="0" w:color="auto"/>
            </w:tcBorders>
            <w:shd w:val="clear" w:color="auto" w:fill="auto"/>
            <w:vAlign w:val="center"/>
            <w:hideMark/>
          </w:tcPr>
          <w:p w:rsidR="00546CAE" w:rsidRPr="00260D7B" w:rsidRDefault="00546CAE" w:rsidP="00267839">
            <w:pPr>
              <w:rPr>
                <w:rFonts w:ascii="Trebuchet MS" w:hAnsi="Trebuchet MS" w:cs="Arial"/>
                <w:color w:val="000000"/>
                <w:sz w:val="22"/>
                <w:szCs w:val="22"/>
              </w:rPr>
            </w:pPr>
            <w:r w:rsidRPr="00260D7B">
              <w:rPr>
                <w:rFonts w:ascii="Trebuchet MS" w:hAnsi="Trebuchet MS" w:cs="Arial"/>
                <w:color w:val="000000"/>
                <w:sz w:val="22"/>
                <w:szCs w:val="22"/>
              </w:rPr>
              <w:t xml:space="preserve">Transmission charge payable by GRIDCO for </w:t>
            </w:r>
            <w:r w:rsidRPr="00260D7B">
              <w:rPr>
                <w:rFonts w:ascii="Trebuchet MS" w:hAnsi="Trebuchet MS" w:cs="Arial"/>
                <w:sz w:val="22"/>
                <w:szCs w:val="21"/>
              </w:rPr>
              <w:t xml:space="preserve">2020-21 </w:t>
            </w:r>
            <w:r w:rsidRPr="00260D7B">
              <w:rPr>
                <w:rFonts w:ascii="Trebuchet MS" w:hAnsi="Trebuchet MS" w:cs="Arial"/>
                <w:color w:val="000000"/>
                <w:sz w:val="22"/>
                <w:szCs w:val="22"/>
              </w:rPr>
              <w:t xml:space="preserve">towards </w:t>
            </w:r>
            <w:r w:rsidRPr="00260D7B">
              <w:rPr>
                <w:rFonts w:ascii="Trebuchet MS" w:hAnsi="Trebuchet MS" w:cs="Arial"/>
                <w:bCs/>
                <w:color w:val="000000"/>
                <w:sz w:val="22"/>
                <w:szCs w:val="22"/>
              </w:rPr>
              <w:t>Bill#1</w:t>
            </w:r>
          </w:p>
        </w:tc>
        <w:tc>
          <w:tcPr>
            <w:tcW w:w="2430" w:type="dxa"/>
            <w:tcBorders>
              <w:top w:val="nil"/>
              <w:left w:val="nil"/>
              <w:bottom w:val="single" w:sz="8" w:space="0" w:color="auto"/>
              <w:right w:val="single" w:sz="8" w:space="0" w:color="auto"/>
            </w:tcBorders>
            <w:shd w:val="clear" w:color="auto" w:fill="auto"/>
            <w:vAlign w:val="center"/>
            <w:hideMark/>
          </w:tcPr>
          <w:p w:rsidR="00546CAE" w:rsidRPr="00260D7B" w:rsidRDefault="00546CAE" w:rsidP="00267839">
            <w:pPr>
              <w:jc w:val="right"/>
              <w:rPr>
                <w:rFonts w:ascii="Trebuchet MS" w:hAnsi="Trebuchet MS" w:cs="Arial"/>
                <w:color w:val="000000"/>
                <w:sz w:val="22"/>
                <w:szCs w:val="22"/>
              </w:rPr>
            </w:pPr>
            <w:r w:rsidRPr="00260D7B">
              <w:rPr>
                <w:rFonts w:ascii="Trebuchet MS" w:hAnsi="Trebuchet MS" w:cs="Arial"/>
                <w:color w:val="000000"/>
                <w:sz w:val="22"/>
                <w:szCs w:val="22"/>
              </w:rPr>
              <w:t>798.72</w:t>
            </w:r>
          </w:p>
        </w:tc>
      </w:tr>
      <w:tr w:rsidR="00546CAE" w:rsidRPr="00260D7B" w:rsidTr="00267839">
        <w:trPr>
          <w:trHeight w:val="315"/>
        </w:trPr>
        <w:tc>
          <w:tcPr>
            <w:tcW w:w="7290" w:type="dxa"/>
            <w:tcBorders>
              <w:top w:val="nil"/>
              <w:left w:val="single" w:sz="8" w:space="0" w:color="000000"/>
              <w:bottom w:val="single" w:sz="8" w:space="0" w:color="000000"/>
              <w:right w:val="single" w:sz="8" w:space="0" w:color="auto"/>
            </w:tcBorders>
            <w:shd w:val="clear" w:color="auto" w:fill="auto"/>
            <w:vAlign w:val="center"/>
            <w:hideMark/>
          </w:tcPr>
          <w:p w:rsidR="00546CAE" w:rsidRPr="00260D7B" w:rsidRDefault="00546CAE" w:rsidP="00267839">
            <w:pPr>
              <w:rPr>
                <w:rFonts w:ascii="Trebuchet MS" w:hAnsi="Trebuchet MS" w:cs="Arial"/>
                <w:color w:val="000000"/>
                <w:sz w:val="22"/>
                <w:szCs w:val="22"/>
              </w:rPr>
            </w:pPr>
            <w:r w:rsidRPr="00260D7B">
              <w:rPr>
                <w:rFonts w:ascii="Trebuchet MS" w:hAnsi="Trebuchet MS" w:cs="Arial"/>
                <w:bCs/>
                <w:color w:val="000000"/>
                <w:sz w:val="22"/>
                <w:szCs w:val="22"/>
              </w:rPr>
              <w:t>Year End Charges proposed towards Bill #3</w:t>
            </w:r>
          </w:p>
        </w:tc>
        <w:tc>
          <w:tcPr>
            <w:tcW w:w="2430" w:type="dxa"/>
            <w:tcBorders>
              <w:top w:val="nil"/>
              <w:left w:val="nil"/>
              <w:bottom w:val="single" w:sz="8" w:space="0" w:color="auto"/>
              <w:right w:val="single" w:sz="8" w:space="0" w:color="auto"/>
            </w:tcBorders>
            <w:shd w:val="clear" w:color="auto" w:fill="auto"/>
            <w:vAlign w:val="center"/>
            <w:hideMark/>
          </w:tcPr>
          <w:p w:rsidR="00546CAE" w:rsidRPr="00260D7B" w:rsidRDefault="00546CAE" w:rsidP="00267839">
            <w:pPr>
              <w:jc w:val="right"/>
              <w:rPr>
                <w:rFonts w:ascii="Trebuchet MS" w:hAnsi="Trebuchet MS" w:cs="Arial"/>
                <w:color w:val="000000"/>
                <w:sz w:val="22"/>
                <w:szCs w:val="22"/>
              </w:rPr>
            </w:pPr>
            <w:r w:rsidRPr="00260D7B">
              <w:rPr>
                <w:rFonts w:ascii="Trebuchet MS" w:hAnsi="Trebuchet MS" w:cs="Arial"/>
                <w:color w:val="000000"/>
                <w:sz w:val="22"/>
                <w:szCs w:val="22"/>
              </w:rPr>
              <w:t>51.00</w:t>
            </w:r>
          </w:p>
        </w:tc>
      </w:tr>
      <w:tr w:rsidR="00546CAE" w:rsidRPr="00260D7B" w:rsidTr="00267839">
        <w:trPr>
          <w:trHeight w:val="315"/>
        </w:trPr>
        <w:tc>
          <w:tcPr>
            <w:tcW w:w="7290" w:type="dxa"/>
            <w:tcBorders>
              <w:top w:val="nil"/>
              <w:left w:val="single" w:sz="8" w:space="0" w:color="000000"/>
              <w:bottom w:val="single" w:sz="8" w:space="0" w:color="000000"/>
              <w:right w:val="single" w:sz="8" w:space="0" w:color="auto"/>
            </w:tcBorders>
            <w:shd w:val="clear" w:color="auto" w:fill="auto"/>
            <w:vAlign w:val="center"/>
            <w:hideMark/>
          </w:tcPr>
          <w:p w:rsidR="00546CAE" w:rsidRPr="00260D7B" w:rsidRDefault="00546CAE" w:rsidP="00267839">
            <w:pPr>
              <w:rPr>
                <w:rFonts w:ascii="Trebuchet MS" w:hAnsi="Trebuchet MS" w:cs="Arial"/>
                <w:color w:val="000000"/>
                <w:sz w:val="22"/>
                <w:szCs w:val="22"/>
              </w:rPr>
            </w:pPr>
            <w:r w:rsidRPr="00260D7B">
              <w:rPr>
                <w:rFonts w:ascii="Trebuchet MS" w:hAnsi="Trebuchet MS" w:cs="Arial"/>
                <w:bCs/>
                <w:color w:val="000000"/>
                <w:sz w:val="22"/>
                <w:szCs w:val="22"/>
              </w:rPr>
              <w:t>Deviation Charges proposed towards Bill #4</w:t>
            </w:r>
          </w:p>
        </w:tc>
        <w:tc>
          <w:tcPr>
            <w:tcW w:w="2430" w:type="dxa"/>
            <w:tcBorders>
              <w:top w:val="nil"/>
              <w:left w:val="nil"/>
              <w:bottom w:val="single" w:sz="8" w:space="0" w:color="auto"/>
              <w:right w:val="single" w:sz="8" w:space="0" w:color="auto"/>
            </w:tcBorders>
            <w:shd w:val="clear" w:color="auto" w:fill="auto"/>
            <w:vAlign w:val="center"/>
            <w:hideMark/>
          </w:tcPr>
          <w:p w:rsidR="00546CAE" w:rsidRPr="00260D7B" w:rsidRDefault="00546CAE" w:rsidP="00267839">
            <w:pPr>
              <w:jc w:val="right"/>
              <w:rPr>
                <w:rFonts w:ascii="Trebuchet MS" w:hAnsi="Trebuchet MS" w:cs="Arial"/>
                <w:color w:val="000000"/>
                <w:sz w:val="22"/>
                <w:szCs w:val="22"/>
              </w:rPr>
            </w:pPr>
            <w:r w:rsidRPr="00260D7B">
              <w:rPr>
                <w:rFonts w:ascii="Trebuchet MS" w:hAnsi="Trebuchet MS" w:cs="Arial"/>
                <w:color w:val="000000"/>
                <w:sz w:val="22"/>
                <w:szCs w:val="22"/>
              </w:rPr>
              <w:t>5.32</w:t>
            </w:r>
          </w:p>
        </w:tc>
      </w:tr>
      <w:tr w:rsidR="00546CAE" w:rsidRPr="00260D7B" w:rsidTr="00267839">
        <w:trPr>
          <w:trHeight w:val="60"/>
        </w:trPr>
        <w:tc>
          <w:tcPr>
            <w:tcW w:w="7290" w:type="dxa"/>
            <w:tcBorders>
              <w:top w:val="nil"/>
              <w:left w:val="single" w:sz="8" w:space="0" w:color="000000"/>
              <w:bottom w:val="single" w:sz="8" w:space="0" w:color="000000"/>
              <w:right w:val="single" w:sz="8" w:space="0" w:color="auto"/>
            </w:tcBorders>
            <w:shd w:val="clear" w:color="auto" w:fill="auto"/>
            <w:vAlign w:val="center"/>
            <w:hideMark/>
          </w:tcPr>
          <w:p w:rsidR="00546CAE" w:rsidRPr="00260D7B" w:rsidRDefault="00546CAE" w:rsidP="00267839">
            <w:pPr>
              <w:rPr>
                <w:rFonts w:ascii="Trebuchet MS" w:hAnsi="Trebuchet MS" w:cs="Arial"/>
                <w:color w:val="000000"/>
                <w:sz w:val="22"/>
                <w:szCs w:val="22"/>
              </w:rPr>
            </w:pPr>
            <w:r w:rsidRPr="00260D7B">
              <w:rPr>
                <w:rFonts w:ascii="Trebuchet MS" w:hAnsi="Trebuchet MS" w:cs="Arial"/>
                <w:color w:val="000000"/>
                <w:sz w:val="22"/>
                <w:szCs w:val="22"/>
              </w:rPr>
              <w:t xml:space="preserve">ULD and Communication Charges                   </w:t>
            </w:r>
          </w:p>
        </w:tc>
        <w:tc>
          <w:tcPr>
            <w:tcW w:w="2430" w:type="dxa"/>
            <w:tcBorders>
              <w:top w:val="nil"/>
              <w:left w:val="nil"/>
              <w:bottom w:val="single" w:sz="8" w:space="0" w:color="auto"/>
              <w:right w:val="single" w:sz="8" w:space="0" w:color="auto"/>
            </w:tcBorders>
            <w:shd w:val="clear" w:color="auto" w:fill="auto"/>
            <w:vAlign w:val="center"/>
            <w:hideMark/>
          </w:tcPr>
          <w:p w:rsidR="00546CAE" w:rsidRPr="00260D7B" w:rsidRDefault="00546CAE" w:rsidP="00267839">
            <w:pPr>
              <w:jc w:val="right"/>
              <w:rPr>
                <w:rFonts w:ascii="Trebuchet MS" w:hAnsi="Trebuchet MS" w:cs="Arial"/>
                <w:color w:val="000000"/>
                <w:sz w:val="22"/>
                <w:szCs w:val="22"/>
              </w:rPr>
            </w:pPr>
            <w:r w:rsidRPr="00260D7B">
              <w:rPr>
                <w:rFonts w:ascii="Trebuchet MS" w:hAnsi="Trebuchet MS" w:cs="Arial"/>
                <w:color w:val="000000"/>
                <w:sz w:val="22"/>
                <w:szCs w:val="22"/>
              </w:rPr>
              <w:t>55.54</w:t>
            </w:r>
          </w:p>
        </w:tc>
      </w:tr>
      <w:tr w:rsidR="00546CAE" w:rsidRPr="00260D7B" w:rsidTr="00267839">
        <w:trPr>
          <w:trHeight w:val="245"/>
        </w:trPr>
        <w:tc>
          <w:tcPr>
            <w:tcW w:w="7290" w:type="dxa"/>
            <w:tcBorders>
              <w:top w:val="nil"/>
              <w:left w:val="single" w:sz="8" w:space="0" w:color="000000"/>
              <w:bottom w:val="single" w:sz="8" w:space="0" w:color="000000"/>
              <w:right w:val="single" w:sz="8" w:space="0" w:color="auto"/>
            </w:tcBorders>
            <w:shd w:val="clear" w:color="auto" w:fill="auto"/>
            <w:vAlign w:val="center"/>
            <w:hideMark/>
          </w:tcPr>
          <w:p w:rsidR="00546CAE" w:rsidRPr="00260D7B" w:rsidRDefault="00546CAE" w:rsidP="00267839">
            <w:pPr>
              <w:rPr>
                <w:rFonts w:ascii="Trebuchet MS" w:hAnsi="Trebuchet MS" w:cs="Arial"/>
                <w:color w:val="000000"/>
                <w:sz w:val="22"/>
                <w:szCs w:val="22"/>
              </w:rPr>
            </w:pPr>
            <w:r w:rsidRPr="00260D7B">
              <w:rPr>
                <w:rFonts w:ascii="Trebuchet MS" w:hAnsi="Trebuchet MS" w:cs="Arial"/>
                <w:color w:val="000000"/>
                <w:sz w:val="22"/>
                <w:szCs w:val="22"/>
              </w:rPr>
              <w:t>Bills pertaining to Supplementary Transmission Charges</w:t>
            </w:r>
          </w:p>
        </w:tc>
        <w:tc>
          <w:tcPr>
            <w:tcW w:w="2430" w:type="dxa"/>
            <w:tcBorders>
              <w:top w:val="nil"/>
              <w:left w:val="nil"/>
              <w:bottom w:val="single" w:sz="8" w:space="0" w:color="auto"/>
              <w:right w:val="single" w:sz="8" w:space="0" w:color="auto"/>
            </w:tcBorders>
            <w:shd w:val="clear" w:color="auto" w:fill="auto"/>
            <w:vAlign w:val="center"/>
            <w:hideMark/>
          </w:tcPr>
          <w:p w:rsidR="00546CAE" w:rsidRPr="00260D7B" w:rsidRDefault="00546CAE" w:rsidP="00267839">
            <w:pPr>
              <w:jc w:val="right"/>
              <w:rPr>
                <w:rFonts w:ascii="Trebuchet MS" w:hAnsi="Trebuchet MS" w:cs="Arial"/>
                <w:color w:val="000000"/>
                <w:sz w:val="22"/>
                <w:szCs w:val="22"/>
              </w:rPr>
            </w:pPr>
            <w:r w:rsidRPr="00260D7B">
              <w:rPr>
                <w:rFonts w:ascii="Trebuchet MS" w:hAnsi="Trebuchet MS" w:cs="Arial"/>
                <w:color w:val="000000"/>
                <w:sz w:val="22"/>
                <w:szCs w:val="22"/>
              </w:rPr>
              <w:t>0.00</w:t>
            </w:r>
          </w:p>
        </w:tc>
      </w:tr>
      <w:tr w:rsidR="00546CAE" w:rsidRPr="00260D7B" w:rsidTr="00267839">
        <w:trPr>
          <w:trHeight w:val="315"/>
        </w:trPr>
        <w:tc>
          <w:tcPr>
            <w:tcW w:w="7290" w:type="dxa"/>
            <w:tcBorders>
              <w:top w:val="nil"/>
              <w:left w:val="single" w:sz="8" w:space="0" w:color="000000"/>
              <w:bottom w:val="single" w:sz="8" w:space="0" w:color="000000"/>
              <w:right w:val="single" w:sz="8" w:space="0" w:color="auto"/>
            </w:tcBorders>
            <w:shd w:val="clear" w:color="auto" w:fill="auto"/>
            <w:vAlign w:val="center"/>
            <w:hideMark/>
          </w:tcPr>
          <w:p w:rsidR="00546CAE" w:rsidRPr="00260D7B" w:rsidRDefault="00546CAE" w:rsidP="00267839">
            <w:pPr>
              <w:rPr>
                <w:rFonts w:ascii="Trebuchet MS" w:hAnsi="Trebuchet MS" w:cs="Arial"/>
                <w:color w:val="000000"/>
                <w:sz w:val="22"/>
                <w:szCs w:val="22"/>
              </w:rPr>
            </w:pPr>
            <w:r w:rsidRPr="00260D7B">
              <w:rPr>
                <w:rFonts w:ascii="Trebuchet MS" w:hAnsi="Trebuchet MS" w:cs="Arial"/>
                <w:color w:val="000000"/>
                <w:sz w:val="22"/>
                <w:szCs w:val="22"/>
              </w:rPr>
              <w:t>less: allocable to Short Term Customers</w:t>
            </w:r>
          </w:p>
        </w:tc>
        <w:tc>
          <w:tcPr>
            <w:tcW w:w="2430" w:type="dxa"/>
            <w:tcBorders>
              <w:top w:val="nil"/>
              <w:left w:val="nil"/>
              <w:bottom w:val="single" w:sz="8" w:space="0" w:color="auto"/>
              <w:right w:val="single" w:sz="8" w:space="0" w:color="auto"/>
            </w:tcBorders>
            <w:shd w:val="clear" w:color="auto" w:fill="auto"/>
            <w:vAlign w:val="center"/>
            <w:hideMark/>
          </w:tcPr>
          <w:p w:rsidR="00546CAE" w:rsidRPr="00260D7B" w:rsidRDefault="00546CAE" w:rsidP="00267839">
            <w:pPr>
              <w:jc w:val="right"/>
              <w:rPr>
                <w:rFonts w:ascii="Trebuchet MS" w:hAnsi="Trebuchet MS" w:cs="Arial"/>
                <w:color w:val="000000"/>
                <w:sz w:val="22"/>
                <w:szCs w:val="22"/>
              </w:rPr>
            </w:pPr>
            <w:r w:rsidRPr="00260D7B">
              <w:rPr>
                <w:rFonts w:ascii="Trebuchet MS" w:hAnsi="Trebuchet MS" w:cs="Arial"/>
                <w:color w:val="000000"/>
                <w:sz w:val="22"/>
                <w:szCs w:val="22"/>
              </w:rPr>
              <w:t>115.06</w:t>
            </w:r>
          </w:p>
        </w:tc>
      </w:tr>
      <w:tr w:rsidR="00546CAE" w:rsidRPr="00260D7B" w:rsidTr="00267839">
        <w:trPr>
          <w:trHeight w:val="205"/>
        </w:trPr>
        <w:tc>
          <w:tcPr>
            <w:tcW w:w="7290" w:type="dxa"/>
            <w:tcBorders>
              <w:top w:val="nil"/>
              <w:left w:val="single" w:sz="8" w:space="0" w:color="000000"/>
              <w:bottom w:val="single" w:sz="8" w:space="0" w:color="000000"/>
              <w:right w:val="single" w:sz="8" w:space="0" w:color="auto"/>
            </w:tcBorders>
            <w:shd w:val="clear" w:color="auto" w:fill="auto"/>
            <w:vAlign w:val="center"/>
            <w:hideMark/>
          </w:tcPr>
          <w:p w:rsidR="00546CAE" w:rsidRPr="00260D7B" w:rsidRDefault="00546CAE" w:rsidP="00267839">
            <w:pPr>
              <w:rPr>
                <w:rFonts w:ascii="Trebuchet MS" w:hAnsi="Trebuchet MS" w:cs="Arial"/>
                <w:color w:val="000000"/>
                <w:sz w:val="22"/>
                <w:szCs w:val="22"/>
              </w:rPr>
            </w:pPr>
            <w:r w:rsidRPr="00260D7B">
              <w:rPr>
                <w:rFonts w:ascii="Trebuchet MS" w:hAnsi="Trebuchet MS" w:cs="Arial"/>
                <w:color w:val="000000"/>
                <w:sz w:val="22"/>
                <w:szCs w:val="22"/>
              </w:rPr>
              <w:t>Net amount payable by GRIDCO towards Transmission Charges</w:t>
            </w:r>
          </w:p>
        </w:tc>
        <w:tc>
          <w:tcPr>
            <w:tcW w:w="2430" w:type="dxa"/>
            <w:tcBorders>
              <w:top w:val="nil"/>
              <w:left w:val="nil"/>
              <w:bottom w:val="single" w:sz="8" w:space="0" w:color="auto"/>
              <w:right w:val="single" w:sz="8" w:space="0" w:color="auto"/>
            </w:tcBorders>
            <w:shd w:val="clear" w:color="auto" w:fill="auto"/>
            <w:vAlign w:val="center"/>
            <w:hideMark/>
          </w:tcPr>
          <w:p w:rsidR="00546CAE" w:rsidRPr="00260D7B" w:rsidRDefault="00546CAE" w:rsidP="00267839">
            <w:pPr>
              <w:jc w:val="right"/>
              <w:rPr>
                <w:rFonts w:ascii="Trebuchet MS" w:hAnsi="Trebuchet MS" w:cs="Arial"/>
                <w:bCs/>
                <w:color w:val="000000"/>
                <w:sz w:val="22"/>
                <w:szCs w:val="22"/>
              </w:rPr>
            </w:pPr>
            <w:r w:rsidRPr="00260D7B">
              <w:rPr>
                <w:rFonts w:ascii="Trebuchet MS" w:hAnsi="Trebuchet MS" w:cs="Arial"/>
                <w:bCs/>
                <w:color w:val="000000"/>
                <w:sz w:val="22"/>
                <w:szCs w:val="22"/>
              </w:rPr>
              <w:t>795.52</w:t>
            </w:r>
          </w:p>
        </w:tc>
      </w:tr>
      <w:tr w:rsidR="00546CAE" w:rsidRPr="00260D7B" w:rsidTr="00267839">
        <w:trPr>
          <w:trHeight w:val="295"/>
        </w:trPr>
        <w:tc>
          <w:tcPr>
            <w:tcW w:w="7290" w:type="dxa"/>
            <w:tcBorders>
              <w:top w:val="nil"/>
              <w:left w:val="single" w:sz="8" w:space="0" w:color="000000"/>
              <w:bottom w:val="single" w:sz="8" w:space="0" w:color="000000"/>
              <w:right w:val="single" w:sz="8" w:space="0" w:color="auto"/>
            </w:tcBorders>
            <w:shd w:val="clear" w:color="auto" w:fill="auto"/>
            <w:vAlign w:val="center"/>
            <w:hideMark/>
          </w:tcPr>
          <w:p w:rsidR="00546CAE" w:rsidRPr="00260D7B" w:rsidRDefault="00546CAE" w:rsidP="00267839">
            <w:pPr>
              <w:rPr>
                <w:rFonts w:ascii="Trebuchet MS" w:hAnsi="Trebuchet MS" w:cs="Arial"/>
                <w:color w:val="000000"/>
                <w:sz w:val="22"/>
                <w:szCs w:val="22"/>
              </w:rPr>
            </w:pPr>
            <w:r w:rsidRPr="00260D7B">
              <w:rPr>
                <w:rFonts w:ascii="Trebuchet MS" w:hAnsi="Trebuchet MS" w:cs="Arial"/>
                <w:color w:val="000000"/>
                <w:sz w:val="22"/>
                <w:szCs w:val="22"/>
              </w:rPr>
              <w:t>Energy Drawal by GRIDCO  before Central  Sector Loss  (MU)</w:t>
            </w:r>
          </w:p>
        </w:tc>
        <w:tc>
          <w:tcPr>
            <w:tcW w:w="2430" w:type="dxa"/>
            <w:tcBorders>
              <w:top w:val="nil"/>
              <w:left w:val="nil"/>
              <w:bottom w:val="single" w:sz="8" w:space="0" w:color="auto"/>
              <w:right w:val="single" w:sz="8" w:space="0" w:color="auto"/>
            </w:tcBorders>
            <w:shd w:val="clear" w:color="auto" w:fill="auto"/>
            <w:vAlign w:val="center"/>
            <w:hideMark/>
          </w:tcPr>
          <w:p w:rsidR="00546CAE" w:rsidRPr="00260D7B" w:rsidRDefault="00546CAE" w:rsidP="00267839">
            <w:pPr>
              <w:jc w:val="right"/>
              <w:rPr>
                <w:rFonts w:ascii="Trebuchet MS" w:hAnsi="Trebuchet MS" w:cs="Arial"/>
                <w:color w:val="000000"/>
                <w:sz w:val="22"/>
                <w:szCs w:val="22"/>
              </w:rPr>
            </w:pPr>
            <w:r w:rsidRPr="00260D7B">
              <w:rPr>
                <w:rFonts w:ascii="Trebuchet MS" w:hAnsi="Trebuchet MS" w:cs="Arial"/>
                <w:color w:val="000000"/>
                <w:sz w:val="22"/>
                <w:szCs w:val="22"/>
              </w:rPr>
              <w:t>10815.53</w:t>
            </w:r>
          </w:p>
        </w:tc>
      </w:tr>
      <w:tr w:rsidR="00546CAE" w:rsidRPr="00260D7B" w:rsidTr="00267839">
        <w:trPr>
          <w:trHeight w:val="315"/>
        </w:trPr>
        <w:tc>
          <w:tcPr>
            <w:tcW w:w="7290" w:type="dxa"/>
            <w:tcBorders>
              <w:top w:val="nil"/>
              <w:left w:val="single" w:sz="8" w:space="0" w:color="000000"/>
              <w:bottom w:val="single" w:sz="8" w:space="0" w:color="000000"/>
              <w:right w:val="single" w:sz="8" w:space="0" w:color="auto"/>
            </w:tcBorders>
            <w:shd w:val="clear" w:color="auto" w:fill="auto"/>
            <w:vAlign w:val="center"/>
            <w:hideMark/>
          </w:tcPr>
          <w:p w:rsidR="00546CAE" w:rsidRPr="00260D7B" w:rsidRDefault="00546CAE" w:rsidP="00267839">
            <w:pPr>
              <w:rPr>
                <w:rFonts w:ascii="Trebuchet MS" w:hAnsi="Trebuchet MS" w:cs="Arial"/>
                <w:b/>
                <w:color w:val="000000"/>
                <w:sz w:val="22"/>
                <w:szCs w:val="22"/>
              </w:rPr>
            </w:pPr>
            <w:r w:rsidRPr="00260D7B">
              <w:rPr>
                <w:rFonts w:ascii="Trebuchet MS" w:hAnsi="Trebuchet MS" w:cs="Arial"/>
                <w:b/>
                <w:color w:val="000000"/>
                <w:sz w:val="22"/>
                <w:szCs w:val="22"/>
              </w:rPr>
              <w:t>PGCIL Transmission Charge (Paise/Unit)</w:t>
            </w:r>
          </w:p>
        </w:tc>
        <w:tc>
          <w:tcPr>
            <w:tcW w:w="2430" w:type="dxa"/>
            <w:tcBorders>
              <w:top w:val="nil"/>
              <w:left w:val="nil"/>
              <w:bottom w:val="single" w:sz="8" w:space="0" w:color="auto"/>
              <w:right w:val="single" w:sz="8" w:space="0" w:color="auto"/>
            </w:tcBorders>
            <w:shd w:val="clear" w:color="auto" w:fill="auto"/>
            <w:vAlign w:val="center"/>
            <w:hideMark/>
          </w:tcPr>
          <w:p w:rsidR="00546CAE" w:rsidRPr="00260D7B" w:rsidRDefault="00546CAE" w:rsidP="00267839">
            <w:pPr>
              <w:jc w:val="right"/>
              <w:rPr>
                <w:rFonts w:ascii="Trebuchet MS" w:hAnsi="Trebuchet MS" w:cs="Arial"/>
                <w:b/>
                <w:color w:val="000000"/>
                <w:sz w:val="22"/>
                <w:szCs w:val="22"/>
              </w:rPr>
            </w:pPr>
            <w:r w:rsidRPr="00260D7B">
              <w:rPr>
                <w:rFonts w:ascii="Trebuchet MS" w:hAnsi="Trebuchet MS" w:cs="Arial"/>
                <w:b/>
                <w:color w:val="000000"/>
                <w:sz w:val="22"/>
                <w:szCs w:val="22"/>
              </w:rPr>
              <w:t>73.55</w:t>
            </w:r>
          </w:p>
        </w:tc>
      </w:tr>
      <w:tr w:rsidR="00546CAE" w:rsidRPr="00260D7B" w:rsidTr="00267839">
        <w:trPr>
          <w:trHeight w:val="187"/>
        </w:trPr>
        <w:tc>
          <w:tcPr>
            <w:tcW w:w="7290" w:type="dxa"/>
            <w:tcBorders>
              <w:top w:val="nil"/>
              <w:left w:val="single" w:sz="8" w:space="0" w:color="000000"/>
              <w:bottom w:val="single" w:sz="8" w:space="0" w:color="000000"/>
              <w:right w:val="single" w:sz="8" w:space="0" w:color="auto"/>
            </w:tcBorders>
            <w:shd w:val="clear" w:color="auto" w:fill="auto"/>
            <w:vAlign w:val="center"/>
            <w:hideMark/>
          </w:tcPr>
          <w:p w:rsidR="00546CAE" w:rsidRPr="00260D7B" w:rsidRDefault="00546CAE" w:rsidP="00267839">
            <w:pPr>
              <w:rPr>
                <w:rFonts w:ascii="Trebuchet MS" w:hAnsi="Trebuchet MS" w:cs="Arial"/>
                <w:color w:val="000000"/>
                <w:sz w:val="22"/>
                <w:szCs w:val="22"/>
              </w:rPr>
            </w:pPr>
            <w:r w:rsidRPr="00260D7B">
              <w:rPr>
                <w:rFonts w:ascii="Trebuchet MS" w:hAnsi="Trebuchet MS" w:cs="Arial"/>
                <w:b/>
                <w:bCs/>
                <w:color w:val="000000"/>
                <w:sz w:val="22"/>
                <w:szCs w:val="22"/>
              </w:rPr>
              <w:t>WeightedAverage Central Sector Transmission Loss (%)</w:t>
            </w:r>
          </w:p>
        </w:tc>
        <w:tc>
          <w:tcPr>
            <w:tcW w:w="2430" w:type="dxa"/>
            <w:tcBorders>
              <w:top w:val="nil"/>
              <w:left w:val="nil"/>
              <w:bottom w:val="single" w:sz="8" w:space="0" w:color="auto"/>
              <w:right w:val="single" w:sz="8" w:space="0" w:color="auto"/>
            </w:tcBorders>
            <w:shd w:val="clear" w:color="auto" w:fill="auto"/>
            <w:vAlign w:val="center"/>
            <w:hideMark/>
          </w:tcPr>
          <w:p w:rsidR="00546CAE" w:rsidRPr="00260D7B" w:rsidRDefault="00546CAE" w:rsidP="00267839">
            <w:pPr>
              <w:jc w:val="right"/>
              <w:rPr>
                <w:rFonts w:ascii="Trebuchet MS" w:hAnsi="Trebuchet MS" w:cs="Arial"/>
                <w:b/>
                <w:color w:val="000000"/>
                <w:sz w:val="22"/>
                <w:szCs w:val="22"/>
              </w:rPr>
            </w:pPr>
            <w:r w:rsidRPr="00260D7B">
              <w:rPr>
                <w:rFonts w:ascii="Trebuchet MS" w:hAnsi="Trebuchet MS" w:cs="Arial"/>
                <w:b/>
                <w:color w:val="000000"/>
                <w:sz w:val="22"/>
                <w:szCs w:val="22"/>
              </w:rPr>
              <w:t>2.27%</w:t>
            </w:r>
          </w:p>
        </w:tc>
      </w:tr>
      <w:tr w:rsidR="00546CAE" w:rsidRPr="00260D7B" w:rsidTr="004A050C">
        <w:trPr>
          <w:trHeight w:val="358"/>
        </w:trPr>
        <w:tc>
          <w:tcPr>
            <w:tcW w:w="7290" w:type="dxa"/>
            <w:tcBorders>
              <w:top w:val="nil"/>
              <w:left w:val="single" w:sz="8" w:space="0" w:color="000000"/>
              <w:bottom w:val="single" w:sz="8" w:space="0" w:color="000000"/>
              <w:right w:val="single" w:sz="8" w:space="0" w:color="auto"/>
            </w:tcBorders>
            <w:shd w:val="clear" w:color="auto" w:fill="auto"/>
            <w:vAlign w:val="center"/>
            <w:hideMark/>
          </w:tcPr>
          <w:p w:rsidR="00546CAE" w:rsidRPr="00260D7B" w:rsidRDefault="00546CAE" w:rsidP="00267839">
            <w:pPr>
              <w:rPr>
                <w:rFonts w:ascii="Trebuchet MS" w:hAnsi="Trebuchet MS" w:cs="Arial"/>
                <w:b/>
                <w:color w:val="000000"/>
                <w:sz w:val="22"/>
                <w:szCs w:val="22"/>
              </w:rPr>
            </w:pPr>
            <w:r w:rsidRPr="00260D7B">
              <w:rPr>
                <w:rFonts w:ascii="Trebuchet MS" w:hAnsi="Trebuchet MS" w:cs="Arial"/>
                <w:b/>
                <w:bCs/>
                <w:color w:val="000000"/>
                <w:sz w:val="22"/>
                <w:szCs w:val="22"/>
              </w:rPr>
              <w:t>PGCIL Transmission Charge including loss (Paise/Unit)</w:t>
            </w:r>
          </w:p>
        </w:tc>
        <w:tc>
          <w:tcPr>
            <w:tcW w:w="2430" w:type="dxa"/>
            <w:tcBorders>
              <w:top w:val="nil"/>
              <w:left w:val="nil"/>
              <w:bottom w:val="single" w:sz="8" w:space="0" w:color="auto"/>
              <w:right w:val="single" w:sz="8" w:space="0" w:color="auto"/>
            </w:tcBorders>
            <w:shd w:val="clear" w:color="auto" w:fill="auto"/>
            <w:vAlign w:val="center"/>
            <w:hideMark/>
          </w:tcPr>
          <w:p w:rsidR="00546CAE" w:rsidRPr="00260D7B" w:rsidRDefault="00546CAE" w:rsidP="00267839">
            <w:pPr>
              <w:jc w:val="right"/>
              <w:rPr>
                <w:rFonts w:ascii="Trebuchet MS" w:hAnsi="Trebuchet MS" w:cs="Arial"/>
                <w:b/>
                <w:bCs/>
                <w:color w:val="000000"/>
                <w:sz w:val="22"/>
                <w:szCs w:val="22"/>
              </w:rPr>
            </w:pPr>
            <w:r w:rsidRPr="00260D7B">
              <w:rPr>
                <w:rFonts w:ascii="Trebuchet MS" w:hAnsi="Trebuchet MS" w:cs="Arial"/>
                <w:b/>
                <w:bCs/>
                <w:color w:val="000000"/>
                <w:sz w:val="22"/>
                <w:szCs w:val="22"/>
              </w:rPr>
              <w:t>75.26</w:t>
            </w:r>
          </w:p>
        </w:tc>
      </w:tr>
    </w:tbl>
    <w:p w:rsidR="00546CAE" w:rsidRPr="00260D7B" w:rsidRDefault="00546CAE" w:rsidP="00546CAE">
      <w:pPr>
        <w:ind w:left="450"/>
        <w:rPr>
          <w:rFonts w:ascii="Trebuchet MS" w:hAnsi="Trebuchet MS" w:cs="Arial"/>
          <w:b/>
          <w:bCs/>
          <w:sz w:val="22"/>
          <w:szCs w:val="22"/>
        </w:rPr>
      </w:pPr>
    </w:p>
    <w:p w:rsidR="00546CAE" w:rsidRPr="00260D7B" w:rsidRDefault="00546CAE" w:rsidP="00546CAE">
      <w:pPr>
        <w:rPr>
          <w:rFonts w:ascii="Trebuchet MS" w:hAnsi="Trebuchet MS" w:cs="Arial"/>
          <w:b/>
          <w:sz w:val="24"/>
          <w:szCs w:val="24"/>
        </w:rPr>
      </w:pPr>
      <w:r w:rsidRPr="00260D7B">
        <w:rPr>
          <w:rFonts w:ascii="Trebuchet MS" w:hAnsi="Trebuchet MS" w:cs="Arial"/>
          <w:b/>
          <w:bCs/>
          <w:sz w:val="22"/>
          <w:szCs w:val="22"/>
        </w:rPr>
        <w:t xml:space="preserve">Projection </w:t>
      </w:r>
      <w:r w:rsidRPr="00260D7B">
        <w:rPr>
          <w:rFonts w:ascii="Trebuchet MS" w:hAnsi="Trebuchet MS" w:cs="Arial"/>
          <w:b/>
          <w:bCs/>
          <w:sz w:val="24"/>
          <w:szCs w:val="24"/>
        </w:rPr>
        <w:t>of POSOCO Fees and Charges:</w:t>
      </w:r>
    </w:p>
    <w:p w:rsidR="00546CAE" w:rsidRPr="00260D7B" w:rsidRDefault="00546CAE" w:rsidP="00546CAE">
      <w:pPr>
        <w:suppressAutoHyphens/>
        <w:spacing w:line="100" w:lineRule="atLeast"/>
        <w:jc w:val="both"/>
        <w:rPr>
          <w:rFonts w:ascii="Trebuchet MS" w:hAnsi="Trebuchet MS" w:cs="Arial"/>
          <w:b/>
          <w:bCs/>
          <w:sz w:val="22"/>
          <w:szCs w:val="22"/>
        </w:rPr>
      </w:pPr>
    </w:p>
    <w:p w:rsidR="00546CAE" w:rsidRPr="00260D7B" w:rsidRDefault="00546CAE" w:rsidP="00546CAE">
      <w:pPr>
        <w:spacing w:line="360" w:lineRule="auto"/>
        <w:jc w:val="both"/>
        <w:rPr>
          <w:rFonts w:ascii="Trebuchet MS" w:hAnsi="Trebuchet MS" w:cs="Arial"/>
          <w:sz w:val="22"/>
          <w:szCs w:val="22"/>
        </w:rPr>
      </w:pPr>
      <w:r w:rsidRPr="00260D7B">
        <w:rPr>
          <w:rFonts w:ascii="Trebuchet MS" w:hAnsi="Trebuchet MS" w:cs="Arial"/>
          <w:sz w:val="22"/>
          <w:szCs w:val="22"/>
        </w:rPr>
        <w:t xml:space="preserve">In exercise of powers conferred under Section 178 of the Electricity Act 2003, Hon’ble CERC, vide its notification dated 05.04.2019 has framed a Regulation known as CERC (Fees and Charges of Regional Load Despatch Centre and other related matters) Regulations 2019, for the control period 2019-24. </w:t>
      </w:r>
    </w:p>
    <w:p w:rsidR="00546CAE" w:rsidRPr="00260D7B" w:rsidRDefault="00546CAE" w:rsidP="00546CAE">
      <w:pPr>
        <w:spacing w:line="360" w:lineRule="auto"/>
        <w:jc w:val="both"/>
        <w:rPr>
          <w:rFonts w:ascii="Trebuchet MS" w:hAnsi="Trebuchet MS" w:cs="Arial"/>
          <w:sz w:val="22"/>
          <w:szCs w:val="22"/>
        </w:rPr>
      </w:pPr>
      <w:r w:rsidRPr="00260D7B">
        <w:rPr>
          <w:rFonts w:ascii="Trebuchet MS" w:hAnsi="Trebuchet MS" w:cs="Arial"/>
          <w:sz w:val="22"/>
          <w:szCs w:val="22"/>
        </w:rPr>
        <w:t>As per the above Regulations, the RLDC fees and charges shall comprise Regional Load Despatch Centre fees to be recovered by POSOCO towards registration for commencement of Grid access and scheduling and annual charges to be collected in the form of annual LDC charges from the users.</w:t>
      </w:r>
    </w:p>
    <w:p w:rsidR="00546CAE" w:rsidRPr="00260D7B" w:rsidRDefault="00546CAE" w:rsidP="00546CAE">
      <w:pPr>
        <w:jc w:val="both"/>
        <w:rPr>
          <w:rFonts w:ascii="Trebuchet MS" w:hAnsi="Trebuchet MS" w:cs="Arial"/>
          <w:b/>
          <w:bCs/>
        </w:rPr>
      </w:pPr>
    </w:p>
    <w:p w:rsidR="00546CAE" w:rsidRPr="00260D7B" w:rsidRDefault="00546CAE" w:rsidP="00546CAE">
      <w:pPr>
        <w:spacing w:line="360" w:lineRule="auto"/>
        <w:jc w:val="both"/>
        <w:rPr>
          <w:rFonts w:ascii="Trebuchet MS" w:hAnsi="Trebuchet MS" w:cs="Arial"/>
          <w:sz w:val="22"/>
          <w:szCs w:val="22"/>
        </w:rPr>
      </w:pPr>
      <w:r w:rsidRPr="00260D7B">
        <w:rPr>
          <w:rFonts w:ascii="Trebuchet MS" w:hAnsi="Trebuchet MS" w:cs="Arial"/>
          <w:sz w:val="22"/>
          <w:szCs w:val="22"/>
        </w:rPr>
        <w:t xml:space="preserve">In conformity with the aforesaid CERC Order, the </w:t>
      </w:r>
      <w:r w:rsidRPr="00260D7B">
        <w:rPr>
          <w:rFonts w:ascii="Trebuchet MS" w:hAnsi="Trebuchet MS" w:cs="Arial"/>
          <w:bCs/>
          <w:sz w:val="22"/>
          <w:szCs w:val="22"/>
        </w:rPr>
        <w:t>Annual Charges is derived as Rs. 35.8738 Crore</w:t>
      </w:r>
      <w:r w:rsidRPr="00260D7B">
        <w:rPr>
          <w:rFonts w:ascii="Trebuchet MS" w:hAnsi="Trebuchet MS" w:cs="Arial"/>
          <w:sz w:val="22"/>
          <w:szCs w:val="22"/>
        </w:rPr>
        <w:t xml:space="preserve"> for the period April 2019 to March 2020.</w:t>
      </w:r>
    </w:p>
    <w:p w:rsidR="00546CAE" w:rsidRPr="00260D7B" w:rsidRDefault="00546CAE" w:rsidP="00546CAE">
      <w:pPr>
        <w:jc w:val="both"/>
        <w:rPr>
          <w:rFonts w:ascii="Trebuchet MS" w:hAnsi="Trebuchet MS" w:cs="Arial"/>
          <w:sz w:val="22"/>
          <w:szCs w:val="22"/>
        </w:rPr>
      </w:pPr>
    </w:p>
    <w:p w:rsidR="00546CAE" w:rsidRPr="00260D7B" w:rsidRDefault="00546CAE" w:rsidP="00546CAE">
      <w:pPr>
        <w:jc w:val="both"/>
        <w:rPr>
          <w:rFonts w:ascii="Trebuchet MS" w:hAnsi="Trebuchet MS" w:cs="Arial"/>
          <w:sz w:val="22"/>
          <w:szCs w:val="22"/>
        </w:rPr>
      </w:pPr>
    </w:p>
    <w:p w:rsidR="00546CAE" w:rsidRPr="00260D7B" w:rsidRDefault="00546CAE" w:rsidP="00546CAE">
      <w:pPr>
        <w:spacing w:line="360" w:lineRule="auto"/>
        <w:jc w:val="both"/>
        <w:rPr>
          <w:rFonts w:ascii="Trebuchet MS" w:hAnsi="Trebuchet MS" w:cs="Arial"/>
          <w:sz w:val="22"/>
          <w:szCs w:val="22"/>
        </w:rPr>
      </w:pPr>
      <w:r w:rsidRPr="00260D7B">
        <w:rPr>
          <w:rFonts w:ascii="Trebuchet MS" w:hAnsi="Trebuchet MS" w:cs="Arial"/>
          <w:sz w:val="22"/>
          <w:szCs w:val="22"/>
        </w:rPr>
        <w:t>The RLDC charges shall be collected equally (1/3</w:t>
      </w:r>
      <w:r w:rsidRPr="00260D7B">
        <w:rPr>
          <w:rFonts w:ascii="Trebuchet MS" w:hAnsi="Trebuchet MS" w:cs="Arial"/>
          <w:sz w:val="22"/>
          <w:szCs w:val="22"/>
          <w:vertAlign w:val="superscript"/>
        </w:rPr>
        <w:t>rd</w:t>
      </w:r>
      <w:r w:rsidRPr="00260D7B">
        <w:rPr>
          <w:rFonts w:ascii="Trebuchet MS" w:hAnsi="Trebuchet MS" w:cs="Arial"/>
          <w:sz w:val="22"/>
          <w:szCs w:val="22"/>
        </w:rPr>
        <w:t xml:space="preserve"> of Monthly Charges) from the following users as indicated below:</w:t>
      </w:r>
    </w:p>
    <w:p w:rsidR="00277AE7" w:rsidRPr="00260D7B" w:rsidRDefault="00277AE7" w:rsidP="00277AE7">
      <w:pPr>
        <w:numPr>
          <w:ilvl w:val="0"/>
          <w:numId w:val="30"/>
        </w:numPr>
        <w:tabs>
          <w:tab w:val="clear" w:pos="1080"/>
        </w:tabs>
        <w:suppressAutoHyphens/>
        <w:spacing w:line="360" w:lineRule="auto"/>
        <w:ind w:left="720"/>
        <w:jc w:val="both"/>
        <w:rPr>
          <w:rFonts w:ascii="Trebuchet MS" w:hAnsi="Trebuchet MS" w:cs="Arial"/>
          <w:bCs/>
          <w:sz w:val="22"/>
          <w:szCs w:val="22"/>
        </w:rPr>
      </w:pPr>
    </w:p>
    <w:p w:rsidR="00546CAE" w:rsidRPr="00260D7B" w:rsidRDefault="00546CAE" w:rsidP="00277AE7">
      <w:pPr>
        <w:numPr>
          <w:ilvl w:val="0"/>
          <w:numId w:val="30"/>
        </w:numPr>
        <w:tabs>
          <w:tab w:val="clear" w:pos="1080"/>
        </w:tabs>
        <w:suppressAutoHyphens/>
        <w:spacing w:line="360" w:lineRule="auto"/>
        <w:ind w:left="720"/>
        <w:jc w:val="both"/>
        <w:rPr>
          <w:rFonts w:ascii="Trebuchet MS" w:hAnsi="Trebuchet MS" w:cs="Arial"/>
          <w:bCs/>
          <w:sz w:val="22"/>
          <w:szCs w:val="22"/>
        </w:rPr>
      </w:pPr>
      <w:r w:rsidRPr="00260D7B">
        <w:rPr>
          <w:rFonts w:ascii="Trebuchet MS" w:hAnsi="Trebuchet MS" w:cs="Arial"/>
          <w:bCs/>
          <w:sz w:val="22"/>
          <w:szCs w:val="22"/>
        </w:rPr>
        <w:t>(a) Distribution Licensees &amp; Buyers</w:t>
      </w:r>
      <w:r w:rsidRPr="00260D7B">
        <w:rPr>
          <w:rFonts w:ascii="Trebuchet MS" w:hAnsi="Trebuchet MS" w:cs="Arial"/>
          <w:bCs/>
          <w:sz w:val="22"/>
          <w:szCs w:val="22"/>
        </w:rPr>
        <w:tab/>
      </w:r>
    </w:p>
    <w:p w:rsidR="00546CAE" w:rsidRPr="00260D7B" w:rsidRDefault="00546CAE" w:rsidP="00277AE7">
      <w:pPr>
        <w:numPr>
          <w:ilvl w:val="0"/>
          <w:numId w:val="30"/>
        </w:numPr>
        <w:tabs>
          <w:tab w:val="clear" w:pos="1080"/>
        </w:tabs>
        <w:suppressAutoHyphens/>
        <w:spacing w:line="360" w:lineRule="auto"/>
        <w:ind w:left="720"/>
        <w:jc w:val="both"/>
        <w:rPr>
          <w:rFonts w:ascii="Trebuchet MS" w:hAnsi="Trebuchet MS" w:cs="Arial"/>
          <w:bCs/>
          <w:sz w:val="22"/>
          <w:szCs w:val="22"/>
        </w:rPr>
      </w:pPr>
      <w:r w:rsidRPr="00260D7B">
        <w:rPr>
          <w:rFonts w:ascii="Trebuchet MS" w:hAnsi="Trebuchet MS" w:cs="Arial"/>
          <w:bCs/>
          <w:sz w:val="22"/>
          <w:szCs w:val="22"/>
        </w:rPr>
        <w:t>(b) Generating Stations &amp; Sellers</w:t>
      </w:r>
      <w:r w:rsidRPr="00260D7B">
        <w:rPr>
          <w:rFonts w:ascii="Trebuchet MS" w:hAnsi="Trebuchet MS" w:cs="Arial"/>
          <w:bCs/>
          <w:sz w:val="22"/>
          <w:szCs w:val="22"/>
        </w:rPr>
        <w:tab/>
      </w:r>
    </w:p>
    <w:p w:rsidR="00546CAE" w:rsidRPr="00260D7B" w:rsidRDefault="00546CAE" w:rsidP="00277AE7">
      <w:pPr>
        <w:numPr>
          <w:ilvl w:val="0"/>
          <w:numId w:val="30"/>
        </w:numPr>
        <w:tabs>
          <w:tab w:val="clear" w:pos="1080"/>
        </w:tabs>
        <w:suppressAutoHyphens/>
        <w:spacing w:line="360" w:lineRule="auto"/>
        <w:ind w:left="720"/>
        <w:jc w:val="both"/>
        <w:rPr>
          <w:rFonts w:ascii="Trebuchet MS" w:hAnsi="Trebuchet MS" w:cs="Arial"/>
          <w:bCs/>
          <w:sz w:val="22"/>
          <w:szCs w:val="22"/>
        </w:rPr>
      </w:pPr>
      <w:r w:rsidRPr="00260D7B">
        <w:rPr>
          <w:rFonts w:ascii="Trebuchet MS" w:hAnsi="Trebuchet MS" w:cs="Arial"/>
          <w:bCs/>
          <w:sz w:val="22"/>
          <w:szCs w:val="22"/>
        </w:rPr>
        <w:t>(c) Transmission Licensees</w:t>
      </w:r>
      <w:r w:rsidRPr="00260D7B">
        <w:rPr>
          <w:rFonts w:ascii="Trebuchet MS" w:hAnsi="Trebuchet MS" w:cs="Arial"/>
          <w:bCs/>
          <w:sz w:val="22"/>
          <w:szCs w:val="22"/>
        </w:rPr>
        <w:tab/>
      </w:r>
      <w:r w:rsidRPr="00260D7B">
        <w:rPr>
          <w:rFonts w:ascii="Trebuchet MS" w:hAnsi="Trebuchet MS" w:cs="Arial"/>
          <w:bCs/>
          <w:sz w:val="22"/>
          <w:szCs w:val="22"/>
        </w:rPr>
        <w:tab/>
      </w:r>
    </w:p>
    <w:p w:rsidR="00546CAE" w:rsidRPr="00260D7B" w:rsidRDefault="00546CAE" w:rsidP="00546CAE">
      <w:pPr>
        <w:spacing w:line="360" w:lineRule="auto"/>
        <w:jc w:val="both"/>
        <w:rPr>
          <w:rFonts w:ascii="Trebuchet MS" w:hAnsi="Trebuchet MS" w:cs="Arial"/>
          <w:bCs/>
          <w:sz w:val="22"/>
          <w:szCs w:val="22"/>
        </w:rPr>
      </w:pPr>
    </w:p>
    <w:p w:rsidR="00546CAE" w:rsidRPr="00260D7B" w:rsidRDefault="00546CAE" w:rsidP="00546CAE">
      <w:pPr>
        <w:spacing w:line="360" w:lineRule="auto"/>
        <w:jc w:val="both"/>
        <w:rPr>
          <w:rFonts w:ascii="Trebuchet MS" w:hAnsi="Trebuchet MS" w:cs="Arial"/>
          <w:bCs/>
          <w:sz w:val="22"/>
          <w:szCs w:val="22"/>
        </w:rPr>
      </w:pPr>
      <w:r w:rsidRPr="00260D7B">
        <w:rPr>
          <w:rFonts w:ascii="Trebuchet MS" w:hAnsi="Trebuchet MS" w:cs="Arial"/>
          <w:bCs/>
          <w:sz w:val="22"/>
          <w:szCs w:val="22"/>
        </w:rPr>
        <w:lastRenderedPageBreak/>
        <w:t xml:space="preserve">Considering the bills received during April’19 to Sept’19 and prorating the same for a year, GRIDCO proposes for payment of an amount of </w:t>
      </w:r>
      <w:r w:rsidRPr="00260D7B">
        <w:rPr>
          <w:rFonts w:ascii="Trebuchet MS" w:hAnsi="Trebuchet MS" w:cs="Arial"/>
          <w:b/>
          <w:bCs/>
          <w:sz w:val="22"/>
          <w:szCs w:val="22"/>
        </w:rPr>
        <w:t>Rs.1.45 Crore</w:t>
      </w:r>
      <w:r w:rsidRPr="00260D7B">
        <w:rPr>
          <w:rFonts w:ascii="Trebuchet MS" w:hAnsi="Trebuchet MS" w:cs="Arial"/>
          <w:bCs/>
          <w:sz w:val="22"/>
          <w:szCs w:val="22"/>
        </w:rPr>
        <w:t xml:space="preserve"> towards ERLDC fees and charges for the ensuing year 2020-21.</w:t>
      </w:r>
    </w:p>
    <w:p w:rsidR="00546CAE" w:rsidRPr="00260D7B" w:rsidRDefault="00546CAE" w:rsidP="00546CAE">
      <w:pPr>
        <w:jc w:val="center"/>
        <w:rPr>
          <w:rFonts w:ascii="Trebuchet MS" w:hAnsi="Trebuchet MS" w:cs="Arial"/>
          <w:b/>
          <w:bCs/>
          <w:color w:val="000000"/>
          <w:sz w:val="22"/>
          <w:szCs w:val="22"/>
        </w:rPr>
      </w:pPr>
      <w:r w:rsidRPr="00260D7B">
        <w:rPr>
          <w:rFonts w:ascii="Trebuchet MS" w:hAnsi="Trebuchet MS" w:cs="Arial"/>
          <w:b/>
          <w:bCs/>
          <w:color w:val="000000"/>
          <w:sz w:val="22"/>
          <w:szCs w:val="22"/>
        </w:rPr>
        <w:t xml:space="preserve">Projected ERLDC </w:t>
      </w:r>
      <w:r w:rsidR="00E707F7" w:rsidRPr="00260D7B">
        <w:rPr>
          <w:rFonts w:ascii="Trebuchet MS" w:hAnsi="Trebuchet MS" w:cs="Arial"/>
          <w:b/>
          <w:bCs/>
          <w:color w:val="000000"/>
          <w:sz w:val="22"/>
          <w:szCs w:val="22"/>
        </w:rPr>
        <w:t xml:space="preserve">Fees and Charges </w:t>
      </w:r>
      <w:r w:rsidRPr="00260D7B">
        <w:rPr>
          <w:rFonts w:ascii="Trebuchet MS" w:hAnsi="Trebuchet MS" w:cs="Arial"/>
          <w:b/>
          <w:bCs/>
          <w:color w:val="000000"/>
          <w:sz w:val="22"/>
          <w:szCs w:val="22"/>
        </w:rPr>
        <w:t xml:space="preserve">of POSOCO for FY </w:t>
      </w:r>
      <w:r w:rsidRPr="00260D7B">
        <w:rPr>
          <w:rFonts w:ascii="Trebuchet MS" w:hAnsi="Trebuchet MS" w:cs="Arial"/>
          <w:b/>
          <w:bCs/>
          <w:sz w:val="22"/>
          <w:szCs w:val="22"/>
        </w:rPr>
        <w:t>2020-21</w:t>
      </w:r>
    </w:p>
    <w:tbl>
      <w:tblPr>
        <w:tblW w:w="9555" w:type="dxa"/>
        <w:tblLayout w:type="fixed"/>
        <w:tblLook w:val="04A0"/>
      </w:tblPr>
      <w:tblGrid>
        <w:gridCol w:w="6910"/>
        <w:gridCol w:w="2645"/>
      </w:tblGrid>
      <w:tr w:rsidR="00546CAE" w:rsidRPr="00260D7B" w:rsidTr="00267839">
        <w:trPr>
          <w:trHeight w:val="600"/>
        </w:trPr>
        <w:tc>
          <w:tcPr>
            <w:tcW w:w="6912" w:type="dxa"/>
            <w:tcBorders>
              <w:top w:val="single" w:sz="8" w:space="0" w:color="auto"/>
              <w:left w:val="single" w:sz="8" w:space="0" w:color="auto"/>
              <w:bottom w:val="single" w:sz="8" w:space="0" w:color="000000"/>
              <w:right w:val="single" w:sz="4" w:space="0" w:color="auto"/>
            </w:tcBorders>
            <w:vAlign w:val="center"/>
            <w:hideMark/>
          </w:tcPr>
          <w:p w:rsidR="00546CAE" w:rsidRPr="00260D7B" w:rsidRDefault="00546CAE" w:rsidP="00267839">
            <w:pPr>
              <w:spacing w:line="276" w:lineRule="auto"/>
              <w:rPr>
                <w:rFonts w:ascii="Trebuchet MS" w:hAnsi="Trebuchet MS" w:cs="Arial"/>
                <w:b/>
                <w:bCs/>
                <w:color w:val="000000"/>
                <w:sz w:val="22"/>
                <w:szCs w:val="22"/>
              </w:rPr>
            </w:pPr>
            <w:r w:rsidRPr="00260D7B">
              <w:rPr>
                <w:rFonts w:ascii="Trebuchet MS" w:hAnsi="Trebuchet MS" w:cs="Arial"/>
                <w:b/>
                <w:bCs/>
                <w:color w:val="000000"/>
                <w:sz w:val="22"/>
                <w:szCs w:val="22"/>
              </w:rPr>
              <w:t>Particulars</w:t>
            </w:r>
          </w:p>
        </w:tc>
        <w:tc>
          <w:tcPr>
            <w:tcW w:w="2646" w:type="dxa"/>
            <w:tcBorders>
              <w:top w:val="single" w:sz="4" w:space="0" w:color="auto"/>
              <w:left w:val="single" w:sz="4" w:space="0" w:color="auto"/>
              <w:bottom w:val="single" w:sz="4" w:space="0" w:color="auto"/>
              <w:right w:val="single" w:sz="4" w:space="0" w:color="auto"/>
            </w:tcBorders>
            <w:vAlign w:val="center"/>
            <w:hideMark/>
          </w:tcPr>
          <w:p w:rsidR="00546CAE" w:rsidRPr="00260D7B" w:rsidRDefault="00546CAE" w:rsidP="00267839">
            <w:pPr>
              <w:spacing w:line="276" w:lineRule="auto"/>
              <w:jc w:val="center"/>
              <w:rPr>
                <w:rFonts w:ascii="Trebuchet MS" w:hAnsi="Trebuchet MS" w:cs="Arial"/>
                <w:b/>
                <w:bCs/>
                <w:color w:val="000000"/>
                <w:sz w:val="22"/>
                <w:szCs w:val="22"/>
              </w:rPr>
            </w:pPr>
            <w:r w:rsidRPr="00260D7B">
              <w:rPr>
                <w:rFonts w:ascii="Trebuchet MS" w:hAnsi="Trebuchet MS" w:cs="Arial"/>
                <w:b/>
                <w:bCs/>
                <w:color w:val="000000"/>
                <w:sz w:val="22"/>
                <w:szCs w:val="22"/>
              </w:rPr>
              <w:t xml:space="preserve">GRIDCO's Projection for FY </w:t>
            </w:r>
            <w:r w:rsidRPr="00260D7B">
              <w:rPr>
                <w:rFonts w:ascii="Trebuchet MS" w:hAnsi="Trebuchet MS" w:cs="Arial"/>
                <w:b/>
                <w:bCs/>
                <w:sz w:val="22"/>
                <w:szCs w:val="22"/>
              </w:rPr>
              <w:t>2020-21</w:t>
            </w:r>
          </w:p>
          <w:p w:rsidR="00546CAE" w:rsidRPr="00260D7B" w:rsidRDefault="00546CAE" w:rsidP="00267839">
            <w:pPr>
              <w:spacing w:line="276" w:lineRule="auto"/>
              <w:jc w:val="center"/>
              <w:rPr>
                <w:rFonts w:ascii="Trebuchet MS" w:hAnsi="Trebuchet MS" w:cs="Arial"/>
                <w:b/>
                <w:bCs/>
                <w:color w:val="000000"/>
                <w:sz w:val="22"/>
                <w:szCs w:val="22"/>
              </w:rPr>
            </w:pPr>
            <w:r w:rsidRPr="00260D7B">
              <w:rPr>
                <w:rFonts w:ascii="Trebuchet MS" w:hAnsi="Trebuchet MS" w:cs="Arial"/>
                <w:b/>
                <w:bCs/>
                <w:color w:val="000000"/>
                <w:sz w:val="22"/>
                <w:szCs w:val="22"/>
              </w:rPr>
              <w:t>(Rs. Crore)</w:t>
            </w:r>
          </w:p>
        </w:tc>
      </w:tr>
      <w:tr w:rsidR="00546CAE" w:rsidRPr="00260D7B" w:rsidTr="00267839">
        <w:trPr>
          <w:trHeight w:val="315"/>
        </w:trPr>
        <w:tc>
          <w:tcPr>
            <w:tcW w:w="6912" w:type="dxa"/>
            <w:tcBorders>
              <w:top w:val="nil"/>
              <w:left w:val="single" w:sz="8" w:space="0" w:color="000000"/>
              <w:bottom w:val="single" w:sz="8" w:space="0" w:color="000000"/>
              <w:right w:val="single" w:sz="4" w:space="0" w:color="auto"/>
            </w:tcBorders>
            <w:vAlign w:val="bottom"/>
            <w:hideMark/>
          </w:tcPr>
          <w:p w:rsidR="00546CAE" w:rsidRPr="00260D7B" w:rsidRDefault="00546CAE" w:rsidP="00267839">
            <w:pPr>
              <w:spacing w:line="276" w:lineRule="auto"/>
              <w:rPr>
                <w:rFonts w:ascii="Trebuchet MS" w:hAnsi="Trebuchet MS" w:cs="Arial"/>
                <w:color w:val="000000"/>
                <w:sz w:val="22"/>
                <w:szCs w:val="22"/>
              </w:rPr>
            </w:pPr>
            <w:r w:rsidRPr="00260D7B">
              <w:rPr>
                <w:rFonts w:ascii="Trebuchet MS" w:hAnsi="Trebuchet MS" w:cs="Arial"/>
                <w:color w:val="000000"/>
                <w:sz w:val="22"/>
                <w:szCs w:val="22"/>
              </w:rPr>
              <w:t>Net amount payable by GRIDCO towards POSOCO Charges</w:t>
            </w:r>
          </w:p>
        </w:tc>
        <w:tc>
          <w:tcPr>
            <w:tcW w:w="2646" w:type="dxa"/>
            <w:tcBorders>
              <w:top w:val="single" w:sz="4" w:space="0" w:color="auto"/>
              <w:left w:val="single" w:sz="4" w:space="0" w:color="auto"/>
              <w:bottom w:val="single" w:sz="4" w:space="0" w:color="auto"/>
              <w:right w:val="single" w:sz="4" w:space="0" w:color="auto"/>
            </w:tcBorders>
            <w:vAlign w:val="center"/>
            <w:hideMark/>
          </w:tcPr>
          <w:p w:rsidR="00546CAE" w:rsidRPr="00260D7B" w:rsidRDefault="00546CAE" w:rsidP="00267839">
            <w:pPr>
              <w:spacing w:line="276" w:lineRule="auto"/>
              <w:jc w:val="right"/>
              <w:rPr>
                <w:rFonts w:ascii="Trebuchet MS" w:hAnsi="Trebuchet MS" w:cs="Arial"/>
                <w:b/>
                <w:bCs/>
                <w:color w:val="000000"/>
                <w:sz w:val="22"/>
                <w:szCs w:val="22"/>
              </w:rPr>
            </w:pPr>
            <w:r w:rsidRPr="00260D7B">
              <w:rPr>
                <w:rFonts w:ascii="Trebuchet MS" w:hAnsi="Trebuchet MS" w:cs="Arial"/>
                <w:b/>
                <w:bCs/>
                <w:color w:val="000000"/>
                <w:sz w:val="22"/>
                <w:szCs w:val="22"/>
              </w:rPr>
              <w:t>1.45</w:t>
            </w:r>
          </w:p>
        </w:tc>
      </w:tr>
      <w:tr w:rsidR="00546CAE" w:rsidRPr="00260D7B" w:rsidTr="00267839">
        <w:trPr>
          <w:trHeight w:val="200"/>
        </w:trPr>
        <w:tc>
          <w:tcPr>
            <w:tcW w:w="6912" w:type="dxa"/>
            <w:tcBorders>
              <w:top w:val="nil"/>
              <w:left w:val="single" w:sz="8" w:space="0" w:color="000000"/>
              <w:bottom w:val="single" w:sz="8" w:space="0" w:color="000000"/>
              <w:right w:val="single" w:sz="4" w:space="0" w:color="auto"/>
            </w:tcBorders>
            <w:vAlign w:val="bottom"/>
            <w:hideMark/>
          </w:tcPr>
          <w:p w:rsidR="00546CAE" w:rsidRPr="00260D7B" w:rsidRDefault="00546CAE" w:rsidP="00267839">
            <w:pPr>
              <w:spacing w:line="276" w:lineRule="auto"/>
              <w:rPr>
                <w:rFonts w:ascii="Trebuchet MS" w:hAnsi="Trebuchet MS" w:cs="Arial"/>
                <w:color w:val="000000"/>
                <w:sz w:val="22"/>
                <w:szCs w:val="22"/>
              </w:rPr>
            </w:pPr>
            <w:r w:rsidRPr="00260D7B">
              <w:rPr>
                <w:rFonts w:ascii="Trebuchet MS" w:hAnsi="Trebuchet MS" w:cs="Arial"/>
                <w:color w:val="000000"/>
                <w:sz w:val="22"/>
                <w:szCs w:val="22"/>
              </w:rPr>
              <w:t xml:space="preserve">Energy drawal by GRIDCO  before Central  Sector Loss   </w:t>
            </w:r>
            <w:r w:rsidRPr="00260D7B">
              <w:rPr>
                <w:rFonts w:ascii="Trebuchet MS" w:hAnsi="Trebuchet MS" w:cs="Arial"/>
                <w:bCs/>
                <w:color w:val="000000"/>
                <w:sz w:val="22"/>
                <w:szCs w:val="22"/>
              </w:rPr>
              <w:t>(MU)</w:t>
            </w:r>
          </w:p>
        </w:tc>
        <w:tc>
          <w:tcPr>
            <w:tcW w:w="2646" w:type="dxa"/>
            <w:tcBorders>
              <w:top w:val="single" w:sz="4" w:space="0" w:color="auto"/>
              <w:left w:val="single" w:sz="4" w:space="0" w:color="auto"/>
              <w:bottom w:val="single" w:sz="4" w:space="0" w:color="auto"/>
              <w:right w:val="single" w:sz="4" w:space="0" w:color="auto"/>
            </w:tcBorders>
            <w:vAlign w:val="center"/>
            <w:hideMark/>
          </w:tcPr>
          <w:p w:rsidR="00546CAE" w:rsidRPr="00260D7B" w:rsidRDefault="00546CAE" w:rsidP="00267839">
            <w:pPr>
              <w:spacing w:line="276" w:lineRule="auto"/>
              <w:jc w:val="right"/>
              <w:rPr>
                <w:rFonts w:ascii="Trebuchet MS" w:hAnsi="Trebuchet MS" w:cs="Arial"/>
                <w:color w:val="000000"/>
                <w:sz w:val="22"/>
                <w:szCs w:val="22"/>
              </w:rPr>
            </w:pPr>
            <w:r w:rsidRPr="00260D7B">
              <w:rPr>
                <w:rFonts w:ascii="Trebuchet MS" w:hAnsi="Trebuchet MS" w:cs="Arial"/>
                <w:color w:val="000000"/>
                <w:sz w:val="22"/>
                <w:szCs w:val="22"/>
              </w:rPr>
              <w:t>10815.53</w:t>
            </w:r>
          </w:p>
        </w:tc>
      </w:tr>
      <w:tr w:rsidR="00546CAE" w:rsidRPr="00260D7B" w:rsidTr="00A76EC9">
        <w:trPr>
          <w:trHeight w:val="250"/>
        </w:trPr>
        <w:tc>
          <w:tcPr>
            <w:tcW w:w="6912" w:type="dxa"/>
            <w:tcBorders>
              <w:top w:val="nil"/>
              <w:left w:val="single" w:sz="8" w:space="0" w:color="000000"/>
              <w:bottom w:val="single" w:sz="8" w:space="0" w:color="000000"/>
              <w:right w:val="single" w:sz="4" w:space="0" w:color="auto"/>
            </w:tcBorders>
            <w:vAlign w:val="bottom"/>
            <w:hideMark/>
          </w:tcPr>
          <w:p w:rsidR="00546CAE" w:rsidRPr="00260D7B" w:rsidRDefault="00546CAE" w:rsidP="00267839">
            <w:pPr>
              <w:spacing w:line="276" w:lineRule="auto"/>
              <w:rPr>
                <w:rFonts w:ascii="Trebuchet MS" w:hAnsi="Trebuchet MS" w:cs="Arial"/>
                <w:color w:val="000000"/>
                <w:sz w:val="22"/>
                <w:szCs w:val="22"/>
              </w:rPr>
            </w:pPr>
            <w:r w:rsidRPr="00260D7B">
              <w:rPr>
                <w:rFonts w:ascii="Trebuchet MS" w:hAnsi="Trebuchet MS" w:cs="Arial"/>
                <w:color w:val="000000"/>
                <w:sz w:val="22"/>
                <w:szCs w:val="22"/>
              </w:rPr>
              <w:t xml:space="preserve">PGCIL Transmission Charge                                </w:t>
            </w:r>
            <w:r w:rsidRPr="00260D7B">
              <w:rPr>
                <w:rFonts w:ascii="Trebuchet MS" w:hAnsi="Trebuchet MS" w:cs="Arial"/>
                <w:b/>
                <w:bCs/>
                <w:color w:val="000000"/>
                <w:sz w:val="22"/>
                <w:szCs w:val="22"/>
              </w:rPr>
              <w:t>(P/U)</w:t>
            </w:r>
          </w:p>
        </w:tc>
        <w:tc>
          <w:tcPr>
            <w:tcW w:w="2646" w:type="dxa"/>
            <w:tcBorders>
              <w:top w:val="single" w:sz="4" w:space="0" w:color="auto"/>
              <w:left w:val="single" w:sz="4" w:space="0" w:color="auto"/>
              <w:bottom w:val="single" w:sz="4" w:space="0" w:color="auto"/>
              <w:right w:val="single" w:sz="4" w:space="0" w:color="auto"/>
            </w:tcBorders>
            <w:vAlign w:val="bottom"/>
            <w:hideMark/>
          </w:tcPr>
          <w:p w:rsidR="00546CAE" w:rsidRPr="00260D7B" w:rsidRDefault="00546CAE" w:rsidP="00267839">
            <w:pPr>
              <w:spacing w:line="276" w:lineRule="auto"/>
              <w:jc w:val="right"/>
              <w:rPr>
                <w:rFonts w:ascii="Trebuchet MS" w:hAnsi="Trebuchet MS" w:cs="Calibri"/>
                <w:b/>
                <w:color w:val="000000"/>
                <w:sz w:val="24"/>
                <w:szCs w:val="24"/>
              </w:rPr>
            </w:pPr>
            <w:r w:rsidRPr="00260D7B">
              <w:rPr>
                <w:rFonts w:ascii="Trebuchet MS" w:hAnsi="Trebuchet MS" w:cs="Calibri"/>
                <w:b/>
                <w:color w:val="000000"/>
                <w:sz w:val="24"/>
                <w:szCs w:val="24"/>
              </w:rPr>
              <w:t>0.1341</w:t>
            </w:r>
          </w:p>
        </w:tc>
      </w:tr>
      <w:tr w:rsidR="00546CAE" w:rsidRPr="00260D7B" w:rsidTr="00267839">
        <w:trPr>
          <w:trHeight w:val="43"/>
        </w:trPr>
        <w:tc>
          <w:tcPr>
            <w:tcW w:w="6912" w:type="dxa"/>
            <w:tcBorders>
              <w:top w:val="nil"/>
              <w:left w:val="single" w:sz="8" w:space="0" w:color="000000"/>
              <w:bottom w:val="single" w:sz="8" w:space="0" w:color="000000"/>
              <w:right w:val="single" w:sz="4" w:space="0" w:color="auto"/>
            </w:tcBorders>
            <w:vAlign w:val="bottom"/>
            <w:hideMark/>
          </w:tcPr>
          <w:p w:rsidR="00546CAE" w:rsidRPr="00260D7B" w:rsidRDefault="00546CAE" w:rsidP="00267839">
            <w:pPr>
              <w:spacing w:line="276" w:lineRule="auto"/>
              <w:rPr>
                <w:rFonts w:ascii="Trebuchet MS" w:hAnsi="Trebuchet MS" w:cs="Arial"/>
                <w:b/>
                <w:bCs/>
                <w:color w:val="000000"/>
                <w:sz w:val="22"/>
                <w:szCs w:val="22"/>
              </w:rPr>
            </w:pPr>
            <w:r w:rsidRPr="00260D7B">
              <w:rPr>
                <w:rFonts w:ascii="Trebuchet MS" w:hAnsi="Trebuchet MS" w:cs="Arial"/>
                <w:b/>
                <w:bCs/>
                <w:color w:val="000000"/>
                <w:sz w:val="22"/>
                <w:szCs w:val="22"/>
              </w:rPr>
              <w:t>Weighted Average Central Sector Transmission Loss %</w:t>
            </w:r>
          </w:p>
        </w:tc>
        <w:tc>
          <w:tcPr>
            <w:tcW w:w="2646" w:type="dxa"/>
            <w:tcBorders>
              <w:top w:val="single" w:sz="4" w:space="0" w:color="auto"/>
              <w:left w:val="single" w:sz="4" w:space="0" w:color="auto"/>
              <w:bottom w:val="single" w:sz="4" w:space="0" w:color="auto"/>
              <w:right w:val="single" w:sz="4" w:space="0" w:color="auto"/>
            </w:tcBorders>
            <w:vAlign w:val="center"/>
            <w:hideMark/>
          </w:tcPr>
          <w:p w:rsidR="00546CAE" w:rsidRPr="00260D7B" w:rsidRDefault="00546CAE" w:rsidP="007F3BE6">
            <w:pPr>
              <w:spacing w:line="276" w:lineRule="auto"/>
              <w:jc w:val="right"/>
              <w:rPr>
                <w:rFonts w:ascii="Trebuchet MS" w:hAnsi="Trebuchet MS" w:cs="Arial"/>
                <w:b/>
                <w:bCs/>
                <w:color w:val="000000"/>
                <w:sz w:val="22"/>
                <w:szCs w:val="22"/>
              </w:rPr>
            </w:pPr>
            <w:r w:rsidRPr="00260D7B">
              <w:rPr>
                <w:rFonts w:ascii="Trebuchet MS" w:hAnsi="Trebuchet MS" w:cs="Arial"/>
                <w:b/>
                <w:bCs/>
                <w:color w:val="000000"/>
                <w:sz w:val="22"/>
                <w:szCs w:val="22"/>
              </w:rPr>
              <w:t>2.27%</w:t>
            </w:r>
          </w:p>
        </w:tc>
      </w:tr>
      <w:tr w:rsidR="00546CAE" w:rsidRPr="00260D7B" w:rsidTr="00267839">
        <w:trPr>
          <w:trHeight w:val="43"/>
        </w:trPr>
        <w:tc>
          <w:tcPr>
            <w:tcW w:w="6912" w:type="dxa"/>
            <w:tcBorders>
              <w:top w:val="nil"/>
              <w:left w:val="single" w:sz="8" w:space="0" w:color="000000"/>
              <w:bottom w:val="single" w:sz="8" w:space="0" w:color="000000"/>
              <w:right w:val="single" w:sz="4" w:space="0" w:color="auto"/>
            </w:tcBorders>
            <w:vAlign w:val="bottom"/>
            <w:hideMark/>
          </w:tcPr>
          <w:p w:rsidR="00546CAE" w:rsidRPr="00260D7B" w:rsidRDefault="00546CAE" w:rsidP="00267839">
            <w:pPr>
              <w:spacing w:line="276" w:lineRule="auto"/>
              <w:rPr>
                <w:rFonts w:ascii="Trebuchet MS" w:hAnsi="Trebuchet MS" w:cs="Arial"/>
                <w:b/>
                <w:bCs/>
                <w:color w:val="000000"/>
                <w:sz w:val="22"/>
                <w:szCs w:val="22"/>
              </w:rPr>
            </w:pPr>
            <w:r w:rsidRPr="00260D7B">
              <w:rPr>
                <w:rFonts w:ascii="Trebuchet MS" w:hAnsi="Trebuchet MS" w:cs="Arial"/>
                <w:b/>
                <w:bCs/>
                <w:color w:val="000000"/>
                <w:sz w:val="22"/>
                <w:szCs w:val="22"/>
              </w:rPr>
              <w:t>PGCIL Transmission Charge including loss      (P/U)</w:t>
            </w:r>
          </w:p>
        </w:tc>
        <w:tc>
          <w:tcPr>
            <w:tcW w:w="2646" w:type="dxa"/>
            <w:tcBorders>
              <w:top w:val="single" w:sz="4" w:space="0" w:color="auto"/>
              <w:left w:val="single" w:sz="4" w:space="0" w:color="auto"/>
              <w:bottom w:val="single" w:sz="4" w:space="0" w:color="auto"/>
              <w:right w:val="single" w:sz="4" w:space="0" w:color="auto"/>
            </w:tcBorders>
            <w:vAlign w:val="center"/>
            <w:hideMark/>
          </w:tcPr>
          <w:p w:rsidR="00546CAE" w:rsidRPr="00260D7B" w:rsidRDefault="00546CAE" w:rsidP="00267839">
            <w:pPr>
              <w:spacing w:line="276" w:lineRule="auto"/>
              <w:jc w:val="right"/>
              <w:rPr>
                <w:rFonts w:ascii="Trebuchet MS" w:hAnsi="Trebuchet MS" w:cs="Arial"/>
                <w:b/>
                <w:bCs/>
                <w:color w:val="000000"/>
                <w:sz w:val="22"/>
                <w:szCs w:val="22"/>
              </w:rPr>
            </w:pPr>
            <w:r w:rsidRPr="00260D7B">
              <w:rPr>
                <w:rFonts w:ascii="Trebuchet MS" w:hAnsi="Trebuchet MS" w:cs="Arial"/>
                <w:b/>
                <w:bCs/>
                <w:color w:val="000000"/>
                <w:sz w:val="22"/>
                <w:szCs w:val="22"/>
              </w:rPr>
              <w:t>0.1372</w:t>
            </w:r>
          </w:p>
        </w:tc>
      </w:tr>
    </w:tbl>
    <w:p w:rsidR="00546CAE" w:rsidRPr="00260D7B" w:rsidRDefault="00546CAE" w:rsidP="00546CAE">
      <w:pPr>
        <w:pStyle w:val="Heading2"/>
        <w:numPr>
          <w:ilvl w:val="0"/>
          <w:numId w:val="0"/>
        </w:numPr>
        <w:tabs>
          <w:tab w:val="left" w:pos="720"/>
        </w:tabs>
        <w:spacing w:before="0" w:after="0"/>
        <w:ind w:left="576" w:hanging="576"/>
        <w:jc w:val="both"/>
        <w:rPr>
          <w:rFonts w:ascii="Trebuchet MS" w:hAnsi="Trebuchet MS" w:cs="Arial"/>
          <w:bCs/>
          <w:sz w:val="22"/>
          <w:lang w:val="en-US"/>
        </w:rPr>
      </w:pPr>
    </w:p>
    <w:p w:rsidR="00546CAE" w:rsidRPr="00260D7B" w:rsidRDefault="00546CAE" w:rsidP="00546CAE">
      <w:pPr>
        <w:pStyle w:val="Heading2"/>
        <w:numPr>
          <w:ilvl w:val="0"/>
          <w:numId w:val="0"/>
        </w:numPr>
        <w:tabs>
          <w:tab w:val="left" w:pos="720"/>
        </w:tabs>
        <w:spacing w:before="0" w:after="0"/>
        <w:ind w:left="576" w:hanging="576"/>
        <w:jc w:val="both"/>
        <w:rPr>
          <w:rFonts w:ascii="Trebuchet MS" w:hAnsi="Trebuchet MS" w:cs="Arial"/>
          <w:b w:val="0"/>
          <w:bCs/>
          <w:sz w:val="22"/>
          <w:lang w:val="en-US"/>
        </w:rPr>
      </w:pPr>
    </w:p>
    <w:p w:rsidR="00DA2A03" w:rsidRPr="00260D7B" w:rsidRDefault="00563E42" w:rsidP="00DA2A03">
      <w:pPr>
        <w:pStyle w:val="BodyTextIndent2"/>
        <w:tabs>
          <w:tab w:val="left" w:pos="567"/>
        </w:tabs>
        <w:spacing w:after="120"/>
        <w:ind w:left="567" w:hanging="567"/>
        <w:rPr>
          <w:rFonts w:ascii="Trebuchet MS" w:hAnsi="Trebuchet MS" w:cs="Arial"/>
          <w:bCs/>
          <w:sz w:val="24"/>
          <w:szCs w:val="24"/>
          <w:lang w:val="en-US"/>
        </w:rPr>
      </w:pPr>
      <w:r w:rsidRPr="00260D7B">
        <w:rPr>
          <w:rFonts w:ascii="Trebuchet MS" w:hAnsi="Trebuchet MS" w:cs="Arial"/>
          <w:bCs/>
          <w:sz w:val="24"/>
          <w:szCs w:val="24"/>
          <w:lang w:val="en-US"/>
        </w:rPr>
        <w:t>10.00 Summary of Power Procurement Costs:</w:t>
      </w:r>
    </w:p>
    <w:p w:rsidR="00563E42" w:rsidRPr="00260D7B" w:rsidRDefault="00563E42" w:rsidP="007F3BE6">
      <w:pPr>
        <w:pStyle w:val="BodyTextIndent2"/>
        <w:spacing w:line="360" w:lineRule="auto"/>
        <w:ind w:left="0"/>
        <w:rPr>
          <w:rFonts w:ascii="Trebuchet MS" w:hAnsi="Trebuchet MS" w:cs="Arial"/>
          <w:b w:val="0"/>
          <w:sz w:val="24"/>
          <w:szCs w:val="24"/>
          <w:lang w:val="en-US"/>
        </w:rPr>
      </w:pPr>
      <w:r w:rsidRPr="00260D7B">
        <w:rPr>
          <w:rFonts w:ascii="Trebuchet MS" w:hAnsi="Trebuchet MS" w:cs="Arial"/>
          <w:b w:val="0"/>
          <w:sz w:val="24"/>
          <w:szCs w:val="24"/>
          <w:lang w:val="en-US"/>
        </w:rPr>
        <w:t xml:space="preserve">Based on the above, the estimated Power Procurement Quantity, Cost and the effective rate for FY </w:t>
      </w:r>
      <w:r w:rsidR="004D3D97" w:rsidRPr="00260D7B">
        <w:rPr>
          <w:rFonts w:ascii="Trebuchet MS" w:hAnsi="Trebuchet MS" w:cs="Arial"/>
          <w:b w:val="0"/>
          <w:sz w:val="24"/>
          <w:szCs w:val="24"/>
          <w:lang w:val="en-US"/>
        </w:rPr>
        <w:t>2020-21</w:t>
      </w:r>
      <w:r w:rsidRPr="00260D7B">
        <w:rPr>
          <w:rFonts w:ascii="Trebuchet MS" w:hAnsi="Trebuchet MS" w:cs="Arial"/>
          <w:b w:val="0"/>
          <w:sz w:val="24"/>
          <w:szCs w:val="24"/>
          <w:lang w:val="en-US"/>
        </w:rPr>
        <w:t xml:space="preserve"> are summarized in the Table given below:</w:t>
      </w:r>
    </w:p>
    <w:p w:rsidR="00F954EB" w:rsidRDefault="00F954EB" w:rsidP="007F3BE6">
      <w:pPr>
        <w:pStyle w:val="BodyTextIndent2"/>
        <w:spacing w:line="360" w:lineRule="auto"/>
        <w:ind w:left="0"/>
        <w:rPr>
          <w:rFonts w:ascii="Trebuchet MS" w:hAnsi="Trebuchet MS" w:cs="Arial"/>
          <w:b w:val="0"/>
          <w:sz w:val="24"/>
          <w:szCs w:val="24"/>
          <w:lang w:val="en-US"/>
        </w:rPr>
      </w:pPr>
    </w:p>
    <w:p w:rsidR="00CD3033" w:rsidRDefault="00CD3033" w:rsidP="007F3BE6">
      <w:pPr>
        <w:pStyle w:val="BodyTextIndent2"/>
        <w:spacing w:line="360" w:lineRule="auto"/>
        <w:ind w:left="0"/>
        <w:rPr>
          <w:rFonts w:ascii="Trebuchet MS" w:hAnsi="Trebuchet MS" w:cs="Arial"/>
          <w:b w:val="0"/>
          <w:sz w:val="24"/>
          <w:szCs w:val="24"/>
          <w:lang w:val="en-US"/>
        </w:rPr>
      </w:pPr>
    </w:p>
    <w:p w:rsidR="00CD3033" w:rsidRDefault="00CD3033" w:rsidP="007F3BE6">
      <w:pPr>
        <w:pStyle w:val="BodyTextIndent2"/>
        <w:spacing w:line="360" w:lineRule="auto"/>
        <w:ind w:left="0"/>
        <w:rPr>
          <w:rFonts w:ascii="Trebuchet MS" w:hAnsi="Trebuchet MS" w:cs="Arial"/>
          <w:b w:val="0"/>
          <w:sz w:val="24"/>
          <w:szCs w:val="24"/>
          <w:lang w:val="en-US"/>
        </w:rPr>
      </w:pPr>
    </w:p>
    <w:p w:rsidR="00CD3033" w:rsidRDefault="00CD3033" w:rsidP="007F3BE6">
      <w:pPr>
        <w:pStyle w:val="BodyTextIndent2"/>
        <w:spacing w:line="360" w:lineRule="auto"/>
        <w:ind w:left="0"/>
        <w:rPr>
          <w:rFonts w:ascii="Trebuchet MS" w:hAnsi="Trebuchet MS" w:cs="Arial"/>
          <w:b w:val="0"/>
          <w:sz w:val="24"/>
          <w:szCs w:val="24"/>
          <w:lang w:val="en-US"/>
        </w:rPr>
      </w:pPr>
    </w:p>
    <w:p w:rsidR="00CD3033" w:rsidRDefault="00CD3033" w:rsidP="007F3BE6">
      <w:pPr>
        <w:pStyle w:val="BodyTextIndent2"/>
        <w:spacing w:line="360" w:lineRule="auto"/>
        <w:ind w:left="0"/>
        <w:rPr>
          <w:rFonts w:ascii="Trebuchet MS" w:hAnsi="Trebuchet MS" w:cs="Arial"/>
          <w:b w:val="0"/>
          <w:sz w:val="24"/>
          <w:szCs w:val="24"/>
          <w:lang w:val="en-US"/>
        </w:rPr>
      </w:pPr>
    </w:p>
    <w:p w:rsidR="00CD3033" w:rsidRDefault="00CD3033" w:rsidP="007F3BE6">
      <w:pPr>
        <w:pStyle w:val="BodyTextIndent2"/>
        <w:spacing w:line="360" w:lineRule="auto"/>
        <w:ind w:left="0"/>
        <w:rPr>
          <w:rFonts w:ascii="Trebuchet MS" w:hAnsi="Trebuchet MS" w:cs="Arial"/>
          <w:b w:val="0"/>
          <w:sz w:val="24"/>
          <w:szCs w:val="24"/>
          <w:lang w:val="en-US"/>
        </w:rPr>
      </w:pPr>
    </w:p>
    <w:p w:rsidR="00CD3033" w:rsidRDefault="00CD3033" w:rsidP="007F3BE6">
      <w:pPr>
        <w:pStyle w:val="BodyTextIndent2"/>
        <w:spacing w:line="360" w:lineRule="auto"/>
        <w:ind w:left="0"/>
        <w:rPr>
          <w:rFonts w:ascii="Trebuchet MS" w:hAnsi="Trebuchet MS" w:cs="Arial"/>
          <w:b w:val="0"/>
          <w:sz w:val="24"/>
          <w:szCs w:val="24"/>
          <w:lang w:val="en-US"/>
        </w:rPr>
      </w:pPr>
    </w:p>
    <w:p w:rsidR="00CD3033" w:rsidRDefault="00CD3033" w:rsidP="007F3BE6">
      <w:pPr>
        <w:pStyle w:val="BodyTextIndent2"/>
        <w:spacing w:line="360" w:lineRule="auto"/>
        <w:ind w:left="0"/>
        <w:rPr>
          <w:rFonts w:ascii="Trebuchet MS" w:hAnsi="Trebuchet MS" w:cs="Arial"/>
          <w:b w:val="0"/>
          <w:sz w:val="24"/>
          <w:szCs w:val="24"/>
          <w:lang w:val="en-US"/>
        </w:rPr>
      </w:pPr>
    </w:p>
    <w:p w:rsidR="00CD3033" w:rsidRDefault="00CD3033" w:rsidP="007F3BE6">
      <w:pPr>
        <w:pStyle w:val="BodyTextIndent2"/>
        <w:spacing w:line="360" w:lineRule="auto"/>
        <w:ind w:left="0"/>
        <w:rPr>
          <w:rFonts w:ascii="Trebuchet MS" w:hAnsi="Trebuchet MS" w:cs="Arial"/>
          <w:b w:val="0"/>
          <w:sz w:val="24"/>
          <w:szCs w:val="24"/>
          <w:lang w:val="en-US"/>
        </w:rPr>
      </w:pPr>
    </w:p>
    <w:p w:rsidR="00CD3033" w:rsidRDefault="00CD3033" w:rsidP="007F3BE6">
      <w:pPr>
        <w:pStyle w:val="BodyTextIndent2"/>
        <w:spacing w:line="360" w:lineRule="auto"/>
        <w:ind w:left="0"/>
        <w:rPr>
          <w:rFonts w:ascii="Trebuchet MS" w:hAnsi="Trebuchet MS" w:cs="Arial"/>
          <w:b w:val="0"/>
          <w:sz w:val="24"/>
          <w:szCs w:val="24"/>
          <w:lang w:val="en-US"/>
        </w:rPr>
      </w:pPr>
    </w:p>
    <w:p w:rsidR="00CD3033" w:rsidRDefault="00CD3033" w:rsidP="007F3BE6">
      <w:pPr>
        <w:pStyle w:val="BodyTextIndent2"/>
        <w:spacing w:line="360" w:lineRule="auto"/>
        <w:ind w:left="0"/>
        <w:rPr>
          <w:rFonts w:ascii="Trebuchet MS" w:hAnsi="Trebuchet MS" w:cs="Arial"/>
          <w:b w:val="0"/>
          <w:sz w:val="24"/>
          <w:szCs w:val="24"/>
          <w:lang w:val="en-US"/>
        </w:rPr>
      </w:pPr>
    </w:p>
    <w:p w:rsidR="00CD3033" w:rsidRDefault="00CD3033" w:rsidP="007F3BE6">
      <w:pPr>
        <w:pStyle w:val="BodyTextIndent2"/>
        <w:spacing w:line="360" w:lineRule="auto"/>
        <w:ind w:left="0"/>
        <w:rPr>
          <w:rFonts w:ascii="Trebuchet MS" w:hAnsi="Trebuchet MS" w:cs="Arial"/>
          <w:b w:val="0"/>
          <w:sz w:val="24"/>
          <w:szCs w:val="24"/>
          <w:lang w:val="en-US"/>
        </w:rPr>
      </w:pPr>
    </w:p>
    <w:p w:rsidR="00CD3033" w:rsidRDefault="00CD3033" w:rsidP="007F3BE6">
      <w:pPr>
        <w:pStyle w:val="BodyTextIndent2"/>
        <w:spacing w:line="360" w:lineRule="auto"/>
        <w:ind w:left="0"/>
        <w:rPr>
          <w:rFonts w:ascii="Trebuchet MS" w:hAnsi="Trebuchet MS" w:cs="Arial"/>
          <w:b w:val="0"/>
          <w:sz w:val="24"/>
          <w:szCs w:val="24"/>
          <w:lang w:val="en-US"/>
        </w:rPr>
      </w:pPr>
    </w:p>
    <w:p w:rsidR="00CD3033" w:rsidRDefault="00CD3033" w:rsidP="007F3BE6">
      <w:pPr>
        <w:pStyle w:val="BodyTextIndent2"/>
        <w:spacing w:line="360" w:lineRule="auto"/>
        <w:ind w:left="0"/>
        <w:rPr>
          <w:rFonts w:ascii="Trebuchet MS" w:hAnsi="Trebuchet MS" w:cs="Arial"/>
          <w:b w:val="0"/>
          <w:sz w:val="24"/>
          <w:szCs w:val="24"/>
          <w:lang w:val="en-US"/>
        </w:rPr>
      </w:pPr>
    </w:p>
    <w:p w:rsidR="00CD3033" w:rsidRDefault="00CD3033" w:rsidP="007F3BE6">
      <w:pPr>
        <w:pStyle w:val="BodyTextIndent2"/>
        <w:spacing w:line="360" w:lineRule="auto"/>
        <w:ind w:left="0"/>
        <w:rPr>
          <w:rFonts w:ascii="Trebuchet MS" w:hAnsi="Trebuchet MS" w:cs="Arial"/>
          <w:b w:val="0"/>
          <w:sz w:val="24"/>
          <w:szCs w:val="24"/>
          <w:lang w:val="en-US"/>
        </w:rPr>
      </w:pPr>
    </w:p>
    <w:p w:rsidR="00CD3033" w:rsidRDefault="00CD3033" w:rsidP="007F3BE6">
      <w:pPr>
        <w:pStyle w:val="BodyTextIndent2"/>
        <w:spacing w:line="360" w:lineRule="auto"/>
        <w:ind w:left="0"/>
        <w:rPr>
          <w:rFonts w:ascii="Trebuchet MS" w:hAnsi="Trebuchet MS" w:cs="Arial"/>
          <w:b w:val="0"/>
          <w:sz w:val="24"/>
          <w:szCs w:val="24"/>
          <w:lang w:val="en-US"/>
        </w:rPr>
      </w:pPr>
    </w:p>
    <w:p w:rsidR="00CD3033" w:rsidRDefault="00CD3033" w:rsidP="007F3BE6">
      <w:pPr>
        <w:pStyle w:val="BodyTextIndent2"/>
        <w:spacing w:line="360" w:lineRule="auto"/>
        <w:ind w:left="0"/>
        <w:rPr>
          <w:rFonts w:ascii="Trebuchet MS" w:hAnsi="Trebuchet MS" w:cs="Arial"/>
          <w:b w:val="0"/>
          <w:sz w:val="24"/>
          <w:szCs w:val="24"/>
          <w:lang w:val="en-US"/>
        </w:rPr>
      </w:pPr>
    </w:p>
    <w:p w:rsidR="00CD3033" w:rsidRDefault="00CD3033" w:rsidP="007F3BE6">
      <w:pPr>
        <w:pStyle w:val="BodyTextIndent2"/>
        <w:spacing w:line="360" w:lineRule="auto"/>
        <w:ind w:left="0"/>
        <w:rPr>
          <w:rFonts w:ascii="Trebuchet MS" w:hAnsi="Trebuchet MS" w:cs="Arial"/>
          <w:b w:val="0"/>
          <w:sz w:val="24"/>
          <w:szCs w:val="24"/>
          <w:lang w:val="en-US"/>
        </w:rPr>
      </w:pPr>
    </w:p>
    <w:p w:rsidR="00CD3033" w:rsidRDefault="00CD3033" w:rsidP="007F3BE6">
      <w:pPr>
        <w:pStyle w:val="BodyTextIndent2"/>
        <w:spacing w:line="360" w:lineRule="auto"/>
        <w:ind w:left="0"/>
        <w:rPr>
          <w:rFonts w:ascii="Trebuchet MS" w:hAnsi="Trebuchet MS" w:cs="Arial"/>
          <w:b w:val="0"/>
          <w:sz w:val="24"/>
          <w:szCs w:val="24"/>
          <w:lang w:val="en-US"/>
        </w:rPr>
      </w:pPr>
    </w:p>
    <w:p w:rsidR="00F954EB" w:rsidRDefault="00F954EB" w:rsidP="00F954EB">
      <w:pPr>
        <w:pStyle w:val="BodyTextIndent2"/>
        <w:ind w:left="0"/>
        <w:jc w:val="center"/>
        <w:rPr>
          <w:rFonts w:ascii="Trebuchet MS" w:hAnsi="Trebuchet MS" w:cs="Arial"/>
          <w:b w:val="0"/>
          <w:sz w:val="24"/>
          <w:szCs w:val="24"/>
          <w:lang w:val="en-US"/>
        </w:rPr>
      </w:pPr>
      <w:r w:rsidRPr="007F3BE6">
        <w:rPr>
          <w:rFonts w:ascii="Trebuchet MS" w:hAnsi="Trebuchet MS" w:cs="Arial"/>
          <w:bCs/>
          <w:sz w:val="24"/>
          <w:szCs w:val="24"/>
          <w:lang w:val="en-US"/>
        </w:rPr>
        <w:lastRenderedPageBreak/>
        <w:t xml:space="preserve">Summary of Power Procurement </w:t>
      </w:r>
      <w:r>
        <w:rPr>
          <w:rFonts w:ascii="Trebuchet MS" w:hAnsi="Trebuchet MS" w:cs="Arial"/>
          <w:bCs/>
          <w:sz w:val="24"/>
          <w:szCs w:val="24"/>
          <w:lang w:val="en-US"/>
        </w:rPr>
        <w:t>Quantum, Rate &amp;</w:t>
      </w:r>
      <w:r w:rsidRPr="007F3BE6">
        <w:rPr>
          <w:rFonts w:ascii="Trebuchet MS" w:hAnsi="Trebuchet MS" w:cs="Arial"/>
          <w:bCs/>
          <w:sz w:val="24"/>
          <w:szCs w:val="24"/>
          <w:lang w:val="en-US"/>
        </w:rPr>
        <w:t>Costs</w:t>
      </w:r>
      <w:r>
        <w:rPr>
          <w:rFonts w:ascii="Trebuchet MS" w:hAnsi="Trebuchet MS" w:cs="Arial"/>
          <w:bCs/>
          <w:sz w:val="24"/>
          <w:szCs w:val="24"/>
          <w:lang w:val="en-US"/>
        </w:rPr>
        <w:t xml:space="preserve"> Proposed for FY 2020-21</w:t>
      </w:r>
    </w:p>
    <w:tbl>
      <w:tblPr>
        <w:tblW w:w="9735" w:type="dxa"/>
        <w:tblInd w:w="93" w:type="dxa"/>
        <w:tblLook w:val="04A0"/>
      </w:tblPr>
      <w:tblGrid>
        <w:gridCol w:w="4875"/>
        <w:gridCol w:w="1800"/>
        <w:gridCol w:w="1530"/>
        <w:gridCol w:w="1530"/>
      </w:tblGrid>
      <w:tr w:rsidR="00F954EB" w:rsidRPr="00CD3033" w:rsidTr="00F954EB">
        <w:trPr>
          <w:trHeight w:val="665"/>
        </w:trPr>
        <w:tc>
          <w:tcPr>
            <w:tcW w:w="48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954EB" w:rsidRPr="00CD3033" w:rsidRDefault="00F954EB" w:rsidP="00CD3033">
            <w:pPr>
              <w:jc w:val="center"/>
              <w:rPr>
                <w:rFonts w:ascii="Trebuchet MS" w:hAnsi="Trebuchet MS" w:cstheme="minorHAnsi"/>
                <w:b/>
                <w:bCs/>
                <w:color w:val="000000"/>
                <w:sz w:val="22"/>
                <w:szCs w:val="22"/>
              </w:rPr>
            </w:pPr>
            <w:r w:rsidRPr="00CD3033">
              <w:rPr>
                <w:rFonts w:ascii="Trebuchet MS" w:hAnsi="Trebuchet MS" w:cstheme="minorHAnsi"/>
                <w:b/>
                <w:bCs/>
                <w:color w:val="000000"/>
                <w:sz w:val="22"/>
                <w:szCs w:val="22"/>
              </w:rPr>
              <w:t>Stations</w:t>
            </w:r>
          </w:p>
        </w:tc>
        <w:tc>
          <w:tcPr>
            <w:tcW w:w="18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954EB" w:rsidRPr="00CD3033" w:rsidRDefault="00F954EB" w:rsidP="00CD3033">
            <w:pPr>
              <w:jc w:val="center"/>
              <w:rPr>
                <w:rFonts w:ascii="Trebuchet MS" w:hAnsi="Trebuchet MS" w:cstheme="minorHAnsi"/>
                <w:b/>
                <w:bCs/>
                <w:color w:val="000000"/>
                <w:sz w:val="22"/>
                <w:szCs w:val="22"/>
              </w:rPr>
            </w:pPr>
            <w:r w:rsidRPr="00CD3033">
              <w:rPr>
                <w:rFonts w:ascii="Trebuchet MS" w:hAnsi="Trebuchet MS" w:cstheme="minorHAnsi"/>
                <w:b/>
                <w:bCs/>
                <w:color w:val="000000"/>
                <w:sz w:val="22"/>
                <w:szCs w:val="22"/>
              </w:rPr>
              <w:t xml:space="preserve">Projection for </w:t>
            </w:r>
          </w:p>
          <w:p w:rsidR="00F954EB" w:rsidRPr="00CD3033" w:rsidRDefault="00F954EB" w:rsidP="00CD3033">
            <w:pPr>
              <w:jc w:val="center"/>
              <w:rPr>
                <w:rFonts w:ascii="Trebuchet MS" w:hAnsi="Trebuchet MS" w:cstheme="minorHAnsi"/>
                <w:b/>
                <w:bCs/>
                <w:color w:val="000000"/>
                <w:sz w:val="22"/>
                <w:szCs w:val="22"/>
              </w:rPr>
            </w:pPr>
            <w:r w:rsidRPr="00CD3033">
              <w:rPr>
                <w:rFonts w:ascii="Trebuchet MS" w:hAnsi="Trebuchet MS" w:cstheme="minorHAnsi"/>
                <w:b/>
                <w:bCs/>
                <w:color w:val="000000"/>
                <w:sz w:val="22"/>
                <w:szCs w:val="22"/>
              </w:rPr>
              <w:t xml:space="preserve">FY 2020-21 </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F954EB" w:rsidRPr="00CD3033" w:rsidRDefault="00F954EB" w:rsidP="00CD3033">
            <w:pPr>
              <w:jc w:val="center"/>
              <w:rPr>
                <w:rFonts w:ascii="Trebuchet MS" w:hAnsi="Trebuchet MS" w:cstheme="minorHAnsi"/>
                <w:b/>
                <w:bCs/>
                <w:color w:val="000000"/>
                <w:sz w:val="22"/>
                <w:szCs w:val="22"/>
              </w:rPr>
            </w:pPr>
            <w:r w:rsidRPr="00CD3033">
              <w:rPr>
                <w:rFonts w:ascii="Trebuchet MS" w:hAnsi="Trebuchet MS" w:cstheme="minorHAnsi"/>
                <w:b/>
                <w:bCs/>
                <w:color w:val="000000"/>
                <w:sz w:val="22"/>
                <w:szCs w:val="22"/>
              </w:rPr>
              <w:t xml:space="preserve">Rate </w:t>
            </w:r>
          </w:p>
          <w:p w:rsidR="00F954EB" w:rsidRPr="00CD3033" w:rsidRDefault="00F954EB" w:rsidP="00CD3033">
            <w:pPr>
              <w:jc w:val="center"/>
              <w:rPr>
                <w:rFonts w:ascii="Trebuchet MS" w:hAnsi="Trebuchet MS" w:cstheme="minorHAnsi"/>
                <w:b/>
                <w:bCs/>
                <w:color w:val="000000"/>
                <w:sz w:val="22"/>
                <w:szCs w:val="22"/>
              </w:rPr>
            </w:pPr>
            <w:r w:rsidRPr="00CD3033">
              <w:rPr>
                <w:rFonts w:ascii="Trebuchet MS" w:hAnsi="Trebuchet MS" w:cstheme="minorHAnsi"/>
                <w:b/>
                <w:bCs/>
                <w:color w:val="000000"/>
                <w:sz w:val="22"/>
                <w:szCs w:val="22"/>
              </w:rPr>
              <w:t>(P/U)</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F954EB" w:rsidRPr="00CD3033" w:rsidRDefault="00F954EB" w:rsidP="00CD3033">
            <w:pPr>
              <w:jc w:val="center"/>
              <w:rPr>
                <w:rFonts w:ascii="Trebuchet MS" w:hAnsi="Trebuchet MS" w:cstheme="minorHAnsi"/>
                <w:b/>
                <w:bCs/>
                <w:color w:val="000000"/>
                <w:sz w:val="22"/>
                <w:szCs w:val="22"/>
              </w:rPr>
            </w:pPr>
            <w:r w:rsidRPr="00CD3033">
              <w:rPr>
                <w:rFonts w:ascii="Trebuchet MS" w:hAnsi="Trebuchet MS" w:cstheme="minorHAnsi"/>
                <w:b/>
                <w:bCs/>
                <w:color w:val="000000"/>
                <w:sz w:val="22"/>
                <w:szCs w:val="22"/>
              </w:rPr>
              <w:t xml:space="preserve">Total Cost </w:t>
            </w:r>
          </w:p>
        </w:tc>
      </w:tr>
      <w:tr w:rsidR="00F954EB" w:rsidRPr="00CD3033" w:rsidTr="00F954EB">
        <w:trPr>
          <w:trHeight w:val="70"/>
        </w:trPr>
        <w:tc>
          <w:tcPr>
            <w:tcW w:w="4875" w:type="dxa"/>
            <w:vMerge/>
            <w:tcBorders>
              <w:top w:val="nil"/>
              <w:left w:val="single" w:sz="4" w:space="0" w:color="auto"/>
              <w:bottom w:val="single" w:sz="4" w:space="0" w:color="auto"/>
              <w:right w:val="single" w:sz="4" w:space="0" w:color="auto"/>
            </w:tcBorders>
            <w:vAlign w:val="center"/>
            <w:hideMark/>
          </w:tcPr>
          <w:p w:rsidR="00F954EB" w:rsidRPr="00CD3033" w:rsidRDefault="00F954EB" w:rsidP="00CD3033">
            <w:pPr>
              <w:rPr>
                <w:rFonts w:ascii="Trebuchet MS" w:hAnsi="Trebuchet MS" w:cstheme="minorHAnsi"/>
                <w:b/>
                <w:bCs/>
                <w:color w:val="000000"/>
                <w:sz w:val="22"/>
                <w:szCs w:val="22"/>
              </w:rPr>
            </w:pPr>
          </w:p>
        </w:tc>
        <w:tc>
          <w:tcPr>
            <w:tcW w:w="1800" w:type="dxa"/>
            <w:tcBorders>
              <w:top w:val="nil"/>
              <w:left w:val="single" w:sz="4" w:space="0" w:color="auto"/>
              <w:bottom w:val="single" w:sz="4" w:space="0" w:color="auto"/>
              <w:right w:val="single" w:sz="4" w:space="0" w:color="auto"/>
            </w:tcBorders>
            <w:shd w:val="clear" w:color="000000" w:fill="FFFFFF"/>
            <w:vAlign w:val="center"/>
            <w:hideMark/>
          </w:tcPr>
          <w:p w:rsidR="00F954EB" w:rsidRPr="00CD3033" w:rsidRDefault="00F954EB" w:rsidP="00CD3033">
            <w:pPr>
              <w:jc w:val="center"/>
              <w:rPr>
                <w:rFonts w:ascii="Trebuchet MS" w:hAnsi="Trebuchet MS" w:cstheme="minorHAnsi"/>
                <w:b/>
                <w:bCs/>
                <w:color w:val="000000"/>
                <w:sz w:val="22"/>
                <w:szCs w:val="22"/>
              </w:rPr>
            </w:pPr>
            <w:r w:rsidRPr="00CD3033">
              <w:rPr>
                <w:rFonts w:ascii="Trebuchet MS" w:hAnsi="Trebuchet MS" w:cstheme="minorHAnsi"/>
                <w:b/>
                <w:bCs/>
                <w:color w:val="000000"/>
                <w:sz w:val="22"/>
                <w:szCs w:val="22"/>
              </w:rPr>
              <w:t>(MU)</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center"/>
              <w:rPr>
                <w:rFonts w:ascii="Trebuchet MS" w:hAnsi="Trebuchet MS" w:cstheme="minorHAnsi"/>
                <w:b/>
                <w:bCs/>
                <w:color w:val="000000"/>
                <w:sz w:val="22"/>
                <w:szCs w:val="22"/>
              </w:rPr>
            </w:pPr>
            <w:r w:rsidRPr="00CD3033">
              <w:rPr>
                <w:rFonts w:ascii="Trebuchet MS" w:hAnsi="Trebuchet MS" w:cstheme="minorHAnsi"/>
                <w:b/>
                <w:bCs/>
                <w:color w:val="000000"/>
                <w:sz w:val="22"/>
                <w:szCs w:val="22"/>
              </w:rPr>
              <w:t>(P/U)</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rPr>
                <w:rFonts w:ascii="Trebuchet MS" w:hAnsi="Trebuchet MS" w:cstheme="minorHAnsi"/>
                <w:b/>
                <w:bCs/>
                <w:color w:val="000000"/>
                <w:sz w:val="22"/>
                <w:szCs w:val="22"/>
              </w:rPr>
            </w:pPr>
            <w:r w:rsidRPr="00CD3033">
              <w:rPr>
                <w:rFonts w:ascii="Trebuchet MS" w:hAnsi="Trebuchet MS" w:cstheme="minorHAnsi"/>
                <w:b/>
                <w:bCs/>
                <w:color w:val="000000"/>
                <w:sz w:val="22"/>
                <w:szCs w:val="22"/>
              </w:rPr>
              <w:t> (Rs. Crore)</w:t>
            </w:r>
          </w:p>
        </w:tc>
      </w:tr>
      <w:tr w:rsidR="00F954EB" w:rsidRPr="00CD3033" w:rsidTr="00F954EB">
        <w:trPr>
          <w:trHeight w:val="70"/>
        </w:trPr>
        <w:tc>
          <w:tcPr>
            <w:tcW w:w="4875" w:type="dxa"/>
            <w:tcBorders>
              <w:top w:val="nil"/>
              <w:left w:val="single" w:sz="8" w:space="0" w:color="000000"/>
              <w:bottom w:val="single" w:sz="8" w:space="0" w:color="000000"/>
              <w:right w:val="single" w:sz="8" w:space="0" w:color="000000"/>
            </w:tcBorders>
            <w:shd w:val="clear" w:color="auto" w:fill="auto"/>
            <w:vAlign w:val="center"/>
            <w:hideMark/>
          </w:tcPr>
          <w:p w:rsidR="00F954EB" w:rsidRPr="00CD3033" w:rsidRDefault="00F954EB" w:rsidP="00CD3033">
            <w:pPr>
              <w:rPr>
                <w:rFonts w:ascii="Trebuchet MS" w:hAnsi="Trebuchet MS" w:cstheme="minorHAnsi"/>
                <w:color w:val="000000"/>
                <w:sz w:val="22"/>
                <w:szCs w:val="22"/>
              </w:rPr>
            </w:pPr>
            <w:r w:rsidRPr="00CD3033">
              <w:rPr>
                <w:rFonts w:ascii="Trebuchet MS" w:hAnsi="Trebuchet MS" w:cstheme="minorHAnsi"/>
                <w:color w:val="000000"/>
                <w:sz w:val="22"/>
                <w:szCs w:val="22"/>
              </w:rPr>
              <w:t>HHEP</w:t>
            </w:r>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660.56</w:t>
            </w:r>
          </w:p>
        </w:tc>
        <w:tc>
          <w:tcPr>
            <w:tcW w:w="1530" w:type="dxa"/>
            <w:tcBorders>
              <w:top w:val="nil"/>
              <w:left w:val="single" w:sz="4" w:space="0" w:color="auto"/>
              <w:bottom w:val="single" w:sz="4" w:space="0" w:color="auto"/>
              <w:right w:val="single" w:sz="4" w:space="0" w:color="auto"/>
            </w:tcBorders>
            <w:shd w:val="clear" w:color="auto" w:fill="auto"/>
            <w:noWrap/>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131.86</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87.10</w:t>
            </w:r>
          </w:p>
        </w:tc>
      </w:tr>
      <w:tr w:rsidR="00F954EB" w:rsidRPr="00CD3033" w:rsidTr="00CD3033">
        <w:trPr>
          <w:trHeight w:val="70"/>
        </w:trPr>
        <w:tc>
          <w:tcPr>
            <w:tcW w:w="4875" w:type="dxa"/>
            <w:tcBorders>
              <w:top w:val="nil"/>
              <w:left w:val="single" w:sz="8" w:space="0" w:color="000000"/>
              <w:bottom w:val="single" w:sz="8" w:space="0" w:color="000000"/>
              <w:right w:val="single" w:sz="8" w:space="0" w:color="000000"/>
            </w:tcBorders>
            <w:shd w:val="clear" w:color="auto" w:fill="auto"/>
            <w:vAlign w:val="center"/>
            <w:hideMark/>
          </w:tcPr>
          <w:p w:rsidR="00F954EB" w:rsidRPr="00CD3033" w:rsidRDefault="00F954EB" w:rsidP="00CD3033">
            <w:pPr>
              <w:rPr>
                <w:rFonts w:ascii="Trebuchet MS" w:hAnsi="Trebuchet MS" w:cstheme="minorHAnsi"/>
                <w:color w:val="000000"/>
                <w:sz w:val="22"/>
                <w:szCs w:val="22"/>
              </w:rPr>
            </w:pPr>
            <w:r w:rsidRPr="00CD3033">
              <w:rPr>
                <w:rFonts w:ascii="Trebuchet MS" w:hAnsi="Trebuchet MS" w:cstheme="minorHAnsi"/>
                <w:color w:val="000000"/>
                <w:sz w:val="22"/>
                <w:szCs w:val="22"/>
              </w:rPr>
              <w:t>CHEP</w:t>
            </w:r>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485.10</w:t>
            </w:r>
          </w:p>
        </w:tc>
        <w:tc>
          <w:tcPr>
            <w:tcW w:w="1530" w:type="dxa"/>
            <w:tcBorders>
              <w:top w:val="nil"/>
              <w:left w:val="single" w:sz="4" w:space="0" w:color="auto"/>
              <w:bottom w:val="single" w:sz="4" w:space="0" w:color="auto"/>
              <w:right w:val="single" w:sz="4" w:space="0" w:color="auto"/>
            </w:tcBorders>
            <w:shd w:val="clear" w:color="auto" w:fill="auto"/>
            <w:noWrap/>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76.03</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36.88</w:t>
            </w:r>
          </w:p>
        </w:tc>
      </w:tr>
      <w:tr w:rsidR="00F954EB" w:rsidRPr="00CD3033" w:rsidTr="00CD3033">
        <w:trPr>
          <w:trHeight w:val="60"/>
        </w:trPr>
        <w:tc>
          <w:tcPr>
            <w:tcW w:w="4875" w:type="dxa"/>
            <w:tcBorders>
              <w:top w:val="nil"/>
              <w:left w:val="single" w:sz="8" w:space="0" w:color="000000"/>
              <w:bottom w:val="single" w:sz="8" w:space="0" w:color="000000"/>
              <w:right w:val="single" w:sz="8" w:space="0" w:color="000000"/>
            </w:tcBorders>
            <w:shd w:val="clear" w:color="auto" w:fill="auto"/>
            <w:vAlign w:val="center"/>
            <w:hideMark/>
          </w:tcPr>
          <w:p w:rsidR="00F954EB" w:rsidRPr="00CD3033" w:rsidRDefault="00F954EB" w:rsidP="00CD3033">
            <w:pPr>
              <w:rPr>
                <w:rFonts w:ascii="Trebuchet MS" w:hAnsi="Trebuchet MS" w:cstheme="minorHAnsi"/>
                <w:color w:val="000000"/>
                <w:sz w:val="22"/>
                <w:szCs w:val="22"/>
              </w:rPr>
            </w:pPr>
            <w:proofErr w:type="spellStart"/>
            <w:r w:rsidRPr="00CD3033">
              <w:rPr>
                <w:rFonts w:ascii="Trebuchet MS" w:hAnsi="Trebuchet MS" w:cstheme="minorHAnsi"/>
                <w:color w:val="000000"/>
                <w:sz w:val="22"/>
                <w:szCs w:val="22"/>
              </w:rPr>
              <w:t>Rengali</w:t>
            </w:r>
            <w:proofErr w:type="spellEnd"/>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519.75</w:t>
            </w:r>
          </w:p>
        </w:tc>
        <w:tc>
          <w:tcPr>
            <w:tcW w:w="1530" w:type="dxa"/>
            <w:tcBorders>
              <w:top w:val="nil"/>
              <w:left w:val="single" w:sz="4" w:space="0" w:color="auto"/>
              <w:bottom w:val="single" w:sz="4" w:space="0" w:color="auto"/>
              <w:right w:val="single" w:sz="4" w:space="0" w:color="auto"/>
            </w:tcBorders>
            <w:shd w:val="clear" w:color="auto" w:fill="auto"/>
            <w:noWrap/>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128.08</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66.57</w:t>
            </w:r>
          </w:p>
        </w:tc>
      </w:tr>
      <w:tr w:rsidR="00F954EB" w:rsidRPr="00CD3033" w:rsidTr="00CD3033">
        <w:trPr>
          <w:trHeight w:val="142"/>
        </w:trPr>
        <w:tc>
          <w:tcPr>
            <w:tcW w:w="4875" w:type="dxa"/>
            <w:tcBorders>
              <w:top w:val="nil"/>
              <w:left w:val="single" w:sz="8" w:space="0" w:color="000000"/>
              <w:bottom w:val="single" w:sz="8" w:space="0" w:color="000000"/>
              <w:right w:val="single" w:sz="8" w:space="0" w:color="000000"/>
            </w:tcBorders>
            <w:shd w:val="clear" w:color="auto" w:fill="auto"/>
            <w:vAlign w:val="center"/>
            <w:hideMark/>
          </w:tcPr>
          <w:p w:rsidR="00F954EB" w:rsidRPr="00CD3033" w:rsidRDefault="00F954EB" w:rsidP="00CD3033">
            <w:pPr>
              <w:rPr>
                <w:rFonts w:ascii="Trebuchet MS" w:hAnsi="Trebuchet MS" w:cstheme="minorHAnsi"/>
                <w:color w:val="000000"/>
                <w:sz w:val="22"/>
                <w:szCs w:val="22"/>
              </w:rPr>
            </w:pPr>
            <w:r w:rsidRPr="00CD3033">
              <w:rPr>
                <w:rFonts w:ascii="Trebuchet MS" w:hAnsi="Trebuchet MS" w:cstheme="minorHAnsi"/>
                <w:color w:val="000000"/>
                <w:sz w:val="22"/>
                <w:szCs w:val="22"/>
              </w:rPr>
              <w:t xml:space="preserve">Upper </w:t>
            </w:r>
            <w:proofErr w:type="spellStart"/>
            <w:r w:rsidRPr="00CD3033">
              <w:rPr>
                <w:rFonts w:ascii="Trebuchet MS" w:hAnsi="Trebuchet MS" w:cstheme="minorHAnsi"/>
                <w:color w:val="000000"/>
                <w:sz w:val="22"/>
                <w:szCs w:val="22"/>
              </w:rPr>
              <w:t>Kolab</w:t>
            </w:r>
            <w:proofErr w:type="spellEnd"/>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823.68</w:t>
            </w:r>
          </w:p>
        </w:tc>
        <w:tc>
          <w:tcPr>
            <w:tcW w:w="1530" w:type="dxa"/>
            <w:tcBorders>
              <w:top w:val="nil"/>
              <w:left w:val="single" w:sz="4" w:space="0" w:color="auto"/>
              <w:bottom w:val="single" w:sz="4" w:space="0" w:color="auto"/>
              <w:right w:val="single" w:sz="4" w:space="0" w:color="auto"/>
            </w:tcBorders>
            <w:shd w:val="clear" w:color="auto" w:fill="auto"/>
            <w:noWrap/>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78.65</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64.78</w:t>
            </w:r>
          </w:p>
        </w:tc>
      </w:tr>
      <w:tr w:rsidR="00F954EB" w:rsidRPr="00CD3033" w:rsidTr="00CD3033">
        <w:trPr>
          <w:trHeight w:val="60"/>
        </w:trPr>
        <w:tc>
          <w:tcPr>
            <w:tcW w:w="4875" w:type="dxa"/>
            <w:tcBorders>
              <w:top w:val="nil"/>
              <w:left w:val="single" w:sz="8" w:space="0" w:color="000000"/>
              <w:bottom w:val="single" w:sz="8" w:space="0" w:color="000000"/>
              <w:right w:val="single" w:sz="8" w:space="0" w:color="000000"/>
            </w:tcBorders>
            <w:shd w:val="clear" w:color="auto" w:fill="auto"/>
            <w:vAlign w:val="center"/>
            <w:hideMark/>
          </w:tcPr>
          <w:p w:rsidR="00F954EB" w:rsidRPr="00CD3033" w:rsidRDefault="00F954EB" w:rsidP="00CD3033">
            <w:pPr>
              <w:rPr>
                <w:rFonts w:ascii="Trebuchet MS" w:hAnsi="Trebuchet MS" w:cstheme="minorHAnsi"/>
                <w:color w:val="000000"/>
                <w:sz w:val="22"/>
                <w:szCs w:val="22"/>
              </w:rPr>
            </w:pPr>
            <w:proofErr w:type="spellStart"/>
            <w:r w:rsidRPr="00CD3033">
              <w:rPr>
                <w:rFonts w:ascii="Trebuchet MS" w:hAnsi="Trebuchet MS" w:cstheme="minorHAnsi"/>
                <w:color w:val="000000"/>
                <w:sz w:val="22"/>
                <w:szCs w:val="22"/>
              </w:rPr>
              <w:t>Balimela</w:t>
            </w:r>
            <w:proofErr w:type="spellEnd"/>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1171.17</w:t>
            </w:r>
          </w:p>
        </w:tc>
        <w:tc>
          <w:tcPr>
            <w:tcW w:w="1530" w:type="dxa"/>
            <w:tcBorders>
              <w:top w:val="nil"/>
              <w:left w:val="single" w:sz="4" w:space="0" w:color="auto"/>
              <w:bottom w:val="single" w:sz="4" w:space="0" w:color="auto"/>
              <w:right w:val="single" w:sz="4" w:space="0" w:color="auto"/>
            </w:tcBorders>
            <w:shd w:val="clear" w:color="auto" w:fill="auto"/>
            <w:noWrap/>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62.82</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73.57</w:t>
            </w:r>
          </w:p>
        </w:tc>
      </w:tr>
      <w:tr w:rsidR="00F954EB" w:rsidRPr="00CD3033" w:rsidTr="00CD3033">
        <w:trPr>
          <w:trHeight w:val="160"/>
        </w:trPr>
        <w:tc>
          <w:tcPr>
            <w:tcW w:w="4875" w:type="dxa"/>
            <w:tcBorders>
              <w:top w:val="nil"/>
              <w:left w:val="single" w:sz="8" w:space="0" w:color="000000"/>
              <w:bottom w:val="single" w:sz="8" w:space="0" w:color="000000"/>
              <w:right w:val="single" w:sz="8" w:space="0" w:color="000000"/>
            </w:tcBorders>
            <w:shd w:val="clear" w:color="auto" w:fill="auto"/>
            <w:vAlign w:val="center"/>
            <w:hideMark/>
          </w:tcPr>
          <w:p w:rsidR="00F954EB" w:rsidRPr="00CD3033" w:rsidRDefault="00F954EB" w:rsidP="00CD3033">
            <w:pPr>
              <w:rPr>
                <w:rFonts w:ascii="Trebuchet MS" w:hAnsi="Trebuchet MS" w:cstheme="minorHAnsi"/>
                <w:b/>
                <w:bCs/>
                <w:color w:val="000000"/>
                <w:sz w:val="22"/>
                <w:szCs w:val="22"/>
              </w:rPr>
            </w:pPr>
            <w:r w:rsidRPr="00CD3033">
              <w:rPr>
                <w:rFonts w:ascii="Trebuchet MS" w:hAnsi="Trebuchet MS" w:cstheme="minorHAnsi"/>
                <w:b/>
                <w:bCs/>
                <w:color w:val="000000"/>
                <w:sz w:val="22"/>
                <w:szCs w:val="22"/>
              </w:rPr>
              <w:t>OHPC(Old)</w:t>
            </w:r>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3660.26</w:t>
            </w:r>
          </w:p>
        </w:tc>
        <w:tc>
          <w:tcPr>
            <w:tcW w:w="1530" w:type="dxa"/>
            <w:tcBorders>
              <w:top w:val="nil"/>
              <w:left w:val="single" w:sz="4" w:space="0" w:color="auto"/>
              <w:bottom w:val="single" w:sz="4" w:space="0" w:color="auto"/>
              <w:right w:val="single" w:sz="4" w:space="0" w:color="auto"/>
            </w:tcBorders>
            <w:shd w:val="clear" w:color="auto" w:fill="auto"/>
            <w:noWrap/>
            <w:vAlign w:val="center"/>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89.86</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328.91</w:t>
            </w:r>
          </w:p>
        </w:tc>
      </w:tr>
      <w:tr w:rsidR="00F954EB" w:rsidRPr="00CD3033" w:rsidTr="00CD3033">
        <w:trPr>
          <w:trHeight w:val="115"/>
        </w:trPr>
        <w:tc>
          <w:tcPr>
            <w:tcW w:w="4875" w:type="dxa"/>
            <w:tcBorders>
              <w:top w:val="nil"/>
              <w:left w:val="single" w:sz="8" w:space="0" w:color="000000"/>
              <w:bottom w:val="single" w:sz="8" w:space="0" w:color="000000"/>
              <w:right w:val="single" w:sz="8" w:space="0" w:color="000000"/>
            </w:tcBorders>
            <w:shd w:val="clear" w:color="auto" w:fill="auto"/>
            <w:vAlign w:val="center"/>
            <w:hideMark/>
          </w:tcPr>
          <w:p w:rsidR="00F954EB" w:rsidRPr="00CD3033" w:rsidRDefault="00F954EB" w:rsidP="00CD3033">
            <w:pPr>
              <w:rPr>
                <w:rFonts w:ascii="Trebuchet MS" w:hAnsi="Trebuchet MS" w:cstheme="minorHAnsi"/>
                <w:color w:val="000000"/>
                <w:sz w:val="22"/>
                <w:szCs w:val="22"/>
              </w:rPr>
            </w:pPr>
            <w:proofErr w:type="spellStart"/>
            <w:r w:rsidRPr="00CD3033">
              <w:rPr>
                <w:rFonts w:ascii="Trebuchet MS" w:hAnsi="Trebuchet MS" w:cstheme="minorHAnsi"/>
                <w:color w:val="000000"/>
                <w:sz w:val="22"/>
                <w:szCs w:val="22"/>
              </w:rPr>
              <w:t>Indravati</w:t>
            </w:r>
            <w:proofErr w:type="spellEnd"/>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1942.38</w:t>
            </w:r>
          </w:p>
        </w:tc>
        <w:tc>
          <w:tcPr>
            <w:tcW w:w="1530" w:type="dxa"/>
            <w:tcBorders>
              <w:top w:val="nil"/>
              <w:left w:val="single" w:sz="4" w:space="0" w:color="auto"/>
              <w:bottom w:val="single" w:sz="4" w:space="0" w:color="auto"/>
              <w:right w:val="single" w:sz="4" w:space="0" w:color="auto"/>
            </w:tcBorders>
            <w:shd w:val="clear" w:color="auto" w:fill="auto"/>
            <w:noWrap/>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90.61</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176.00</w:t>
            </w:r>
          </w:p>
        </w:tc>
      </w:tr>
      <w:tr w:rsidR="00F954EB" w:rsidRPr="00CD3033" w:rsidTr="00CD3033">
        <w:trPr>
          <w:trHeight w:val="160"/>
        </w:trPr>
        <w:tc>
          <w:tcPr>
            <w:tcW w:w="4875" w:type="dxa"/>
            <w:tcBorders>
              <w:top w:val="nil"/>
              <w:left w:val="single" w:sz="8" w:space="0" w:color="000000"/>
              <w:bottom w:val="single" w:sz="8" w:space="0" w:color="000000"/>
              <w:right w:val="single" w:sz="8" w:space="0" w:color="000000"/>
            </w:tcBorders>
            <w:shd w:val="clear" w:color="auto" w:fill="auto"/>
            <w:vAlign w:val="center"/>
            <w:hideMark/>
          </w:tcPr>
          <w:p w:rsidR="00F954EB" w:rsidRPr="00CD3033" w:rsidRDefault="00F954EB" w:rsidP="00CD3033">
            <w:pPr>
              <w:rPr>
                <w:rFonts w:ascii="Trebuchet MS" w:hAnsi="Trebuchet MS" w:cstheme="minorHAnsi"/>
                <w:b/>
                <w:bCs/>
                <w:color w:val="000000"/>
                <w:sz w:val="22"/>
                <w:szCs w:val="22"/>
              </w:rPr>
            </w:pPr>
            <w:r w:rsidRPr="00CD3033">
              <w:rPr>
                <w:rFonts w:ascii="Trebuchet MS" w:hAnsi="Trebuchet MS" w:cstheme="minorHAnsi"/>
                <w:b/>
                <w:bCs/>
                <w:color w:val="000000"/>
                <w:sz w:val="22"/>
                <w:szCs w:val="22"/>
              </w:rPr>
              <w:t>Sub-Total OHPC</w:t>
            </w:r>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5602.64</w:t>
            </w:r>
          </w:p>
        </w:tc>
        <w:tc>
          <w:tcPr>
            <w:tcW w:w="1530" w:type="dxa"/>
            <w:tcBorders>
              <w:top w:val="nil"/>
              <w:left w:val="single" w:sz="4" w:space="0" w:color="auto"/>
              <w:bottom w:val="single" w:sz="4" w:space="0" w:color="auto"/>
              <w:right w:val="single" w:sz="4" w:space="0" w:color="auto"/>
            </w:tcBorders>
            <w:shd w:val="clear" w:color="auto" w:fill="auto"/>
            <w:noWrap/>
            <w:vAlign w:val="center"/>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90.12</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504.91</w:t>
            </w:r>
          </w:p>
        </w:tc>
      </w:tr>
      <w:tr w:rsidR="00F954EB" w:rsidRPr="00CD3033" w:rsidTr="00CD3033">
        <w:trPr>
          <w:trHeight w:val="133"/>
        </w:trPr>
        <w:tc>
          <w:tcPr>
            <w:tcW w:w="4875" w:type="dxa"/>
            <w:tcBorders>
              <w:top w:val="nil"/>
              <w:left w:val="single" w:sz="8" w:space="0" w:color="000000"/>
              <w:bottom w:val="single" w:sz="8" w:space="0" w:color="000000"/>
              <w:right w:val="single" w:sz="8" w:space="0" w:color="000000"/>
            </w:tcBorders>
            <w:shd w:val="clear" w:color="auto" w:fill="auto"/>
            <w:vAlign w:val="center"/>
            <w:hideMark/>
          </w:tcPr>
          <w:p w:rsidR="00F954EB" w:rsidRPr="00CD3033" w:rsidRDefault="00F954EB" w:rsidP="00CD3033">
            <w:pPr>
              <w:rPr>
                <w:rFonts w:ascii="Trebuchet MS" w:hAnsi="Trebuchet MS" w:cstheme="minorHAnsi"/>
                <w:color w:val="000000"/>
                <w:sz w:val="22"/>
                <w:szCs w:val="22"/>
              </w:rPr>
            </w:pPr>
            <w:proofErr w:type="spellStart"/>
            <w:r w:rsidRPr="00CD3033">
              <w:rPr>
                <w:rFonts w:ascii="Trebuchet MS" w:hAnsi="Trebuchet MS" w:cstheme="minorHAnsi"/>
                <w:color w:val="000000"/>
                <w:sz w:val="22"/>
                <w:szCs w:val="22"/>
              </w:rPr>
              <w:t>Machhkund</w:t>
            </w:r>
            <w:proofErr w:type="spellEnd"/>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262.50</w:t>
            </w:r>
          </w:p>
        </w:tc>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62.58</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16.43</w:t>
            </w:r>
          </w:p>
        </w:tc>
      </w:tr>
      <w:tr w:rsidR="00F954EB" w:rsidRPr="00CD3033" w:rsidTr="00CD3033">
        <w:trPr>
          <w:trHeight w:val="178"/>
        </w:trPr>
        <w:tc>
          <w:tcPr>
            <w:tcW w:w="4875" w:type="dxa"/>
            <w:tcBorders>
              <w:top w:val="nil"/>
              <w:left w:val="single" w:sz="8" w:space="0" w:color="000000"/>
              <w:bottom w:val="single" w:sz="8" w:space="0" w:color="000000"/>
              <w:right w:val="single" w:sz="8" w:space="0" w:color="000000"/>
            </w:tcBorders>
            <w:shd w:val="clear" w:color="auto" w:fill="auto"/>
            <w:vAlign w:val="center"/>
            <w:hideMark/>
          </w:tcPr>
          <w:p w:rsidR="00F954EB" w:rsidRPr="00CD3033" w:rsidRDefault="00F954EB" w:rsidP="00CD3033">
            <w:pPr>
              <w:rPr>
                <w:rFonts w:ascii="Trebuchet MS" w:hAnsi="Trebuchet MS" w:cstheme="minorHAnsi"/>
                <w:b/>
                <w:bCs/>
                <w:color w:val="000000"/>
                <w:sz w:val="22"/>
                <w:szCs w:val="22"/>
              </w:rPr>
            </w:pPr>
            <w:r w:rsidRPr="00CD3033">
              <w:rPr>
                <w:rFonts w:ascii="Trebuchet MS" w:hAnsi="Trebuchet MS" w:cstheme="minorHAnsi"/>
                <w:b/>
                <w:bCs/>
                <w:color w:val="000000"/>
                <w:sz w:val="22"/>
                <w:szCs w:val="22"/>
              </w:rPr>
              <w:t>Total State hydro availability</w:t>
            </w:r>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5865.14</w:t>
            </w:r>
          </w:p>
        </w:tc>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88.89</w:t>
            </w:r>
          </w:p>
        </w:tc>
        <w:tc>
          <w:tcPr>
            <w:tcW w:w="1530" w:type="dxa"/>
            <w:tcBorders>
              <w:top w:val="nil"/>
              <w:left w:val="nil"/>
              <w:bottom w:val="single" w:sz="8" w:space="0" w:color="000000"/>
              <w:right w:val="single" w:sz="8" w:space="0" w:color="000000"/>
            </w:tcBorders>
            <w:shd w:val="clear" w:color="auto" w:fill="auto"/>
            <w:vAlign w:val="center"/>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521.34</w:t>
            </w:r>
          </w:p>
        </w:tc>
      </w:tr>
      <w:tr w:rsidR="00F954EB" w:rsidRPr="00CD3033" w:rsidTr="00CD3033">
        <w:trPr>
          <w:trHeight w:val="133"/>
        </w:trPr>
        <w:tc>
          <w:tcPr>
            <w:tcW w:w="4875" w:type="dxa"/>
            <w:tcBorders>
              <w:top w:val="nil"/>
              <w:left w:val="single" w:sz="8" w:space="0" w:color="000000"/>
              <w:bottom w:val="single" w:sz="8" w:space="0" w:color="000000"/>
              <w:right w:val="single" w:sz="8" w:space="0" w:color="000000"/>
            </w:tcBorders>
            <w:shd w:val="clear" w:color="auto" w:fill="auto"/>
            <w:vAlign w:val="center"/>
            <w:hideMark/>
          </w:tcPr>
          <w:p w:rsidR="00F954EB" w:rsidRPr="00CD3033" w:rsidRDefault="00F954EB" w:rsidP="00CD3033">
            <w:pPr>
              <w:rPr>
                <w:rFonts w:ascii="Trebuchet MS" w:hAnsi="Trebuchet MS" w:cstheme="minorHAnsi"/>
                <w:color w:val="000000"/>
                <w:sz w:val="22"/>
                <w:szCs w:val="22"/>
              </w:rPr>
            </w:pPr>
            <w:r w:rsidRPr="00CD3033">
              <w:rPr>
                <w:rFonts w:ascii="Trebuchet MS" w:hAnsi="Trebuchet MS" w:cstheme="minorHAnsi"/>
                <w:color w:val="000000"/>
                <w:sz w:val="22"/>
                <w:szCs w:val="22"/>
              </w:rPr>
              <w:t>OPGC - 1 &amp; 2</w:t>
            </w:r>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2743.56</w:t>
            </w:r>
          </w:p>
        </w:tc>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260.28</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714.09</w:t>
            </w:r>
          </w:p>
        </w:tc>
      </w:tr>
      <w:tr w:rsidR="00F954EB" w:rsidRPr="00CD3033" w:rsidTr="00CD3033">
        <w:trPr>
          <w:trHeight w:val="187"/>
        </w:trPr>
        <w:tc>
          <w:tcPr>
            <w:tcW w:w="4875" w:type="dxa"/>
            <w:tcBorders>
              <w:top w:val="nil"/>
              <w:left w:val="single" w:sz="8" w:space="0" w:color="000000"/>
              <w:bottom w:val="single" w:sz="8" w:space="0" w:color="000000"/>
              <w:right w:val="single" w:sz="8" w:space="0" w:color="000000"/>
            </w:tcBorders>
            <w:shd w:val="clear" w:color="auto" w:fill="auto"/>
            <w:vAlign w:val="center"/>
            <w:hideMark/>
          </w:tcPr>
          <w:p w:rsidR="00F954EB" w:rsidRPr="00CD3033" w:rsidRDefault="00F954EB" w:rsidP="00CD3033">
            <w:pPr>
              <w:rPr>
                <w:rFonts w:ascii="Trebuchet MS" w:hAnsi="Trebuchet MS" w:cstheme="minorHAnsi"/>
                <w:color w:val="000000"/>
                <w:sz w:val="22"/>
                <w:szCs w:val="22"/>
              </w:rPr>
            </w:pPr>
            <w:r w:rsidRPr="00CD3033">
              <w:rPr>
                <w:rFonts w:ascii="Trebuchet MS" w:hAnsi="Trebuchet MS" w:cstheme="minorHAnsi"/>
                <w:color w:val="000000"/>
                <w:sz w:val="22"/>
                <w:szCs w:val="22"/>
              </w:rPr>
              <w:t>OPGC - 3 &amp; 4</w:t>
            </w:r>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6947.00</w:t>
            </w:r>
          </w:p>
        </w:tc>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309.00</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2146.62</w:t>
            </w:r>
          </w:p>
        </w:tc>
      </w:tr>
      <w:tr w:rsidR="00F954EB" w:rsidRPr="00CD3033" w:rsidTr="00F954EB">
        <w:trPr>
          <w:trHeight w:val="205"/>
        </w:trPr>
        <w:tc>
          <w:tcPr>
            <w:tcW w:w="4875" w:type="dxa"/>
            <w:tcBorders>
              <w:top w:val="nil"/>
              <w:left w:val="single" w:sz="8" w:space="0" w:color="000000"/>
              <w:bottom w:val="single" w:sz="8" w:space="0" w:color="000000"/>
              <w:right w:val="single" w:sz="8" w:space="0" w:color="000000"/>
            </w:tcBorders>
            <w:shd w:val="clear" w:color="auto" w:fill="auto"/>
            <w:vAlign w:val="center"/>
            <w:hideMark/>
          </w:tcPr>
          <w:p w:rsidR="00F954EB" w:rsidRPr="00CD3033" w:rsidRDefault="00F954EB" w:rsidP="00CD3033">
            <w:pPr>
              <w:rPr>
                <w:rFonts w:ascii="Trebuchet MS" w:hAnsi="Trebuchet MS" w:cstheme="minorHAnsi"/>
                <w:color w:val="000000"/>
                <w:sz w:val="22"/>
                <w:szCs w:val="22"/>
              </w:rPr>
            </w:pPr>
            <w:r w:rsidRPr="00CD3033">
              <w:rPr>
                <w:rFonts w:ascii="Trebuchet MS" w:hAnsi="Trebuchet MS" w:cstheme="minorHAnsi"/>
                <w:color w:val="000000"/>
                <w:sz w:val="22"/>
                <w:szCs w:val="22"/>
              </w:rPr>
              <w:t>TTPS</w:t>
            </w:r>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3254.22</w:t>
            </w:r>
          </w:p>
        </w:tc>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339.02</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1103.23</w:t>
            </w:r>
          </w:p>
        </w:tc>
      </w:tr>
      <w:tr w:rsidR="00F954EB" w:rsidRPr="00CD3033" w:rsidTr="00CD3033">
        <w:trPr>
          <w:trHeight w:val="187"/>
        </w:trPr>
        <w:tc>
          <w:tcPr>
            <w:tcW w:w="4875" w:type="dxa"/>
            <w:tcBorders>
              <w:top w:val="nil"/>
              <w:left w:val="single" w:sz="8" w:space="0" w:color="000000"/>
              <w:bottom w:val="single" w:sz="8" w:space="0" w:color="000000"/>
              <w:right w:val="single" w:sz="8" w:space="0" w:color="000000"/>
            </w:tcBorders>
            <w:shd w:val="clear" w:color="auto" w:fill="auto"/>
            <w:vAlign w:val="center"/>
            <w:hideMark/>
          </w:tcPr>
          <w:p w:rsidR="00F954EB" w:rsidRPr="00CD3033" w:rsidRDefault="00F954EB" w:rsidP="00CD3033">
            <w:pPr>
              <w:rPr>
                <w:rFonts w:ascii="Trebuchet MS" w:hAnsi="Trebuchet MS" w:cstheme="minorHAnsi"/>
                <w:b/>
                <w:bCs/>
                <w:color w:val="000000"/>
                <w:sz w:val="22"/>
                <w:szCs w:val="22"/>
              </w:rPr>
            </w:pPr>
            <w:r w:rsidRPr="00CD3033">
              <w:rPr>
                <w:rFonts w:ascii="Trebuchet MS" w:hAnsi="Trebuchet MS" w:cstheme="minorHAnsi"/>
                <w:b/>
                <w:bCs/>
                <w:color w:val="000000"/>
                <w:sz w:val="22"/>
                <w:szCs w:val="22"/>
              </w:rPr>
              <w:t>Sub-Total State Thermal</w:t>
            </w:r>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12944.78</w:t>
            </w:r>
          </w:p>
        </w:tc>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306.22</w:t>
            </w:r>
          </w:p>
        </w:tc>
        <w:tc>
          <w:tcPr>
            <w:tcW w:w="1530" w:type="dxa"/>
            <w:tcBorders>
              <w:top w:val="nil"/>
              <w:left w:val="nil"/>
              <w:bottom w:val="single" w:sz="8" w:space="0" w:color="000000"/>
              <w:right w:val="single" w:sz="8" w:space="0" w:color="000000"/>
            </w:tcBorders>
            <w:shd w:val="clear" w:color="auto" w:fill="auto"/>
            <w:vAlign w:val="center"/>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3963.95</w:t>
            </w:r>
          </w:p>
        </w:tc>
      </w:tr>
      <w:tr w:rsidR="00F954EB" w:rsidRPr="00CD3033" w:rsidTr="00CD3033">
        <w:trPr>
          <w:trHeight w:val="142"/>
        </w:trPr>
        <w:tc>
          <w:tcPr>
            <w:tcW w:w="4875" w:type="dxa"/>
            <w:tcBorders>
              <w:top w:val="nil"/>
              <w:left w:val="single" w:sz="8" w:space="0" w:color="000000"/>
              <w:bottom w:val="single" w:sz="8" w:space="0" w:color="000000"/>
              <w:right w:val="single" w:sz="8" w:space="0" w:color="000000"/>
            </w:tcBorders>
            <w:shd w:val="clear" w:color="auto" w:fill="auto"/>
            <w:vAlign w:val="center"/>
            <w:hideMark/>
          </w:tcPr>
          <w:p w:rsidR="00F954EB" w:rsidRPr="00CD3033" w:rsidRDefault="00F954EB" w:rsidP="00CD3033">
            <w:pPr>
              <w:rPr>
                <w:rFonts w:ascii="Trebuchet MS" w:hAnsi="Trebuchet MS" w:cstheme="minorHAnsi"/>
                <w:color w:val="000000"/>
                <w:sz w:val="22"/>
                <w:szCs w:val="22"/>
              </w:rPr>
            </w:pPr>
            <w:r w:rsidRPr="00CD3033">
              <w:rPr>
                <w:rFonts w:ascii="Trebuchet MS" w:hAnsi="Trebuchet MS" w:cstheme="minorHAnsi"/>
                <w:color w:val="000000"/>
                <w:sz w:val="22"/>
                <w:szCs w:val="22"/>
              </w:rPr>
              <w:t>Small Hydro Renewable Energy</w:t>
            </w:r>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385.00</w:t>
            </w:r>
          </w:p>
        </w:tc>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381.43</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146.85</w:t>
            </w:r>
          </w:p>
        </w:tc>
      </w:tr>
      <w:tr w:rsidR="00F954EB" w:rsidRPr="00CD3033" w:rsidTr="00CD3033">
        <w:trPr>
          <w:trHeight w:val="115"/>
        </w:trPr>
        <w:tc>
          <w:tcPr>
            <w:tcW w:w="4875" w:type="dxa"/>
            <w:tcBorders>
              <w:top w:val="nil"/>
              <w:left w:val="single" w:sz="8" w:space="0" w:color="000000"/>
              <w:bottom w:val="single" w:sz="8" w:space="0" w:color="000000"/>
              <w:right w:val="single" w:sz="8" w:space="0" w:color="000000"/>
            </w:tcBorders>
            <w:shd w:val="clear" w:color="auto" w:fill="auto"/>
            <w:vAlign w:val="center"/>
            <w:hideMark/>
          </w:tcPr>
          <w:p w:rsidR="00F954EB" w:rsidRPr="00CD3033" w:rsidRDefault="00F954EB" w:rsidP="00CD3033">
            <w:pPr>
              <w:rPr>
                <w:rFonts w:ascii="Trebuchet MS" w:hAnsi="Trebuchet MS" w:cstheme="minorHAnsi"/>
                <w:color w:val="000000"/>
                <w:sz w:val="22"/>
                <w:szCs w:val="22"/>
              </w:rPr>
            </w:pPr>
            <w:r w:rsidRPr="00CD3033">
              <w:rPr>
                <w:rFonts w:ascii="Trebuchet MS" w:hAnsi="Trebuchet MS" w:cstheme="minorHAnsi"/>
                <w:color w:val="000000"/>
                <w:sz w:val="22"/>
                <w:szCs w:val="22"/>
              </w:rPr>
              <w:t>Biomass Energy (</w:t>
            </w:r>
            <w:proofErr w:type="spellStart"/>
            <w:r w:rsidRPr="00CD3033">
              <w:rPr>
                <w:rFonts w:ascii="Trebuchet MS" w:hAnsi="Trebuchet MS" w:cstheme="minorHAnsi"/>
                <w:color w:val="000000"/>
                <w:sz w:val="22"/>
                <w:szCs w:val="22"/>
              </w:rPr>
              <w:t>Shalivahan</w:t>
            </w:r>
            <w:proofErr w:type="spellEnd"/>
            <w:r w:rsidRPr="00CD3033">
              <w:rPr>
                <w:rFonts w:ascii="Trebuchet MS" w:hAnsi="Trebuchet MS" w:cstheme="minorHAnsi"/>
                <w:color w:val="000000"/>
                <w:sz w:val="22"/>
                <w:szCs w:val="22"/>
              </w:rPr>
              <w:t xml:space="preserve"> Energy Ltd.)</w:t>
            </w:r>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80.00</w:t>
            </w:r>
          </w:p>
        </w:tc>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578.00</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46.24</w:t>
            </w:r>
          </w:p>
        </w:tc>
      </w:tr>
      <w:tr w:rsidR="00F954EB" w:rsidRPr="00CD3033" w:rsidTr="00CD3033">
        <w:trPr>
          <w:trHeight w:val="70"/>
        </w:trPr>
        <w:tc>
          <w:tcPr>
            <w:tcW w:w="4875" w:type="dxa"/>
            <w:tcBorders>
              <w:top w:val="nil"/>
              <w:left w:val="single" w:sz="8" w:space="0" w:color="000000"/>
              <w:bottom w:val="single" w:sz="8" w:space="0" w:color="000000"/>
              <w:right w:val="single" w:sz="8" w:space="0" w:color="000000"/>
            </w:tcBorders>
            <w:shd w:val="clear" w:color="auto" w:fill="auto"/>
            <w:vAlign w:val="center"/>
            <w:hideMark/>
          </w:tcPr>
          <w:p w:rsidR="00F954EB" w:rsidRPr="00CD3033" w:rsidRDefault="00F954EB" w:rsidP="00CD3033">
            <w:pPr>
              <w:rPr>
                <w:rFonts w:ascii="Trebuchet MS" w:hAnsi="Trebuchet MS" w:cstheme="minorHAnsi"/>
                <w:color w:val="000000"/>
                <w:sz w:val="22"/>
                <w:szCs w:val="22"/>
              </w:rPr>
            </w:pPr>
            <w:r w:rsidRPr="00CD3033">
              <w:rPr>
                <w:rFonts w:ascii="Trebuchet MS" w:hAnsi="Trebuchet MS" w:cstheme="minorHAnsi"/>
                <w:color w:val="000000"/>
                <w:sz w:val="22"/>
                <w:szCs w:val="22"/>
              </w:rPr>
              <w:t xml:space="preserve">Wind </w:t>
            </w:r>
            <w:proofErr w:type="gramStart"/>
            <w:r w:rsidRPr="00CD3033">
              <w:rPr>
                <w:rFonts w:ascii="Trebuchet MS" w:hAnsi="Trebuchet MS" w:cstheme="minorHAnsi"/>
                <w:color w:val="000000"/>
                <w:sz w:val="22"/>
                <w:szCs w:val="22"/>
              </w:rPr>
              <w:t>Energy  thru</w:t>
            </w:r>
            <w:proofErr w:type="gramEnd"/>
            <w:r w:rsidRPr="00CD3033">
              <w:rPr>
                <w:rFonts w:ascii="Trebuchet MS" w:hAnsi="Trebuchet MS" w:cstheme="minorHAnsi"/>
                <w:color w:val="000000"/>
                <w:sz w:val="22"/>
                <w:szCs w:val="22"/>
              </w:rPr>
              <w:t>.' PTC India Ltd. P-I</w:t>
            </w:r>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189.00</w:t>
            </w:r>
          </w:p>
        </w:tc>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353.00</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66.72</w:t>
            </w:r>
          </w:p>
        </w:tc>
      </w:tr>
      <w:tr w:rsidR="00F954EB" w:rsidRPr="00CD3033" w:rsidTr="00CD3033">
        <w:trPr>
          <w:trHeight w:val="115"/>
        </w:trPr>
        <w:tc>
          <w:tcPr>
            <w:tcW w:w="4875" w:type="dxa"/>
            <w:tcBorders>
              <w:top w:val="nil"/>
              <w:left w:val="single" w:sz="8" w:space="0" w:color="000000"/>
              <w:bottom w:val="single" w:sz="8" w:space="0" w:color="000000"/>
              <w:right w:val="single" w:sz="8" w:space="0" w:color="000000"/>
            </w:tcBorders>
            <w:shd w:val="clear" w:color="auto" w:fill="auto"/>
            <w:vAlign w:val="center"/>
            <w:hideMark/>
          </w:tcPr>
          <w:p w:rsidR="00F954EB" w:rsidRPr="00CD3033" w:rsidRDefault="00F954EB" w:rsidP="00CD3033">
            <w:pPr>
              <w:rPr>
                <w:rFonts w:ascii="Trebuchet MS" w:hAnsi="Trebuchet MS" w:cstheme="minorHAnsi"/>
                <w:color w:val="000000"/>
                <w:sz w:val="22"/>
                <w:szCs w:val="22"/>
              </w:rPr>
            </w:pPr>
            <w:r w:rsidRPr="00CD3033">
              <w:rPr>
                <w:rFonts w:ascii="Trebuchet MS" w:hAnsi="Trebuchet MS" w:cstheme="minorHAnsi"/>
                <w:color w:val="000000"/>
                <w:sz w:val="22"/>
                <w:szCs w:val="22"/>
              </w:rPr>
              <w:t xml:space="preserve">Wind </w:t>
            </w:r>
            <w:proofErr w:type="gramStart"/>
            <w:r w:rsidRPr="00CD3033">
              <w:rPr>
                <w:rFonts w:ascii="Trebuchet MS" w:hAnsi="Trebuchet MS" w:cstheme="minorHAnsi"/>
                <w:color w:val="000000"/>
                <w:sz w:val="22"/>
                <w:szCs w:val="22"/>
              </w:rPr>
              <w:t>Energy  thru</w:t>
            </w:r>
            <w:proofErr w:type="gramEnd"/>
            <w:r w:rsidRPr="00CD3033">
              <w:rPr>
                <w:rFonts w:ascii="Trebuchet MS" w:hAnsi="Trebuchet MS" w:cstheme="minorHAnsi"/>
                <w:color w:val="000000"/>
                <w:sz w:val="22"/>
                <w:szCs w:val="22"/>
              </w:rPr>
              <w:t>.' PTC India Ltd. P-II</w:t>
            </w:r>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365.00</w:t>
            </w:r>
          </w:p>
        </w:tc>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272.00</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99.28</w:t>
            </w:r>
          </w:p>
        </w:tc>
      </w:tr>
      <w:tr w:rsidR="00F954EB" w:rsidRPr="00CD3033" w:rsidTr="00CD3033">
        <w:trPr>
          <w:trHeight w:val="88"/>
        </w:trPr>
        <w:tc>
          <w:tcPr>
            <w:tcW w:w="4875" w:type="dxa"/>
            <w:tcBorders>
              <w:top w:val="nil"/>
              <w:left w:val="single" w:sz="8" w:space="0" w:color="000000"/>
              <w:bottom w:val="single" w:sz="8" w:space="0" w:color="000000"/>
              <w:right w:val="single" w:sz="8" w:space="0" w:color="000000"/>
            </w:tcBorders>
            <w:shd w:val="clear" w:color="auto" w:fill="auto"/>
            <w:vAlign w:val="center"/>
            <w:hideMark/>
          </w:tcPr>
          <w:p w:rsidR="00F954EB" w:rsidRPr="00CD3033" w:rsidRDefault="00F954EB" w:rsidP="00CD3033">
            <w:pPr>
              <w:rPr>
                <w:rFonts w:ascii="Trebuchet MS" w:hAnsi="Trebuchet MS" w:cstheme="minorHAnsi"/>
                <w:color w:val="000000"/>
                <w:sz w:val="22"/>
                <w:szCs w:val="22"/>
              </w:rPr>
            </w:pPr>
            <w:r w:rsidRPr="00CD3033">
              <w:rPr>
                <w:rFonts w:ascii="Trebuchet MS" w:hAnsi="Trebuchet MS" w:cstheme="minorHAnsi"/>
                <w:color w:val="000000"/>
                <w:sz w:val="22"/>
                <w:szCs w:val="22"/>
              </w:rPr>
              <w:t xml:space="preserve">Wind </w:t>
            </w:r>
            <w:proofErr w:type="gramStart"/>
            <w:r w:rsidRPr="00CD3033">
              <w:rPr>
                <w:rFonts w:ascii="Trebuchet MS" w:hAnsi="Trebuchet MS" w:cstheme="minorHAnsi"/>
                <w:color w:val="000000"/>
                <w:sz w:val="22"/>
                <w:szCs w:val="22"/>
              </w:rPr>
              <w:t>Energy  thru</w:t>
            </w:r>
            <w:proofErr w:type="gramEnd"/>
            <w:r w:rsidRPr="00CD3033">
              <w:rPr>
                <w:rFonts w:ascii="Trebuchet MS" w:hAnsi="Trebuchet MS" w:cstheme="minorHAnsi"/>
                <w:color w:val="000000"/>
                <w:sz w:val="22"/>
                <w:szCs w:val="22"/>
              </w:rPr>
              <w:t>.' PTC India Ltd. P-III</w:t>
            </w:r>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199.00</w:t>
            </w:r>
          </w:p>
        </w:tc>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252.00</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50.15</w:t>
            </w:r>
          </w:p>
        </w:tc>
      </w:tr>
      <w:tr w:rsidR="00F954EB" w:rsidRPr="00CD3033" w:rsidTr="00CD3033">
        <w:trPr>
          <w:trHeight w:val="60"/>
        </w:trPr>
        <w:tc>
          <w:tcPr>
            <w:tcW w:w="4875" w:type="dxa"/>
            <w:tcBorders>
              <w:top w:val="nil"/>
              <w:left w:val="single" w:sz="8" w:space="0" w:color="000000"/>
              <w:bottom w:val="single" w:sz="8" w:space="0" w:color="000000"/>
              <w:right w:val="single" w:sz="8" w:space="0" w:color="000000"/>
            </w:tcBorders>
            <w:shd w:val="clear" w:color="auto" w:fill="auto"/>
            <w:vAlign w:val="center"/>
            <w:hideMark/>
          </w:tcPr>
          <w:p w:rsidR="00F954EB" w:rsidRPr="00CD3033" w:rsidRDefault="00F954EB" w:rsidP="00CD3033">
            <w:pPr>
              <w:rPr>
                <w:rFonts w:ascii="Trebuchet MS" w:hAnsi="Trebuchet MS" w:cstheme="minorHAnsi"/>
                <w:color w:val="000000"/>
                <w:sz w:val="22"/>
                <w:szCs w:val="22"/>
              </w:rPr>
            </w:pPr>
            <w:r w:rsidRPr="00CD3033">
              <w:rPr>
                <w:rFonts w:ascii="Trebuchet MS" w:hAnsi="Trebuchet MS" w:cstheme="minorHAnsi"/>
                <w:color w:val="000000"/>
                <w:sz w:val="22"/>
                <w:szCs w:val="22"/>
              </w:rPr>
              <w:t>Solar Energy</w:t>
            </w:r>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1019.00</w:t>
            </w:r>
          </w:p>
        </w:tc>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448.24</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456.76</w:t>
            </w:r>
          </w:p>
        </w:tc>
      </w:tr>
      <w:tr w:rsidR="00F954EB" w:rsidRPr="00CD3033" w:rsidTr="00CD3033">
        <w:trPr>
          <w:trHeight w:val="60"/>
        </w:trPr>
        <w:tc>
          <w:tcPr>
            <w:tcW w:w="4875" w:type="dxa"/>
            <w:tcBorders>
              <w:top w:val="nil"/>
              <w:left w:val="single" w:sz="8" w:space="0" w:color="000000"/>
              <w:bottom w:val="single" w:sz="8" w:space="0" w:color="000000"/>
              <w:right w:val="single" w:sz="8" w:space="0" w:color="000000"/>
            </w:tcBorders>
            <w:shd w:val="clear" w:color="auto" w:fill="auto"/>
            <w:vAlign w:val="center"/>
            <w:hideMark/>
          </w:tcPr>
          <w:p w:rsidR="00F954EB" w:rsidRPr="00CD3033" w:rsidRDefault="00F954EB" w:rsidP="00CD3033">
            <w:pPr>
              <w:rPr>
                <w:rFonts w:ascii="Trebuchet MS" w:hAnsi="Trebuchet MS" w:cstheme="minorHAnsi"/>
                <w:b/>
                <w:bCs/>
                <w:color w:val="000000"/>
                <w:sz w:val="22"/>
                <w:szCs w:val="22"/>
              </w:rPr>
            </w:pPr>
            <w:r w:rsidRPr="00CD3033">
              <w:rPr>
                <w:rFonts w:ascii="Trebuchet MS" w:hAnsi="Trebuchet MS" w:cstheme="minorHAnsi"/>
                <w:b/>
                <w:bCs/>
                <w:color w:val="000000"/>
                <w:sz w:val="22"/>
                <w:szCs w:val="22"/>
              </w:rPr>
              <w:t>Sub-Total Renewable Energy</w:t>
            </w:r>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2237.00</w:t>
            </w:r>
          </w:p>
        </w:tc>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387.12</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865.99</w:t>
            </w:r>
          </w:p>
        </w:tc>
      </w:tr>
      <w:tr w:rsidR="00F954EB" w:rsidRPr="00CD3033" w:rsidTr="00CD3033">
        <w:trPr>
          <w:trHeight w:val="60"/>
        </w:trPr>
        <w:tc>
          <w:tcPr>
            <w:tcW w:w="4875" w:type="dxa"/>
            <w:tcBorders>
              <w:top w:val="nil"/>
              <w:left w:val="single" w:sz="8" w:space="0" w:color="000000"/>
              <w:bottom w:val="single" w:sz="8" w:space="0" w:color="000000"/>
              <w:right w:val="single" w:sz="8" w:space="0" w:color="000000"/>
            </w:tcBorders>
            <w:shd w:val="clear" w:color="auto" w:fill="auto"/>
            <w:vAlign w:val="center"/>
            <w:hideMark/>
          </w:tcPr>
          <w:p w:rsidR="00F954EB" w:rsidRPr="00CD3033" w:rsidRDefault="00F954EB" w:rsidP="00CD3033">
            <w:pPr>
              <w:rPr>
                <w:rFonts w:ascii="Trebuchet MS" w:hAnsi="Trebuchet MS" w:cstheme="minorHAnsi"/>
                <w:color w:val="000000"/>
                <w:sz w:val="22"/>
                <w:szCs w:val="22"/>
              </w:rPr>
            </w:pPr>
            <w:r w:rsidRPr="00CD3033">
              <w:rPr>
                <w:rFonts w:ascii="Trebuchet MS" w:hAnsi="Trebuchet MS" w:cstheme="minorHAnsi"/>
                <w:color w:val="000000"/>
                <w:sz w:val="22"/>
                <w:szCs w:val="22"/>
              </w:rPr>
              <w:t xml:space="preserve">CGPs </w:t>
            </w:r>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0.00</w:t>
            </w:r>
          </w:p>
        </w:tc>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F954EB" w:rsidRPr="00CD3033" w:rsidRDefault="00F954EB" w:rsidP="00CD3033">
            <w:pPr>
              <w:rPr>
                <w:rFonts w:ascii="Trebuchet MS" w:hAnsi="Trebuchet MS" w:cstheme="minorHAnsi"/>
                <w:color w:val="000000"/>
                <w:sz w:val="22"/>
                <w:szCs w:val="22"/>
              </w:rPr>
            </w:pPr>
            <w:r w:rsidRPr="00CD3033">
              <w:rPr>
                <w:rFonts w:ascii="Trebuchet MS" w:hAnsi="Trebuchet MS" w:cstheme="minorHAnsi"/>
                <w:color w:val="000000"/>
                <w:sz w:val="22"/>
                <w:szCs w:val="22"/>
              </w:rPr>
              <w:t> </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0.00</w:t>
            </w:r>
          </w:p>
        </w:tc>
      </w:tr>
      <w:tr w:rsidR="00F954EB" w:rsidRPr="00CD3033" w:rsidTr="00CD3033">
        <w:trPr>
          <w:trHeight w:val="60"/>
        </w:trPr>
        <w:tc>
          <w:tcPr>
            <w:tcW w:w="4875" w:type="dxa"/>
            <w:tcBorders>
              <w:top w:val="nil"/>
              <w:left w:val="single" w:sz="8" w:space="0" w:color="000000"/>
              <w:bottom w:val="single" w:sz="8" w:space="0" w:color="000000"/>
              <w:right w:val="single" w:sz="8" w:space="0" w:color="000000"/>
            </w:tcBorders>
            <w:shd w:val="clear" w:color="auto" w:fill="auto"/>
            <w:vAlign w:val="center"/>
            <w:hideMark/>
          </w:tcPr>
          <w:p w:rsidR="00F954EB" w:rsidRPr="00CD3033" w:rsidRDefault="00F954EB" w:rsidP="00CD3033">
            <w:pPr>
              <w:rPr>
                <w:rFonts w:ascii="Trebuchet MS" w:hAnsi="Trebuchet MS" w:cstheme="minorHAnsi"/>
                <w:color w:val="000000"/>
                <w:sz w:val="22"/>
                <w:szCs w:val="22"/>
              </w:rPr>
            </w:pPr>
            <w:r w:rsidRPr="00CD3033">
              <w:rPr>
                <w:rFonts w:ascii="Trebuchet MS" w:hAnsi="Trebuchet MS" w:cstheme="minorHAnsi"/>
                <w:color w:val="000000"/>
                <w:sz w:val="22"/>
                <w:szCs w:val="22"/>
              </w:rPr>
              <w:t>Co-generation Plants</w:t>
            </w:r>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0.00</w:t>
            </w:r>
          </w:p>
        </w:tc>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F954EB" w:rsidRPr="00CD3033" w:rsidRDefault="00F954EB" w:rsidP="00CD3033">
            <w:pPr>
              <w:rPr>
                <w:rFonts w:ascii="Trebuchet MS" w:hAnsi="Trebuchet MS" w:cstheme="minorHAnsi"/>
                <w:color w:val="000000"/>
                <w:sz w:val="22"/>
                <w:szCs w:val="22"/>
              </w:rPr>
            </w:pPr>
            <w:r w:rsidRPr="00CD3033">
              <w:rPr>
                <w:rFonts w:ascii="Trebuchet MS" w:hAnsi="Trebuchet MS" w:cstheme="minorHAnsi"/>
                <w:color w:val="000000"/>
                <w:sz w:val="22"/>
                <w:szCs w:val="22"/>
              </w:rPr>
              <w:t> </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0.00</w:t>
            </w:r>
          </w:p>
        </w:tc>
      </w:tr>
      <w:tr w:rsidR="00F954EB" w:rsidRPr="00CD3033" w:rsidTr="00CD3033">
        <w:trPr>
          <w:trHeight w:val="60"/>
        </w:trPr>
        <w:tc>
          <w:tcPr>
            <w:tcW w:w="4875" w:type="dxa"/>
            <w:tcBorders>
              <w:top w:val="nil"/>
              <w:left w:val="single" w:sz="8" w:space="0" w:color="000000"/>
              <w:bottom w:val="single" w:sz="8" w:space="0" w:color="000000"/>
              <w:right w:val="single" w:sz="8" w:space="0" w:color="000000"/>
            </w:tcBorders>
            <w:shd w:val="clear" w:color="auto" w:fill="auto"/>
            <w:vAlign w:val="center"/>
            <w:hideMark/>
          </w:tcPr>
          <w:p w:rsidR="00F954EB" w:rsidRPr="00CD3033" w:rsidRDefault="00F954EB" w:rsidP="00CD3033">
            <w:pPr>
              <w:rPr>
                <w:rFonts w:ascii="Trebuchet MS" w:hAnsi="Trebuchet MS" w:cstheme="minorHAnsi"/>
                <w:color w:val="000000"/>
                <w:sz w:val="22"/>
                <w:szCs w:val="22"/>
              </w:rPr>
            </w:pPr>
            <w:r w:rsidRPr="00CD3033">
              <w:rPr>
                <w:rFonts w:ascii="Trebuchet MS" w:hAnsi="Trebuchet MS" w:cstheme="minorHAnsi"/>
                <w:color w:val="000000"/>
                <w:sz w:val="22"/>
                <w:szCs w:val="22"/>
              </w:rPr>
              <w:t>M/s. Vedanta Ltd.</w:t>
            </w:r>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544.00</w:t>
            </w:r>
          </w:p>
        </w:tc>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253.85</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138.09</w:t>
            </w:r>
          </w:p>
        </w:tc>
      </w:tr>
      <w:tr w:rsidR="00F954EB" w:rsidRPr="00CD3033" w:rsidTr="00CD3033">
        <w:trPr>
          <w:trHeight w:val="115"/>
        </w:trPr>
        <w:tc>
          <w:tcPr>
            <w:tcW w:w="4875" w:type="dxa"/>
            <w:tcBorders>
              <w:top w:val="nil"/>
              <w:left w:val="single" w:sz="8" w:space="0" w:color="000000"/>
              <w:bottom w:val="single" w:sz="8" w:space="0" w:color="000000"/>
              <w:right w:val="single" w:sz="8" w:space="0" w:color="000000"/>
            </w:tcBorders>
            <w:shd w:val="clear" w:color="auto" w:fill="auto"/>
            <w:vAlign w:val="center"/>
            <w:hideMark/>
          </w:tcPr>
          <w:p w:rsidR="00F954EB" w:rsidRPr="00CD3033" w:rsidRDefault="00F954EB" w:rsidP="00CD3033">
            <w:pPr>
              <w:rPr>
                <w:rFonts w:ascii="Trebuchet MS" w:hAnsi="Trebuchet MS" w:cstheme="minorHAnsi"/>
                <w:color w:val="000000"/>
                <w:sz w:val="22"/>
                <w:szCs w:val="22"/>
              </w:rPr>
            </w:pPr>
            <w:r w:rsidRPr="00CD3033">
              <w:rPr>
                <w:rFonts w:ascii="Trebuchet MS" w:hAnsi="Trebuchet MS" w:cstheme="minorHAnsi"/>
                <w:color w:val="000000"/>
                <w:sz w:val="22"/>
                <w:szCs w:val="22"/>
              </w:rPr>
              <w:t xml:space="preserve">M/s. GMR </w:t>
            </w:r>
            <w:proofErr w:type="spellStart"/>
            <w:r w:rsidRPr="00CD3033">
              <w:rPr>
                <w:rFonts w:ascii="Trebuchet MS" w:hAnsi="Trebuchet MS" w:cstheme="minorHAnsi"/>
                <w:color w:val="000000"/>
                <w:sz w:val="22"/>
                <w:szCs w:val="22"/>
              </w:rPr>
              <w:t>Kamalanga</w:t>
            </w:r>
            <w:proofErr w:type="spellEnd"/>
            <w:r w:rsidRPr="00CD3033">
              <w:rPr>
                <w:rFonts w:ascii="Trebuchet MS" w:hAnsi="Trebuchet MS" w:cstheme="minorHAnsi"/>
                <w:color w:val="000000"/>
                <w:sz w:val="22"/>
                <w:szCs w:val="22"/>
              </w:rPr>
              <w:t xml:space="preserve"> Energy Ltd.</w:t>
            </w:r>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1842.00</w:t>
            </w:r>
          </w:p>
        </w:tc>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330.42</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608.63</w:t>
            </w:r>
          </w:p>
        </w:tc>
      </w:tr>
      <w:tr w:rsidR="00F954EB" w:rsidRPr="00CD3033" w:rsidTr="00CD3033">
        <w:trPr>
          <w:trHeight w:val="60"/>
        </w:trPr>
        <w:tc>
          <w:tcPr>
            <w:tcW w:w="4875" w:type="dxa"/>
            <w:tcBorders>
              <w:top w:val="nil"/>
              <w:left w:val="single" w:sz="8" w:space="0" w:color="000000"/>
              <w:bottom w:val="single" w:sz="8" w:space="0" w:color="000000"/>
              <w:right w:val="single" w:sz="8" w:space="0" w:color="000000"/>
            </w:tcBorders>
            <w:shd w:val="clear" w:color="auto" w:fill="auto"/>
            <w:vAlign w:val="center"/>
            <w:hideMark/>
          </w:tcPr>
          <w:p w:rsidR="00F954EB" w:rsidRPr="00CD3033" w:rsidRDefault="00F954EB" w:rsidP="00CD3033">
            <w:pPr>
              <w:rPr>
                <w:rFonts w:ascii="Trebuchet MS" w:hAnsi="Trebuchet MS" w:cstheme="minorHAnsi"/>
                <w:b/>
                <w:bCs/>
                <w:color w:val="000000"/>
                <w:sz w:val="22"/>
                <w:szCs w:val="22"/>
              </w:rPr>
            </w:pPr>
            <w:r w:rsidRPr="00CD3033">
              <w:rPr>
                <w:rFonts w:ascii="Trebuchet MS" w:hAnsi="Trebuchet MS" w:cstheme="minorHAnsi"/>
                <w:b/>
                <w:bCs/>
                <w:color w:val="000000"/>
                <w:sz w:val="22"/>
                <w:szCs w:val="22"/>
              </w:rPr>
              <w:t>IPPs</w:t>
            </w:r>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2386.00</w:t>
            </w:r>
          </w:p>
        </w:tc>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312.96</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746.73</w:t>
            </w:r>
          </w:p>
        </w:tc>
      </w:tr>
      <w:tr w:rsidR="00F954EB" w:rsidRPr="00CD3033" w:rsidTr="00CD3033">
        <w:trPr>
          <w:trHeight w:val="115"/>
        </w:trPr>
        <w:tc>
          <w:tcPr>
            <w:tcW w:w="4875" w:type="dxa"/>
            <w:tcBorders>
              <w:top w:val="nil"/>
              <w:left w:val="single" w:sz="8" w:space="0" w:color="000000"/>
              <w:bottom w:val="single" w:sz="8" w:space="0" w:color="000000"/>
              <w:right w:val="single" w:sz="8" w:space="0" w:color="000000"/>
            </w:tcBorders>
            <w:shd w:val="clear" w:color="auto" w:fill="auto"/>
            <w:vAlign w:val="center"/>
            <w:hideMark/>
          </w:tcPr>
          <w:p w:rsidR="00F954EB" w:rsidRPr="00CD3033" w:rsidRDefault="00F954EB" w:rsidP="00CD3033">
            <w:pPr>
              <w:rPr>
                <w:rFonts w:ascii="Trebuchet MS" w:hAnsi="Trebuchet MS" w:cstheme="minorHAnsi"/>
                <w:b/>
                <w:bCs/>
                <w:color w:val="000000"/>
                <w:sz w:val="22"/>
                <w:szCs w:val="22"/>
              </w:rPr>
            </w:pPr>
            <w:r w:rsidRPr="00CD3033">
              <w:rPr>
                <w:rFonts w:ascii="Trebuchet MS" w:hAnsi="Trebuchet MS" w:cstheme="minorHAnsi"/>
                <w:b/>
                <w:bCs/>
                <w:color w:val="000000"/>
                <w:sz w:val="22"/>
                <w:szCs w:val="22"/>
              </w:rPr>
              <w:t>Total State availability</w:t>
            </w:r>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23432.92</w:t>
            </w:r>
          </w:p>
        </w:tc>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260.23</w:t>
            </w:r>
          </w:p>
        </w:tc>
        <w:tc>
          <w:tcPr>
            <w:tcW w:w="1530" w:type="dxa"/>
            <w:tcBorders>
              <w:top w:val="nil"/>
              <w:left w:val="nil"/>
              <w:bottom w:val="single" w:sz="8" w:space="0" w:color="000000"/>
              <w:right w:val="single" w:sz="8" w:space="0" w:color="000000"/>
            </w:tcBorders>
            <w:shd w:val="clear" w:color="auto" w:fill="auto"/>
            <w:vAlign w:val="center"/>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6098.00</w:t>
            </w:r>
          </w:p>
        </w:tc>
      </w:tr>
      <w:tr w:rsidR="00F954EB" w:rsidRPr="00CD3033" w:rsidTr="00F954EB">
        <w:trPr>
          <w:trHeight w:val="232"/>
        </w:trPr>
        <w:tc>
          <w:tcPr>
            <w:tcW w:w="4875" w:type="dxa"/>
            <w:tcBorders>
              <w:top w:val="nil"/>
              <w:left w:val="single" w:sz="8" w:space="0" w:color="000000"/>
              <w:bottom w:val="single" w:sz="8" w:space="0" w:color="000000"/>
              <w:right w:val="single" w:sz="8" w:space="0" w:color="000000"/>
            </w:tcBorders>
            <w:shd w:val="clear" w:color="auto" w:fill="auto"/>
            <w:noWrap/>
            <w:vAlign w:val="center"/>
            <w:hideMark/>
          </w:tcPr>
          <w:p w:rsidR="00F954EB" w:rsidRPr="00CD3033" w:rsidRDefault="00F954EB" w:rsidP="00CD3033">
            <w:pPr>
              <w:rPr>
                <w:rFonts w:ascii="Trebuchet MS" w:hAnsi="Trebuchet MS" w:cstheme="minorHAnsi"/>
                <w:color w:val="000000"/>
                <w:sz w:val="22"/>
                <w:szCs w:val="22"/>
              </w:rPr>
            </w:pPr>
            <w:r w:rsidRPr="00CD3033">
              <w:rPr>
                <w:rFonts w:ascii="Trebuchet MS" w:hAnsi="Trebuchet MS" w:cstheme="minorHAnsi"/>
                <w:color w:val="000000"/>
                <w:sz w:val="22"/>
                <w:szCs w:val="22"/>
              </w:rPr>
              <w:t>TSTPS Stg.-I</w:t>
            </w:r>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2186.40</w:t>
            </w:r>
          </w:p>
        </w:tc>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313.92</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686.35</w:t>
            </w:r>
          </w:p>
        </w:tc>
      </w:tr>
      <w:tr w:rsidR="00F954EB" w:rsidRPr="00CD3033" w:rsidTr="00CD3033">
        <w:trPr>
          <w:trHeight w:val="97"/>
        </w:trPr>
        <w:tc>
          <w:tcPr>
            <w:tcW w:w="4875" w:type="dxa"/>
            <w:tcBorders>
              <w:top w:val="nil"/>
              <w:left w:val="single" w:sz="8" w:space="0" w:color="000000"/>
              <w:bottom w:val="single" w:sz="8" w:space="0" w:color="000000"/>
              <w:right w:val="single" w:sz="8" w:space="0" w:color="000000"/>
            </w:tcBorders>
            <w:shd w:val="clear" w:color="auto" w:fill="auto"/>
            <w:vAlign w:val="center"/>
            <w:hideMark/>
          </w:tcPr>
          <w:p w:rsidR="00F954EB" w:rsidRPr="00CD3033" w:rsidRDefault="00F954EB" w:rsidP="00CD3033">
            <w:pPr>
              <w:rPr>
                <w:rFonts w:ascii="Trebuchet MS" w:hAnsi="Trebuchet MS" w:cstheme="minorHAnsi"/>
                <w:color w:val="000000"/>
                <w:sz w:val="22"/>
                <w:szCs w:val="22"/>
              </w:rPr>
            </w:pPr>
            <w:r w:rsidRPr="00CD3033">
              <w:rPr>
                <w:rFonts w:ascii="Trebuchet MS" w:hAnsi="Trebuchet MS" w:cstheme="minorHAnsi"/>
                <w:color w:val="000000"/>
                <w:sz w:val="22"/>
                <w:szCs w:val="22"/>
              </w:rPr>
              <w:t>TSTPS Stg.-II</w:t>
            </w:r>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1360.52</w:t>
            </w:r>
          </w:p>
        </w:tc>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282.63</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384.52</w:t>
            </w:r>
          </w:p>
        </w:tc>
      </w:tr>
      <w:tr w:rsidR="00F954EB" w:rsidRPr="00CD3033" w:rsidTr="00CD3033">
        <w:trPr>
          <w:trHeight w:val="60"/>
        </w:trPr>
        <w:tc>
          <w:tcPr>
            <w:tcW w:w="4875" w:type="dxa"/>
            <w:tcBorders>
              <w:top w:val="nil"/>
              <w:left w:val="single" w:sz="8" w:space="0" w:color="000000"/>
              <w:bottom w:val="single" w:sz="8" w:space="0" w:color="000000"/>
              <w:right w:val="single" w:sz="8" w:space="0" w:color="000000"/>
            </w:tcBorders>
            <w:shd w:val="clear" w:color="auto" w:fill="auto"/>
            <w:noWrap/>
            <w:vAlign w:val="center"/>
            <w:hideMark/>
          </w:tcPr>
          <w:p w:rsidR="00F954EB" w:rsidRPr="00CD3033" w:rsidRDefault="00F954EB" w:rsidP="00CD3033">
            <w:pPr>
              <w:rPr>
                <w:rFonts w:ascii="Trebuchet MS" w:hAnsi="Trebuchet MS" w:cstheme="minorHAnsi"/>
                <w:color w:val="000000"/>
                <w:sz w:val="22"/>
                <w:szCs w:val="22"/>
              </w:rPr>
            </w:pPr>
            <w:r w:rsidRPr="00CD3033">
              <w:rPr>
                <w:rFonts w:ascii="Trebuchet MS" w:hAnsi="Trebuchet MS" w:cstheme="minorHAnsi"/>
                <w:color w:val="000000"/>
                <w:sz w:val="22"/>
                <w:szCs w:val="22"/>
              </w:rPr>
              <w:t>FSTPS-I&amp;II</w:t>
            </w:r>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0.00</w:t>
            </w:r>
          </w:p>
        </w:tc>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335.51</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132.10</w:t>
            </w:r>
          </w:p>
        </w:tc>
      </w:tr>
      <w:tr w:rsidR="00F954EB" w:rsidRPr="00CD3033" w:rsidTr="00CD3033">
        <w:trPr>
          <w:trHeight w:val="115"/>
        </w:trPr>
        <w:tc>
          <w:tcPr>
            <w:tcW w:w="4875" w:type="dxa"/>
            <w:tcBorders>
              <w:top w:val="nil"/>
              <w:left w:val="single" w:sz="8" w:space="0" w:color="000000"/>
              <w:bottom w:val="single" w:sz="8" w:space="0" w:color="000000"/>
              <w:right w:val="single" w:sz="8" w:space="0" w:color="000000"/>
            </w:tcBorders>
            <w:shd w:val="clear" w:color="auto" w:fill="auto"/>
            <w:noWrap/>
            <w:vAlign w:val="center"/>
            <w:hideMark/>
          </w:tcPr>
          <w:p w:rsidR="00F954EB" w:rsidRPr="00CD3033" w:rsidRDefault="00F954EB" w:rsidP="00CD3033">
            <w:pPr>
              <w:rPr>
                <w:rFonts w:ascii="Trebuchet MS" w:hAnsi="Trebuchet MS" w:cstheme="minorHAnsi"/>
                <w:color w:val="000000"/>
                <w:sz w:val="22"/>
                <w:szCs w:val="22"/>
              </w:rPr>
            </w:pPr>
            <w:r w:rsidRPr="00CD3033">
              <w:rPr>
                <w:rFonts w:ascii="Trebuchet MS" w:hAnsi="Trebuchet MS" w:cstheme="minorHAnsi"/>
                <w:color w:val="000000"/>
                <w:sz w:val="22"/>
                <w:szCs w:val="22"/>
              </w:rPr>
              <w:t>FSTPS-III</w:t>
            </w:r>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0.00</w:t>
            </w:r>
          </w:p>
        </w:tc>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397.94</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90.59</w:t>
            </w:r>
          </w:p>
        </w:tc>
      </w:tr>
      <w:tr w:rsidR="00F954EB" w:rsidRPr="00CD3033" w:rsidTr="00CD3033">
        <w:trPr>
          <w:trHeight w:val="60"/>
        </w:trPr>
        <w:tc>
          <w:tcPr>
            <w:tcW w:w="4875" w:type="dxa"/>
            <w:tcBorders>
              <w:top w:val="nil"/>
              <w:left w:val="single" w:sz="8" w:space="0" w:color="000000"/>
              <w:bottom w:val="single" w:sz="8" w:space="0" w:color="000000"/>
              <w:right w:val="single" w:sz="8" w:space="0" w:color="000000"/>
            </w:tcBorders>
            <w:shd w:val="clear" w:color="auto" w:fill="auto"/>
            <w:noWrap/>
            <w:vAlign w:val="center"/>
            <w:hideMark/>
          </w:tcPr>
          <w:p w:rsidR="00F954EB" w:rsidRPr="00CD3033" w:rsidRDefault="00F954EB" w:rsidP="00CD3033">
            <w:pPr>
              <w:rPr>
                <w:rFonts w:ascii="Trebuchet MS" w:hAnsi="Trebuchet MS" w:cstheme="minorHAnsi"/>
                <w:color w:val="000000"/>
                <w:sz w:val="22"/>
                <w:szCs w:val="22"/>
              </w:rPr>
            </w:pPr>
            <w:proofErr w:type="spellStart"/>
            <w:r w:rsidRPr="00CD3033">
              <w:rPr>
                <w:rFonts w:ascii="Trebuchet MS" w:hAnsi="Trebuchet MS" w:cstheme="minorHAnsi"/>
                <w:color w:val="000000"/>
                <w:sz w:val="22"/>
                <w:szCs w:val="22"/>
              </w:rPr>
              <w:t>KhSTPS</w:t>
            </w:r>
            <w:proofErr w:type="spellEnd"/>
            <w:r w:rsidRPr="00CD3033">
              <w:rPr>
                <w:rFonts w:ascii="Trebuchet MS" w:hAnsi="Trebuchet MS" w:cstheme="minorHAnsi"/>
                <w:color w:val="000000"/>
                <w:sz w:val="22"/>
                <w:szCs w:val="22"/>
              </w:rPr>
              <w:t xml:space="preserve"> Stg.-I</w:t>
            </w:r>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761.28</w:t>
            </w:r>
          </w:p>
        </w:tc>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343.44</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261.45</w:t>
            </w:r>
          </w:p>
        </w:tc>
      </w:tr>
      <w:tr w:rsidR="00F954EB" w:rsidRPr="00CD3033" w:rsidTr="00CD3033">
        <w:trPr>
          <w:trHeight w:val="60"/>
        </w:trPr>
        <w:tc>
          <w:tcPr>
            <w:tcW w:w="4875" w:type="dxa"/>
            <w:tcBorders>
              <w:top w:val="nil"/>
              <w:left w:val="single" w:sz="8" w:space="0" w:color="000000"/>
              <w:bottom w:val="single" w:sz="8" w:space="0" w:color="000000"/>
              <w:right w:val="single" w:sz="8" w:space="0" w:color="000000"/>
            </w:tcBorders>
            <w:shd w:val="clear" w:color="auto" w:fill="auto"/>
            <w:noWrap/>
            <w:vAlign w:val="center"/>
            <w:hideMark/>
          </w:tcPr>
          <w:p w:rsidR="00F954EB" w:rsidRPr="00CD3033" w:rsidRDefault="00F954EB" w:rsidP="00CD3033">
            <w:pPr>
              <w:rPr>
                <w:rFonts w:ascii="Trebuchet MS" w:hAnsi="Trebuchet MS" w:cstheme="minorHAnsi"/>
                <w:color w:val="000000"/>
                <w:sz w:val="22"/>
                <w:szCs w:val="22"/>
              </w:rPr>
            </w:pPr>
            <w:proofErr w:type="spellStart"/>
            <w:r w:rsidRPr="00CD3033">
              <w:rPr>
                <w:rFonts w:ascii="Trebuchet MS" w:hAnsi="Trebuchet MS" w:cstheme="minorHAnsi"/>
                <w:color w:val="000000"/>
                <w:sz w:val="22"/>
                <w:szCs w:val="22"/>
              </w:rPr>
              <w:t>KhSTPS</w:t>
            </w:r>
            <w:proofErr w:type="spellEnd"/>
            <w:r w:rsidRPr="00CD3033">
              <w:rPr>
                <w:rFonts w:ascii="Trebuchet MS" w:hAnsi="Trebuchet MS" w:cstheme="minorHAnsi"/>
                <w:color w:val="000000"/>
                <w:sz w:val="22"/>
                <w:szCs w:val="22"/>
              </w:rPr>
              <w:t xml:space="preserve"> Stg.-II</w:t>
            </w:r>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269.05</w:t>
            </w:r>
          </w:p>
        </w:tc>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318.85</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85.79</w:t>
            </w:r>
          </w:p>
        </w:tc>
      </w:tr>
      <w:tr w:rsidR="00F954EB" w:rsidRPr="00CD3033" w:rsidTr="00CD3033">
        <w:trPr>
          <w:trHeight w:val="60"/>
        </w:trPr>
        <w:tc>
          <w:tcPr>
            <w:tcW w:w="4875" w:type="dxa"/>
            <w:tcBorders>
              <w:top w:val="nil"/>
              <w:left w:val="single" w:sz="8" w:space="0" w:color="000000"/>
              <w:bottom w:val="single" w:sz="8" w:space="0" w:color="000000"/>
              <w:right w:val="single" w:sz="8" w:space="0" w:color="000000"/>
            </w:tcBorders>
            <w:shd w:val="clear" w:color="auto" w:fill="auto"/>
            <w:vAlign w:val="center"/>
            <w:hideMark/>
          </w:tcPr>
          <w:p w:rsidR="00F954EB" w:rsidRPr="00CD3033" w:rsidRDefault="00F954EB" w:rsidP="00CD3033">
            <w:pPr>
              <w:rPr>
                <w:rFonts w:ascii="Trebuchet MS" w:hAnsi="Trebuchet MS" w:cstheme="minorHAnsi"/>
                <w:b/>
                <w:bCs/>
                <w:color w:val="000000"/>
                <w:sz w:val="22"/>
                <w:szCs w:val="22"/>
              </w:rPr>
            </w:pPr>
            <w:r w:rsidRPr="00CD3033">
              <w:rPr>
                <w:rFonts w:ascii="Trebuchet MS" w:hAnsi="Trebuchet MS" w:cstheme="minorHAnsi"/>
                <w:b/>
                <w:bCs/>
                <w:color w:val="000000"/>
                <w:sz w:val="22"/>
                <w:szCs w:val="22"/>
              </w:rPr>
              <w:t>Total Central Thermal Availability</w:t>
            </w:r>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4577.25</w:t>
            </w:r>
          </w:p>
        </w:tc>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358.47</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1640.81</w:t>
            </w:r>
          </w:p>
        </w:tc>
      </w:tr>
      <w:tr w:rsidR="00F954EB" w:rsidRPr="00CD3033" w:rsidTr="00CD3033">
        <w:trPr>
          <w:trHeight w:val="60"/>
        </w:trPr>
        <w:tc>
          <w:tcPr>
            <w:tcW w:w="4875" w:type="dxa"/>
            <w:tcBorders>
              <w:top w:val="nil"/>
              <w:left w:val="single" w:sz="8" w:space="0" w:color="000000"/>
              <w:bottom w:val="single" w:sz="8" w:space="0" w:color="000000"/>
              <w:right w:val="single" w:sz="8" w:space="0" w:color="000000"/>
            </w:tcBorders>
            <w:shd w:val="clear" w:color="auto" w:fill="auto"/>
            <w:vAlign w:val="center"/>
            <w:hideMark/>
          </w:tcPr>
          <w:p w:rsidR="00F954EB" w:rsidRPr="00CD3033" w:rsidRDefault="00F954EB" w:rsidP="00CD3033">
            <w:pPr>
              <w:rPr>
                <w:rFonts w:ascii="Trebuchet MS" w:hAnsi="Trebuchet MS" w:cstheme="minorHAnsi"/>
                <w:color w:val="000000"/>
                <w:sz w:val="22"/>
                <w:szCs w:val="22"/>
              </w:rPr>
            </w:pPr>
            <w:proofErr w:type="spellStart"/>
            <w:r w:rsidRPr="00CD3033">
              <w:rPr>
                <w:rFonts w:ascii="Trebuchet MS" w:hAnsi="Trebuchet MS" w:cstheme="minorHAnsi"/>
                <w:color w:val="000000"/>
                <w:sz w:val="22"/>
                <w:szCs w:val="22"/>
              </w:rPr>
              <w:t>Chukha</w:t>
            </w:r>
            <w:proofErr w:type="spellEnd"/>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260.00</w:t>
            </w:r>
          </w:p>
        </w:tc>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246.07</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63.98</w:t>
            </w:r>
          </w:p>
        </w:tc>
      </w:tr>
      <w:tr w:rsidR="00F954EB" w:rsidRPr="00CD3033" w:rsidTr="00F954EB">
        <w:trPr>
          <w:trHeight w:val="223"/>
        </w:trPr>
        <w:tc>
          <w:tcPr>
            <w:tcW w:w="4875" w:type="dxa"/>
            <w:tcBorders>
              <w:top w:val="nil"/>
              <w:left w:val="single" w:sz="8" w:space="0" w:color="000000"/>
              <w:bottom w:val="single" w:sz="8" w:space="0" w:color="000000"/>
              <w:right w:val="single" w:sz="8" w:space="0" w:color="000000"/>
            </w:tcBorders>
            <w:shd w:val="clear" w:color="auto" w:fill="auto"/>
            <w:vAlign w:val="center"/>
            <w:hideMark/>
          </w:tcPr>
          <w:p w:rsidR="00F954EB" w:rsidRPr="00CD3033" w:rsidRDefault="00F954EB" w:rsidP="00CD3033">
            <w:pPr>
              <w:rPr>
                <w:rFonts w:ascii="Trebuchet MS" w:hAnsi="Trebuchet MS" w:cstheme="minorHAnsi"/>
                <w:color w:val="000000"/>
                <w:sz w:val="22"/>
                <w:szCs w:val="22"/>
              </w:rPr>
            </w:pPr>
            <w:r w:rsidRPr="00CD3033">
              <w:rPr>
                <w:rFonts w:ascii="Trebuchet MS" w:hAnsi="Trebuchet MS" w:cstheme="minorHAnsi"/>
                <w:color w:val="000000"/>
                <w:sz w:val="22"/>
                <w:szCs w:val="22"/>
              </w:rPr>
              <w:t>TALA</w:t>
            </w:r>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131.00</w:t>
            </w:r>
          </w:p>
        </w:tc>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221.31</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28.99</w:t>
            </w:r>
          </w:p>
        </w:tc>
      </w:tr>
      <w:tr w:rsidR="00F954EB" w:rsidRPr="00CD3033" w:rsidTr="00CD3033">
        <w:trPr>
          <w:trHeight w:val="60"/>
        </w:trPr>
        <w:tc>
          <w:tcPr>
            <w:tcW w:w="4875" w:type="dxa"/>
            <w:tcBorders>
              <w:top w:val="nil"/>
              <w:left w:val="single" w:sz="8" w:space="0" w:color="000000"/>
              <w:bottom w:val="single" w:sz="8" w:space="0" w:color="000000"/>
              <w:right w:val="single" w:sz="8" w:space="0" w:color="000000"/>
            </w:tcBorders>
            <w:shd w:val="clear" w:color="auto" w:fill="auto"/>
            <w:vAlign w:val="center"/>
            <w:hideMark/>
          </w:tcPr>
          <w:p w:rsidR="00F954EB" w:rsidRPr="00CD3033" w:rsidRDefault="00F954EB" w:rsidP="00CD3033">
            <w:pPr>
              <w:rPr>
                <w:rFonts w:ascii="Trebuchet MS" w:hAnsi="Trebuchet MS" w:cstheme="minorHAnsi"/>
                <w:color w:val="000000"/>
                <w:sz w:val="22"/>
                <w:szCs w:val="22"/>
              </w:rPr>
            </w:pPr>
            <w:proofErr w:type="spellStart"/>
            <w:r w:rsidRPr="00CD3033">
              <w:rPr>
                <w:rFonts w:ascii="Trebuchet MS" w:hAnsi="Trebuchet MS" w:cstheme="minorHAnsi"/>
                <w:color w:val="000000"/>
                <w:sz w:val="22"/>
                <w:szCs w:val="22"/>
              </w:rPr>
              <w:t>Teesta</w:t>
            </w:r>
            <w:proofErr w:type="spellEnd"/>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510.00</w:t>
            </w:r>
          </w:p>
        </w:tc>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238.69</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121.73</w:t>
            </w:r>
          </w:p>
        </w:tc>
      </w:tr>
      <w:tr w:rsidR="00F954EB" w:rsidRPr="00CD3033" w:rsidTr="00CD3033">
        <w:trPr>
          <w:trHeight w:val="60"/>
        </w:trPr>
        <w:tc>
          <w:tcPr>
            <w:tcW w:w="4875" w:type="dxa"/>
            <w:tcBorders>
              <w:top w:val="nil"/>
              <w:left w:val="single" w:sz="8" w:space="0" w:color="000000"/>
              <w:bottom w:val="single" w:sz="8" w:space="0" w:color="000000"/>
              <w:right w:val="single" w:sz="8" w:space="0" w:color="000000"/>
            </w:tcBorders>
            <w:shd w:val="clear" w:color="auto" w:fill="auto"/>
            <w:vAlign w:val="center"/>
            <w:hideMark/>
          </w:tcPr>
          <w:p w:rsidR="00F954EB" w:rsidRPr="00CD3033" w:rsidRDefault="00F954EB" w:rsidP="00CD3033">
            <w:pPr>
              <w:rPr>
                <w:rFonts w:ascii="Trebuchet MS" w:hAnsi="Trebuchet MS" w:cstheme="minorHAnsi"/>
                <w:color w:val="000000"/>
                <w:sz w:val="22"/>
                <w:szCs w:val="22"/>
              </w:rPr>
            </w:pPr>
            <w:proofErr w:type="spellStart"/>
            <w:r w:rsidRPr="00CD3033">
              <w:rPr>
                <w:rFonts w:ascii="Trebuchet MS" w:hAnsi="Trebuchet MS" w:cstheme="minorHAnsi"/>
                <w:color w:val="000000"/>
                <w:sz w:val="22"/>
                <w:szCs w:val="22"/>
              </w:rPr>
              <w:t>Mangdechhu</w:t>
            </w:r>
            <w:proofErr w:type="spellEnd"/>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270.00</w:t>
            </w:r>
          </w:p>
        </w:tc>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429.30</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color w:val="000000"/>
                <w:sz w:val="22"/>
                <w:szCs w:val="22"/>
              </w:rPr>
            </w:pPr>
            <w:r w:rsidRPr="00CD3033">
              <w:rPr>
                <w:rFonts w:ascii="Trebuchet MS" w:hAnsi="Trebuchet MS" w:cstheme="minorHAnsi"/>
                <w:color w:val="000000"/>
                <w:sz w:val="22"/>
                <w:szCs w:val="22"/>
              </w:rPr>
              <w:t>115.91</w:t>
            </w:r>
          </w:p>
        </w:tc>
      </w:tr>
      <w:tr w:rsidR="00F954EB" w:rsidRPr="00CD3033" w:rsidTr="00CD3033">
        <w:trPr>
          <w:trHeight w:val="133"/>
        </w:trPr>
        <w:tc>
          <w:tcPr>
            <w:tcW w:w="4875" w:type="dxa"/>
            <w:tcBorders>
              <w:top w:val="nil"/>
              <w:left w:val="single" w:sz="8" w:space="0" w:color="000000"/>
              <w:bottom w:val="single" w:sz="8" w:space="0" w:color="000000"/>
              <w:right w:val="single" w:sz="8" w:space="0" w:color="000000"/>
            </w:tcBorders>
            <w:shd w:val="clear" w:color="auto" w:fill="auto"/>
            <w:vAlign w:val="center"/>
            <w:hideMark/>
          </w:tcPr>
          <w:p w:rsidR="00F954EB" w:rsidRPr="00CD3033" w:rsidRDefault="00F954EB" w:rsidP="00CD3033">
            <w:pPr>
              <w:rPr>
                <w:rFonts w:ascii="Trebuchet MS" w:hAnsi="Trebuchet MS" w:cstheme="minorHAnsi"/>
                <w:b/>
                <w:bCs/>
                <w:color w:val="000000"/>
                <w:sz w:val="22"/>
                <w:szCs w:val="22"/>
              </w:rPr>
            </w:pPr>
            <w:r w:rsidRPr="00CD3033">
              <w:rPr>
                <w:rFonts w:ascii="Trebuchet MS" w:hAnsi="Trebuchet MS" w:cstheme="minorHAnsi"/>
                <w:b/>
                <w:bCs/>
                <w:color w:val="000000"/>
                <w:sz w:val="22"/>
                <w:szCs w:val="22"/>
              </w:rPr>
              <w:t>Total Central Hydro Availability</w:t>
            </w:r>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1171.00</w:t>
            </w:r>
          </w:p>
        </w:tc>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282.33</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330.61</w:t>
            </w:r>
          </w:p>
        </w:tc>
      </w:tr>
      <w:tr w:rsidR="00F954EB" w:rsidRPr="00CD3033" w:rsidTr="00CD3033">
        <w:trPr>
          <w:trHeight w:val="60"/>
        </w:trPr>
        <w:tc>
          <w:tcPr>
            <w:tcW w:w="4875" w:type="dxa"/>
            <w:tcBorders>
              <w:top w:val="nil"/>
              <w:left w:val="single" w:sz="8" w:space="0" w:color="000000"/>
              <w:bottom w:val="single" w:sz="8" w:space="0" w:color="000000"/>
              <w:right w:val="single" w:sz="8" w:space="0" w:color="000000"/>
            </w:tcBorders>
            <w:shd w:val="clear" w:color="auto" w:fill="auto"/>
            <w:vAlign w:val="center"/>
            <w:hideMark/>
          </w:tcPr>
          <w:p w:rsidR="00F954EB" w:rsidRPr="00CD3033" w:rsidRDefault="00F954EB" w:rsidP="00CD3033">
            <w:pPr>
              <w:rPr>
                <w:rFonts w:ascii="Trebuchet MS" w:hAnsi="Trebuchet MS" w:cstheme="minorHAnsi"/>
                <w:b/>
                <w:bCs/>
                <w:color w:val="000000"/>
                <w:sz w:val="22"/>
                <w:szCs w:val="22"/>
              </w:rPr>
            </w:pPr>
            <w:r w:rsidRPr="00CD3033">
              <w:rPr>
                <w:rFonts w:ascii="Trebuchet MS" w:hAnsi="Trebuchet MS" w:cstheme="minorHAnsi"/>
                <w:b/>
                <w:bCs/>
                <w:color w:val="000000"/>
                <w:sz w:val="22"/>
                <w:szCs w:val="22"/>
              </w:rPr>
              <w:t>Total EREB</w:t>
            </w:r>
          </w:p>
        </w:tc>
        <w:tc>
          <w:tcPr>
            <w:tcW w:w="1800" w:type="dxa"/>
            <w:tcBorders>
              <w:top w:val="nil"/>
              <w:left w:val="nil"/>
              <w:bottom w:val="single" w:sz="8" w:space="0" w:color="000000"/>
              <w:right w:val="nil"/>
            </w:tcBorders>
            <w:shd w:val="clear" w:color="000000" w:fill="FFFFFF"/>
            <w:vAlign w:val="center"/>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5748.25</w:t>
            </w:r>
          </w:p>
        </w:tc>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342.96</w:t>
            </w:r>
          </w:p>
        </w:tc>
        <w:tc>
          <w:tcPr>
            <w:tcW w:w="1530" w:type="dxa"/>
            <w:tcBorders>
              <w:top w:val="nil"/>
              <w:left w:val="nil"/>
              <w:bottom w:val="single" w:sz="8" w:space="0" w:color="000000"/>
              <w:right w:val="single" w:sz="8" w:space="0" w:color="000000"/>
            </w:tcBorders>
            <w:shd w:val="clear" w:color="auto" w:fill="auto"/>
            <w:vAlign w:val="center"/>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1971.42</w:t>
            </w:r>
          </w:p>
        </w:tc>
      </w:tr>
      <w:tr w:rsidR="00F954EB" w:rsidRPr="00CD3033" w:rsidTr="00CD3033">
        <w:trPr>
          <w:trHeight w:val="60"/>
        </w:trPr>
        <w:tc>
          <w:tcPr>
            <w:tcW w:w="4875" w:type="dxa"/>
            <w:tcBorders>
              <w:top w:val="nil"/>
              <w:left w:val="single" w:sz="8" w:space="0" w:color="000000"/>
              <w:bottom w:val="nil"/>
              <w:right w:val="single" w:sz="8" w:space="0" w:color="000000"/>
            </w:tcBorders>
            <w:shd w:val="clear" w:color="auto" w:fill="auto"/>
            <w:vAlign w:val="center"/>
            <w:hideMark/>
          </w:tcPr>
          <w:p w:rsidR="00F954EB" w:rsidRPr="00CD3033" w:rsidRDefault="00F954EB" w:rsidP="00CD3033">
            <w:pPr>
              <w:rPr>
                <w:rFonts w:ascii="Trebuchet MS" w:hAnsi="Trebuchet MS" w:cstheme="minorHAnsi"/>
                <w:b/>
                <w:bCs/>
                <w:color w:val="000000"/>
                <w:sz w:val="22"/>
                <w:szCs w:val="22"/>
              </w:rPr>
            </w:pPr>
            <w:r w:rsidRPr="00CD3033">
              <w:rPr>
                <w:rFonts w:ascii="Trebuchet MS" w:hAnsi="Trebuchet MS" w:cstheme="minorHAnsi"/>
                <w:b/>
                <w:bCs/>
                <w:color w:val="000000"/>
                <w:sz w:val="22"/>
                <w:szCs w:val="22"/>
              </w:rPr>
              <w:t>Total Availability</w:t>
            </w:r>
          </w:p>
        </w:tc>
        <w:tc>
          <w:tcPr>
            <w:tcW w:w="1800" w:type="dxa"/>
            <w:tcBorders>
              <w:top w:val="nil"/>
              <w:left w:val="nil"/>
              <w:bottom w:val="nil"/>
              <w:right w:val="nil"/>
            </w:tcBorders>
            <w:shd w:val="clear" w:color="000000" w:fill="FFFFFF"/>
            <w:vAlign w:val="center"/>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29181.17</w:t>
            </w:r>
          </w:p>
        </w:tc>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276.53</w:t>
            </w:r>
          </w:p>
        </w:tc>
        <w:tc>
          <w:tcPr>
            <w:tcW w:w="1530" w:type="dxa"/>
            <w:tcBorders>
              <w:top w:val="nil"/>
              <w:left w:val="nil"/>
              <w:bottom w:val="nil"/>
              <w:right w:val="single" w:sz="8" w:space="0" w:color="000000"/>
            </w:tcBorders>
            <w:shd w:val="clear" w:color="auto" w:fill="auto"/>
            <w:vAlign w:val="center"/>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8069.42</w:t>
            </w:r>
          </w:p>
        </w:tc>
      </w:tr>
      <w:tr w:rsidR="00F954EB" w:rsidRPr="00CD3033" w:rsidTr="00CD3033">
        <w:trPr>
          <w:trHeight w:val="70"/>
        </w:trPr>
        <w:tc>
          <w:tcPr>
            <w:tcW w:w="48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54EB" w:rsidRPr="00CD3033" w:rsidRDefault="00F954EB" w:rsidP="00CD3033">
            <w:pPr>
              <w:rPr>
                <w:rFonts w:ascii="Trebuchet MS" w:hAnsi="Trebuchet MS" w:cstheme="minorHAnsi"/>
                <w:b/>
                <w:bCs/>
                <w:color w:val="000000"/>
                <w:sz w:val="22"/>
                <w:szCs w:val="22"/>
              </w:rPr>
            </w:pPr>
            <w:r w:rsidRPr="00CD3033">
              <w:rPr>
                <w:rFonts w:ascii="Trebuchet MS" w:hAnsi="Trebuchet MS" w:cstheme="minorHAnsi"/>
                <w:b/>
                <w:bCs/>
                <w:color w:val="000000"/>
                <w:sz w:val="22"/>
                <w:szCs w:val="22"/>
              </w:rPr>
              <w:t>PGCIL Charges</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F954EB" w:rsidRPr="00CD3033" w:rsidRDefault="00F954EB" w:rsidP="00CD3033">
            <w:pPr>
              <w:rPr>
                <w:rFonts w:ascii="Trebuchet MS" w:hAnsi="Trebuchet MS" w:cstheme="minorHAnsi"/>
                <w:color w:val="000000"/>
                <w:sz w:val="22"/>
                <w:szCs w:val="22"/>
              </w:rPr>
            </w:pPr>
            <w:r w:rsidRPr="00CD3033">
              <w:rPr>
                <w:rFonts w:ascii="Trebuchet MS" w:hAnsi="Trebuchet MS" w:cstheme="minorHAnsi"/>
                <w:color w:val="000000"/>
                <w:sz w:val="22"/>
                <w:szCs w:val="22"/>
              </w:rPr>
              <w:t> </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rPr>
                <w:rFonts w:ascii="Trebuchet MS" w:hAnsi="Trebuchet MS" w:cstheme="minorHAnsi"/>
                <w:color w:val="000000"/>
                <w:sz w:val="22"/>
                <w:szCs w:val="22"/>
              </w:rPr>
            </w:pPr>
            <w:r w:rsidRPr="00CD3033">
              <w:rPr>
                <w:rFonts w:ascii="Trebuchet MS" w:hAnsi="Trebuchet MS" w:cstheme="minorHAnsi"/>
                <w:color w:val="000000"/>
                <w:sz w:val="22"/>
                <w:szCs w:val="22"/>
              </w:rPr>
              <w:t> </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795.52</w:t>
            </w:r>
          </w:p>
        </w:tc>
      </w:tr>
      <w:tr w:rsidR="00F954EB" w:rsidRPr="00CD3033" w:rsidTr="00F954EB">
        <w:trPr>
          <w:trHeight w:val="70"/>
        </w:trPr>
        <w:tc>
          <w:tcPr>
            <w:tcW w:w="4875" w:type="dxa"/>
            <w:tcBorders>
              <w:top w:val="nil"/>
              <w:left w:val="single" w:sz="4" w:space="0" w:color="auto"/>
              <w:bottom w:val="single" w:sz="4" w:space="0" w:color="auto"/>
              <w:right w:val="single" w:sz="4" w:space="0" w:color="auto"/>
            </w:tcBorders>
            <w:shd w:val="clear" w:color="auto" w:fill="auto"/>
            <w:vAlign w:val="center"/>
            <w:hideMark/>
          </w:tcPr>
          <w:p w:rsidR="00F954EB" w:rsidRPr="00CD3033" w:rsidRDefault="00F954EB" w:rsidP="00CD3033">
            <w:pPr>
              <w:rPr>
                <w:rFonts w:ascii="Trebuchet MS" w:hAnsi="Trebuchet MS" w:cstheme="minorHAnsi"/>
                <w:b/>
                <w:bCs/>
                <w:color w:val="000000"/>
                <w:sz w:val="22"/>
                <w:szCs w:val="22"/>
              </w:rPr>
            </w:pPr>
            <w:r w:rsidRPr="00CD3033">
              <w:rPr>
                <w:rFonts w:ascii="Trebuchet MS" w:hAnsi="Trebuchet MS" w:cstheme="minorHAnsi"/>
                <w:b/>
                <w:bCs/>
                <w:color w:val="000000"/>
                <w:sz w:val="22"/>
                <w:szCs w:val="22"/>
              </w:rPr>
              <w:t>SOC &amp; MOC Charges</w:t>
            </w:r>
          </w:p>
        </w:tc>
        <w:tc>
          <w:tcPr>
            <w:tcW w:w="180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rPr>
                <w:rFonts w:ascii="Trebuchet MS" w:hAnsi="Trebuchet MS" w:cstheme="minorHAnsi"/>
                <w:color w:val="000000"/>
                <w:sz w:val="22"/>
                <w:szCs w:val="22"/>
              </w:rPr>
            </w:pPr>
            <w:r w:rsidRPr="00CD3033">
              <w:rPr>
                <w:rFonts w:ascii="Trebuchet MS" w:hAnsi="Trebuchet MS" w:cstheme="minorHAnsi"/>
                <w:color w:val="000000"/>
                <w:sz w:val="22"/>
                <w:szCs w:val="22"/>
              </w:rPr>
              <w:t> </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rPr>
                <w:rFonts w:ascii="Trebuchet MS" w:hAnsi="Trebuchet MS" w:cstheme="minorHAnsi"/>
                <w:color w:val="000000"/>
                <w:sz w:val="22"/>
                <w:szCs w:val="22"/>
              </w:rPr>
            </w:pPr>
            <w:r w:rsidRPr="00CD3033">
              <w:rPr>
                <w:rFonts w:ascii="Trebuchet MS" w:hAnsi="Trebuchet MS" w:cstheme="minorHAnsi"/>
                <w:color w:val="000000"/>
                <w:sz w:val="22"/>
                <w:szCs w:val="22"/>
              </w:rPr>
              <w:t> </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1.45</w:t>
            </w:r>
          </w:p>
        </w:tc>
      </w:tr>
      <w:tr w:rsidR="00F954EB" w:rsidRPr="00CD3033" w:rsidTr="00CD3033">
        <w:trPr>
          <w:trHeight w:val="70"/>
        </w:trPr>
        <w:tc>
          <w:tcPr>
            <w:tcW w:w="4875" w:type="dxa"/>
            <w:tcBorders>
              <w:top w:val="nil"/>
              <w:left w:val="single" w:sz="4" w:space="0" w:color="auto"/>
              <w:bottom w:val="single" w:sz="4" w:space="0" w:color="auto"/>
              <w:right w:val="single" w:sz="4" w:space="0" w:color="auto"/>
            </w:tcBorders>
            <w:shd w:val="clear" w:color="auto" w:fill="auto"/>
            <w:vAlign w:val="center"/>
            <w:hideMark/>
          </w:tcPr>
          <w:p w:rsidR="00F954EB" w:rsidRPr="00CD3033" w:rsidRDefault="00F954EB" w:rsidP="00CD3033">
            <w:pPr>
              <w:rPr>
                <w:rFonts w:ascii="Trebuchet MS" w:hAnsi="Trebuchet MS" w:cstheme="minorHAnsi"/>
                <w:b/>
                <w:bCs/>
                <w:color w:val="000000"/>
                <w:sz w:val="22"/>
                <w:szCs w:val="22"/>
              </w:rPr>
            </w:pPr>
            <w:r w:rsidRPr="00CD3033">
              <w:rPr>
                <w:rFonts w:ascii="Trebuchet MS" w:hAnsi="Trebuchet MS" w:cstheme="minorHAnsi"/>
                <w:b/>
                <w:bCs/>
                <w:color w:val="000000"/>
                <w:sz w:val="22"/>
                <w:szCs w:val="22"/>
              </w:rPr>
              <w:t>GRAND Total</w:t>
            </w:r>
          </w:p>
        </w:tc>
        <w:tc>
          <w:tcPr>
            <w:tcW w:w="180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29181.17</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303.84</w:t>
            </w:r>
          </w:p>
        </w:tc>
        <w:tc>
          <w:tcPr>
            <w:tcW w:w="1530" w:type="dxa"/>
            <w:tcBorders>
              <w:top w:val="nil"/>
              <w:left w:val="nil"/>
              <w:bottom w:val="single" w:sz="4" w:space="0" w:color="auto"/>
              <w:right w:val="single" w:sz="4" w:space="0" w:color="auto"/>
            </w:tcBorders>
            <w:shd w:val="clear" w:color="auto" w:fill="auto"/>
            <w:noWrap/>
            <w:vAlign w:val="bottom"/>
            <w:hideMark/>
          </w:tcPr>
          <w:p w:rsidR="00F954EB" w:rsidRPr="00CD3033" w:rsidRDefault="00F954EB" w:rsidP="00CD3033">
            <w:pPr>
              <w:jc w:val="right"/>
              <w:rPr>
                <w:rFonts w:ascii="Trebuchet MS" w:hAnsi="Trebuchet MS" w:cstheme="minorHAnsi"/>
                <w:b/>
                <w:bCs/>
                <w:color w:val="000000"/>
                <w:sz w:val="22"/>
                <w:szCs w:val="22"/>
              </w:rPr>
            </w:pPr>
            <w:r w:rsidRPr="00CD3033">
              <w:rPr>
                <w:rFonts w:ascii="Trebuchet MS" w:hAnsi="Trebuchet MS" w:cstheme="minorHAnsi"/>
                <w:b/>
                <w:bCs/>
                <w:color w:val="000000"/>
                <w:sz w:val="22"/>
                <w:szCs w:val="22"/>
              </w:rPr>
              <w:t>8866.39</w:t>
            </w:r>
          </w:p>
        </w:tc>
      </w:tr>
    </w:tbl>
    <w:p w:rsidR="00E97CD0" w:rsidRDefault="00E97CD0" w:rsidP="00234434">
      <w:pPr>
        <w:pStyle w:val="BodyTextIndent2"/>
        <w:spacing w:line="360" w:lineRule="auto"/>
        <w:ind w:left="0"/>
        <w:rPr>
          <w:rFonts w:ascii="Trebuchet MS" w:hAnsi="Trebuchet MS" w:cs="Arial"/>
          <w:bCs/>
          <w:sz w:val="24"/>
          <w:szCs w:val="24"/>
          <w:lang w:val="en-US" w:eastAsia="ar-SA"/>
        </w:rPr>
      </w:pPr>
      <w:r>
        <w:rPr>
          <w:rFonts w:ascii="Trebuchet MS" w:hAnsi="Trebuchet MS" w:cs="Arial"/>
          <w:b w:val="0"/>
          <w:sz w:val="24"/>
          <w:szCs w:val="24"/>
          <w:lang w:val="en-US"/>
        </w:rPr>
        <w:lastRenderedPageBreak/>
        <w:t>A</w:t>
      </w:r>
      <w:r w:rsidR="004766C0">
        <w:rPr>
          <w:rFonts w:ascii="Trebuchet MS" w:hAnsi="Trebuchet MS" w:cs="Arial"/>
          <w:b w:val="0"/>
          <w:sz w:val="24"/>
          <w:szCs w:val="24"/>
          <w:lang w:val="en-US"/>
        </w:rPr>
        <w:t>s</w:t>
      </w:r>
      <w:r>
        <w:rPr>
          <w:rFonts w:ascii="Trebuchet MS" w:hAnsi="Trebuchet MS" w:cs="Arial"/>
          <w:b w:val="0"/>
          <w:sz w:val="24"/>
          <w:szCs w:val="24"/>
          <w:lang w:val="en-US"/>
        </w:rPr>
        <w:t xml:space="preserve"> stated above, the proposed Power Procurement during FY 2020-21 has been restricted to match the Power Demand of the State by strictly adhering to the Merit Order Principle so that the State Consumers are not burdened with the costly Power. Drawal</w:t>
      </w:r>
      <w:r w:rsidR="00234434">
        <w:rPr>
          <w:rFonts w:ascii="Trebuchet MS" w:hAnsi="Trebuchet MS" w:cs="Arial"/>
          <w:b w:val="0"/>
          <w:sz w:val="24"/>
          <w:szCs w:val="24"/>
          <w:lang w:val="en-US"/>
        </w:rPr>
        <w:t xml:space="preserve"> of if any</w:t>
      </w:r>
      <w:r>
        <w:rPr>
          <w:rFonts w:ascii="Trebuchet MS" w:hAnsi="Trebuchet MS" w:cs="Arial"/>
          <w:b w:val="0"/>
          <w:sz w:val="24"/>
          <w:szCs w:val="24"/>
          <w:lang w:val="en-US"/>
        </w:rPr>
        <w:t>, if economically feasible</w:t>
      </w:r>
      <w:r w:rsidR="00234434">
        <w:rPr>
          <w:rFonts w:ascii="Trebuchet MS" w:hAnsi="Trebuchet MS" w:cs="Arial"/>
          <w:b w:val="0"/>
          <w:sz w:val="24"/>
          <w:szCs w:val="24"/>
          <w:lang w:val="en-US"/>
        </w:rPr>
        <w:t>,</w:t>
      </w:r>
      <w:r>
        <w:rPr>
          <w:rFonts w:ascii="Trebuchet MS" w:hAnsi="Trebuchet MS" w:cs="Arial"/>
          <w:b w:val="0"/>
          <w:sz w:val="24"/>
          <w:szCs w:val="24"/>
          <w:lang w:val="en-US"/>
        </w:rPr>
        <w:t xml:space="preserve"> will be resorted to depending upon the</w:t>
      </w:r>
      <w:r w:rsidR="00234434">
        <w:rPr>
          <w:rFonts w:ascii="Trebuchet MS" w:hAnsi="Trebuchet MS" w:cs="Arial"/>
          <w:b w:val="0"/>
          <w:sz w:val="24"/>
          <w:szCs w:val="24"/>
          <w:lang w:val="en-US"/>
        </w:rPr>
        <w:t xml:space="preserve"> available opportunities.</w:t>
      </w:r>
    </w:p>
    <w:p w:rsidR="00E97CD0" w:rsidRDefault="00E97CD0" w:rsidP="000E282D">
      <w:pPr>
        <w:pStyle w:val="BodyTextIndent2"/>
        <w:spacing w:line="360" w:lineRule="auto"/>
        <w:ind w:left="360" w:hanging="360"/>
        <w:rPr>
          <w:rFonts w:ascii="Trebuchet MS" w:hAnsi="Trebuchet MS" w:cs="Arial"/>
          <w:bCs/>
          <w:sz w:val="24"/>
          <w:szCs w:val="24"/>
          <w:lang w:val="en-US" w:eastAsia="ar-SA"/>
        </w:rPr>
      </w:pPr>
    </w:p>
    <w:p w:rsidR="000E282D" w:rsidRDefault="000E282D" w:rsidP="000E282D">
      <w:pPr>
        <w:pStyle w:val="BodyTextIndent2"/>
        <w:spacing w:line="360" w:lineRule="auto"/>
        <w:ind w:left="360" w:hanging="360"/>
        <w:rPr>
          <w:rFonts w:ascii="Trebuchet MS" w:hAnsi="Trebuchet MS" w:cs="Arial"/>
          <w:bCs/>
          <w:sz w:val="24"/>
          <w:szCs w:val="24"/>
          <w:lang w:val="en-US" w:eastAsia="ar-SA"/>
        </w:rPr>
      </w:pPr>
      <w:r w:rsidRPr="00045D27">
        <w:rPr>
          <w:rFonts w:ascii="Trebuchet MS" w:hAnsi="Trebuchet MS" w:cs="Arial"/>
          <w:bCs/>
          <w:sz w:val="24"/>
          <w:szCs w:val="24"/>
          <w:lang w:eastAsia="ar-SA"/>
        </w:rPr>
        <w:t>11.</w:t>
      </w:r>
      <w:r w:rsidR="00530DF5">
        <w:rPr>
          <w:rFonts w:ascii="Trebuchet MS" w:hAnsi="Trebuchet MS" w:cs="Arial"/>
          <w:bCs/>
          <w:sz w:val="24"/>
          <w:szCs w:val="24"/>
          <w:lang w:val="en-US" w:eastAsia="ar-SA"/>
        </w:rPr>
        <w:t>00</w:t>
      </w:r>
      <w:r>
        <w:rPr>
          <w:rFonts w:ascii="Trebuchet MS" w:hAnsi="Trebuchet MS" w:cs="Arial"/>
          <w:bCs/>
          <w:sz w:val="24"/>
          <w:szCs w:val="24"/>
          <w:lang w:val="en-US" w:eastAsia="ar-SA"/>
        </w:rPr>
        <w:t xml:space="preserve">ADDITIONAL </w:t>
      </w:r>
      <w:r w:rsidR="00EA5378">
        <w:rPr>
          <w:rFonts w:ascii="Trebuchet MS" w:hAnsi="Trebuchet MS" w:cs="Arial"/>
          <w:bCs/>
          <w:sz w:val="24"/>
          <w:szCs w:val="24"/>
          <w:lang w:val="en-US" w:eastAsia="ar-SA"/>
        </w:rPr>
        <w:t>COSTS</w:t>
      </w:r>
      <w:r w:rsidR="001C5BFD">
        <w:rPr>
          <w:rFonts w:ascii="Trebuchet MS" w:hAnsi="Trebuchet MS" w:cs="Arial"/>
          <w:bCs/>
          <w:sz w:val="24"/>
          <w:szCs w:val="24"/>
          <w:lang w:val="en-US" w:eastAsia="ar-SA"/>
        </w:rPr>
        <w:t xml:space="preserve"> PROPOSED </w:t>
      </w:r>
      <w:r w:rsidR="00EA5378">
        <w:rPr>
          <w:rFonts w:ascii="Trebuchet MS" w:hAnsi="Trebuchet MS" w:cs="Arial"/>
          <w:bCs/>
          <w:sz w:val="24"/>
          <w:szCs w:val="24"/>
          <w:lang w:val="en-US" w:eastAsia="ar-SA"/>
        </w:rPr>
        <w:t>I</w:t>
      </w:r>
      <w:r w:rsidR="00530DF5">
        <w:rPr>
          <w:rFonts w:ascii="Trebuchet MS" w:hAnsi="Trebuchet MS" w:cs="Arial"/>
          <w:bCs/>
          <w:sz w:val="24"/>
          <w:szCs w:val="24"/>
          <w:lang w:val="en-US" w:eastAsia="ar-SA"/>
        </w:rPr>
        <w:t>N ARR &amp; BSP A</w:t>
      </w:r>
      <w:r w:rsidR="00EA5378">
        <w:rPr>
          <w:rFonts w:ascii="Trebuchet MS" w:hAnsi="Trebuchet MS" w:cs="Arial"/>
          <w:bCs/>
          <w:sz w:val="24"/>
          <w:szCs w:val="24"/>
          <w:lang w:val="en-US" w:eastAsia="ar-SA"/>
        </w:rPr>
        <w:t>PPLICATION</w:t>
      </w:r>
      <w:r w:rsidR="00530DF5">
        <w:rPr>
          <w:rFonts w:ascii="Trebuchet MS" w:hAnsi="Trebuchet MS" w:cs="Arial"/>
          <w:bCs/>
          <w:sz w:val="24"/>
          <w:szCs w:val="24"/>
          <w:lang w:val="en-US" w:eastAsia="ar-SA"/>
        </w:rPr>
        <w:t xml:space="preserve"> FOR FY 2020-21:</w:t>
      </w:r>
    </w:p>
    <w:p w:rsidR="001C5BFD" w:rsidRDefault="001C5BFD" w:rsidP="00563E42">
      <w:pPr>
        <w:pStyle w:val="BodyTextIndent2"/>
        <w:spacing w:line="360" w:lineRule="auto"/>
        <w:ind w:left="360" w:hanging="360"/>
        <w:rPr>
          <w:rFonts w:ascii="Trebuchet MS" w:hAnsi="Trebuchet MS" w:cs="Arial"/>
          <w:b w:val="0"/>
          <w:bCs/>
          <w:sz w:val="24"/>
          <w:szCs w:val="24"/>
          <w:lang w:val="en-US" w:eastAsia="ar-SA"/>
        </w:rPr>
      </w:pPr>
    </w:p>
    <w:p w:rsidR="00BE2C3E" w:rsidRDefault="00530DF5" w:rsidP="001C5BFD">
      <w:pPr>
        <w:pStyle w:val="BodyTextIndent2"/>
        <w:spacing w:line="360" w:lineRule="auto"/>
        <w:ind w:left="360"/>
        <w:rPr>
          <w:rFonts w:ascii="Trebuchet MS" w:hAnsi="Trebuchet MS" w:cs="Arial"/>
          <w:b w:val="0"/>
          <w:bCs/>
          <w:sz w:val="24"/>
          <w:szCs w:val="24"/>
          <w:lang w:val="en-US" w:eastAsia="ar-SA"/>
        </w:rPr>
      </w:pPr>
      <w:r w:rsidRPr="00530DF5">
        <w:rPr>
          <w:rFonts w:ascii="Trebuchet MS" w:hAnsi="Trebuchet MS" w:cs="Arial"/>
          <w:b w:val="0"/>
          <w:bCs/>
          <w:sz w:val="24"/>
          <w:szCs w:val="24"/>
          <w:lang w:val="en-US" w:eastAsia="ar-SA"/>
        </w:rPr>
        <w:t xml:space="preserve">The following unavoidable and genuine Costs </w:t>
      </w:r>
      <w:r w:rsidR="00BE2C3E">
        <w:rPr>
          <w:rFonts w:ascii="Trebuchet MS" w:hAnsi="Trebuchet MS" w:cs="Arial"/>
          <w:b w:val="0"/>
          <w:bCs/>
          <w:sz w:val="24"/>
          <w:szCs w:val="24"/>
          <w:lang w:val="en-US" w:eastAsia="ar-SA"/>
        </w:rPr>
        <w:t>have been</w:t>
      </w:r>
      <w:r w:rsidR="008E3737">
        <w:rPr>
          <w:rFonts w:ascii="Trebuchet MS" w:hAnsi="Trebuchet MS" w:cs="Arial"/>
          <w:b w:val="0"/>
          <w:bCs/>
          <w:sz w:val="24"/>
          <w:szCs w:val="24"/>
          <w:lang w:val="en-US" w:eastAsia="ar-SA"/>
        </w:rPr>
        <w:t>met</w:t>
      </w:r>
      <w:r>
        <w:rPr>
          <w:rFonts w:ascii="Trebuchet MS" w:hAnsi="Trebuchet MS" w:cs="Arial"/>
          <w:b w:val="0"/>
          <w:bCs/>
          <w:sz w:val="24"/>
          <w:szCs w:val="24"/>
          <w:lang w:val="en-US" w:eastAsia="ar-SA"/>
        </w:rPr>
        <w:t>by GRIDCO</w:t>
      </w:r>
      <w:r w:rsidR="00BE2C3E">
        <w:rPr>
          <w:rFonts w:ascii="Trebuchet MS" w:hAnsi="Trebuchet MS" w:cs="Arial"/>
          <w:b w:val="0"/>
          <w:bCs/>
          <w:sz w:val="24"/>
          <w:szCs w:val="24"/>
          <w:lang w:val="en-US" w:eastAsia="ar-SA"/>
        </w:rPr>
        <w:t>t</w:t>
      </w:r>
      <w:r w:rsidR="008E3737">
        <w:rPr>
          <w:rFonts w:ascii="Trebuchet MS" w:hAnsi="Trebuchet MS" w:cs="Arial"/>
          <w:b w:val="0"/>
          <w:bCs/>
          <w:sz w:val="24"/>
          <w:szCs w:val="24"/>
          <w:lang w:val="en-US" w:eastAsia="ar-SA"/>
        </w:rPr>
        <w:t>ill date</w:t>
      </w:r>
      <w:r w:rsidR="001C5BFD">
        <w:rPr>
          <w:rFonts w:ascii="Trebuchet MS" w:hAnsi="Trebuchet MS" w:cs="Arial"/>
          <w:b w:val="0"/>
          <w:bCs/>
          <w:sz w:val="24"/>
          <w:szCs w:val="24"/>
          <w:lang w:val="en-US" w:eastAsia="ar-SA"/>
        </w:rPr>
        <w:t xml:space="preserve">&amp; therefore, </w:t>
      </w:r>
      <w:r w:rsidR="0046226F">
        <w:rPr>
          <w:rFonts w:ascii="Trebuchet MS" w:hAnsi="Trebuchet MS" w:cs="Arial"/>
          <w:b w:val="0"/>
          <w:bCs/>
          <w:sz w:val="24"/>
          <w:szCs w:val="24"/>
          <w:lang w:val="en-US" w:eastAsia="ar-SA"/>
        </w:rPr>
        <w:t xml:space="preserve">are </w:t>
      </w:r>
      <w:r w:rsidR="001C5BFD">
        <w:rPr>
          <w:rFonts w:ascii="Trebuchet MS" w:hAnsi="Trebuchet MS" w:cs="Arial"/>
          <w:b w:val="0"/>
          <w:bCs/>
          <w:sz w:val="24"/>
          <w:szCs w:val="24"/>
          <w:lang w:val="en-US" w:eastAsia="ar-SA"/>
        </w:rPr>
        <w:t xml:space="preserve">reflected in this ARR &amp; BSP Application, but NOT included for Recovery since the same are being proposed for approval in the Truing-up Application </w:t>
      </w:r>
      <w:r w:rsidR="0046226F">
        <w:rPr>
          <w:rFonts w:ascii="Trebuchet MS" w:hAnsi="Trebuchet MS" w:cs="Arial"/>
          <w:b w:val="0"/>
          <w:bCs/>
          <w:sz w:val="24"/>
          <w:szCs w:val="24"/>
          <w:lang w:val="en-US" w:eastAsia="ar-SA"/>
        </w:rPr>
        <w:t>which is being</w:t>
      </w:r>
      <w:r w:rsidR="001C5BFD">
        <w:rPr>
          <w:rFonts w:ascii="Trebuchet MS" w:hAnsi="Trebuchet MS" w:cs="Arial"/>
          <w:b w:val="0"/>
          <w:bCs/>
          <w:sz w:val="24"/>
          <w:szCs w:val="24"/>
          <w:lang w:val="en-US" w:eastAsia="ar-SA"/>
        </w:rPr>
        <w:t xml:space="preserve"> submitted soon after the finalization &amp; Audit of Accounts</w:t>
      </w:r>
      <w:r w:rsidR="0046226F">
        <w:rPr>
          <w:rFonts w:ascii="Trebuchet MS" w:hAnsi="Trebuchet MS" w:cs="Arial"/>
          <w:b w:val="0"/>
          <w:bCs/>
          <w:sz w:val="24"/>
          <w:szCs w:val="24"/>
          <w:lang w:val="en-US" w:eastAsia="ar-SA"/>
        </w:rPr>
        <w:t xml:space="preserve"> of GRIDCO</w:t>
      </w:r>
      <w:r w:rsidR="00646866">
        <w:rPr>
          <w:rFonts w:ascii="Trebuchet MS" w:hAnsi="Trebuchet MS" w:cs="Arial"/>
          <w:b w:val="0"/>
          <w:bCs/>
          <w:sz w:val="24"/>
          <w:szCs w:val="24"/>
          <w:lang w:val="en-US" w:eastAsia="ar-SA"/>
        </w:rPr>
        <w:t xml:space="preserve"> for FY 2018-19. The intention is to keep abreast of the various genuine Costs incurred by GRIDCO in fulfilling the Power requirement of the State Consumers even at the cost of its critical finances and therefore need to be considered by the Hon’ble Commission:</w:t>
      </w:r>
    </w:p>
    <w:p w:rsidR="00BE2C3E" w:rsidRDefault="00BE2C3E" w:rsidP="00563E42">
      <w:pPr>
        <w:pStyle w:val="BodyTextIndent2"/>
        <w:spacing w:line="360" w:lineRule="auto"/>
        <w:ind w:left="360" w:hanging="360"/>
        <w:rPr>
          <w:rFonts w:ascii="Trebuchet MS" w:hAnsi="Trebuchet MS" w:cs="Arial"/>
          <w:b w:val="0"/>
          <w:bCs/>
          <w:sz w:val="24"/>
          <w:szCs w:val="24"/>
          <w:lang w:val="en-US" w:eastAsia="ar-SA"/>
        </w:rPr>
      </w:pPr>
    </w:p>
    <w:p w:rsidR="001C5BFD" w:rsidRPr="00236148" w:rsidRDefault="0046226F" w:rsidP="0046226F">
      <w:pPr>
        <w:pStyle w:val="BodyTextIndent2"/>
        <w:numPr>
          <w:ilvl w:val="0"/>
          <w:numId w:val="37"/>
        </w:numPr>
        <w:spacing w:line="360" w:lineRule="auto"/>
        <w:ind w:left="360"/>
        <w:rPr>
          <w:rFonts w:ascii="Trebuchet MS" w:hAnsi="Trebuchet MS" w:cs="Arial"/>
          <w:bCs/>
          <w:color w:val="0000FF"/>
          <w:sz w:val="28"/>
          <w:szCs w:val="24"/>
          <w:lang w:val="en-US" w:eastAsia="ar-SA"/>
        </w:rPr>
      </w:pPr>
      <w:r w:rsidRPr="00236148">
        <w:rPr>
          <w:rFonts w:ascii="Trebuchet MS" w:hAnsi="Trebuchet MS" w:cs="Arial"/>
          <w:bCs/>
          <w:color w:val="0000FF"/>
          <w:sz w:val="28"/>
          <w:szCs w:val="24"/>
          <w:lang w:val="en-US" w:eastAsia="ar-SA"/>
        </w:rPr>
        <w:t>COSTS BEING PROPOSED IN THE TRUING-UP SUBMISSION OF GRIDCO:</w:t>
      </w:r>
    </w:p>
    <w:p w:rsidR="001C5BFD" w:rsidRPr="001C5BFD" w:rsidRDefault="001C5BFD" w:rsidP="00563E42">
      <w:pPr>
        <w:pStyle w:val="BodyTextIndent2"/>
        <w:spacing w:line="360" w:lineRule="auto"/>
        <w:ind w:left="360" w:hanging="360"/>
        <w:rPr>
          <w:rFonts w:ascii="Trebuchet MS" w:hAnsi="Trebuchet MS" w:cs="Arial"/>
          <w:bCs/>
          <w:sz w:val="24"/>
          <w:szCs w:val="24"/>
          <w:lang w:val="en-US" w:eastAsia="ar-SA"/>
        </w:rPr>
      </w:pPr>
    </w:p>
    <w:p w:rsidR="00563E42" w:rsidRPr="00045D27" w:rsidRDefault="00FE16AA" w:rsidP="00563E42">
      <w:pPr>
        <w:pStyle w:val="BodyTextIndent2"/>
        <w:spacing w:line="360" w:lineRule="auto"/>
        <w:ind w:left="360" w:hanging="360"/>
        <w:rPr>
          <w:rFonts w:ascii="Trebuchet MS" w:hAnsi="Trebuchet MS" w:cs="Arial"/>
          <w:bCs/>
          <w:sz w:val="24"/>
          <w:szCs w:val="24"/>
          <w:lang w:eastAsia="ar-SA"/>
        </w:rPr>
      </w:pPr>
      <w:r>
        <w:rPr>
          <w:rFonts w:ascii="Trebuchet MS" w:hAnsi="Trebuchet MS" w:cs="Arial"/>
          <w:bCs/>
          <w:sz w:val="24"/>
          <w:szCs w:val="24"/>
          <w:lang w:eastAsia="ar-SA"/>
        </w:rPr>
        <w:t xml:space="preserve">11.00 </w:t>
      </w:r>
      <w:r w:rsidR="002733C1">
        <w:rPr>
          <w:rFonts w:ascii="Trebuchet MS" w:hAnsi="Trebuchet MS" w:cs="Arial"/>
          <w:bCs/>
          <w:sz w:val="24"/>
          <w:szCs w:val="24"/>
          <w:lang w:val="en-US" w:eastAsia="ar-SA"/>
        </w:rPr>
        <w:t xml:space="preserve">(A) </w:t>
      </w:r>
      <w:r w:rsidR="001C5BFD">
        <w:rPr>
          <w:rFonts w:ascii="Trebuchet MS" w:hAnsi="Trebuchet MS" w:cs="Arial"/>
          <w:bCs/>
          <w:sz w:val="24"/>
          <w:szCs w:val="24"/>
          <w:lang w:val="en-US" w:eastAsia="ar-SA"/>
        </w:rPr>
        <w:t>Rs</w:t>
      </w:r>
      <w:r>
        <w:rPr>
          <w:rFonts w:ascii="Trebuchet MS" w:hAnsi="Trebuchet MS" w:cs="Arial"/>
          <w:bCs/>
          <w:sz w:val="24"/>
          <w:szCs w:val="24"/>
          <w:lang w:val="en-US" w:eastAsia="ar-SA"/>
        </w:rPr>
        <w:t>.19.501 CRORE</w:t>
      </w:r>
      <w:r w:rsidR="00563E42" w:rsidRPr="00045D27">
        <w:rPr>
          <w:rFonts w:ascii="Trebuchet MS" w:hAnsi="Trebuchet MS" w:cs="Arial"/>
          <w:bCs/>
          <w:sz w:val="24"/>
          <w:szCs w:val="24"/>
          <w:lang w:eastAsia="ar-SA"/>
        </w:rPr>
        <w:t xml:space="preserve">PAID </w:t>
      </w:r>
      <w:r>
        <w:rPr>
          <w:rFonts w:ascii="Trebuchet MS" w:hAnsi="Trebuchet MS" w:cs="Arial"/>
          <w:bCs/>
          <w:sz w:val="24"/>
          <w:szCs w:val="24"/>
          <w:lang w:val="en-US" w:eastAsia="ar-SA"/>
        </w:rPr>
        <w:t>AS STU CHARGESFOR RE POWER:</w:t>
      </w:r>
    </w:p>
    <w:p w:rsidR="00B16E6F" w:rsidRDefault="00B91F4D" w:rsidP="00563E42">
      <w:pPr>
        <w:pStyle w:val="BodyTextIndent2"/>
        <w:spacing w:line="360" w:lineRule="auto"/>
        <w:ind w:left="360"/>
        <w:rPr>
          <w:rFonts w:ascii="Trebuchet MS" w:hAnsi="Trebuchet MS" w:cs="Arial"/>
          <w:bCs/>
          <w:color w:val="0000FF"/>
          <w:sz w:val="24"/>
          <w:szCs w:val="24"/>
          <w:lang w:val="en-US" w:eastAsia="ar-SA"/>
        </w:rPr>
      </w:pPr>
      <w:r w:rsidRPr="00045D27">
        <w:rPr>
          <w:rFonts w:ascii="Trebuchet MS" w:hAnsi="Trebuchet MS" w:cs="Arial"/>
          <w:b w:val="0"/>
          <w:bCs/>
          <w:sz w:val="24"/>
          <w:szCs w:val="24"/>
          <w:lang w:val="en-US" w:eastAsia="ar-SA"/>
        </w:rPr>
        <w:t xml:space="preserve">It is humbly submitted that </w:t>
      </w:r>
      <w:r w:rsidR="00563E42" w:rsidRPr="00045D27">
        <w:rPr>
          <w:rFonts w:ascii="Trebuchet MS" w:hAnsi="Trebuchet MS" w:cs="Arial"/>
          <w:b w:val="0"/>
          <w:bCs/>
          <w:sz w:val="24"/>
          <w:szCs w:val="24"/>
          <w:lang w:eastAsia="ar-SA"/>
        </w:rPr>
        <w:t xml:space="preserve">GRIDCO </w:t>
      </w:r>
      <w:r w:rsidR="004A050C">
        <w:rPr>
          <w:rFonts w:ascii="Trebuchet MS" w:hAnsi="Trebuchet MS" w:cs="Arial"/>
          <w:b w:val="0"/>
          <w:bCs/>
          <w:sz w:val="24"/>
          <w:szCs w:val="24"/>
          <w:lang w:val="en-US" w:eastAsia="ar-SA"/>
        </w:rPr>
        <w:t xml:space="preserve">has </w:t>
      </w:r>
      <w:r w:rsidR="001C5BFD">
        <w:rPr>
          <w:rFonts w:ascii="Trebuchet MS" w:hAnsi="Trebuchet MS" w:cs="Arial"/>
          <w:b w:val="0"/>
          <w:bCs/>
          <w:sz w:val="24"/>
          <w:szCs w:val="24"/>
          <w:lang w:val="en-US" w:eastAsia="ar-SA"/>
        </w:rPr>
        <w:t>spent</w:t>
      </w:r>
      <w:r w:rsidR="004A050C" w:rsidRPr="00E926B0">
        <w:rPr>
          <w:rFonts w:ascii="Trebuchet MS" w:hAnsi="Trebuchet MS" w:cs="Arial"/>
          <w:bCs/>
          <w:sz w:val="24"/>
          <w:szCs w:val="24"/>
          <w:lang w:val="en-US" w:eastAsia="ar-SA"/>
        </w:rPr>
        <w:t>Rs.19.50 Crore</w:t>
      </w:r>
      <w:r w:rsidR="004A050C">
        <w:rPr>
          <w:rFonts w:ascii="Trebuchet MS" w:hAnsi="Trebuchet MS" w:cs="Arial"/>
          <w:b w:val="0"/>
          <w:bCs/>
          <w:sz w:val="24"/>
          <w:szCs w:val="24"/>
          <w:lang w:val="en-US" w:eastAsia="ar-SA"/>
        </w:rPr>
        <w:t xml:space="preserve"> consisting of the </w:t>
      </w:r>
      <w:r w:rsidR="004A050C" w:rsidRPr="00C111C3">
        <w:rPr>
          <w:rFonts w:ascii="Trebuchet MS" w:hAnsi="Trebuchet MS" w:cs="Arial"/>
          <w:bCs/>
          <w:sz w:val="24"/>
          <w:szCs w:val="24"/>
          <w:lang w:val="en-US" w:eastAsia="ar-SA"/>
        </w:rPr>
        <w:t>STU Charges paid during FY 2017-18 (Rs.</w:t>
      </w:r>
      <w:r w:rsidR="00E926B0" w:rsidRPr="00C111C3">
        <w:rPr>
          <w:rFonts w:ascii="Trebuchet MS" w:hAnsi="Trebuchet MS" w:cs="Arial"/>
          <w:bCs/>
          <w:sz w:val="24"/>
          <w:szCs w:val="24"/>
          <w:lang w:val="en-US" w:eastAsia="ar-SA"/>
        </w:rPr>
        <w:t>9.513 Crore)</w:t>
      </w:r>
      <w:r w:rsidR="00E926B0">
        <w:rPr>
          <w:rFonts w:ascii="Trebuchet MS" w:hAnsi="Trebuchet MS" w:cs="Arial"/>
          <w:b w:val="0"/>
          <w:bCs/>
          <w:sz w:val="24"/>
          <w:szCs w:val="24"/>
          <w:lang w:val="en-US" w:eastAsia="ar-SA"/>
        </w:rPr>
        <w:t xml:space="preserve"> and </w:t>
      </w:r>
      <w:r w:rsidR="004A050C" w:rsidRPr="00DD5645">
        <w:rPr>
          <w:rFonts w:ascii="Trebuchet MS" w:hAnsi="Trebuchet MS" w:cs="Arial"/>
          <w:bCs/>
          <w:sz w:val="24"/>
          <w:szCs w:val="24"/>
          <w:lang w:val="en-US" w:eastAsia="ar-SA"/>
        </w:rPr>
        <w:t xml:space="preserve">during </w:t>
      </w:r>
      <w:r w:rsidR="00E926B0" w:rsidRPr="00DD5645">
        <w:rPr>
          <w:rFonts w:ascii="Trebuchet MS" w:hAnsi="Trebuchet MS" w:cs="Arial"/>
          <w:bCs/>
          <w:sz w:val="24"/>
          <w:szCs w:val="24"/>
          <w:lang w:val="en-US" w:eastAsia="ar-SA"/>
        </w:rPr>
        <w:t xml:space="preserve"> FY 2018-19 (</w:t>
      </w:r>
      <w:r w:rsidR="004A050C" w:rsidRPr="00DD5645">
        <w:rPr>
          <w:rFonts w:ascii="Trebuchet MS" w:hAnsi="Trebuchet MS" w:cs="Arial"/>
          <w:bCs/>
          <w:sz w:val="24"/>
          <w:szCs w:val="24"/>
          <w:lang w:val="en-US" w:eastAsia="ar-SA"/>
        </w:rPr>
        <w:t>Rs.</w:t>
      </w:r>
      <w:r w:rsidR="00E926B0" w:rsidRPr="00DD5645">
        <w:rPr>
          <w:rFonts w:ascii="Trebuchet MS" w:hAnsi="Trebuchet MS" w:cs="Arial"/>
          <w:bCs/>
          <w:sz w:val="24"/>
          <w:szCs w:val="24"/>
          <w:lang w:val="en-US" w:eastAsia="ar-SA"/>
        </w:rPr>
        <w:t>9.988 Crore)</w:t>
      </w:r>
      <w:r w:rsidR="00E926B0">
        <w:rPr>
          <w:rFonts w:ascii="Trebuchet MS" w:hAnsi="Trebuchet MS" w:cs="Arial"/>
          <w:b w:val="0"/>
          <w:bCs/>
          <w:sz w:val="24"/>
          <w:szCs w:val="24"/>
          <w:lang w:val="en-US" w:eastAsia="ar-SA"/>
        </w:rPr>
        <w:t xml:space="preserve"> for sourcing</w:t>
      </w:r>
      <w:r w:rsidR="00B16E6F">
        <w:rPr>
          <w:rFonts w:ascii="Trebuchet MS" w:hAnsi="Trebuchet MS" w:cs="Arial"/>
          <w:b w:val="0"/>
          <w:bCs/>
          <w:sz w:val="24"/>
          <w:szCs w:val="24"/>
          <w:lang w:val="en-US" w:eastAsia="ar-SA"/>
        </w:rPr>
        <w:t xml:space="preserve"> the</w:t>
      </w:r>
      <w:r w:rsidR="00E926B0">
        <w:rPr>
          <w:rFonts w:ascii="Trebuchet MS" w:hAnsi="Trebuchet MS" w:cs="Arial"/>
          <w:b w:val="0"/>
          <w:bCs/>
          <w:sz w:val="24"/>
          <w:szCs w:val="24"/>
          <w:lang w:val="en-US" w:eastAsia="ar-SA"/>
        </w:rPr>
        <w:t xml:space="preserve"> Renewable Energy from </w:t>
      </w:r>
      <w:r w:rsidR="00BA488C">
        <w:rPr>
          <w:rFonts w:ascii="Trebuchet MS" w:hAnsi="Trebuchet MS" w:cs="Arial"/>
          <w:b w:val="0"/>
          <w:bCs/>
          <w:sz w:val="24"/>
          <w:szCs w:val="24"/>
          <w:lang w:val="en-US" w:eastAsia="ar-SA"/>
        </w:rPr>
        <w:t>O</w:t>
      </w:r>
      <w:r w:rsidR="00E926B0">
        <w:rPr>
          <w:rFonts w:ascii="Trebuchet MS" w:hAnsi="Trebuchet MS" w:cs="Arial"/>
          <w:b w:val="0"/>
          <w:bCs/>
          <w:sz w:val="24"/>
          <w:szCs w:val="24"/>
          <w:lang w:val="en-US" w:eastAsia="ar-SA"/>
        </w:rPr>
        <w:t>utside the State</w:t>
      </w:r>
      <w:r w:rsidR="00E00640">
        <w:rPr>
          <w:rFonts w:ascii="Trebuchet MS" w:hAnsi="Trebuchet MS" w:cs="Arial"/>
          <w:b w:val="0"/>
          <w:bCs/>
          <w:sz w:val="24"/>
          <w:szCs w:val="24"/>
          <w:lang w:val="en-US" w:eastAsia="ar-SA"/>
        </w:rPr>
        <w:t xml:space="preserve">which were not approved in the respective year’s ARR </w:t>
      </w:r>
      <w:r w:rsidR="00B16E6F">
        <w:rPr>
          <w:rFonts w:ascii="Trebuchet MS" w:hAnsi="Trebuchet MS" w:cs="Arial"/>
          <w:b w:val="0"/>
          <w:bCs/>
          <w:sz w:val="24"/>
          <w:szCs w:val="24"/>
          <w:lang w:val="en-US" w:eastAsia="ar-SA"/>
        </w:rPr>
        <w:t>as furnished in the Table below:</w:t>
      </w:r>
    </w:p>
    <w:p w:rsidR="00B16E6F" w:rsidRPr="00B16E6F" w:rsidRDefault="00B16E6F" w:rsidP="00425755">
      <w:pPr>
        <w:pStyle w:val="BodyTextIndent2"/>
        <w:ind w:left="360"/>
        <w:jc w:val="center"/>
        <w:rPr>
          <w:rFonts w:ascii="Trebuchet MS" w:hAnsi="Trebuchet MS" w:cs="Arial"/>
          <w:bCs/>
          <w:sz w:val="24"/>
          <w:szCs w:val="24"/>
          <w:lang w:val="en-US" w:eastAsia="ar-SA"/>
        </w:rPr>
      </w:pPr>
      <w:r w:rsidRPr="00B16E6F">
        <w:rPr>
          <w:rFonts w:ascii="Trebuchet MS" w:hAnsi="Trebuchet MS" w:cs="Arial"/>
          <w:bCs/>
          <w:sz w:val="24"/>
          <w:szCs w:val="24"/>
          <w:lang w:val="en-US" w:eastAsia="ar-SA"/>
        </w:rPr>
        <w:t>STU Charges paid towards sourcing of Renewable Energy</w:t>
      </w:r>
    </w:p>
    <w:p w:rsidR="00B16E6F" w:rsidRPr="00B16E6F" w:rsidRDefault="00B16E6F" w:rsidP="00221145">
      <w:pPr>
        <w:pStyle w:val="BodyTextIndent2"/>
        <w:ind w:left="360"/>
        <w:jc w:val="right"/>
        <w:rPr>
          <w:rFonts w:ascii="Trebuchet MS" w:hAnsi="Trebuchet MS" w:cs="Arial"/>
          <w:bCs/>
          <w:color w:val="0000FF"/>
          <w:sz w:val="24"/>
          <w:szCs w:val="24"/>
          <w:lang w:val="en-US" w:eastAsia="ar-SA"/>
        </w:rPr>
      </w:pPr>
      <w:r w:rsidRPr="00B16E6F">
        <w:rPr>
          <w:rFonts w:ascii="Trebuchet MS" w:hAnsi="Trebuchet MS" w:cs="Arial"/>
          <w:bCs/>
          <w:sz w:val="24"/>
          <w:szCs w:val="24"/>
          <w:lang w:val="en-US" w:eastAsia="ar-SA"/>
        </w:rPr>
        <w:t>(Amount in Rs. Crore)</w:t>
      </w:r>
    </w:p>
    <w:tbl>
      <w:tblPr>
        <w:tblStyle w:val="TableGrid"/>
        <w:tblW w:w="9940" w:type="dxa"/>
        <w:tblInd w:w="360" w:type="dxa"/>
        <w:tblLook w:val="04A0"/>
      </w:tblPr>
      <w:tblGrid>
        <w:gridCol w:w="4754"/>
        <w:gridCol w:w="1564"/>
        <w:gridCol w:w="1822"/>
        <w:gridCol w:w="1800"/>
      </w:tblGrid>
      <w:tr w:rsidR="00B16E6F" w:rsidTr="00B16E6F">
        <w:tc>
          <w:tcPr>
            <w:tcW w:w="4754" w:type="dxa"/>
            <w:vAlign w:val="center"/>
          </w:tcPr>
          <w:p w:rsidR="00B16E6F" w:rsidRPr="00B16E6F" w:rsidRDefault="00B16E6F" w:rsidP="00B16E6F">
            <w:pPr>
              <w:pStyle w:val="BodyTextIndent2"/>
              <w:spacing w:line="360" w:lineRule="auto"/>
              <w:ind w:left="0"/>
              <w:jc w:val="center"/>
              <w:rPr>
                <w:rFonts w:ascii="Trebuchet MS" w:hAnsi="Trebuchet MS" w:cs="Arial"/>
                <w:bCs/>
                <w:sz w:val="24"/>
                <w:szCs w:val="24"/>
                <w:lang w:val="en-US" w:eastAsia="ar-SA"/>
              </w:rPr>
            </w:pPr>
            <w:r w:rsidRPr="00B16E6F">
              <w:rPr>
                <w:rFonts w:ascii="Trebuchet MS" w:hAnsi="Trebuchet MS" w:cs="Arial"/>
                <w:bCs/>
                <w:sz w:val="24"/>
                <w:szCs w:val="24"/>
                <w:lang w:val="en-US" w:eastAsia="ar-SA"/>
              </w:rPr>
              <w:t>Particulars</w:t>
            </w:r>
          </w:p>
        </w:tc>
        <w:tc>
          <w:tcPr>
            <w:tcW w:w="1564" w:type="dxa"/>
            <w:vAlign w:val="center"/>
          </w:tcPr>
          <w:p w:rsidR="00B16E6F" w:rsidRPr="00B16E6F" w:rsidRDefault="00B16E6F" w:rsidP="00B16E6F">
            <w:pPr>
              <w:pStyle w:val="BodyTextIndent2"/>
              <w:ind w:left="0"/>
              <w:jc w:val="center"/>
              <w:rPr>
                <w:rFonts w:ascii="Trebuchet MS" w:hAnsi="Trebuchet MS" w:cs="Arial"/>
                <w:bCs/>
                <w:sz w:val="24"/>
                <w:szCs w:val="24"/>
                <w:lang w:val="en-US" w:eastAsia="ar-SA"/>
              </w:rPr>
            </w:pPr>
            <w:r w:rsidRPr="00B16E6F">
              <w:rPr>
                <w:rFonts w:ascii="Trebuchet MS" w:hAnsi="Trebuchet MS" w:cs="Arial"/>
                <w:bCs/>
                <w:sz w:val="24"/>
                <w:szCs w:val="24"/>
                <w:lang w:val="en-US" w:eastAsia="ar-SA"/>
              </w:rPr>
              <w:t>FY 2017-18</w:t>
            </w:r>
          </w:p>
        </w:tc>
        <w:tc>
          <w:tcPr>
            <w:tcW w:w="1822" w:type="dxa"/>
            <w:vAlign w:val="center"/>
          </w:tcPr>
          <w:p w:rsidR="00B16E6F" w:rsidRPr="00B16E6F" w:rsidRDefault="00DD5645" w:rsidP="00DD5645">
            <w:pPr>
              <w:pStyle w:val="BodyTextIndent2"/>
              <w:spacing w:line="360" w:lineRule="auto"/>
              <w:ind w:left="0"/>
              <w:jc w:val="center"/>
              <w:rPr>
                <w:rFonts w:ascii="Trebuchet MS" w:hAnsi="Trebuchet MS" w:cs="Arial"/>
                <w:bCs/>
                <w:sz w:val="24"/>
                <w:szCs w:val="24"/>
                <w:lang w:eastAsia="ar-SA"/>
              </w:rPr>
            </w:pPr>
            <w:r>
              <w:rPr>
                <w:rFonts w:ascii="Trebuchet MS" w:hAnsi="Trebuchet MS" w:cs="Arial"/>
                <w:bCs/>
                <w:sz w:val="24"/>
                <w:szCs w:val="24"/>
                <w:lang w:val="en-US" w:eastAsia="ar-SA"/>
              </w:rPr>
              <w:t>FY 2018</w:t>
            </w:r>
            <w:r w:rsidR="00B16E6F" w:rsidRPr="00B16E6F">
              <w:rPr>
                <w:rFonts w:ascii="Trebuchet MS" w:hAnsi="Trebuchet MS" w:cs="Arial"/>
                <w:bCs/>
                <w:sz w:val="24"/>
                <w:szCs w:val="24"/>
                <w:lang w:val="en-US" w:eastAsia="ar-SA"/>
              </w:rPr>
              <w:t>-1</w:t>
            </w:r>
            <w:r>
              <w:rPr>
                <w:rFonts w:ascii="Trebuchet MS" w:hAnsi="Trebuchet MS" w:cs="Arial"/>
                <w:bCs/>
                <w:sz w:val="24"/>
                <w:szCs w:val="24"/>
                <w:lang w:val="en-US" w:eastAsia="ar-SA"/>
              </w:rPr>
              <w:t>9</w:t>
            </w:r>
          </w:p>
        </w:tc>
        <w:tc>
          <w:tcPr>
            <w:tcW w:w="1800" w:type="dxa"/>
            <w:vAlign w:val="center"/>
          </w:tcPr>
          <w:p w:rsidR="00B16E6F" w:rsidRPr="00B16E6F" w:rsidRDefault="00B16E6F" w:rsidP="00B16E6F">
            <w:pPr>
              <w:pStyle w:val="BodyTextIndent2"/>
              <w:spacing w:line="360" w:lineRule="auto"/>
              <w:ind w:left="0"/>
              <w:jc w:val="center"/>
              <w:rPr>
                <w:rFonts w:ascii="Trebuchet MS" w:hAnsi="Trebuchet MS" w:cs="Arial"/>
                <w:bCs/>
                <w:sz w:val="24"/>
                <w:szCs w:val="24"/>
                <w:lang w:val="en-US" w:eastAsia="ar-SA"/>
              </w:rPr>
            </w:pPr>
            <w:r w:rsidRPr="00B16E6F">
              <w:rPr>
                <w:rFonts w:ascii="Trebuchet MS" w:hAnsi="Trebuchet MS" w:cs="Arial"/>
                <w:bCs/>
                <w:sz w:val="24"/>
                <w:szCs w:val="24"/>
                <w:lang w:val="en-US" w:eastAsia="ar-SA"/>
              </w:rPr>
              <w:t>Total</w:t>
            </w:r>
          </w:p>
        </w:tc>
      </w:tr>
      <w:tr w:rsidR="00B16E6F" w:rsidTr="00B16E6F">
        <w:trPr>
          <w:trHeight w:val="485"/>
        </w:trPr>
        <w:tc>
          <w:tcPr>
            <w:tcW w:w="4754" w:type="dxa"/>
          </w:tcPr>
          <w:p w:rsidR="00B16E6F" w:rsidRDefault="00B16E6F" w:rsidP="00B16E6F">
            <w:pPr>
              <w:pStyle w:val="BodyTextIndent2"/>
              <w:ind w:left="0"/>
              <w:jc w:val="left"/>
              <w:rPr>
                <w:rFonts w:ascii="Trebuchet MS" w:hAnsi="Trebuchet MS" w:cs="Arial"/>
                <w:b w:val="0"/>
                <w:bCs/>
                <w:sz w:val="24"/>
                <w:szCs w:val="24"/>
                <w:lang w:eastAsia="ar-SA"/>
              </w:rPr>
            </w:pPr>
            <w:r>
              <w:rPr>
                <w:rFonts w:ascii="Trebuchet MS" w:hAnsi="Trebuchet MS" w:cs="Arial"/>
                <w:b w:val="0"/>
                <w:bCs/>
                <w:sz w:val="24"/>
                <w:szCs w:val="24"/>
                <w:lang w:val="en-US" w:eastAsia="ar-SA"/>
              </w:rPr>
              <w:t>STU Charges paid towards sourcing of  Renewable Energy from Outside the State</w:t>
            </w:r>
          </w:p>
        </w:tc>
        <w:tc>
          <w:tcPr>
            <w:tcW w:w="1564" w:type="dxa"/>
            <w:vAlign w:val="center"/>
          </w:tcPr>
          <w:p w:rsidR="00B16E6F" w:rsidRPr="00B16E6F" w:rsidRDefault="00B16E6F" w:rsidP="00B16E6F">
            <w:pPr>
              <w:pStyle w:val="BodyTextIndent2"/>
              <w:spacing w:line="360" w:lineRule="auto"/>
              <w:ind w:left="0"/>
              <w:jc w:val="center"/>
              <w:rPr>
                <w:rFonts w:ascii="Trebuchet MS" w:hAnsi="Trebuchet MS" w:cs="Arial"/>
                <w:bCs/>
                <w:sz w:val="24"/>
                <w:szCs w:val="24"/>
                <w:lang w:val="en-US" w:eastAsia="ar-SA"/>
              </w:rPr>
            </w:pPr>
            <w:r w:rsidRPr="00B16E6F">
              <w:rPr>
                <w:rFonts w:ascii="Trebuchet MS" w:hAnsi="Trebuchet MS" w:cs="Arial"/>
                <w:bCs/>
                <w:sz w:val="24"/>
                <w:szCs w:val="24"/>
                <w:lang w:val="en-US" w:eastAsia="ar-SA"/>
              </w:rPr>
              <w:t>9.513</w:t>
            </w:r>
          </w:p>
        </w:tc>
        <w:tc>
          <w:tcPr>
            <w:tcW w:w="1822" w:type="dxa"/>
            <w:vAlign w:val="center"/>
          </w:tcPr>
          <w:p w:rsidR="00B16E6F" w:rsidRPr="00B16E6F" w:rsidRDefault="00B16E6F" w:rsidP="00B16E6F">
            <w:pPr>
              <w:pStyle w:val="BodyTextIndent2"/>
              <w:spacing w:line="360" w:lineRule="auto"/>
              <w:ind w:left="0"/>
              <w:jc w:val="center"/>
              <w:rPr>
                <w:rFonts w:ascii="Trebuchet MS" w:hAnsi="Trebuchet MS" w:cs="Arial"/>
                <w:bCs/>
                <w:sz w:val="24"/>
                <w:szCs w:val="24"/>
                <w:lang w:val="en-US" w:eastAsia="ar-SA"/>
              </w:rPr>
            </w:pPr>
            <w:r w:rsidRPr="00B16E6F">
              <w:rPr>
                <w:rFonts w:ascii="Trebuchet MS" w:hAnsi="Trebuchet MS" w:cs="Arial"/>
                <w:bCs/>
                <w:sz w:val="24"/>
                <w:szCs w:val="24"/>
                <w:lang w:val="en-US" w:eastAsia="ar-SA"/>
              </w:rPr>
              <w:t>9.988</w:t>
            </w:r>
          </w:p>
        </w:tc>
        <w:tc>
          <w:tcPr>
            <w:tcW w:w="1800" w:type="dxa"/>
            <w:vAlign w:val="center"/>
          </w:tcPr>
          <w:p w:rsidR="00B16E6F" w:rsidRPr="00B16E6F" w:rsidRDefault="00B16E6F" w:rsidP="00B16E6F">
            <w:pPr>
              <w:pStyle w:val="BodyTextIndent2"/>
              <w:spacing w:line="360" w:lineRule="auto"/>
              <w:ind w:left="0"/>
              <w:jc w:val="center"/>
              <w:rPr>
                <w:rFonts w:ascii="Trebuchet MS" w:hAnsi="Trebuchet MS" w:cs="Arial"/>
                <w:bCs/>
                <w:sz w:val="24"/>
                <w:szCs w:val="24"/>
                <w:lang w:val="en-US" w:eastAsia="ar-SA"/>
              </w:rPr>
            </w:pPr>
            <w:r w:rsidRPr="00B16E6F">
              <w:rPr>
                <w:rFonts w:ascii="Trebuchet MS" w:hAnsi="Trebuchet MS" w:cs="Arial"/>
                <w:bCs/>
                <w:sz w:val="24"/>
                <w:szCs w:val="24"/>
                <w:lang w:val="en-US" w:eastAsia="ar-SA"/>
              </w:rPr>
              <w:t>19.501</w:t>
            </w:r>
          </w:p>
        </w:tc>
      </w:tr>
    </w:tbl>
    <w:p w:rsidR="00425755" w:rsidRPr="00425755" w:rsidRDefault="00425755" w:rsidP="00425755">
      <w:pPr>
        <w:pStyle w:val="BodyTextIndent2"/>
        <w:ind w:left="360"/>
        <w:rPr>
          <w:rFonts w:ascii="Trebuchet MS" w:hAnsi="Trebuchet MS" w:cs="Arial"/>
          <w:b w:val="0"/>
          <w:bCs/>
          <w:sz w:val="16"/>
          <w:szCs w:val="24"/>
          <w:lang w:val="en-US" w:eastAsia="ar-SA"/>
        </w:rPr>
      </w:pPr>
    </w:p>
    <w:p w:rsidR="00BE2C3E" w:rsidRDefault="00BE2C3E" w:rsidP="00B16E6F">
      <w:pPr>
        <w:pStyle w:val="BodyTextIndent2"/>
        <w:spacing w:line="360" w:lineRule="auto"/>
        <w:ind w:left="360"/>
        <w:rPr>
          <w:rFonts w:ascii="Trebuchet MS" w:hAnsi="Trebuchet MS" w:cs="Arial"/>
          <w:b w:val="0"/>
          <w:bCs/>
          <w:sz w:val="24"/>
          <w:szCs w:val="24"/>
          <w:lang w:val="en-US" w:eastAsia="ar-SA"/>
        </w:rPr>
      </w:pPr>
    </w:p>
    <w:p w:rsidR="00B16E6F" w:rsidRDefault="00B16E6F" w:rsidP="00B16E6F">
      <w:pPr>
        <w:pStyle w:val="BodyTextIndent2"/>
        <w:spacing w:line="360" w:lineRule="auto"/>
        <w:ind w:left="360"/>
        <w:rPr>
          <w:rFonts w:ascii="Trebuchet MS" w:hAnsi="Trebuchet MS" w:cs="Arial"/>
          <w:b w:val="0"/>
          <w:bCs/>
          <w:sz w:val="24"/>
          <w:szCs w:val="24"/>
          <w:lang w:val="en-US" w:eastAsia="ar-SA"/>
        </w:rPr>
      </w:pPr>
      <w:r>
        <w:rPr>
          <w:rFonts w:ascii="Trebuchet MS" w:hAnsi="Trebuchet MS" w:cs="Arial"/>
          <w:b w:val="0"/>
          <w:bCs/>
          <w:sz w:val="24"/>
          <w:szCs w:val="24"/>
          <w:lang w:val="en-US" w:eastAsia="ar-SA"/>
        </w:rPr>
        <w:t xml:space="preserve">Detailed Statements in this regard </w:t>
      </w:r>
      <w:r w:rsidR="000512B2">
        <w:rPr>
          <w:rFonts w:ascii="Trebuchet MS" w:hAnsi="Trebuchet MS" w:cs="Arial"/>
          <w:b w:val="0"/>
          <w:bCs/>
          <w:sz w:val="24"/>
          <w:szCs w:val="24"/>
          <w:lang w:val="en-US" w:eastAsia="ar-SA"/>
        </w:rPr>
        <w:t xml:space="preserve">for FY 2017-18 &amp; that of FY 2018-19 </w:t>
      </w:r>
      <w:r>
        <w:rPr>
          <w:rFonts w:ascii="Trebuchet MS" w:hAnsi="Trebuchet MS" w:cs="Arial"/>
          <w:b w:val="0"/>
          <w:bCs/>
          <w:sz w:val="24"/>
          <w:szCs w:val="24"/>
          <w:lang w:val="en-US" w:eastAsia="ar-SA"/>
        </w:rPr>
        <w:t xml:space="preserve">are attached as </w:t>
      </w:r>
      <w:r w:rsidR="000512B2">
        <w:rPr>
          <w:rFonts w:ascii="Trebuchet MS" w:hAnsi="Trebuchet MS" w:cs="Arial"/>
          <w:bCs/>
          <w:color w:val="0000FF"/>
          <w:sz w:val="24"/>
          <w:szCs w:val="24"/>
          <w:lang w:val="en-US" w:eastAsia="ar-SA"/>
        </w:rPr>
        <w:t xml:space="preserve">Annexure-1, </w:t>
      </w:r>
      <w:r>
        <w:rPr>
          <w:rFonts w:ascii="Trebuchet MS" w:hAnsi="Trebuchet MS" w:cs="Arial"/>
          <w:bCs/>
          <w:color w:val="0000FF"/>
          <w:sz w:val="24"/>
          <w:szCs w:val="24"/>
          <w:lang w:val="en-US" w:eastAsia="ar-SA"/>
        </w:rPr>
        <w:t>&amp; Annexure-</w:t>
      </w:r>
      <w:r w:rsidR="000512B2">
        <w:rPr>
          <w:rFonts w:ascii="Trebuchet MS" w:hAnsi="Trebuchet MS" w:cs="Arial"/>
          <w:bCs/>
          <w:color w:val="0000FF"/>
          <w:sz w:val="24"/>
          <w:szCs w:val="24"/>
          <w:lang w:val="en-US" w:eastAsia="ar-SA"/>
        </w:rPr>
        <w:t>2</w:t>
      </w:r>
      <w:r>
        <w:rPr>
          <w:rFonts w:ascii="Trebuchet MS" w:hAnsi="Trebuchet MS" w:cs="Arial"/>
          <w:bCs/>
          <w:color w:val="0000FF"/>
          <w:sz w:val="24"/>
          <w:szCs w:val="24"/>
          <w:lang w:val="en-US" w:eastAsia="ar-SA"/>
        </w:rPr>
        <w:t xml:space="preserve">, </w:t>
      </w:r>
      <w:r w:rsidRPr="00E926B0">
        <w:rPr>
          <w:rFonts w:ascii="Trebuchet MS" w:hAnsi="Trebuchet MS" w:cs="Arial"/>
          <w:b w:val="0"/>
          <w:bCs/>
          <w:sz w:val="24"/>
          <w:szCs w:val="24"/>
          <w:lang w:val="en-US" w:eastAsia="ar-SA"/>
        </w:rPr>
        <w:t>respectively</w:t>
      </w:r>
      <w:r>
        <w:rPr>
          <w:rFonts w:ascii="Trebuchet MS" w:hAnsi="Trebuchet MS" w:cs="Arial"/>
          <w:b w:val="0"/>
          <w:bCs/>
          <w:sz w:val="24"/>
          <w:szCs w:val="24"/>
          <w:lang w:val="en-US" w:eastAsia="ar-SA"/>
        </w:rPr>
        <w:t xml:space="preserve"> for kind appreciation</w:t>
      </w:r>
      <w:r w:rsidR="00221145">
        <w:rPr>
          <w:rFonts w:ascii="Trebuchet MS" w:hAnsi="Trebuchet MS" w:cs="Arial"/>
          <w:b w:val="0"/>
          <w:bCs/>
          <w:sz w:val="24"/>
          <w:szCs w:val="24"/>
          <w:lang w:val="en-US" w:eastAsia="ar-SA"/>
        </w:rPr>
        <w:t xml:space="preserve"> of the Hon’ble Commission</w:t>
      </w:r>
      <w:r w:rsidR="00D35235">
        <w:rPr>
          <w:rFonts w:ascii="Trebuchet MS" w:hAnsi="Trebuchet MS" w:cs="Arial"/>
          <w:b w:val="0"/>
          <w:bCs/>
          <w:sz w:val="24"/>
          <w:szCs w:val="24"/>
          <w:lang w:val="en-US" w:eastAsia="ar-SA"/>
        </w:rPr>
        <w:t xml:space="preserve">. </w:t>
      </w:r>
    </w:p>
    <w:p w:rsidR="00646866" w:rsidRDefault="00646866" w:rsidP="00B16E6F">
      <w:pPr>
        <w:pStyle w:val="BodyTextIndent2"/>
        <w:spacing w:line="360" w:lineRule="auto"/>
        <w:ind w:left="360"/>
        <w:rPr>
          <w:rFonts w:ascii="Trebuchet MS" w:hAnsi="Trebuchet MS" w:cs="Arial"/>
          <w:b w:val="0"/>
          <w:bCs/>
          <w:sz w:val="24"/>
          <w:szCs w:val="24"/>
          <w:lang w:val="en-US" w:eastAsia="ar-SA"/>
        </w:rPr>
      </w:pPr>
    </w:p>
    <w:p w:rsidR="00646866" w:rsidRDefault="00646866" w:rsidP="00B16E6F">
      <w:pPr>
        <w:pStyle w:val="BodyTextIndent2"/>
        <w:spacing w:line="360" w:lineRule="auto"/>
        <w:ind w:left="360"/>
        <w:rPr>
          <w:rFonts w:ascii="Trebuchet MS" w:hAnsi="Trebuchet MS" w:cs="Arial"/>
          <w:b w:val="0"/>
          <w:bCs/>
          <w:sz w:val="24"/>
          <w:szCs w:val="24"/>
          <w:lang w:val="en-US" w:eastAsia="ar-SA"/>
        </w:rPr>
      </w:pPr>
    </w:p>
    <w:p w:rsidR="009F5586" w:rsidRPr="00425755" w:rsidRDefault="009F5586" w:rsidP="00425755">
      <w:pPr>
        <w:pStyle w:val="BodyTextIndent2"/>
        <w:ind w:left="0"/>
        <w:rPr>
          <w:rFonts w:ascii="Trebuchet MS" w:hAnsi="Trebuchet MS" w:cs="Arial"/>
          <w:b w:val="0"/>
          <w:bCs/>
          <w:sz w:val="16"/>
          <w:szCs w:val="24"/>
          <w:lang w:val="en-US" w:eastAsia="ar-SA"/>
        </w:rPr>
      </w:pPr>
    </w:p>
    <w:p w:rsidR="002733C1" w:rsidRDefault="002733C1" w:rsidP="00BA488C">
      <w:pPr>
        <w:pStyle w:val="BodyTextIndent2"/>
        <w:ind w:left="360" w:hanging="360"/>
        <w:rPr>
          <w:rFonts w:ascii="Trebuchet MS" w:hAnsi="Trebuchet MS" w:cs="Arial"/>
          <w:bCs/>
          <w:sz w:val="24"/>
          <w:szCs w:val="24"/>
          <w:lang w:val="en-US" w:eastAsia="ar-SA"/>
        </w:rPr>
      </w:pPr>
      <w:r w:rsidRPr="002733C1">
        <w:rPr>
          <w:rFonts w:ascii="Trebuchet MS" w:hAnsi="Trebuchet MS" w:cs="Arial"/>
          <w:bCs/>
          <w:sz w:val="24"/>
          <w:szCs w:val="24"/>
          <w:lang w:val="en-US" w:eastAsia="ar-SA"/>
        </w:rPr>
        <w:t>(B)</w:t>
      </w:r>
      <w:r>
        <w:rPr>
          <w:rFonts w:ascii="Trebuchet MS" w:hAnsi="Trebuchet MS" w:cs="Arial"/>
          <w:bCs/>
          <w:sz w:val="24"/>
          <w:szCs w:val="24"/>
          <w:lang w:val="en-US" w:eastAsia="ar-SA"/>
        </w:rPr>
        <w:tab/>
      </w:r>
      <w:r w:rsidR="00BA488C">
        <w:rPr>
          <w:rFonts w:ascii="Trebuchet MS" w:hAnsi="Trebuchet MS" w:cs="Arial"/>
          <w:bCs/>
          <w:sz w:val="24"/>
          <w:szCs w:val="24"/>
          <w:lang w:val="en-US" w:eastAsia="ar-SA"/>
        </w:rPr>
        <w:t>RS</w:t>
      </w:r>
      <w:r>
        <w:rPr>
          <w:rFonts w:ascii="Trebuchet MS" w:hAnsi="Trebuchet MS" w:cs="Arial"/>
          <w:bCs/>
          <w:sz w:val="24"/>
          <w:szCs w:val="24"/>
          <w:lang w:val="en-US" w:eastAsia="ar-SA"/>
        </w:rPr>
        <w:t>.42.00 CR</w:t>
      </w:r>
      <w:r w:rsidR="00425755">
        <w:rPr>
          <w:rFonts w:ascii="Trebuchet MS" w:hAnsi="Trebuchet MS" w:cs="Arial"/>
          <w:bCs/>
          <w:sz w:val="24"/>
          <w:szCs w:val="24"/>
          <w:lang w:val="en-US" w:eastAsia="ar-SA"/>
        </w:rPr>
        <w:t>.TOWARDS CENTRAL HYDRO STATIONS OF CHUKH</w:t>
      </w:r>
      <w:r w:rsidR="00BA488C">
        <w:rPr>
          <w:rFonts w:ascii="Trebuchet MS" w:hAnsi="Trebuchet MS" w:cs="Arial"/>
          <w:bCs/>
          <w:sz w:val="24"/>
          <w:szCs w:val="24"/>
          <w:lang w:val="en-US" w:eastAsia="ar-SA"/>
        </w:rPr>
        <w:t>A, TEESTA:</w:t>
      </w:r>
    </w:p>
    <w:p w:rsidR="00BA488C" w:rsidRPr="002733C1" w:rsidRDefault="00BA488C" w:rsidP="00BA488C">
      <w:pPr>
        <w:pStyle w:val="BodyTextIndent2"/>
        <w:ind w:left="360" w:hanging="360"/>
        <w:rPr>
          <w:rFonts w:ascii="Trebuchet MS" w:hAnsi="Trebuchet MS" w:cs="Arial"/>
          <w:b w:val="0"/>
          <w:bCs/>
          <w:sz w:val="24"/>
          <w:szCs w:val="24"/>
          <w:lang w:val="en-US" w:eastAsia="ar-SA"/>
        </w:rPr>
      </w:pPr>
    </w:p>
    <w:p w:rsidR="00BA488C" w:rsidRDefault="00B16E6F" w:rsidP="00B16E6F">
      <w:pPr>
        <w:pStyle w:val="BodyTextIndent2"/>
        <w:spacing w:line="360" w:lineRule="auto"/>
        <w:ind w:left="360"/>
        <w:rPr>
          <w:rFonts w:ascii="Trebuchet MS" w:hAnsi="Trebuchet MS" w:cs="Arial"/>
          <w:b w:val="0"/>
          <w:bCs/>
          <w:sz w:val="24"/>
          <w:szCs w:val="24"/>
          <w:lang w:val="en-US" w:eastAsia="ar-SA"/>
        </w:rPr>
      </w:pPr>
      <w:r>
        <w:rPr>
          <w:rFonts w:ascii="Trebuchet MS" w:hAnsi="Trebuchet MS" w:cs="Arial"/>
          <w:b w:val="0"/>
          <w:bCs/>
          <w:sz w:val="24"/>
          <w:szCs w:val="24"/>
          <w:lang w:val="en-US" w:eastAsia="ar-SA"/>
        </w:rPr>
        <w:t>GRIDCO earnestly submits</w:t>
      </w:r>
      <w:r w:rsidR="00BA488C">
        <w:rPr>
          <w:rFonts w:ascii="Trebuchet MS" w:hAnsi="Trebuchet MS" w:cs="Arial"/>
          <w:b w:val="0"/>
          <w:bCs/>
          <w:sz w:val="24"/>
          <w:szCs w:val="24"/>
          <w:lang w:val="en-US" w:eastAsia="ar-SA"/>
        </w:rPr>
        <w:t xml:space="preserve"> that an amount of Rs.42 Crore </w:t>
      </w:r>
      <w:r w:rsidR="00BE2C3E">
        <w:rPr>
          <w:rFonts w:ascii="Trebuchet MS" w:hAnsi="Trebuchet MS" w:cs="Arial"/>
          <w:b w:val="0"/>
          <w:bCs/>
          <w:sz w:val="24"/>
          <w:szCs w:val="24"/>
          <w:lang w:val="en-US" w:eastAsia="ar-SA"/>
        </w:rPr>
        <w:t>was spent</w:t>
      </w:r>
      <w:r w:rsidR="00BA488C">
        <w:rPr>
          <w:rFonts w:ascii="Trebuchet MS" w:hAnsi="Trebuchet MS" w:cs="Arial"/>
          <w:b w:val="0"/>
          <w:bCs/>
          <w:sz w:val="24"/>
          <w:szCs w:val="24"/>
          <w:lang w:val="en-US" w:eastAsia="ar-SA"/>
        </w:rPr>
        <w:t xml:space="preserve"> in case </w:t>
      </w:r>
      <w:r w:rsidR="00221145">
        <w:rPr>
          <w:rFonts w:ascii="Trebuchet MS" w:hAnsi="Trebuchet MS" w:cs="Arial"/>
          <w:b w:val="0"/>
          <w:bCs/>
          <w:sz w:val="24"/>
          <w:szCs w:val="24"/>
          <w:lang w:val="en-US" w:eastAsia="ar-SA"/>
        </w:rPr>
        <w:t xml:space="preserve">of </w:t>
      </w:r>
      <w:r w:rsidR="00BA488C">
        <w:rPr>
          <w:rFonts w:ascii="Trebuchet MS" w:hAnsi="Trebuchet MS" w:cs="Arial"/>
          <w:b w:val="0"/>
          <w:bCs/>
          <w:sz w:val="24"/>
          <w:szCs w:val="24"/>
          <w:lang w:val="en-US" w:eastAsia="ar-SA"/>
        </w:rPr>
        <w:t>Central Hydro Stations of Chukka &amp; Teesta as per the details furnished in the Table below:</w:t>
      </w:r>
    </w:p>
    <w:p w:rsidR="00425755" w:rsidRPr="00425755" w:rsidRDefault="00425755" w:rsidP="00425755">
      <w:pPr>
        <w:pStyle w:val="BodyTextIndent2"/>
        <w:ind w:left="360"/>
        <w:jc w:val="center"/>
        <w:rPr>
          <w:rFonts w:ascii="Trebuchet MS" w:hAnsi="Trebuchet MS" w:cs="Arial"/>
          <w:bCs/>
          <w:sz w:val="24"/>
          <w:szCs w:val="24"/>
          <w:lang w:val="en-US" w:eastAsia="ar-SA"/>
        </w:rPr>
      </w:pPr>
      <w:r w:rsidRPr="00425755">
        <w:rPr>
          <w:rFonts w:ascii="Trebuchet MS" w:hAnsi="Trebuchet MS" w:cs="Arial"/>
          <w:bCs/>
          <w:sz w:val="24"/>
          <w:szCs w:val="24"/>
          <w:lang w:val="en-US" w:eastAsia="ar-SA"/>
        </w:rPr>
        <w:t xml:space="preserve">Amount Claimed towards Pass through </w:t>
      </w:r>
      <w:r>
        <w:rPr>
          <w:rFonts w:ascii="Trebuchet MS" w:hAnsi="Trebuchet MS" w:cs="Arial"/>
          <w:bCs/>
          <w:sz w:val="24"/>
          <w:szCs w:val="24"/>
          <w:lang w:val="en-US" w:eastAsia="ar-SA"/>
        </w:rPr>
        <w:t>of</w:t>
      </w:r>
      <w:r w:rsidRPr="00425755">
        <w:rPr>
          <w:rFonts w:ascii="Trebuchet MS" w:hAnsi="Trebuchet MS" w:cs="Arial"/>
          <w:bCs/>
          <w:sz w:val="24"/>
          <w:szCs w:val="24"/>
          <w:lang w:val="en-US" w:eastAsia="ar-SA"/>
        </w:rPr>
        <w:t xml:space="preserve"> C</w:t>
      </w:r>
      <w:r w:rsidR="006172BA">
        <w:rPr>
          <w:rFonts w:ascii="Trebuchet MS" w:hAnsi="Trebuchet MS" w:cs="Arial"/>
          <w:bCs/>
          <w:sz w:val="24"/>
          <w:szCs w:val="24"/>
          <w:lang w:val="en-US" w:eastAsia="ar-SA"/>
        </w:rPr>
        <w:t>HUKHA</w:t>
      </w:r>
      <w:r w:rsidRPr="00425755">
        <w:rPr>
          <w:rFonts w:ascii="Trebuchet MS" w:hAnsi="Trebuchet MS" w:cs="Arial"/>
          <w:bCs/>
          <w:sz w:val="24"/>
          <w:szCs w:val="24"/>
          <w:lang w:val="en-US" w:eastAsia="ar-SA"/>
        </w:rPr>
        <w:t>&amp; T</w:t>
      </w:r>
      <w:r w:rsidR="006172BA">
        <w:rPr>
          <w:rFonts w:ascii="Trebuchet MS" w:hAnsi="Trebuchet MS" w:cs="Arial"/>
          <w:bCs/>
          <w:sz w:val="24"/>
          <w:szCs w:val="24"/>
          <w:lang w:val="en-US" w:eastAsia="ar-SA"/>
        </w:rPr>
        <w:t>EESTA</w:t>
      </w:r>
      <w:r w:rsidRPr="00425755">
        <w:rPr>
          <w:rFonts w:ascii="Trebuchet MS" w:hAnsi="Trebuchet MS" w:cs="Arial"/>
          <w:bCs/>
          <w:sz w:val="24"/>
          <w:szCs w:val="24"/>
          <w:lang w:val="en-US" w:eastAsia="ar-SA"/>
        </w:rPr>
        <w:t xml:space="preserve"> Hydro Stations</w:t>
      </w:r>
    </w:p>
    <w:tbl>
      <w:tblPr>
        <w:tblW w:w="9540" w:type="dxa"/>
        <w:tblInd w:w="558" w:type="dxa"/>
        <w:tblLook w:val="04A0"/>
      </w:tblPr>
      <w:tblGrid>
        <w:gridCol w:w="1170"/>
        <w:gridCol w:w="450"/>
        <w:gridCol w:w="4335"/>
        <w:gridCol w:w="435"/>
        <w:gridCol w:w="1890"/>
        <w:gridCol w:w="1260"/>
      </w:tblGrid>
      <w:tr w:rsidR="00425755" w:rsidRPr="00106912" w:rsidTr="00646866">
        <w:trPr>
          <w:trHeight w:val="313"/>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6912" w:rsidRPr="00646866" w:rsidRDefault="00106912" w:rsidP="00425755">
            <w:pPr>
              <w:ind w:left="-108" w:right="-108"/>
              <w:jc w:val="center"/>
              <w:rPr>
                <w:rFonts w:ascii="Trebuchet MS" w:hAnsi="Trebuchet MS" w:cs="Calibri"/>
                <w:b/>
                <w:bCs/>
                <w:color w:val="000000"/>
                <w:sz w:val="22"/>
                <w:szCs w:val="28"/>
              </w:rPr>
            </w:pPr>
            <w:r w:rsidRPr="00646866">
              <w:rPr>
                <w:rFonts w:ascii="Trebuchet MS" w:hAnsi="Trebuchet MS" w:cs="Calibri"/>
                <w:b/>
                <w:bCs/>
                <w:color w:val="000000"/>
                <w:sz w:val="22"/>
                <w:szCs w:val="28"/>
              </w:rPr>
              <w:t>Station</w:t>
            </w:r>
          </w:p>
        </w:tc>
        <w:tc>
          <w:tcPr>
            <w:tcW w:w="450" w:type="dxa"/>
            <w:tcBorders>
              <w:top w:val="single" w:sz="8" w:space="0" w:color="000000"/>
              <w:left w:val="single" w:sz="4" w:space="0" w:color="auto"/>
              <w:bottom w:val="nil"/>
              <w:right w:val="single" w:sz="8" w:space="0" w:color="000000"/>
            </w:tcBorders>
            <w:shd w:val="clear" w:color="auto" w:fill="auto"/>
            <w:vAlign w:val="center"/>
            <w:hideMark/>
          </w:tcPr>
          <w:p w:rsidR="00106912" w:rsidRPr="00646866" w:rsidRDefault="00106912" w:rsidP="00425755">
            <w:pPr>
              <w:ind w:left="-108" w:right="-108"/>
              <w:jc w:val="center"/>
              <w:rPr>
                <w:rFonts w:ascii="Trebuchet MS" w:hAnsi="Trebuchet MS" w:cs="Calibri"/>
                <w:b/>
                <w:bCs/>
                <w:color w:val="000000"/>
                <w:sz w:val="22"/>
                <w:szCs w:val="28"/>
              </w:rPr>
            </w:pPr>
            <w:r w:rsidRPr="00646866">
              <w:rPr>
                <w:rFonts w:ascii="Trebuchet MS" w:hAnsi="Trebuchet MS" w:cs="Calibri"/>
                <w:b/>
                <w:bCs/>
                <w:color w:val="000000"/>
                <w:sz w:val="22"/>
                <w:szCs w:val="28"/>
              </w:rPr>
              <w:t> </w:t>
            </w:r>
          </w:p>
        </w:tc>
        <w:tc>
          <w:tcPr>
            <w:tcW w:w="4770" w:type="dxa"/>
            <w:gridSpan w:val="2"/>
            <w:tcBorders>
              <w:top w:val="single" w:sz="8" w:space="0" w:color="000000"/>
              <w:left w:val="nil"/>
              <w:bottom w:val="single" w:sz="8" w:space="0" w:color="000000"/>
              <w:right w:val="single" w:sz="8" w:space="0" w:color="000000"/>
            </w:tcBorders>
            <w:shd w:val="clear" w:color="auto" w:fill="auto"/>
            <w:vAlign w:val="center"/>
            <w:hideMark/>
          </w:tcPr>
          <w:p w:rsidR="00106912" w:rsidRPr="00646866" w:rsidRDefault="00106912" w:rsidP="00425755">
            <w:pPr>
              <w:ind w:left="-108" w:right="-108"/>
              <w:jc w:val="center"/>
              <w:rPr>
                <w:rFonts w:ascii="Trebuchet MS" w:hAnsi="Trebuchet MS" w:cs="Calibri"/>
                <w:b/>
                <w:bCs/>
                <w:color w:val="000000"/>
                <w:sz w:val="22"/>
                <w:szCs w:val="28"/>
              </w:rPr>
            </w:pPr>
            <w:r w:rsidRPr="00646866">
              <w:rPr>
                <w:rFonts w:ascii="Trebuchet MS" w:hAnsi="Trebuchet MS" w:cs="Calibri"/>
                <w:b/>
                <w:bCs/>
                <w:color w:val="000000"/>
                <w:sz w:val="22"/>
                <w:szCs w:val="28"/>
              </w:rPr>
              <w:t>Particulars</w:t>
            </w:r>
          </w:p>
        </w:tc>
        <w:tc>
          <w:tcPr>
            <w:tcW w:w="1890" w:type="dxa"/>
            <w:tcBorders>
              <w:top w:val="single" w:sz="8" w:space="0" w:color="000000"/>
              <w:left w:val="nil"/>
              <w:bottom w:val="single" w:sz="8" w:space="0" w:color="000000"/>
              <w:right w:val="single" w:sz="8" w:space="0" w:color="000000"/>
            </w:tcBorders>
            <w:shd w:val="clear" w:color="auto" w:fill="auto"/>
            <w:vAlign w:val="center"/>
            <w:hideMark/>
          </w:tcPr>
          <w:p w:rsidR="00106912" w:rsidRPr="00646866" w:rsidRDefault="00106912" w:rsidP="00425755">
            <w:pPr>
              <w:ind w:left="-108" w:right="-108"/>
              <w:jc w:val="center"/>
              <w:rPr>
                <w:rFonts w:ascii="Trebuchet MS" w:hAnsi="Trebuchet MS" w:cs="Calibri"/>
                <w:b/>
                <w:bCs/>
                <w:color w:val="000000"/>
                <w:sz w:val="22"/>
                <w:szCs w:val="24"/>
              </w:rPr>
            </w:pPr>
            <w:r w:rsidRPr="00646866">
              <w:rPr>
                <w:rFonts w:ascii="Trebuchet MS" w:hAnsi="Trebuchet MS" w:cs="Calibri"/>
                <w:b/>
                <w:bCs/>
                <w:color w:val="000000"/>
                <w:sz w:val="22"/>
                <w:szCs w:val="24"/>
              </w:rPr>
              <w:t>Period</w:t>
            </w:r>
          </w:p>
        </w:tc>
        <w:tc>
          <w:tcPr>
            <w:tcW w:w="1260" w:type="dxa"/>
            <w:tcBorders>
              <w:top w:val="single" w:sz="8" w:space="0" w:color="000000"/>
              <w:left w:val="nil"/>
              <w:bottom w:val="single" w:sz="8" w:space="0" w:color="000000"/>
              <w:right w:val="single" w:sz="8" w:space="0" w:color="000000"/>
            </w:tcBorders>
            <w:shd w:val="clear" w:color="auto" w:fill="auto"/>
            <w:vAlign w:val="center"/>
            <w:hideMark/>
          </w:tcPr>
          <w:p w:rsidR="00106912" w:rsidRPr="00646866" w:rsidRDefault="00106912" w:rsidP="00425755">
            <w:pPr>
              <w:ind w:left="-108" w:right="-108"/>
              <w:jc w:val="center"/>
              <w:rPr>
                <w:rFonts w:ascii="Trebuchet MS" w:hAnsi="Trebuchet MS" w:cs="Calibri"/>
                <w:b/>
                <w:bCs/>
                <w:color w:val="000000"/>
                <w:sz w:val="22"/>
                <w:szCs w:val="24"/>
              </w:rPr>
            </w:pPr>
            <w:r w:rsidRPr="00646866">
              <w:rPr>
                <w:rFonts w:ascii="Trebuchet MS" w:hAnsi="Trebuchet MS" w:cs="Calibri"/>
                <w:b/>
                <w:bCs/>
                <w:color w:val="000000"/>
                <w:sz w:val="22"/>
                <w:szCs w:val="24"/>
              </w:rPr>
              <w:t>Amount         (Rs. Crore)</w:t>
            </w:r>
          </w:p>
        </w:tc>
      </w:tr>
      <w:tr w:rsidR="00425755" w:rsidRPr="00D306C0" w:rsidTr="00646866">
        <w:trPr>
          <w:trHeight w:val="610"/>
        </w:trPr>
        <w:tc>
          <w:tcPr>
            <w:tcW w:w="1170" w:type="dxa"/>
            <w:vMerge w:val="restart"/>
            <w:tcBorders>
              <w:top w:val="single" w:sz="4" w:space="0" w:color="auto"/>
              <w:left w:val="single" w:sz="4" w:space="0" w:color="auto"/>
              <w:bottom w:val="single" w:sz="4" w:space="0" w:color="auto"/>
              <w:right w:val="nil"/>
            </w:tcBorders>
            <w:shd w:val="clear" w:color="auto" w:fill="auto"/>
            <w:vAlign w:val="center"/>
            <w:hideMark/>
          </w:tcPr>
          <w:p w:rsidR="00106912" w:rsidRPr="00106912" w:rsidRDefault="00106912" w:rsidP="00425755">
            <w:pPr>
              <w:ind w:left="-108" w:right="-108"/>
              <w:jc w:val="center"/>
              <w:rPr>
                <w:rFonts w:ascii="Trebuchet MS" w:hAnsi="Trebuchet MS" w:cs="Calibri"/>
                <w:b/>
                <w:bCs/>
                <w:color w:val="000000"/>
                <w:sz w:val="28"/>
                <w:szCs w:val="28"/>
              </w:rPr>
            </w:pPr>
            <w:r w:rsidRPr="00106912">
              <w:rPr>
                <w:rFonts w:ascii="Trebuchet MS" w:hAnsi="Trebuchet MS" w:cs="Calibri"/>
                <w:b/>
                <w:bCs/>
                <w:color w:val="000000"/>
                <w:sz w:val="28"/>
                <w:szCs w:val="28"/>
              </w:rPr>
              <w:t>Chukha</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6912" w:rsidRPr="00106912" w:rsidRDefault="00106912" w:rsidP="00425755">
            <w:pPr>
              <w:ind w:left="-108" w:right="-108"/>
              <w:jc w:val="center"/>
              <w:rPr>
                <w:rFonts w:ascii="Trebuchet MS" w:hAnsi="Trebuchet MS" w:cs="Calibri"/>
                <w:b/>
                <w:bCs/>
                <w:color w:val="000000"/>
                <w:sz w:val="24"/>
                <w:szCs w:val="28"/>
              </w:rPr>
            </w:pPr>
            <w:r w:rsidRPr="00106912">
              <w:rPr>
                <w:rFonts w:ascii="Trebuchet MS" w:hAnsi="Trebuchet MS" w:cs="Calibri"/>
                <w:b/>
                <w:bCs/>
                <w:color w:val="000000"/>
                <w:sz w:val="24"/>
                <w:szCs w:val="28"/>
              </w:rPr>
              <w:t>A.</w:t>
            </w:r>
          </w:p>
        </w:tc>
        <w:tc>
          <w:tcPr>
            <w:tcW w:w="4770" w:type="dxa"/>
            <w:gridSpan w:val="2"/>
            <w:tcBorders>
              <w:top w:val="nil"/>
              <w:left w:val="nil"/>
              <w:bottom w:val="single" w:sz="8" w:space="0" w:color="000000"/>
              <w:right w:val="single" w:sz="8" w:space="0" w:color="000000"/>
            </w:tcBorders>
            <w:shd w:val="clear" w:color="auto" w:fill="auto"/>
            <w:vAlign w:val="center"/>
            <w:hideMark/>
          </w:tcPr>
          <w:p w:rsidR="00106912" w:rsidRPr="00106912" w:rsidRDefault="00106912" w:rsidP="00425755">
            <w:pPr>
              <w:ind w:left="-108" w:right="-108"/>
              <w:rPr>
                <w:rFonts w:ascii="Trebuchet MS" w:hAnsi="Trebuchet MS" w:cs="Calibri"/>
                <w:color w:val="000000"/>
                <w:sz w:val="24"/>
                <w:szCs w:val="24"/>
              </w:rPr>
            </w:pPr>
            <w:r w:rsidRPr="00106912">
              <w:rPr>
                <w:rFonts w:ascii="Trebuchet MS" w:hAnsi="Trebuchet MS" w:cs="Calibri"/>
                <w:color w:val="000000"/>
                <w:sz w:val="24"/>
                <w:szCs w:val="24"/>
              </w:rPr>
              <w:t xml:space="preserve">Due to Revision in Tariff </w:t>
            </w:r>
          </w:p>
        </w:tc>
        <w:tc>
          <w:tcPr>
            <w:tcW w:w="1890" w:type="dxa"/>
            <w:tcBorders>
              <w:top w:val="nil"/>
              <w:left w:val="nil"/>
              <w:bottom w:val="single" w:sz="8" w:space="0" w:color="000000"/>
              <w:right w:val="single" w:sz="8" w:space="0" w:color="000000"/>
            </w:tcBorders>
            <w:shd w:val="clear" w:color="auto" w:fill="auto"/>
            <w:vAlign w:val="center"/>
            <w:hideMark/>
          </w:tcPr>
          <w:p w:rsidR="00106912" w:rsidRPr="00106912" w:rsidRDefault="00106912" w:rsidP="00425755">
            <w:pPr>
              <w:ind w:left="-108" w:right="-108"/>
              <w:jc w:val="center"/>
              <w:rPr>
                <w:rFonts w:ascii="Trebuchet MS" w:hAnsi="Trebuchet MS" w:cs="Calibri"/>
                <w:color w:val="000000"/>
                <w:sz w:val="22"/>
                <w:szCs w:val="24"/>
              </w:rPr>
            </w:pPr>
            <w:r w:rsidRPr="00106912">
              <w:rPr>
                <w:rFonts w:ascii="Trebuchet MS" w:hAnsi="Trebuchet MS" w:cs="Calibri"/>
                <w:color w:val="000000"/>
                <w:sz w:val="22"/>
                <w:szCs w:val="24"/>
              </w:rPr>
              <w:t>January 01, 2017 to January 01, 2018</w:t>
            </w:r>
          </w:p>
        </w:tc>
        <w:tc>
          <w:tcPr>
            <w:tcW w:w="1260" w:type="dxa"/>
            <w:tcBorders>
              <w:top w:val="nil"/>
              <w:left w:val="nil"/>
              <w:bottom w:val="single" w:sz="8" w:space="0" w:color="000000"/>
              <w:right w:val="single" w:sz="8" w:space="0" w:color="000000"/>
            </w:tcBorders>
            <w:shd w:val="clear" w:color="auto" w:fill="auto"/>
            <w:vAlign w:val="center"/>
            <w:hideMark/>
          </w:tcPr>
          <w:p w:rsidR="00106912" w:rsidRPr="00106912" w:rsidRDefault="00106912" w:rsidP="00425755">
            <w:pPr>
              <w:ind w:left="-108" w:right="-108"/>
              <w:jc w:val="right"/>
              <w:rPr>
                <w:rFonts w:ascii="Trebuchet MS" w:hAnsi="Trebuchet MS" w:cs="Calibri"/>
                <w:color w:val="000000"/>
                <w:sz w:val="24"/>
                <w:szCs w:val="28"/>
              </w:rPr>
            </w:pPr>
            <w:r w:rsidRPr="00106912">
              <w:rPr>
                <w:rFonts w:ascii="Trebuchet MS" w:hAnsi="Trebuchet MS" w:cs="Calibri"/>
                <w:color w:val="000000"/>
                <w:sz w:val="24"/>
                <w:szCs w:val="28"/>
              </w:rPr>
              <w:t>3.13</w:t>
            </w:r>
          </w:p>
        </w:tc>
      </w:tr>
      <w:tr w:rsidR="00425755" w:rsidRPr="00D306C0" w:rsidTr="00646866">
        <w:trPr>
          <w:trHeight w:val="547"/>
        </w:trPr>
        <w:tc>
          <w:tcPr>
            <w:tcW w:w="1170" w:type="dxa"/>
            <w:vMerge/>
            <w:tcBorders>
              <w:top w:val="single" w:sz="4" w:space="0" w:color="auto"/>
              <w:left w:val="single" w:sz="4" w:space="0" w:color="auto"/>
              <w:bottom w:val="single" w:sz="4" w:space="0" w:color="auto"/>
              <w:right w:val="nil"/>
            </w:tcBorders>
            <w:vAlign w:val="center"/>
            <w:hideMark/>
          </w:tcPr>
          <w:p w:rsidR="00106912" w:rsidRPr="00106912" w:rsidRDefault="00106912" w:rsidP="00425755">
            <w:pPr>
              <w:ind w:left="-108" w:right="-108"/>
              <w:rPr>
                <w:rFonts w:ascii="Trebuchet MS" w:hAnsi="Trebuchet MS" w:cs="Calibri"/>
                <w:b/>
                <w:bCs/>
                <w:color w:val="000000"/>
                <w:sz w:val="28"/>
                <w:szCs w:val="28"/>
              </w:rPr>
            </w:pPr>
          </w:p>
        </w:tc>
        <w:tc>
          <w:tcPr>
            <w:tcW w:w="450" w:type="dxa"/>
            <w:tcBorders>
              <w:top w:val="nil"/>
              <w:left w:val="single" w:sz="4" w:space="0" w:color="auto"/>
              <w:bottom w:val="single" w:sz="4" w:space="0" w:color="auto"/>
              <w:right w:val="single" w:sz="4" w:space="0" w:color="auto"/>
            </w:tcBorders>
            <w:shd w:val="clear" w:color="auto" w:fill="auto"/>
            <w:vAlign w:val="center"/>
            <w:hideMark/>
          </w:tcPr>
          <w:p w:rsidR="00106912" w:rsidRPr="00106912" w:rsidRDefault="00106912" w:rsidP="00425755">
            <w:pPr>
              <w:ind w:left="-108" w:right="-108"/>
              <w:jc w:val="center"/>
              <w:rPr>
                <w:rFonts w:ascii="Trebuchet MS" w:hAnsi="Trebuchet MS" w:cs="Calibri"/>
                <w:b/>
                <w:bCs/>
                <w:color w:val="000000"/>
                <w:sz w:val="24"/>
                <w:szCs w:val="28"/>
              </w:rPr>
            </w:pPr>
            <w:r w:rsidRPr="00106912">
              <w:rPr>
                <w:rFonts w:ascii="Trebuchet MS" w:hAnsi="Trebuchet MS" w:cs="Calibri"/>
                <w:b/>
                <w:bCs/>
                <w:color w:val="000000"/>
                <w:sz w:val="24"/>
                <w:szCs w:val="28"/>
              </w:rPr>
              <w:t>B.</w:t>
            </w:r>
          </w:p>
        </w:tc>
        <w:tc>
          <w:tcPr>
            <w:tcW w:w="4770" w:type="dxa"/>
            <w:gridSpan w:val="2"/>
            <w:tcBorders>
              <w:top w:val="nil"/>
              <w:left w:val="nil"/>
              <w:bottom w:val="single" w:sz="8" w:space="0" w:color="000000"/>
              <w:right w:val="single" w:sz="8" w:space="0" w:color="000000"/>
            </w:tcBorders>
            <w:shd w:val="clear" w:color="auto" w:fill="auto"/>
            <w:vAlign w:val="center"/>
            <w:hideMark/>
          </w:tcPr>
          <w:p w:rsidR="00106912" w:rsidRPr="00106912" w:rsidRDefault="00106912" w:rsidP="00425755">
            <w:pPr>
              <w:ind w:left="-108" w:right="-108"/>
              <w:jc w:val="both"/>
              <w:rPr>
                <w:rFonts w:ascii="Trebuchet MS" w:hAnsi="Trebuchet MS" w:cs="Calibri"/>
                <w:color w:val="000000"/>
                <w:sz w:val="24"/>
                <w:szCs w:val="24"/>
              </w:rPr>
            </w:pPr>
            <w:r w:rsidRPr="00106912">
              <w:rPr>
                <w:rFonts w:ascii="Trebuchet MS" w:hAnsi="Trebuchet MS" w:cs="Calibri"/>
                <w:color w:val="000000"/>
                <w:sz w:val="24"/>
                <w:szCs w:val="24"/>
              </w:rPr>
              <w:t xml:space="preserve">One-Time Settlement Scheme of Financial Burden </w:t>
            </w:r>
            <w:r w:rsidR="00425755" w:rsidRPr="00106912">
              <w:rPr>
                <w:rFonts w:ascii="Trebuchet MS" w:hAnsi="Trebuchet MS" w:cs="Calibri"/>
                <w:color w:val="000000"/>
                <w:sz w:val="24"/>
                <w:szCs w:val="24"/>
              </w:rPr>
              <w:t>among</w:t>
            </w:r>
            <w:r w:rsidRPr="00106912">
              <w:rPr>
                <w:rFonts w:ascii="Trebuchet MS" w:hAnsi="Trebuchet MS" w:cs="Calibri"/>
                <w:color w:val="000000"/>
                <w:sz w:val="24"/>
                <w:szCs w:val="24"/>
              </w:rPr>
              <w:t xml:space="preserve"> ER-Beneficiaries due to import of Power by Bhutan.</w:t>
            </w:r>
          </w:p>
        </w:tc>
        <w:tc>
          <w:tcPr>
            <w:tcW w:w="1890" w:type="dxa"/>
            <w:tcBorders>
              <w:top w:val="nil"/>
              <w:left w:val="nil"/>
              <w:bottom w:val="single" w:sz="8" w:space="0" w:color="000000"/>
              <w:right w:val="single" w:sz="8" w:space="0" w:color="000000"/>
            </w:tcBorders>
            <w:shd w:val="clear" w:color="auto" w:fill="auto"/>
            <w:vAlign w:val="center"/>
            <w:hideMark/>
          </w:tcPr>
          <w:p w:rsidR="00106912" w:rsidRPr="00106912" w:rsidRDefault="00106912" w:rsidP="00425755">
            <w:pPr>
              <w:ind w:left="-108" w:right="-108"/>
              <w:jc w:val="center"/>
              <w:rPr>
                <w:rFonts w:ascii="Trebuchet MS" w:hAnsi="Trebuchet MS" w:cs="Calibri"/>
                <w:color w:val="000000"/>
                <w:sz w:val="22"/>
                <w:szCs w:val="24"/>
              </w:rPr>
            </w:pPr>
            <w:r w:rsidRPr="00106912">
              <w:rPr>
                <w:rFonts w:ascii="Trebuchet MS" w:hAnsi="Trebuchet MS" w:cs="Calibri"/>
                <w:color w:val="000000"/>
                <w:sz w:val="22"/>
                <w:szCs w:val="24"/>
              </w:rPr>
              <w:t>February, 2018 &amp;  March' 2018</w:t>
            </w:r>
          </w:p>
        </w:tc>
        <w:tc>
          <w:tcPr>
            <w:tcW w:w="1260" w:type="dxa"/>
            <w:tcBorders>
              <w:top w:val="nil"/>
              <w:left w:val="nil"/>
              <w:bottom w:val="single" w:sz="8" w:space="0" w:color="000000"/>
              <w:right w:val="single" w:sz="8" w:space="0" w:color="000000"/>
            </w:tcBorders>
            <w:shd w:val="clear" w:color="auto" w:fill="auto"/>
            <w:vAlign w:val="center"/>
            <w:hideMark/>
          </w:tcPr>
          <w:p w:rsidR="00106912" w:rsidRPr="00106912" w:rsidRDefault="00106912" w:rsidP="00425755">
            <w:pPr>
              <w:ind w:left="-108" w:right="-108"/>
              <w:jc w:val="right"/>
              <w:rPr>
                <w:rFonts w:ascii="Trebuchet MS" w:hAnsi="Trebuchet MS" w:cs="Calibri"/>
                <w:color w:val="000000"/>
                <w:sz w:val="24"/>
                <w:szCs w:val="28"/>
              </w:rPr>
            </w:pPr>
            <w:r w:rsidRPr="00106912">
              <w:rPr>
                <w:rFonts w:ascii="Trebuchet MS" w:hAnsi="Trebuchet MS" w:cs="Calibri"/>
                <w:color w:val="000000"/>
                <w:sz w:val="24"/>
                <w:szCs w:val="28"/>
              </w:rPr>
              <w:t>0.040</w:t>
            </w:r>
          </w:p>
        </w:tc>
      </w:tr>
      <w:tr w:rsidR="00425755" w:rsidRPr="00D306C0" w:rsidTr="00646866">
        <w:trPr>
          <w:trHeight w:val="60"/>
        </w:trPr>
        <w:tc>
          <w:tcPr>
            <w:tcW w:w="1170" w:type="dxa"/>
            <w:vMerge/>
            <w:tcBorders>
              <w:top w:val="single" w:sz="4" w:space="0" w:color="auto"/>
              <w:left w:val="single" w:sz="4" w:space="0" w:color="auto"/>
              <w:bottom w:val="single" w:sz="4" w:space="0" w:color="auto"/>
              <w:right w:val="nil"/>
            </w:tcBorders>
            <w:vAlign w:val="center"/>
            <w:hideMark/>
          </w:tcPr>
          <w:p w:rsidR="00106912" w:rsidRPr="00106912" w:rsidRDefault="00106912" w:rsidP="00425755">
            <w:pPr>
              <w:ind w:left="-108" w:right="-108"/>
              <w:rPr>
                <w:rFonts w:ascii="Trebuchet MS" w:hAnsi="Trebuchet MS" w:cs="Calibri"/>
                <w:b/>
                <w:bCs/>
                <w:color w:val="000000"/>
                <w:sz w:val="28"/>
                <w:szCs w:val="28"/>
              </w:rPr>
            </w:pPr>
          </w:p>
        </w:tc>
        <w:tc>
          <w:tcPr>
            <w:tcW w:w="450" w:type="dxa"/>
            <w:tcBorders>
              <w:top w:val="nil"/>
              <w:left w:val="single" w:sz="4" w:space="0" w:color="auto"/>
              <w:bottom w:val="single" w:sz="4" w:space="0" w:color="auto"/>
              <w:right w:val="single" w:sz="4" w:space="0" w:color="auto"/>
            </w:tcBorders>
            <w:shd w:val="clear" w:color="auto" w:fill="auto"/>
            <w:vAlign w:val="center"/>
            <w:hideMark/>
          </w:tcPr>
          <w:p w:rsidR="00106912" w:rsidRPr="00106912" w:rsidRDefault="00106912" w:rsidP="00425755">
            <w:pPr>
              <w:ind w:left="-108" w:right="-108"/>
              <w:jc w:val="center"/>
              <w:rPr>
                <w:rFonts w:ascii="Trebuchet MS" w:hAnsi="Trebuchet MS" w:cs="Calibri"/>
                <w:b/>
                <w:bCs/>
                <w:color w:val="000000"/>
                <w:sz w:val="24"/>
                <w:szCs w:val="28"/>
              </w:rPr>
            </w:pPr>
            <w:r w:rsidRPr="00106912">
              <w:rPr>
                <w:rFonts w:ascii="Trebuchet MS" w:hAnsi="Trebuchet MS" w:cs="Calibri"/>
                <w:b/>
                <w:bCs/>
                <w:color w:val="000000"/>
                <w:sz w:val="24"/>
                <w:szCs w:val="28"/>
              </w:rPr>
              <w:t>C.</w:t>
            </w:r>
          </w:p>
        </w:tc>
        <w:tc>
          <w:tcPr>
            <w:tcW w:w="6660" w:type="dxa"/>
            <w:gridSpan w:val="3"/>
            <w:tcBorders>
              <w:top w:val="single" w:sz="8" w:space="0" w:color="000000"/>
              <w:left w:val="nil"/>
              <w:bottom w:val="single" w:sz="8" w:space="0" w:color="000000"/>
              <w:right w:val="single" w:sz="8" w:space="0" w:color="000000"/>
            </w:tcBorders>
            <w:shd w:val="clear" w:color="auto" w:fill="auto"/>
            <w:vAlign w:val="center"/>
            <w:hideMark/>
          </w:tcPr>
          <w:p w:rsidR="00106912" w:rsidRPr="00106912" w:rsidRDefault="00106912" w:rsidP="00425755">
            <w:pPr>
              <w:ind w:left="-108" w:right="-108"/>
              <w:jc w:val="center"/>
              <w:rPr>
                <w:rFonts w:ascii="Trebuchet MS" w:hAnsi="Trebuchet MS" w:cs="Calibri"/>
                <w:b/>
                <w:bCs/>
                <w:color w:val="000000"/>
                <w:sz w:val="25"/>
                <w:szCs w:val="25"/>
              </w:rPr>
            </w:pPr>
            <w:r w:rsidRPr="00106912">
              <w:rPr>
                <w:rFonts w:ascii="Trebuchet MS" w:hAnsi="Trebuchet MS" w:cs="Calibri"/>
                <w:b/>
                <w:bCs/>
                <w:color w:val="000000"/>
                <w:sz w:val="25"/>
                <w:szCs w:val="25"/>
              </w:rPr>
              <w:t>Sub-Total Chukha (A+B)</w:t>
            </w:r>
          </w:p>
        </w:tc>
        <w:tc>
          <w:tcPr>
            <w:tcW w:w="1260" w:type="dxa"/>
            <w:tcBorders>
              <w:top w:val="nil"/>
              <w:left w:val="nil"/>
              <w:bottom w:val="single" w:sz="8" w:space="0" w:color="000000"/>
              <w:right w:val="single" w:sz="8" w:space="0" w:color="000000"/>
            </w:tcBorders>
            <w:shd w:val="clear" w:color="auto" w:fill="auto"/>
            <w:vAlign w:val="center"/>
            <w:hideMark/>
          </w:tcPr>
          <w:p w:rsidR="00106912" w:rsidRPr="00106912" w:rsidRDefault="00106912" w:rsidP="00425755">
            <w:pPr>
              <w:ind w:left="-108" w:right="-108"/>
              <w:jc w:val="right"/>
              <w:rPr>
                <w:rFonts w:ascii="Trebuchet MS" w:hAnsi="Trebuchet MS" w:cs="Calibri"/>
                <w:b/>
                <w:bCs/>
                <w:color w:val="000000"/>
                <w:sz w:val="24"/>
                <w:szCs w:val="25"/>
              </w:rPr>
            </w:pPr>
            <w:r w:rsidRPr="00106912">
              <w:rPr>
                <w:rFonts w:ascii="Trebuchet MS" w:hAnsi="Trebuchet MS" w:cs="Calibri"/>
                <w:b/>
                <w:bCs/>
                <w:color w:val="000000"/>
                <w:sz w:val="24"/>
                <w:szCs w:val="25"/>
              </w:rPr>
              <w:t>3.173</w:t>
            </w:r>
          </w:p>
        </w:tc>
      </w:tr>
      <w:tr w:rsidR="00425755" w:rsidRPr="00D306C0" w:rsidTr="00646866">
        <w:trPr>
          <w:trHeight w:val="60"/>
        </w:trPr>
        <w:tc>
          <w:tcPr>
            <w:tcW w:w="11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6912" w:rsidRPr="00106912" w:rsidRDefault="00106912" w:rsidP="00425755">
            <w:pPr>
              <w:ind w:left="-108" w:right="-108"/>
              <w:jc w:val="center"/>
              <w:rPr>
                <w:rFonts w:ascii="Trebuchet MS" w:hAnsi="Trebuchet MS" w:cs="Calibri"/>
                <w:b/>
                <w:bCs/>
                <w:color w:val="000000"/>
                <w:sz w:val="28"/>
                <w:szCs w:val="28"/>
              </w:rPr>
            </w:pPr>
            <w:r w:rsidRPr="00106912">
              <w:rPr>
                <w:rFonts w:ascii="Trebuchet MS" w:hAnsi="Trebuchet MS" w:cs="Calibri"/>
                <w:b/>
                <w:bCs/>
                <w:color w:val="000000"/>
                <w:sz w:val="28"/>
                <w:szCs w:val="28"/>
              </w:rPr>
              <w:t>Teesta V</w:t>
            </w:r>
          </w:p>
        </w:tc>
        <w:tc>
          <w:tcPr>
            <w:tcW w:w="450" w:type="dxa"/>
            <w:tcBorders>
              <w:top w:val="nil"/>
              <w:left w:val="single" w:sz="4" w:space="0" w:color="auto"/>
              <w:bottom w:val="single" w:sz="8" w:space="0" w:color="000000"/>
              <w:right w:val="single" w:sz="8" w:space="0" w:color="000000"/>
            </w:tcBorders>
            <w:shd w:val="clear" w:color="auto" w:fill="auto"/>
            <w:vAlign w:val="center"/>
            <w:hideMark/>
          </w:tcPr>
          <w:p w:rsidR="00106912" w:rsidRPr="00106912" w:rsidRDefault="00106912" w:rsidP="00425755">
            <w:pPr>
              <w:ind w:left="-108" w:right="-108"/>
              <w:jc w:val="center"/>
              <w:rPr>
                <w:rFonts w:ascii="Trebuchet MS" w:hAnsi="Trebuchet MS" w:cs="Calibri"/>
                <w:b/>
                <w:bCs/>
                <w:color w:val="000000"/>
                <w:sz w:val="24"/>
                <w:szCs w:val="28"/>
              </w:rPr>
            </w:pPr>
            <w:r w:rsidRPr="00106912">
              <w:rPr>
                <w:rFonts w:ascii="Trebuchet MS" w:hAnsi="Trebuchet MS" w:cs="Calibri"/>
                <w:b/>
                <w:bCs/>
                <w:color w:val="000000"/>
                <w:sz w:val="24"/>
                <w:szCs w:val="28"/>
              </w:rPr>
              <w:t>A.</w:t>
            </w:r>
          </w:p>
        </w:tc>
        <w:tc>
          <w:tcPr>
            <w:tcW w:w="4770" w:type="dxa"/>
            <w:gridSpan w:val="2"/>
            <w:tcBorders>
              <w:top w:val="nil"/>
              <w:left w:val="nil"/>
              <w:bottom w:val="single" w:sz="8" w:space="0" w:color="000000"/>
              <w:right w:val="single" w:sz="8" w:space="0" w:color="000000"/>
            </w:tcBorders>
            <w:shd w:val="clear" w:color="auto" w:fill="auto"/>
            <w:vAlign w:val="center"/>
            <w:hideMark/>
          </w:tcPr>
          <w:p w:rsidR="00106912" w:rsidRPr="00106912" w:rsidRDefault="00106912" w:rsidP="00425755">
            <w:pPr>
              <w:ind w:left="-108" w:right="-108"/>
              <w:jc w:val="both"/>
              <w:rPr>
                <w:rFonts w:ascii="Trebuchet MS" w:hAnsi="Trebuchet MS" w:cs="Calibri"/>
                <w:color w:val="000000"/>
                <w:sz w:val="24"/>
                <w:szCs w:val="24"/>
              </w:rPr>
            </w:pPr>
            <w:r w:rsidRPr="00106912">
              <w:rPr>
                <w:rFonts w:ascii="Trebuchet MS" w:hAnsi="Trebuchet MS" w:cs="Calibri"/>
                <w:color w:val="000000"/>
                <w:sz w:val="24"/>
                <w:szCs w:val="24"/>
              </w:rPr>
              <w:t>Revision of AFC due to effective Tax Rate @21.851% &amp; Deferred Tax</w:t>
            </w:r>
          </w:p>
        </w:tc>
        <w:tc>
          <w:tcPr>
            <w:tcW w:w="1890" w:type="dxa"/>
            <w:tcBorders>
              <w:top w:val="nil"/>
              <w:left w:val="nil"/>
              <w:bottom w:val="single" w:sz="8" w:space="0" w:color="000000"/>
              <w:right w:val="single" w:sz="8" w:space="0" w:color="000000"/>
            </w:tcBorders>
            <w:shd w:val="clear" w:color="auto" w:fill="auto"/>
            <w:vAlign w:val="center"/>
            <w:hideMark/>
          </w:tcPr>
          <w:p w:rsidR="00106912" w:rsidRPr="00106912" w:rsidRDefault="00106912" w:rsidP="00425755">
            <w:pPr>
              <w:ind w:left="-108" w:right="-108"/>
              <w:jc w:val="center"/>
              <w:rPr>
                <w:rFonts w:ascii="Trebuchet MS" w:hAnsi="Trebuchet MS" w:cs="Calibri"/>
                <w:b/>
                <w:bCs/>
                <w:color w:val="000000"/>
                <w:sz w:val="22"/>
                <w:szCs w:val="24"/>
              </w:rPr>
            </w:pPr>
            <w:r w:rsidRPr="00106912">
              <w:rPr>
                <w:rFonts w:ascii="Trebuchet MS" w:hAnsi="Trebuchet MS" w:cs="Calibri"/>
                <w:b/>
                <w:bCs/>
                <w:color w:val="000000"/>
                <w:sz w:val="22"/>
                <w:szCs w:val="24"/>
              </w:rPr>
              <w:t>FY 2017-18</w:t>
            </w:r>
          </w:p>
        </w:tc>
        <w:tc>
          <w:tcPr>
            <w:tcW w:w="1260" w:type="dxa"/>
            <w:tcBorders>
              <w:top w:val="nil"/>
              <w:left w:val="nil"/>
              <w:bottom w:val="single" w:sz="8" w:space="0" w:color="000000"/>
              <w:right w:val="single" w:sz="8" w:space="0" w:color="000000"/>
            </w:tcBorders>
            <w:shd w:val="clear" w:color="auto" w:fill="auto"/>
            <w:vAlign w:val="center"/>
            <w:hideMark/>
          </w:tcPr>
          <w:p w:rsidR="00106912" w:rsidRPr="00106912" w:rsidRDefault="00106912" w:rsidP="00425755">
            <w:pPr>
              <w:ind w:left="-108" w:right="-108"/>
              <w:jc w:val="right"/>
              <w:rPr>
                <w:rFonts w:ascii="Trebuchet MS" w:hAnsi="Trebuchet MS" w:cs="Calibri"/>
                <w:color w:val="000000"/>
                <w:sz w:val="24"/>
                <w:szCs w:val="28"/>
              </w:rPr>
            </w:pPr>
            <w:r w:rsidRPr="00106912">
              <w:rPr>
                <w:rFonts w:ascii="Trebuchet MS" w:hAnsi="Trebuchet MS" w:cs="Calibri"/>
                <w:color w:val="000000"/>
                <w:sz w:val="24"/>
                <w:szCs w:val="28"/>
              </w:rPr>
              <w:t>8.007</w:t>
            </w:r>
          </w:p>
        </w:tc>
      </w:tr>
      <w:tr w:rsidR="00425755" w:rsidRPr="00D306C0" w:rsidTr="00646866">
        <w:trPr>
          <w:trHeight w:val="268"/>
        </w:trPr>
        <w:tc>
          <w:tcPr>
            <w:tcW w:w="1170" w:type="dxa"/>
            <w:vMerge/>
            <w:tcBorders>
              <w:top w:val="single" w:sz="4" w:space="0" w:color="auto"/>
              <w:left w:val="single" w:sz="4" w:space="0" w:color="auto"/>
              <w:bottom w:val="single" w:sz="4" w:space="0" w:color="auto"/>
              <w:right w:val="single" w:sz="4" w:space="0" w:color="auto"/>
            </w:tcBorders>
            <w:vAlign w:val="center"/>
            <w:hideMark/>
          </w:tcPr>
          <w:p w:rsidR="00106912" w:rsidRPr="00106912" w:rsidRDefault="00106912" w:rsidP="00425755">
            <w:pPr>
              <w:ind w:left="-108" w:right="-108"/>
              <w:rPr>
                <w:rFonts w:ascii="Trebuchet MS" w:hAnsi="Trebuchet MS" w:cs="Calibri"/>
                <w:b/>
                <w:bCs/>
                <w:color w:val="000000"/>
                <w:sz w:val="28"/>
                <w:szCs w:val="28"/>
              </w:rPr>
            </w:pPr>
          </w:p>
        </w:tc>
        <w:tc>
          <w:tcPr>
            <w:tcW w:w="450" w:type="dxa"/>
            <w:tcBorders>
              <w:top w:val="nil"/>
              <w:left w:val="single" w:sz="4" w:space="0" w:color="auto"/>
              <w:bottom w:val="single" w:sz="8" w:space="0" w:color="000000"/>
              <w:right w:val="single" w:sz="8" w:space="0" w:color="000000"/>
            </w:tcBorders>
            <w:shd w:val="clear" w:color="auto" w:fill="auto"/>
            <w:vAlign w:val="center"/>
            <w:hideMark/>
          </w:tcPr>
          <w:p w:rsidR="00106912" w:rsidRPr="00106912" w:rsidRDefault="00106912" w:rsidP="00425755">
            <w:pPr>
              <w:ind w:left="-108" w:right="-108"/>
              <w:jc w:val="center"/>
              <w:rPr>
                <w:rFonts w:ascii="Trebuchet MS" w:hAnsi="Trebuchet MS" w:cs="Calibri"/>
                <w:b/>
                <w:bCs/>
                <w:color w:val="000000"/>
                <w:sz w:val="24"/>
                <w:szCs w:val="28"/>
              </w:rPr>
            </w:pPr>
            <w:r w:rsidRPr="00106912">
              <w:rPr>
                <w:rFonts w:ascii="Trebuchet MS" w:hAnsi="Trebuchet MS" w:cs="Calibri"/>
                <w:b/>
                <w:bCs/>
                <w:color w:val="000000"/>
                <w:sz w:val="24"/>
                <w:szCs w:val="28"/>
              </w:rPr>
              <w:t>B.</w:t>
            </w:r>
          </w:p>
        </w:tc>
        <w:tc>
          <w:tcPr>
            <w:tcW w:w="4770" w:type="dxa"/>
            <w:gridSpan w:val="2"/>
            <w:tcBorders>
              <w:top w:val="nil"/>
              <w:left w:val="nil"/>
              <w:bottom w:val="single" w:sz="8" w:space="0" w:color="000000"/>
              <w:right w:val="single" w:sz="8" w:space="0" w:color="000000"/>
            </w:tcBorders>
            <w:shd w:val="clear" w:color="auto" w:fill="auto"/>
            <w:vAlign w:val="center"/>
            <w:hideMark/>
          </w:tcPr>
          <w:p w:rsidR="00106912" w:rsidRPr="00106912" w:rsidRDefault="00106912" w:rsidP="00425755">
            <w:pPr>
              <w:ind w:left="-108" w:right="-108"/>
              <w:jc w:val="both"/>
              <w:rPr>
                <w:rFonts w:ascii="Trebuchet MS" w:hAnsi="Trebuchet MS" w:cs="Calibri"/>
                <w:color w:val="000000"/>
                <w:sz w:val="24"/>
                <w:szCs w:val="24"/>
              </w:rPr>
            </w:pPr>
            <w:r w:rsidRPr="00106912">
              <w:rPr>
                <w:rFonts w:ascii="Trebuchet MS" w:hAnsi="Trebuchet MS" w:cs="Calibri"/>
                <w:color w:val="000000"/>
                <w:sz w:val="24"/>
                <w:szCs w:val="24"/>
              </w:rPr>
              <w:t>Revision of AFC due to effective Tax Rate @21.948%</w:t>
            </w:r>
          </w:p>
        </w:tc>
        <w:tc>
          <w:tcPr>
            <w:tcW w:w="1890" w:type="dxa"/>
            <w:tcBorders>
              <w:top w:val="nil"/>
              <w:left w:val="nil"/>
              <w:bottom w:val="single" w:sz="8" w:space="0" w:color="000000"/>
              <w:right w:val="single" w:sz="8" w:space="0" w:color="000000"/>
            </w:tcBorders>
            <w:shd w:val="clear" w:color="auto" w:fill="auto"/>
            <w:vAlign w:val="center"/>
            <w:hideMark/>
          </w:tcPr>
          <w:p w:rsidR="00106912" w:rsidRPr="00106912" w:rsidRDefault="00106912" w:rsidP="00425755">
            <w:pPr>
              <w:ind w:left="-108" w:right="-108"/>
              <w:jc w:val="center"/>
              <w:rPr>
                <w:rFonts w:ascii="Trebuchet MS" w:hAnsi="Trebuchet MS" w:cs="Calibri"/>
                <w:b/>
                <w:bCs/>
                <w:color w:val="000000"/>
                <w:sz w:val="22"/>
                <w:szCs w:val="24"/>
              </w:rPr>
            </w:pPr>
            <w:r w:rsidRPr="00106912">
              <w:rPr>
                <w:rFonts w:ascii="Trebuchet MS" w:hAnsi="Trebuchet MS" w:cs="Calibri"/>
                <w:b/>
                <w:bCs/>
                <w:color w:val="000000"/>
                <w:sz w:val="22"/>
                <w:szCs w:val="24"/>
              </w:rPr>
              <w:t>FY 2015-16</w:t>
            </w:r>
          </w:p>
        </w:tc>
        <w:tc>
          <w:tcPr>
            <w:tcW w:w="1260" w:type="dxa"/>
            <w:tcBorders>
              <w:top w:val="nil"/>
              <w:left w:val="nil"/>
              <w:bottom w:val="single" w:sz="8" w:space="0" w:color="000000"/>
              <w:right w:val="single" w:sz="8" w:space="0" w:color="000000"/>
            </w:tcBorders>
            <w:shd w:val="clear" w:color="auto" w:fill="auto"/>
            <w:vAlign w:val="center"/>
            <w:hideMark/>
          </w:tcPr>
          <w:p w:rsidR="00106912" w:rsidRPr="00106912" w:rsidRDefault="00106912" w:rsidP="00425755">
            <w:pPr>
              <w:ind w:left="-108" w:right="-108"/>
              <w:jc w:val="right"/>
              <w:rPr>
                <w:rFonts w:ascii="Trebuchet MS" w:hAnsi="Trebuchet MS" w:cs="Calibri"/>
                <w:color w:val="000000"/>
                <w:sz w:val="24"/>
                <w:szCs w:val="28"/>
              </w:rPr>
            </w:pPr>
            <w:r w:rsidRPr="00106912">
              <w:rPr>
                <w:rFonts w:ascii="Trebuchet MS" w:hAnsi="Trebuchet MS" w:cs="Calibri"/>
                <w:color w:val="000000"/>
                <w:sz w:val="24"/>
                <w:szCs w:val="28"/>
              </w:rPr>
              <w:t>0.019</w:t>
            </w:r>
          </w:p>
        </w:tc>
      </w:tr>
      <w:tr w:rsidR="00425755" w:rsidRPr="00D306C0" w:rsidTr="00646866">
        <w:trPr>
          <w:trHeight w:val="60"/>
        </w:trPr>
        <w:tc>
          <w:tcPr>
            <w:tcW w:w="1170" w:type="dxa"/>
            <w:vMerge/>
            <w:tcBorders>
              <w:top w:val="single" w:sz="4" w:space="0" w:color="auto"/>
              <w:left w:val="single" w:sz="4" w:space="0" w:color="auto"/>
              <w:bottom w:val="single" w:sz="4" w:space="0" w:color="auto"/>
              <w:right w:val="single" w:sz="4" w:space="0" w:color="auto"/>
            </w:tcBorders>
            <w:vAlign w:val="center"/>
            <w:hideMark/>
          </w:tcPr>
          <w:p w:rsidR="00106912" w:rsidRPr="00106912" w:rsidRDefault="00106912" w:rsidP="00425755">
            <w:pPr>
              <w:ind w:left="-108" w:right="-108"/>
              <w:rPr>
                <w:rFonts w:ascii="Trebuchet MS" w:hAnsi="Trebuchet MS" w:cs="Calibri"/>
                <w:b/>
                <w:bCs/>
                <w:color w:val="000000"/>
                <w:sz w:val="28"/>
                <w:szCs w:val="28"/>
              </w:rPr>
            </w:pPr>
          </w:p>
        </w:tc>
        <w:tc>
          <w:tcPr>
            <w:tcW w:w="450" w:type="dxa"/>
            <w:tcBorders>
              <w:top w:val="nil"/>
              <w:left w:val="single" w:sz="4" w:space="0" w:color="auto"/>
              <w:bottom w:val="single" w:sz="8" w:space="0" w:color="000000"/>
              <w:right w:val="single" w:sz="8" w:space="0" w:color="000000"/>
            </w:tcBorders>
            <w:shd w:val="clear" w:color="auto" w:fill="auto"/>
            <w:vAlign w:val="center"/>
            <w:hideMark/>
          </w:tcPr>
          <w:p w:rsidR="00106912" w:rsidRPr="00106912" w:rsidRDefault="00106912" w:rsidP="00425755">
            <w:pPr>
              <w:ind w:left="-108" w:right="-108"/>
              <w:jc w:val="center"/>
              <w:rPr>
                <w:rFonts w:ascii="Trebuchet MS" w:hAnsi="Trebuchet MS" w:cs="Calibri"/>
                <w:b/>
                <w:bCs/>
                <w:color w:val="000000"/>
                <w:sz w:val="24"/>
                <w:szCs w:val="28"/>
              </w:rPr>
            </w:pPr>
            <w:r w:rsidRPr="00106912">
              <w:rPr>
                <w:rFonts w:ascii="Trebuchet MS" w:hAnsi="Trebuchet MS" w:cs="Calibri"/>
                <w:b/>
                <w:bCs/>
                <w:color w:val="000000"/>
                <w:sz w:val="24"/>
                <w:szCs w:val="28"/>
              </w:rPr>
              <w:t>C.</w:t>
            </w:r>
          </w:p>
        </w:tc>
        <w:tc>
          <w:tcPr>
            <w:tcW w:w="4770" w:type="dxa"/>
            <w:gridSpan w:val="2"/>
            <w:tcBorders>
              <w:top w:val="nil"/>
              <w:left w:val="nil"/>
              <w:bottom w:val="single" w:sz="8" w:space="0" w:color="000000"/>
              <w:right w:val="single" w:sz="8" w:space="0" w:color="000000"/>
            </w:tcBorders>
            <w:shd w:val="clear" w:color="auto" w:fill="auto"/>
            <w:vAlign w:val="center"/>
            <w:hideMark/>
          </w:tcPr>
          <w:p w:rsidR="00106912" w:rsidRPr="00106912" w:rsidRDefault="00106912" w:rsidP="00425755">
            <w:pPr>
              <w:ind w:left="-108" w:right="-108"/>
              <w:jc w:val="both"/>
              <w:rPr>
                <w:rFonts w:ascii="Trebuchet MS" w:hAnsi="Trebuchet MS" w:cs="Calibri"/>
                <w:color w:val="000000"/>
                <w:sz w:val="24"/>
                <w:szCs w:val="24"/>
              </w:rPr>
            </w:pPr>
            <w:r w:rsidRPr="00106912">
              <w:rPr>
                <w:rFonts w:ascii="Trebuchet MS" w:hAnsi="Trebuchet MS" w:cs="Calibri"/>
                <w:color w:val="000000"/>
                <w:sz w:val="24"/>
                <w:szCs w:val="24"/>
              </w:rPr>
              <w:t>Foreign Exchange Rate Variation (FERV)</w:t>
            </w:r>
          </w:p>
        </w:tc>
        <w:tc>
          <w:tcPr>
            <w:tcW w:w="1890" w:type="dxa"/>
            <w:tcBorders>
              <w:top w:val="nil"/>
              <w:left w:val="nil"/>
              <w:bottom w:val="single" w:sz="8" w:space="0" w:color="000000"/>
              <w:right w:val="single" w:sz="8" w:space="0" w:color="000000"/>
            </w:tcBorders>
            <w:shd w:val="clear" w:color="auto" w:fill="auto"/>
            <w:vAlign w:val="center"/>
            <w:hideMark/>
          </w:tcPr>
          <w:p w:rsidR="00106912" w:rsidRPr="00106912" w:rsidRDefault="00425755" w:rsidP="00425755">
            <w:pPr>
              <w:ind w:left="-108" w:right="-108"/>
              <w:jc w:val="center"/>
              <w:rPr>
                <w:rFonts w:ascii="Trebuchet MS" w:hAnsi="Trebuchet MS" w:cs="Calibri"/>
                <w:b/>
                <w:bCs/>
                <w:color w:val="000000"/>
                <w:sz w:val="22"/>
                <w:szCs w:val="24"/>
              </w:rPr>
            </w:pPr>
            <w:r>
              <w:rPr>
                <w:rFonts w:ascii="Trebuchet MS" w:hAnsi="Trebuchet MS" w:cs="Calibri"/>
                <w:b/>
                <w:bCs/>
                <w:color w:val="000000"/>
                <w:sz w:val="22"/>
                <w:szCs w:val="24"/>
              </w:rPr>
              <w:t xml:space="preserve">FY </w:t>
            </w:r>
            <w:r w:rsidR="00106912" w:rsidRPr="00106912">
              <w:rPr>
                <w:rFonts w:ascii="Trebuchet MS" w:hAnsi="Trebuchet MS" w:cs="Calibri"/>
                <w:b/>
                <w:bCs/>
                <w:color w:val="000000"/>
                <w:sz w:val="22"/>
                <w:szCs w:val="24"/>
              </w:rPr>
              <w:t>2017-18</w:t>
            </w:r>
          </w:p>
        </w:tc>
        <w:tc>
          <w:tcPr>
            <w:tcW w:w="1260" w:type="dxa"/>
            <w:tcBorders>
              <w:top w:val="nil"/>
              <w:left w:val="nil"/>
              <w:bottom w:val="single" w:sz="8" w:space="0" w:color="000000"/>
              <w:right w:val="single" w:sz="8" w:space="0" w:color="000000"/>
            </w:tcBorders>
            <w:shd w:val="clear" w:color="auto" w:fill="auto"/>
            <w:vAlign w:val="center"/>
            <w:hideMark/>
          </w:tcPr>
          <w:p w:rsidR="00106912" w:rsidRPr="00106912" w:rsidRDefault="00106912" w:rsidP="00425755">
            <w:pPr>
              <w:ind w:left="-108" w:right="-108"/>
              <w:jc w:val="right"/>
              <w:rPr>
                <w:rFonts w:ascii="Trebuchet MS" w:hAnsi="Trebuchet MS" w:cs="Calibri"/>
                <w:color w:val="000000"/>
                <w:sz w:val="24"/>
                <w:szCs w:val="28"/>
              </w:rPr>
            </w:pPr>
            <w:r w:rsidRPr="00106912">
              <w:rPr>
                <w:rFonts w:ascii="Trebuchet MS" w:hAnsi="Trebuchet MS" w:cs="Calibri"/>
                <w:color w:val="000000"/>
                <w:sz w:val="24"/>
                <w:szCs w:val="28"/>
              </w:rPr>
              <w:t>8.312</w:t>
            </w:r>
          </w:p>
        </w:tc>
      </w:tr>
      <w:tr w:rsidR="00425755" w:rsidRPr="00D306C0" w:rsidTr="00646866">
        <w:trPr>
          <w:trHeight w:val="60"/>
        </w:trPr>
        <w:tc>
          <w:tcPr>
            <w:tcW w:w="1170" w:type="dxa"/>
            <w:vMerge/>
            <w:tcBorders>
              <w:top w:val="single" w:sz="4" w:space="0" w:color="auto"/>
              <w:left w:val="single" w:sz="4" w:space="0" w:color="auto"/>
              <w:bottom w:val="single" w:sz="4" w:space="0" w:color="auto"/>
              <w:right w:val="single" w:sz="4" w:space="0" w:color="auto"/>
            </w:tcBorders>
            <w:vAlign w:val="center"/>
            <w:hideMark/>
          </w:tcPr>
          <w:p w:rsidR="00106912" w:rsidRPr="00106912" w:rsidRDefault="00106912" w:rsidP="00425755">
            <w:pPr>
              <w:ind w:left="-108" w:right="-108"/>
              <w:rPr>
                <w:rFonts w:ascii="Trebuchet MS" w:hAnsi="Trebuchet MS" w:cs="Calibri"/>
                <w:b/>
                <w:bCs/>
                <w:color w:val="000000"/>
                <w:sz w:val="28"/>
                <w:szCs w:val="28"/>
              </w:rPr>
            </w:pPr>
          </w:p>
        </w:tc>
        <w:tc>
          <w:tcPr>
            <w:tcW w:w="450" w:type="dxa"/>
            <w:tcBorders>
              <w:top w:val="nil"/>
              <w:left w:val="single" w:sz="4" w:space="0" w:color="auto"/>
              <w:bottom w:val="single" w:sz="8" w:space="0" w:color="000000"/>
              <w:right w:val="single" w:sz="8" w:space="0" w:color="000000"/>
            </w:tcBorders>
            <w:shd w:val="clear" w:color="auto" w:fill="auto"/>
            <w:vAlign w:val="center"/>
            <w:hideMark/>
          </w:tcPr>
          <w:p w:rsidR="00106912" w:rsidRPr="00106912" w:rsidRDefault="00106912" w:rsidP="00425755">
            <w:pPr>
              <w:ind w:left="-108" w:right="-108"/>
              <w:jc w:val="center"/>
              <w:rPr>
                <w:rFonts w:ascii="Trebuchet MS" w:hAnsi="Trebuchet MS" w:cs="Calibri"/>
                <w:b/>
                <w:bCs/>
                <w:color w:val="000000"/>
                <w:sz w:val="24"/>
                <w:szCs w:val="28"/>
              </w:rPr>
            </w:pPr>
            <w:r w:rsidRPr="00106912">
              <w:rPr>
                <w:rFonts w:ascii="Trebuchet MS" w:hAnsi="Trebuchet MS" w:cs="Calibri"/>
                <w:b/>
                <w:bCs/>
                <w:color w:val="000000"/>
                <w:sz w:val="24"/>
                <w:szCs w:val="28"/>
              </w:rPr>
              <w:t>D.</w:t>
            </w:r>
          </w:p>
        </w:tc>
        <w:tc>
          <w:tcPr>
            <w:tcW w:w="4770" w:type="dxa"/>
            <w:gridSpan w:val="2"/>
            <w:tcBorders>
              <w:top w:val="nil"/>
              <w:left w:val="nil"/>
              <w:bottom w:val="single" w:sz="8" w:space="0" w:color="000000"/>
              <w:right w:val="single" w:sz="8" w:space="0" w:color="000000"/>
            </w:tcBorders>
            <w:shd w:val="clear" w:color="auto" w:fill="auto"/>
            <w:vAlign w:val="center"/>
            <w:hideMark/>
          </w:tcPr>
          <w:p w:rsidR="00106912" w:rsidRPr="00106912" w:rsidRDefault="00106912" w:rsidP="00425755">
            <w:pPr>
              <w:ind w:left="-108" w:right="-108"/>
              <w:jc w:val="both"/>
              <w:rPr>
                <w:rFonts w:ascii="Trebuchet MS" w:hAnsi="Trebuchet MS" w:cs="Calibri"/>
                <w:color w:val="000000"/>
                <w:sz w:val="24"/>
                <w:szCs w:val="24"/>
              </w:rPr>
            </w:pPr>
            <w:r w:rsidRPr="00106912">
              <w:rPr>
                <w:rFonts w:ascii="Trebuchet MS" w:hAnsi="Trebuchet MS" w:cs="Calibri"/>
                <w:color w:val="000000"/>
                <w:sz w:val="24"/>
                <w:szCs w:val="24"/>
              </w:rPr>
              <w:t>Foreign Exchange Rate Variation (FERV)</w:t>
            </w:r>
          </w:p>
        </w:tc>
        <w:tc>
          <w:tcPr>
            <w:tcW w:w="1890" w:type="dxa"/>
            <w:tcBorders>
              <w:top w:val="nil"/>
              <w:left w:val="nil"/>
              <w:bottom w:val="single" w:sz="8" w:space="0" w:color="000000"/>
              <w:right w:val="single" w:sz="8" w:space="0" w:color="000000"/>
            </w:tcBorders>
            <w:shd w:val="clear" w:color="auto" w:fill="auto"/>
            <w:vAlign w:val="center"/>
            <w:hideMark/>
          </w:tcPr>
          <w:p w:rsidR="00106912" w:rsidRPr="00106912" w:rsidRDefault="00425755" w:rsidP="00425755">
            <w:pPr>
              <w:ind w:left="-108" w:right="-108"/>
              <w:jc w:val="center"/>
              <w:rPr>
                <w:rFonts w:ascii="Trebuchet MS" w:hAnsi="Trebuchet MS" w:cs="Calibri"/>
                <w:b/>
                <w:bCs/>
                <w:color w:val="000000"/>
                <w:sz w:val="22"/>
                <w:szCs w:val="24"/>
              </w:rPr>
            </w:pPr>
            <w:r>
              <w:rPr>
                <w:rFonts w:ascii="Trebuchet MS" w:hAnsi="Trebuchet MS" w:cs="Calibri"/>
                <w:b/>
                <w:bCs/>
                <w:color w:val="000000"/>
                <w:sz w:val="22"/>
                <w:szCs w:val="24"/>
              </w:rPr>
              <w:t xml:space="preserve">FY </w:t>
            </w:r>
            <w:r w:rsidR="00106912" w:rsidRPr="00106912">
              <w:rPr>
                <w:rFonts w:ascii="Trebuchet MS" w:hAnsi="Trebuchet MS" w:cs="Calibri"/>
                <w:b/>
                <w:bCs/>
                <w:color w:val="000000"/>
                <w:sz w:val="22"/>
                <w:szCs w:val="24"/>
              </w:rPr>
              <w:t>2018-19</w:t>
            </w:r>
          </w:p>
        </w:tc>
        <w:tc>
          <w:tcPr>
            <w:tcW w:w="1260" w:type="dxa"/>
            <w:tcBorders>
              <w:top w:val="nil"/>
              <w:left w:val="nil"/>
              <w:bottom w:val="single" w:sz="8" w:space="0" w:color="000000"/>
              <w:right w:val="single" w:sz="8" w:space="0" w:color="000000"/>
            </w:tcBorders>
            <w:shd w:val="clear" w:color="auto" w:fill="auto"/>
            <w:vAlign w:val="center"/>
            <w:hideMark/>
          </w:tcPr>
          <w:p w:rsidR="00106912" w:rsidRPr="00106912" w:rsidRDefault="00106912" w:rsidP="00425755">
            <w:pPr>
              <w:ind w:left="-108" w:right="-108"/>
              <w:jc w:val="right"/>
              <w:rPr>
                <w:rFonts w:ascii="Trebuchet MS" w:hAnsi="Trebuchet MS" w:cs="Calibri"/>
                <w:color w:val="000000"/>
                <w:sz w:val="24"/>
                <w:szCs w:val="28"/>
              </w:rPr>
            </w:pPr>
            <w:r w:rsidRPr="00106912">
              <w:rPr>
                <w:rFonts w:ascii="Trebuchet MS" w:hAnsi="Trebuchet MS" w:cs="Calibri"/>
                <w:color w:val="000000"/>
                <w:sz w:val="24"/>
                <w:szCs w:val="28"/>
              </w:rPr>
              <w:t>12.646</w:t>
            </w:r>
          </w:p>
        </w:tc>
      </w:tr>
      <w:tr w:rsidR="00425755" w:rsidRPr="00D306C0" w:rsidTr="00646866">
        <w:trPr>
          <w:trHeight w:val="60"/>
        </w:trPr>
        <w:tc>
          <w:tcPr>
            <w:tcW w:w="1170" w:type="dxa"/>
            <w:vMerge/>
            <w:tcBorders>
              <w:top w:val="single" w:sz="4" w:space="0" w:color="auto"/>
              <w:left w:val="single" w:sz="4" w:space="0" w:color="auto"/>
              <w:bottom w:val="single" w:sz="4" w:space="0" w:color="auto"/>
              <w:right w:val="single" w:sz="4" w:space="0" w:color="auto"/>
            </w:tcBorders>
            <w:vAlign w:val="center"/>
            <w:hideMark/>
          </w:tcPr>
          <w:p w:rsidR="00106912" w:rsidRPr="00106912" w:rsidRDefault="00106912" w:rsidP="00425755">
            <w:pPr>
              <w:ind w:left="-108" w:right="-108"/>
              <w:rPr>
                <w:rFonts w:ascii="Trebuchet MS" w:hAnsi="Trebuchet MS" w:cs="Calibri"/>
                <w:b/>
                <w:bCs/>
                <w:color w:val="000000"/>
                <w:sz w:val="28"/>
                <w:szCs w:val="28"/>
              </w:rPr>
            </w:pPr>
          </w:p>
        </w:tc>
        <w:tc>
          <w:tcPr>
            <w:tcW w:w="450" w:type="dxa"/>
            <w:tcBorders>
              <w:top w:val="nil"/>
              <w:left w:val="single" w:sz="4" w:space="0" w:color="auto"/>
              <w:bottom w:val="single" w:sz="8" w:space="0" w:color="000000"/>
              <w:right w:val="single" w:sz="8" w:space="0" w:color="000000"/>
            </w:tcBorders>
            <w:shd w:val="clear" w:color="auto" w:fill="auto"/>
            <w:vAlign w:val="center"/>
            <w:hideMark/>
          </w:tcPr>
          <w:p w:rsidR="00106912" w:rsidRPr="00106912" w:rsidRDefault="00106912" w:rsidP="00425755">
            <w:pPr>
              <w:ind w:left="-108" w:right="-108"/>
              <w:jc w:val="center"/>
              <w:rPr>
                <w:rFonts w:ascii="Trebuchet MS" w:hAnsi="Trebuchet MS" w:cs="Calibri"/>
                <w:b/>
                <w:bCs/>
                <w:color w:val="000000"/>
                <w:sz w:val="24"/>
                <w:szCs w:val="28"/>
              </w:rPr>
            </w:pPr>
            <w:r w:rsidRPr="00106912">
              <w:rPr>
                <w:rFonts w:ascii="Trebuchet MS" w:hAnsi="Trebuchet MS" w:cs="Calibri"/>
                <w:b/>
                <w:bCs/>
                <w:color w:val="000000"/>
                <w:sz w:val="24"/>
                <w:szCs w:val="28"/>
              </w:rPr>
              <w:t>E.</w:t>
            </w:r>
          </w:p>
        </w:tc>
        <w:tc>
          <w:tcPr>
            <w:tcW w:w="4770" w:type="dxa"/>
            <w:gridSpan w:val="2"/>
            <w:tcBorders>
              <w:top w:val="nil"/>
              <w:left w:val="nil"/>
              <w:bottom w:val="single" w:sz="8" w:space="0" w:color="000000"/>
              <w:right w:val="single" w:sz="8" w:space="0" w:color="000000"/>
            </w:tcBorders>
            <w:shd w:val="clear" w:color="auto" w:fill="auto"/>
            <w:vAlign w:val="center"/>
            <w:hideMark/>
          </w:tcPr>
          <w:p w:rsidR="00106912" w:rsidRPr="00106912" w:rsidRDefault="00106912" w:rsidP="00425755">
            <w:pPr>
              <w:ind w:left="-108" w:right="-108"/>
              <w:jc w:val="both"/>
              <w:rPr>
                <w:rFonts w:ascii="Trebuchet MS" w:hAnsi="Trebuchet MS" w:cs="Calibri"/>
                <w:color w:val="000000"/>
                <w:sz w:val="24"/>
                <w:szCs w:val="24"/>
              </w:rPr>
            </w:pPr>
            <w:r w:rsidRPr="00106912">
              <w:rPr>
                <w:rFonts w:ascii="Trebuchet MS" w:hAnsi="Trebuchet MS" w:cs="Calibri"/>
                <w:color w:val="000000"/>
                <w:sz w:val="24"/>
                <w:szCs w:val="24"/>
              </w:rPr>
              <w:t>Deferred Tax Liability</w:t>
            </w:r>
          </w:p>
        </w:tc>
        <w:tc>
          <w:tcPr>
            <w:tcW w:w="1890" w:type="dxa"/>
            <w:tcBorders>
              <w:top w:val="nil"/>
              <w:left w:val="nil"/>
              <w:bottom w:val="single" w:sz="8" w:space="0" w:color="000000"/>
              <w:right w:val="single" w:sz="8" w:space="0" w:color="000000"/>
            </w:tcBorders>
            <w:shd w:val="clear" w:color="auto" w:fill="auto"/>
            <w:vAlign w:val="center"/>
            <w:hideMark/>
          </w:tcPr>
          <w:p w:rsidR="00106912" w:rsidRPr="00106912" w:rsidRDefault="00425755" w:rsidP="00425755">
            <w:pPr>
              <w:ind w:left="-108" w:right="-108"/>
              <w:jc w:val="center"/>
              <w:rPr>
                <w:rFonts w:ascii="Trebuchet MS" w:hAnsi="Trebuchet MS" w:cs="Calibri"/>
                <w:b/>
                <w:bCs/>
                <w:color w:val="000000"/>
                <w:sz w:val="22"/>
                <w:szCs w:val="24"/>
              </w:rPr>
            </w:pPr>
            <w:r>
              <w:rPr>
                <w:rFonts w:ascii="Trebuchet MS" w:hAnsi="Trebuchet MS" w:cs="Calibri"/>
                <w:b/>
                <w:bCs/>
                <w:color w:val="000000"/>
                <w:sz w:val="22"/>
                <w:szCs w:val="24"/>
              </w:rPr>
              <w:t xml:space="preserve">FY </w:t>
            </w:r>
            <w:r w:rsidR="00106912" w:rsidRPr="00106912">
              <w:rPr>
                <w:rFonts w:ascii="Trebuchet MS" w:hAnsi="Trebuchet MS" w:cs="Calibri"/>
                <w:b/>
                <w:bCs/>
                <w:color w:val="000000"/>
                <w:sz w:val="22"/>
                <w:szCs w:val="24"/>
              </w:rPr>
              <w:t>2018-19</w:t>
            </w:r>
          </w:p>
        </w:tc>
        <w:tc>
          <w:tcPr>
            <w:tcW w:w="1260" w:type="dxa"/>
            <w:tcBorders>
              <w:top w:val="nil"/>
              <w:left w:val="nil"/>
              <w:bottom w:val="single" w:sz="8" w:space="0" w:color="000000"/>
              <w:right w:val="single" w:sz="8" w:space="0" w:color="000000"/>
            </w:tcBorders>
            <w:shd w:val="clear" w:color="auto" w:fill="auto"/>
            <w:vAlign w:val="center"/>
            <w:hideMark/>
          </w:tcPr>
          <w:p w:rsidR="00106912" w:rsidRPr="00106912" w:rsidRDefault="00106912" w:rsidP="00425755">
            <w:pPr>
              <w:ind w:left="-108" w:right="-108"/>
              <w:jc w:val="right"/>
              <w:rPr>
                <w:rFonts w:ascii="Trebuchet MS" w:hAnsi="Trebuchet MS" w:cs="Calibri"/>
                <w:color w:val="000000"/>
                <w:sz w:val="24"/>
                <w:szCs w:val="28"/>
              </w:rPr>
            </w:pPr>
            <w:r w:rsidRPr="00106912">
              <w:rPr>
                <w:rFonts w:ascii="Trebuchet MS" w:hAnsi="Trebuchet MS" w:cs="Calibri"/>
                <w:color w:val="000000"/>
                <w:sz w:val="24"/>
                <w:szCs w:val="28"/>
              </w:rPr>
              <w:t>8.919</w:t>
            </w:r>
          </w:p>
        </w:tc>
      </w:tr>
      <w:tr w:rsidR="00425755" w:rsidRPr="00D306C0" w:rsidTr="00646866">
        <w:trPr>
          <w:trHeight w:val="115"/>
        </w:trPr>
        <w:tc>
          <w:tcPr>
            <w:tcW w:w="1170" w:type="dxa"/>
            <w:vMerge/>
            <w:tcBorders>
              <w:top w:val="single" w:sz="4" w:space="0" w:color="auto"/>
              <w:left w:val="single" w:sz="4" w:space="0" w:color="auto"/>
              <w:bottom w:val="single" w:sz="4" w:space="0" w:color="auto"/>
              <w:right w:val="single" w:sz="4" w:space="0" w:color="auto"/>
            </w:tcBorders>
            <w:vAlign w:val="center"/>
            <w:hideMark/>
          </w:tcPr>
          <w:p w:rsidR="00106912" w:rsidRPr="00106912" w:rsidRDefault="00106912" w:rsidP="00425755">
            <w:pPr>
              <w:ind w:left="-108" w:right="-108"/>
              <w:rPr>
                <w:rFonts w:ascii="Trebuchet MS" w:hAnsi="Trebuchet MS" w:cs="Calibri"/>
                <w:b/>
                <w:bCs/>
                <w:color w:val="000000"/>
                <w:sz w:val="28"/>
                <w:szCs w:val="28"/>
              </w:rPr>
            </w:pPr>
          </w:p>
        </w:tc>
        <w:tc>
          <w:tcPr>
            <w:tcW w:w="450" w:type="dxa"/>
            <w:tcBorders>
              <w:top w:val="nil"/>
              <w:left w:val="single" w:sz="4" w:space="0" w:color="auto"/>
              <w:bottom w:val="single" w:sz="8" w:space="0" w:color="000000"/>
              <w:right w:val="single" w:sz="8" w:space="0" w:color="000000"/>
            </w:tcBorders>
            <w:shd w:val="clear" w:color="auto" w:fill="auto"/>
            <w:vAlign w:val="center"/>
            <w:hideMark/>
          </w:tcPr>
          <w:p w:rsidR="00106912" w:rsidRPr="00106912" w:rsidRDefault="00106912" w:rsidP="00425755">
            <w:pPr>
              <w:ind w:left="-108" w:right="-108"/>
              <w:jc w:val="center"/>
              <w:rPr>
                <w:rFonts w:ascii="Trebuchet MS" w:hAnsi="Trebuchet MS" w:cs="Calibri"/>
                <w:b/>
                <w:bCs/>
                <w:color w:val="000000"/>
                <w:sz w:val="24"/>
                <w:szCs w:val="24"/>
              </w:rPr>
            </w:pPr>
            <w:r w:rsidRPr="00106912">
              <w:rPr>
                <w:rFonts w:ascii="Trebuchet MS" w:hAnsi="Trebuchet MS" w:cs="Calibri"/>
                <w:b/>
                <w:bCs/>
                <w:color w:val="000000"/>
                <w:sz w:val="24"/>
                <w:szCs w:val="24"/>
              </w:rPr>
              <w:t>F.</w:t>
            </w:r>
          </w:p>
        </w:tc>
        <w:tc>
          <w:tcPr>
            <w:tcW w:w="4770" w:type="dxa"/>
            <w:gridSpan w:val="2"/>
            <w:tcBorders>
              <w:top w:val="nil"/>
              <w:left w:val="nil"/>
              <w:bottom w:val="single" w:sz="8" w:space="0" w:color="000000"/>
              <w:right w:val="single" w:sz="8" w:space="0" w:color="000000"/>
            </w:tcBorders>
            <w:shd w:val="clear" w:color="auto" w:fill="auto"/>
            <w:vAlign w:val="center"/>
            <w:hideMark/>
          </w:tcPr>
          <w:p w:rsidR="00106912" w:rsidRPr="00106912" w:rsidRDefault="00106912" w:rsidP="00425755">
            <w:pPr>
              <w:ind w:left="-108" w:right="-108"/>
              <w:jc w:val="both"/>
              <w:rPr>
                <w:rFonts w:ascii="Trebuchet MS" w:hAnsi="Trebuchet MS" w:cs="Calibri"/>
                <w:color w:val="000000"/>
                <w:sz w:val="24"/>
                <w:szCs w:val="24"/>
              </w:rPr>
            </w:pPr>
            <w:r w:rsidRPr="00106912">
              <w:rPr>
                <w:rFonts w:ascii="Trebuchet MS" w:hAnsi="Trebuchet MS" w:cs="Calibri"/>
                <w:color w:val="000000"/>
                <w:sz w:val="24"/>
                <w:szCs w:val="24"/>
              </w:rPr>
              <w:t>Revision of AFC due to effective Tax Rate @22.15%</w:t>
            </w:r>
          </w:p>
        </w:tc>
        <w:tc>
          <w:tcPr>
            <w:tcW w:w="1890" w:type="dxa"/>
            <w:tcBorders>
              <w:top w:val="nil"/>
              <w:left w:val="nil"/>
              <w:bottom w:val="single" w:sz="8" w:space="0" w:color="000000"/>
              <w:right w:val="single" w:sz="8" w:space="0" w:color="000000"/>
            </w:tcBorders>
            <w:shd w:val="clear" w:color="auto" w:fill="auto"/>
            <w:vAlign w:val="center"/>
            <w:hideMark/>
          </w:tcPr>
          <w:p w:rsidR="00106912" w:rsidRPr="00106912" w:rsidRDefault="00425755" w:rsidP="00425755">
            <w:pPr>
              <w:ind w:left="-108" w:right="-108"/>
              <w:jc w:val="center"/>
              <w:rPr>
                <w:rFonts w:ascii="Trebuchet MS" w:hAnsi="Trebuchet MS" w:cs="Calibri"/>
                <w:b/>
                <w:bCs/>
                <w:color w:val="000000"/>
                <w:sz w:val="22"/>
                <w:szCs w:val="24"/>
              </w:rPr>
            </w:pPr>
            <w:r>
              <w:rPr>
                <w:rFonts w:ascii="Trebuchet MS" w:hAnsi="Trebuchet MS" w:cs="Calibri"/>
                <w:b/>
                <w:bCs/>
                <w:color w:val="000000"/>
                <w:sz w:val="22"/>
                <w:szCs w:val="24"/>
              </w:rPr>
              <w:t xml:space="preserve">FY </w:t>
            </w:r>
            <w:r w:rsidR="00106912" w:rsidRPr="00106912">
              <w:rPr>
                <w:rFonts w:ascii="Trebuchet MS" w:hAnsi="Trebuchet MS" w:cs="Calibri"/>
                <w:b/>
                <w:bCs/>
                <w:color w:val="000000"/>
                <w:sz w:val="22"/>
                <w:szCs w:val="24"/>
              </w:rPr>
              <w:t>2018-19</w:t>
            </w:r>
          </w:p>
        </w:tc>
        <w:tc>
          <w:tcPr>
            <w:tcW w:w="1260" w:type="dxa"/>
            <w:tcBorders>
              <w:top w:val="nil"/>
              <w:left w:val="nil"/>
              <w:bottom w:val="single" w:sz="8" w:space="0" w:color="000000"/>
              <w:right w:val="single" w:sz="8" w:space="0" w:color="000000"/>
            </w:tcBorders>
            <w:shd w:val="clear" w:color="auto" w:fill="auto"/>
            <w:vAlign w:val="center"/>
            <w:hideMark/>
          </w:tcPr>
          <w:p w:rsidR="00106912" w:rsidRPr="00106912" w:rsidRDefault="00106912" w:rsidP="00425755">
            <w:pPr>
              <w:ind w:left="-108" w:right="-108"/>
              <w:jc w:val="right"/>
              <w:rPr>
                <w:rFonts w:ascii="Trebuchet MS" w:hAnsi="Trebuchet MS" w:cs="Calibri"/>
                <w:color w:val="000000"/>
                <w:sz w:val="24"/>
                <w:szCs w:val="28"/>
              </w:rPr>
            </w:pPr>
            <w:r w:rsidRPr="00106912">
              <w:rPr>
                <w:rFonts w:ascii="Trebuchet MS" w:hAnsi="Trebuchet MS" w:cs="Calibri"/>
                <w:color w:val="000000"/>
                <w:sz w:val="24"/>
                <w:szCs w:val="28"/>
              </w:rPr>
              <w:t>0.923</w:t>
            </w:r>
          </w:p>
        </w:tc>
      </w:tr>
      <w:tr w:rsidR="00425755" w:rsidRPr="00D306C0" w:rsidTr="00646866">
        <w:trPr>
          <w:trHeight w:val="60"/>
        </w:trPr>
        <w:tc>
          <w:tcPr>
            <w:tcW w:w="1170" w:type="dxa"/>
            <w:vMerge/>
            <w:tcBorders>
              <w:top w:val="single" w:sz="4" w:space="0" w:color="auto"/>
              <w:left w:val="single" w:sz="4" w:space="0" w:color="auto"/>
              <w:bottom w:val="single" w:sz="4" w:space="0" w:color="auto"/>
              <w:right w:val="single" w:sz="4" w:space="0" w:color="auto"/>
            </w:tcBorders>
            <w:vAlign w:val="center"/>
            <w:hideMark/>
          </w:tcPr>
          <w:p w:rsidR="00106912" w:rsidRPr="00106912" w:rsidRDefault="00106912" w:rsidP="00425755">
            <w:pPr>
              <w:ind w:left="-108" w:right="-108"/>
              <w:rPr>
                <w:rFonts w:ascii="Trebuchet MS" w:hAnsi="Trebuchet MS" w:cs="Calibri"/>
                <w:b/>
                <w:bCs/>
                <w:color w:val="000000"/>
                <w:sz w:val="28"/>
                <w:szCs w:val="28"/>
              </w:rPr>
            </w:pPr>
          </w:p>
        </w:tc>
        <w:tc>
          <w:tcPr>
            <w:tcW w:w="450" w:type="dxa"/>
            <w:tcBorders>
              <w:top w:val="nil"/>
              <w:left w:val="single" w:sz="4" w:space="0" w:color="auto"/>
              <w:bottom w:val="single" w:sz="8" w:space="0" w:color="000000"/>
              <w:right w:val="nil"/>
            </w:tcBorders>
            <w:shd w:val="clear" w:color="auto" w:fill="auto"/>
            <w:vAlign w:val="center"/>
            <w:hideMark/>
          </w:tcPr>
          <w:p w:rsidR="00106912" w:rsidRPr="00106912" w:rsidRDefault="00106912" w:rsidP="00425755">
            <w:pPr>
              <w:ind w:left="-108" w:right="-108"/>
              <w:jc w:val="center"/>
              <w:rPr>
                <w:rFonts w:ascii="Trebuchet MS" w:hAnsi="Trebuchet MS" w:cs="Calibri"/>
                <w:b/>
                <w:bCs/>
                <w:color w:val="000000"/>
                <w:sz w:val="24"/>
                <w:szCs w:val="24"/>
              </w:rPr>
            </w:pPr>
            <w:r w:rsidRPr="00106912">
              <w:rPr>
                <w:rFonts w:ascii="Trebuchet MS" w:hAnsi="Trebuchet MS" w:cs="Calibri"/>
                <w:b/>
                <w:bCs/>
                <w:color w:val="000000"/>
                <w:sz w:val="24"/>
                <w:szCs w:val="24"/>
              </w:rPr>
              <w:t>G.</w:t>
            </w:r>
          </w:p>
        </w:tc>
        <w:tc>
          <w:tcPr>
            <w:tcW w:w="6660" w:type="dxa"/>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rsidR="00106912" w:rsidRPr="00106912" w:rsidRDefault="00106912" w:rsidP="00425755">
            <w:pPr>
              <w:ind w:left="-108" w:right="-108"/>
              <w:jc w:val="center"/>
              <w:rPr>
                <w:rFonts w:ascii="Trebuchet MS" w:hAnsi="Trebuchet MS" w:cs="Calibri"/>
                <w:b/>
                <w:bCs/>
                <w:color w:val="000000"/>
                <w:sz w:val="28"/>
                <w:szCs w:val="28"/>
              </w:rPr>
            </w:pPr>
            <w:r w:rsidRPr="00106912">
              <w:rPr>
                <w:rFonts w:ascii="Trebuchet MS" w:hAnsi="Trebuchet MS" w:cs="Calibri"/>
                <w:b/>
                <w:bCs/>
                <w:color w:val="000000"/>
                <w:sz w:val="28"/>
                <w:szCs w:val="28"/>
              </w:rPr>
              <w:t>Sub-Total Teesta (A to F)</w:t>
            </w:r>
          </w:p>
        </w:tc>
        <w:tc>
          <w:tcPr>
            <w:tcW w:w="1260" w:type="dxa"/>
            <w:tcBorders>
              <w:top w:val="nil"/>
              <w:left w:val="nil"/>
              <w:bottom w:val="single" w:sz="8" w:space="0" w:color="000000"/>
              <w:right w:val="single" w:sz="8" w:space="0" w:color="000000"/>
            </w:tcBorders>
            <w:shd w:val="clear" w:color="auto" w:fill="auto"/>
            <w:vAlign w:val="center"/>
            <w:hideMark/>
          </w:tcPr>
          <w:p w:rsidR="00106912" w:rsidRPr="00106912" w:rsidRDefault="00106912" w:rsidP="00425755">
            <w:pPr>
              <w:ind w:left="-108" w:right="-108"/>
              <w:jc w:val="right"/>
              <w:rPr>
                <w:rFonts w:ascii="Trebuchet MS" w:hAnsi="Trebuchet MS" w:cs="Calibri"/>
                <w:b/>
                <w:bCs/>
                <w:color w:val="000000"/>
                <w:sz w:val="24"/>
                <w:szCs w:val="28"/>
              </w:rPr>
            </w:pPr>
            <w:r w:rsidRPr="00106912">
              <w:rPr>
                <w:rFonts w:ascii="Trebuchet MS" w:hAnsi="Trebuchet MS" w:cs="Calibri"/>
                <w:b/>
                <w:bCs/>
                <w:color w:val="000000"/>
                <w:sz w:val="24"/>
                <w:szCs w:val="28"/>
              </w:rPr>
              <w:t>38.826</w:t>
            </w:r>
          </w:p>
        </w:tc>
      </w:tr>
      <w:tr w:rsidR="00425755" w:rsidRPr="00D306C0" w:rsidTr="00646866">
        <w:trPr>
          <w:trHeight w:val="7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6912" w:rsidRPr="00106912" w:rsidRDefault="00106912" w:rsidP="00425755">
            <w:pPr>
              <w:ind w:left="-108" w:right="-108"/>
              <w:jc w:val="both"/>
              <w:rPr>
                <w:rFonts w:ascii="Trebuchet MS" w:hAnsi="Trebuchet MS" w:cs="Calibri"/>
                <w:color w:val="000000"/>
                <w:sz w:val="24"/>
                <w:szCs w:val="24"/>
              </w:rPr>
            </w:pPr>
            <w:r w:rsidRPr="00106912">
              <w:rPr>
                <w:rFonts w:ascii="Trebuchet MS" w:hAnsi="Trebuchet MS" w:cs="Calibri"/>
                <w:color w:val="000000"/>
                <w:sz w:val="24"/>
                <w:szCs w:val="24"/>
              </w:rPr>
              <w:t> </w:t>
            </w:r>
          </w:p>
        </w:tc>
        <w:tc>
          <w:tcPr>
            <w:tcW w:w="450" w:type="dxa"/>
            <w:tcBorders>
              <w:top w:val="nil"/>
              <w:left w:val="single" w:sz="4" w:space="0" w:color="auto"/>
              <w:bottom w:val="single" w:sz="8" w:space="0" w:color="000000"/>
              <w:right w:val="single" w:sz="8" w:space="0" w:color="000000"/>
            </w:tcBorders>
            <w:shd w:val="clear" w:color="auto" w:fill="auto"/>
            <w:vAlign w:val="center"/>
            <w:hideMark/>
          </w:tcPr>
          <w:p w:rsidR="00106912" w:rsidRPr="00106912" w:rsidRDefault="00106912" w:rsidP="00425755">
            <w:pPr>
              <w:ind w:left="-108" w:right="-108"/>
              <w:jc w:val="both"/>
              <w:rPr>
                <w:rFonts w:ascii="Trebuchet MS" w:hAnsi="Trebuchet MS" w:cs="Calibri"/>
                <w:color w:val="000000"/>
                <w:sz w:val="24"/>
                <w:szCs w:val="24"/>
              </w:rPr>
            </w:pPr>
            <w:r w:rsidRPr="00106912">
              <w:rPr>
                <w:rFonts w:ascii="Trebuchet MS" w:hAnsi="Trebuchet MS" w:cs="Calibri"/>
                <w:color w:val="000000"/>
                <w:sz w:val="24"/>
                <w:szCs w:val="24"/>
              </w:rPr>
              <w:t> </w:t>
            </w:r>
          </w:p>
        </w:tc>
        <w:tc>
          <w:tcPr>
            <w:tcW w:w="4335" w:type="dxa"/>
            <w:tcBorders>
              <w:top w:val="nil"/>
              <w:left w:val="nil"/>
              <w:bottom w:val="single" w:sz="8" w:space="0" w:color="000000"/>
              <w:right w:val="single" w:sz="8" w:space="0" w:color="000000"/>
            </w:tcBorders>
            <w:shd w:val="clear" w:color="auto" w:fill="auto"/>
            <w:vAlign w:val="center"/>
            <w:hideMark/>
          </w:tcPr>
          <w:p w:rsidR="00106912" w:rsidRPr="00106912" w:rsidRDefault="00106912" w:rsidP="00425755">
            <w:pPr>
              <w:ind w:left="-108" w:right="-108"/>
              <w:jc w:val="center"/>
              <w:rPr>
                <w:rFonts w:ascii="Trebuchet MS" w:hAnsi="Trebuchet MS" w:cs="Calibri"/>
                <w:b/>
                <w:bCs/>
                <w:color w:val="000000"/>
                <w:sz w:val="25"/>
                <w:szCs w:val="25"/>
              </w:rPr>
            </w:pPr>
            <w:r w:rsidRPr="00106912">
              <w:rPr>
                <w:rFonts w:ascii="Trebuchet MS" w:hAnsi="Trebuchet MS" w:cs="Calibri"/>
                <w:b/>
                <w:bCs/>
                <w:color w:val="000000"/>
                <w:sz w:val="25"/>
                <w:szCs w:val="25"/>
              </w:rPr>
              <w:t>GRAND TOTAL (C+G)</w:t>
            </w:r>
          </w:p>
        </w:tc>
        <w:tc>
          <w:tcPr>
            <w:tcW w:w="2325" w:type="dxa"/>
            <w:gridSpan w:val="2"/>
            <w:tcBorders>
              <w:top w:val="nil"/>
              <w:left w:val="nil"/>
              <w:bottom w:val="single" w:sz="8" w:space="0" w:color="000000"/>
              <w:right w:val="single" w:sz="8" w:space="0" w:color="000000"/>
            </w:tcBorders>
            <w:shd w:val="clear" w:color="auto" w:fill="auto"/>
            <w:vAlign w:val="center"/>
            <w:hideMark/>
          </w:tcPr>
          <w:p w:rsidR="00106912" w:rsidRPr="00106912" w:rsidRDefault="00106912" w:rsidP="00425755">
            <w:pPr>
              <w:ind w:left="-108" w:right="-108"/>
              <w:jc w:val="center"/>
              <w:rPr>
                <w:rFonts w:ascii="Trebuchet MS" w:hAnsi="Trebuchet MS" w:cs="Calibri"/>
                <w:color w:val="000000"/>
                <w:sz w:val="25"/>
                <w:szCs w:val="25"/>
              </w:rPr>
            </w:pPr>
            <w:r w:rsidRPr="00106912">
              <w:rPr>
                <w:rFonts w:ascii="Trebuchet MS" w:hAnsi="Trebuchet MS" w:cs="Calibri"/>
                <w:color w:val="000000"/>
                <w:sz w:val="25"/>
                <w:szCs w:val="25"/>
              </w:rPr>
              <w:t> </w:t>
            </w:r>
          </w:p>
        </w:tc>
        <w:tc>
          <w:tcPr>
            <w:tcW w:w="1260" w:type="dxa"/>
            <w:tcBorders>
              <w:top w:val="nil"/>
              <w:left w:val="nil"/>
              <w:bottom w:val="single" w:sz="8" w:space="0" w:color="000000"/>
              <w:right w:val="single" w:sz="8" w:space="0" w:color="000000"/>
            </w:tcBorders>
            <w:shd w:val="clear" w:color="auto" w:fill="auto"/>
            <w:vAlign w:val="center"/>
            <w:hideMark/>
          </w:tcPr>
          <w:p w:rsidR="00106912" w:rsidRPr="00106912" w:rsidRDefault="00106912" w:rsidP="00425755">
            <w:pPr>
              <w:ind w:left="-108" w:right="-108"/>
              <w:jc w:val="right"/>
              <w:rPr>
                <w:rFonts w:ascii="Trebuchet MS" w:hAnsi="Trebuchet MS" w:cs="Calibri"/>
                <w:b/>
                <w:bCs/>
                <w:color w:val="000000"/>
                <w:sz w:val="24"/>
                <w:szCs w:val="25"/>
              </w:rPr>
            </w:pPr>
            <w:r w:rsidRPr="00106912">
              <w:rPr>
                <w:rFonts w:ascii="Trebuchet MS" w:hAnsi="Trebuchet MS" w:cs="Calibri"/>
                <w:b/>
                <w:bCs/>
                <w:color w:val="000000"/>
                <w:sz w:val="24"/>
                <w:szCs w:val="25"/>
              </w:rPr>
              <w:t>42.00</w:t>
            </w:r>
          </w:p>
        </w:tc>
      </w:tr>
    </w:tbl>
    <w:p w:rsidR="00106912" w:rsidRDefault="00106912" w:rsidP="00B16E6F">
      <w:pPr>
        <w:pStyle w:val="BodyTextIndent2"/>
        <w:spacing w:line="360" w:lineRule="auto"/>
        <w:ind w:left="360"/>
        <w:rPr>
          <w:rFonts w:ascii="Trebuchet MS" w:hAnsi="Trebuchet MS" w:cs="Arial"/>
          <w:b w:val="0"/>
          <w:bCs/>
          <w:sz w:val="24"/>
          <w:szCs w:val="24"/>
          <w:lang w:val="en-US" w:eastAsia="ar-SA"/>
        </w:rPr>
      </w:pPr>
    </w:p>
    <w:p w:rsidR="006B5077" w:rsidRDefault="006B5077" w:rsidP="006B5077">
      <w:pPr>
        <w:pStyle w:val="BodyTextIndent2"/>
        <w:spacing w:line="360" w:lineRule="auto"/>
        <w:ind w:left="360"/>
        <w:rPr>
          <w:rFonts w:ascii="Trebuchet MS" w:hAnsi="Trebuchet MS" w:cs="Arial"/>
          <w:b w:val="0"/>
          <w:bCs/>
          <w:sz w:val="24"/>
          <w:szCs w:val="24"/>
          <w:lang w:val="en-US" w:eastAsia="ar-SA"/>
        </w:rPr>
      </w:pPr>
      <w:r>
        <w:rPr>
          <w:rFonts w:ascii="Trebuchet MS" w:hAnsi="Trebuchet MS" w:cs="Arial"/>
          <w:b w:val="0"/>
          <w:bCs/>
          <w:sz w:val="24"/>
          <w:szCs w:val="24"/>
          <w:lang w:val="en-US" w:eastAsia="ar-SA"/>
        </w:rPr>
        <w:t xml:space="preserve">Detailed Statement in this regard </w:t>
      </w:r>
      <w:r w:rsidR="00E00640">
        <w:rPr>
          <w:rFonts w:ascii="Trebuchet MS" w:hAnsi="Trebuchet MS" w:cs="Arial"/>
          <w:b w:val="0"/>
          <w:bCs/>
          <w:sz w:val="24"/>
          <w:szCs w:val="24"/>
          <w:lang w:val="en-US" w:eastAsia="ar-SA"/>
        </w:rPr>
        <w:t>is</w:t>
      </w:r>
      <w:r>
        <w:rPr>
          <w:rFonts w:ascii="Trebuchet MS" w:hAnsi="Trebuchet MS" w:cs="Arial"/>
          <w:b w:val="0"/>
          <w:bCs/>
          <w:sz w:val="24"/>
          <w:szCs w:val="24"/>
          <w:lang w:val="en-US" w:eastAsia="ar-SA"/>
        </w:rPr>
        <w:t xml:space="preserve"> attached as </w:t>
      </w:r>
      <w:r>
        <w:rPr>
          <w:rFonts w:ascii="Trebuchet MS" w:hAnsi="Trebuchet MS" w:cs="Arial"/>
          <w:bCs/>
          <w:color w:val="0000FF"/>
          <w:sz w:val="24"/>
          <w:szCs w:val="24"/>
          <w:lang w:val="en-US" w:eastAsia="ar-SA"/>
        </w:rPr>
        <w:t>Annexure-3</w:t>
      </w:r>
      <w:r>
        <w:rPr>
          <w:rFonts w:ascii="Trebuchet MS" w:hAnsi="Trebuchet MS" w:cs="Arial"/>
          <w:b w:val="0"/>
          <w:bCs/>
          <w:sz w:val="24"/>
          <w:szCs w:val="24"/>
          <w:lang w:val="en-US" w:eastAsia="ar-SA"/>
        </w:rPr>
        <w:t xml:space="preserve"> for kind appreciation of the Hon’ble Commission</w:t>
      </w:r>
      <w:r w:rsidR="00D35235">
        <w:rPr>
          <w:rFonts w:ascii="Trebuchet MS" w:hAnsi="Trebuchet MS" w:cs="Arial"/>
          <w:b w:val="0"/>
          <w:bCs/>
          <w:sz w:val="24"/>
          <w:szCs w:val="24"/>
          <w:lang w:val="en-US" w:eastAsia="ar-SA"/>
        </w:rPr>
        <w:t xml:space="preserve">. </w:t>
      </w:r>
    </w:p>
    <w:p w:rsidR="00E57CA3" w:rsidRPr="00E57CA3" w:rsidRDefault="00E57CA3" w:rsidP="00E57CA3">
      <w:pPr>
        <w:spacing w:line="360" w:lineRule="auto"/>
        <w:ind w:left="720"/>
        <w:jc w:val="both"/>
        <w:rPr>
          <w:rFonts w:ascii="Trebuchet MS" w:hAnsi="Trebuchet MS" w:cs="Tahoma"/>
          <w:sz w:val="24"/>
        </w:rPr>
      </w:pPr>
    </w:p>
    <w:p w:rsidR="009974F2" w:rsidRPr="00AF05BA" w:rsidRDefault="009974F2" w:rsidP="00AF05BA">
      <w:pPr>
        <w:pStyle w:val="ListParagraph"/>
        <w:numPr>
          <w:ilvl w:val="0"/>
          <w:numId w:val="40"/>
        </w:numPr>
        <w:spacing w:after="200" w:line="276" w:lineRule="auto"/>
        <w:contextualSpacing/>
        <w:rPr>
          <w:rFonts w:ascii="Trebuchet MS" w:hAnsi="Trebuchet MS" w:cs="Tahoma"/>
          <w:b/>
          <w:sz w:val="24"/>
        </w:rPr>
      </w:pPr>
      <w:r w:rsidRPr="00AF05BA">
        <w:rPr>
          <w:rFonts w:ascii="Trebuchet MS" w:hAnsi="Trebuchet MS" w:cs="Tahoma"/>
          <w:b/>
          <w:sz w:val="24"/>
        </w:rPr>
        <w:t>M/s. GMR Kamalanga Energy Ltd. (GKEL):</w:t>
      </w:r>
    </w:p>
    <w:p w:rsidR="009974F2" w:rsidRPr="00E57CA3" w:rsidRDefault="009974F2" w:rsidP="009974F2">
      <w:pPr>
        <w:pStyle w:val="ListParagraph"/>
        <w:rPr>
          <w:rFonts w:ascii="Trebuchet MS" w:hAnsi="Trebuchet MS" w:cs="Tahoma"/>
          <w:b/>
          <w:sz w:val="24"/>
        </w:rPr>
      </w:pPr>
    </w:p>
    <w:p w:rsidR="009974F2" w:rsidRPr="00E57CA3" w:rsidRDefault="005D269C" w:rsidP="00AF662C">
      <w:pPr>
        <w:pStyle w:val="ListParagraph"/>
        <w:numPr>
          <w:ilvl w:val="0"/>
          <w:numId w:val="42"/>
        </w:numPr>
        <w:spacing w:after="200" w:line="276" w:lineRule="auto"/>
        <w:contextualSpacing/>
        <w:jc w:val="both"/>
        <w:rPr>
          <w:rFonts w:ascii="Trebuchet MS" w:hAnsi="Trebuchet MS" w:cs="Tahoma"/>
          <w:b/>
          <w:sz w:val="24"/>
        </w:rPr>
      </w:pPr>
      <w:r>
        <w:rPr>
          <w:rFonts w:ascii="Trebuchet MS" w:hAnsi="Trebuchet MS" w:cs="Tahoma"/>
          <w:b/>
          <w:sz w:val="24"/>
        </w:rPr>
        <w:t xml:space="preserve">Expenses </w:t>
      </w:r>
      <w:r w:rsidR="009974F2" w:rsidRPr="00E57CA3">
        <w:rPr>
          <w:rFonts w:ascii="Trebuchet MS" w:hAnsi="Trebuchet MS" w:cs="Tahoma"/>
          <w:b/>
          <w:sz w:val="24"/>
        </w:rPr>
        <w:t>on account of  downward revision in Fixed Charges in respect of M/s. GKEL for the period FY:2013-14  and FY 2014-15 to FY 2018-19:</w:t>
      </w:r>
    </w:p>
    <w:p w:rsidR="009974F2" w:rsidRPr="00E57CA3" w:rsidRDefault="009974F2" w:rsidP="009974F2">
      <w:pPr>
        <w:pStyle w:val="ListParagraph"/>
        <w:ind w:left="1080"/>
        <w:jc w:val="both"/>
        <w:rPr>
          <w:rFonts w:ascii="Trebuchet MS" w:hAnsi="Trebuchet MS" w:cs="Tahoma"/>
          <w:b/>
          <w:sz w:val="24"/>
        </w:rPr>
      </w:pPr>
    </w:p>
    <w:p w:rsidR="009974F2" w:rsidRDefault="009974F2" w:rsidP="00E57CA3">
      <w:pPr>
        <w:pStyle w:val="ListParagraph"/>
        <w:spacing w:line="360" w:lineRule="auto"/>
        <w:ind w:left="1080"/>
        <w:jc w:val="both"/>
        <w:rPr>
          <w:rFonts w:ascii="Trebuchet MS" w:hAnsi="Trebuchet MS" w:cs="Tahoma"/>
          <w:sz w:val="24"/>
          <w:szCs w:val="24"/>
        </w:rPr>
      </w:pPr>
      <w:r w:rsidRPr="000976EE">
        <w:rPr>
          <w:rFonts w:ascii="Trebuchet MS" w:hAnsi="Trebuchet MS" w:cs="Tahoma"/>
          <w:sz w:val="24"/>
          <w:szCs w:val="24"/>
        </w:rPr>
        <w:t xml:space="preserve">Based on the </w:t>
      </w:r>
      <w:r w:rsidR="00E57CA3">
        <w:rPr>
          <w:rFonts w:ascii="Trebuchet MS" w:hAnsi="Trebuchet MS" w:cs="Tahoma"/>
          <w:sz w:val="24"/>
          <w:szCs w:val="24"/>
        </w:rPr>
        <w:t xml:space="preserve">Hon’ble </w:t>
      </w:r>
      <w:r w:rsidRPr="000976EE">
        <w:rPr>
          <w:rFonts w:ascii="Trebuchet MS" w:hAnsi="Trebuchet MS" w:cs="Tahoma"/>
          <w:sz w:val="24"/>
          <w:szCs w:val="24"/>
        </w:rPr>
        <w:t xml:space="preserve">CERC Order dated 29.06.2018 in Petition No. 61/GT/2016,  (in the matter of truing up of FY 2013-14 and determination of tariff for the control period FY 2014-15 to 2018-19 ) ,there is downward revision in Annual Fixed Charges for FY 2013-14 due to reduction in capital cost. Accordingly, the Annual Fixed Charge for the control period 2014-19 was fixed vide aforementioned tariff order. GRIDCO was making monthly fixed </w:t>
      </w:r>
      <w:r w:rsidRPr="000976EE">
        <w:rPr>
          <w:rFonts w:ascii="Trebuchet MS" w:hAnsi="Trebuchet MS" w:cs="Tahoma"/>
          <w:sz w:val="24"/>
          <w:szCs w:val="24"/>
        </w:rPr>
        <w:lastRenderedPageBreak/>
        <w:t>charge payment to GKEL at Annual Fixed Charges of Rs.339 Crore/annum fixed for FY 2013-14 based on CERC Order 12.11.2015 in Petition No.77/GT/2013 as per the provision of the CERC Regulation.  GRIDCO has recalculated the annual fixed charges payable to GKEL based on the aforesaid tariff order and the following amount has been found to be receivable from M/s. GKEL.</w:t>
      </w:r>
    </w:p>
    <w:p w:rsidR="00260D7B" w:rsidRDefault="00260D7B" w:rsidP="00E57CA3">
      <w:pPr>
        <w:pStyle w:val="ListParagraph"/>
        <w:spacing w:line="360" w:lineRule="auto"/>
        <w:ind w:left="1080"/>
        <w:jc w:val="both"/>
        <w:rPr>
          <w:rFonts w:ascii="Trebuchet MS" w:hAnsi="Trebuchet MS" w:cs="Tahoma"/>
          <w:sz w:val="24"/>
          <w:szCs w:val="24"/>
        </w:rPr>
      </w:pPr>
    </w:p>
    <w:tbl>
      <w:tblPr>
        <w:tblW w:w="8989"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50"/>
        <w:gridCol w:w="2037"/>
        <w:gridCol w:w="2182"/>
        <w:gridCol w:w="2520"/>
      </w:tblGrid>
      <w:tr w:rsidR="009974F2" w:rsidRPr="00E57CA3" w:rsidTr="004B4382">
        <w:trPr>
          <w:trHeight w:val="562"/>
        </w:trPr>
        <w:tc>
          <w:tcPr>
            <w:tcW w:w="8989" w:type="dxa"/>
            <w:gridSpan w:val="4"/>
            <w:shd w:val="clear" w:color="auto" w:fill="auto"/>
            <w:vAlign w:val="center"/>
          </w:tcPr>
          <w:p w:rsidR="009974F2" w:rsidRPr="00E57CA3" w:rsidRDefault="009974F2" w:rsidP="00C111C3">
            <w:pPr>
              <w:jc w:val="center"/>
              <w:rPr>
                <w:rFonts w:ascii="Trebuchet MS" w:hAnsi="Trebuchet MS" w:cs="Arial"/>
                <w:b/>
                <w:bCs/>
                <w:sz w:val="23"/>
                <w:szCs w:val="23"/>
                <w:lang w:eastAsia="en-IN"/>
              </w:rPr>
            </w:pPr>
            <w:r w:rsidRPr="00E57CA3">
              <w:rPr>
                <w:rFonts w:ascii="Trebuchet MS" w:hAnsi="Trebuchet MS" w:cs="Arial"/>
                <w:b/>
                <w:bCs/>
                <w:sz w:val="23"/>
                <w:szCs w:val="23"/>
                <w:lang w:eastAsia="en-IN"/>
              </w:rPr>
              <w:t>Payable(+)/Receivable (-) due to Downward Revision of Fixed Cost as per the Tariff Order of M/s. GKEL in Case No 61/GT/2016, dated.29.06.2018( up to May'18)</w:t>
            </w:r>
          </w:p>
        </w:tc>
      </w:tr>
      <w:tr w:rsidR="009974F2" w:rsidRPr="00E57CA3" w:rsidTr="004B4382">
        <w:trPr>
          <w:trHeight w:val="863"/>
        </w:trPr>
        <w:tc>
          <w:tcPr>
            <w:tcW w:w="2250" w:type="dxa"/>
            <w:shd w:val="clear" w:color="auto" w:fill="auto"/>
            <w:vAlign w:val="center"/>
            <w:hideMark/>
          </w:tcPr>
          <w:p w:rsidR="009974F2" w:rsidRPr="00E57CA3" w:rsidRDefault="009974F2" w:rsidP="00C111C3">
            <w:pPr>
              <w:ind w:left="-108" w:right="-108"/>
              <w:jc w:val="center"/>
              <w:rPr>
                <w:rFonts w:ascii="Trebuchet MS" w:hAnsi="Trebuchet MS" w:cs="Arial"/>
                <w:b/>
                <w:bCs/>
                <w:sz w:val="23"/>
                <w:szCs w:val="23"/>
                <w:lang w:eastAsia="en-IN"/>
              </w:rPr>
            </w:pPr>
            <w:r w:rsidRPr="00E57CA3">
              <w:rPr>
                <w:rFonts w:ascii="Trebuchet MS" w:hAnsi="Trebuchet MS" w:cs="Arial"/>
                <w:b/>
                <w:bCs/>
                <w:sz w:val="23"/>
                <w:szCs w:val="23"/>
                <w:lang w:eastAsia="en-IN"/>
              </w:rPr>
              <w:t>Period</w:t>
            </w:r>
          </w:p>
        </w:tc>
        <w:tc>
          <w:tcPr>
            <w:tcW w:w="2037" w:type="dxa"/>
            <w:shd w:val="clear" w:color="auto" w:fill="auto"/>
            <w:vAlign w:val="center"/>
            <w:hideMark/>
          </w:tcPr>
          <w:p w:rsidR="009974F2" w:rsidRPr="00E57CA3" w:rsidRDefault="009974F2" w:rsidP="00C111C3">
            <w:pPr>
              <w:ind w:left="-108" w:right="-108"/>
              <w:jc w:val="center"/>
              <w:rPr>
                <w:rFonts w:ascii="Trebuchet MS" w:hAnsi="Trebuchet MS" w:cs="Arial"/>
                <w:b/>
                <w:bCs/>
                <w:sz w:val="23"/>
                <w:szCs w:val="23"/>
                <w:lang w:eastAsia="en-IN"/>
              </w:rPr>
            </w:pPr>
            <w:r w:rsidRPr="00E57CA3">
              <w:rPr>
                <w:rFonts w:ascii="Trebuchet MS" w:hAnsi="Trebuchet MS" w:cs="Arial"/>
                <w:b/>
                <w:bCs/>
                <w:sz w:val="23"/>
                <w:szCs w:val="23"/>
                <w:lang w:eastAsia="en-IN"/>
              </w:rPr>
              <w:t xml:space="preserve">Fixed Cost Amount Accepted Earlier </w:t>
            </w:r>
          </w:p>
          <w:p w:rsidR="009974F2" w:rsidRPr="00E57CA3" w:rsidRDefault="009974F2" w:rsidP="00C111C3">
            <w:pPr>
              <w:ind w:left="-108" w:right="-108"/>
              <w:jc w:val="center"/>
              <w:rPr>
                <w:rFonts w:ascii="Trebuchet MS" w:hAnsi="Trebuchet MS" w:cs="Arial"/>
                <w:b/>
                <w:bCs/>
                <w:sz w:val="23"/>
                <w:szCs w:val="23"/>
                <w:lang w:eastAsia="en-IN"/>
              </w:rPr>
            </w:pPr>
            <w:r w:rsidRPr="00E57CA3">
              <w:rPr>
                <w:rFonts w:ascii="Trebuchet MS" w:hAnsi="Trebuchet MS" w:cs="Arial"/>
                <w:b/>
                <w:bCs/>
                <w:sz w:val="23"/>
                <w:szCs w:val="23"/>
                <w:lang w:eastAsia="en-IN"/>
              </w:rPr>
              <w:t>(Rs.)</w:t>
            </w:r>
          </w:p>
        </w:tc>
        <w:tc>
          <w:tcPr>
            <w:tcW w:w="2182" w:type="dxa"/>
            <w:shd w:val="clear" w:color="auto" w:fill="auto"/>
            <w:vAlign w:val="center"/>
            <w:hideMark/>
          </w:tcPr>
          <w:p w:rsidR="009974F2" w:rsidRPr="00E57CA3" w:rsidRDefault="009974F2" w:rsidP="00C111C3">
            <w:pPr>
              <w:ind w:left="-108" w:right="-108"/>
              <w:jc w:val="center"/>
              <w:rPr>
                <w:rFonts w:ascii="Trebuchet MS" w:hAnsi="Trebuchet MS" w:cs="Arial"/>
                <w:b/>
                <w:bCs/>
                <w:sz w:val="23"/>
                <w:szCs w:val="23"/>
                <w:lang w:eastAsia="en-IN"/>
              </w:rPr>
            </w:pPr>
            <w:r w:rsidRPr="00E57CA3">
              <w:rPr>
                <w:rFonts w:ascii="Trebuchet MS" w:hAnsi="Trebuchet MS" w:cs="Arial"/>
                <w:b/>
                <w:bCs/>
                <w:sz w:val="23"/>
                <w:szCs w:val="23"/>
                <w:lang w:eastAsia="en-IN"/>
              </w:rPr>
              <w:t>Revised Fixed Cost Amount as per Tariff Order of GKEL</w:t>
            </w:r>
          </w:p>
          <w:p w:rsidR="009974F2" w:rsidRPr="00E57CA3" w:rsidRDefault="009974F2" w:rsidP="00C111C3">
            <w:pPr>
              <w:ind w:left="-108" w:right="-108"/>
              <w:jc w:val="center"/>
              <w:rPr>
                <w:rFonts w:ascii="Trebuchet MS" w:hAnsi="Trebuchet MS" w:cs="Arial"/>
                <w:b/>
                <w:bCs/>
                <w:sz w:val="23"/>
                <w:szCs w:val="23"/>
                <w:lang w:eastAsia="en-IN"/>
              </w:rPr>
            </w:pPr>
            <w:r w:rsidRPr="00E57CA3">
              <w:rPr>
                <w:rFonts w:ascii="Trebuchet MS" w:hAnsi="Trebuchet MS" w:cs="Arial"/>
                <w:b/>
                <w:bCs/>
                <w:sz w:val="23"/>
                <w:szCs w:val="23"/>
                <w:lang w:eastAsia="en-IN"/>
              </w:rPr>
              <w:t>(Rs.)</w:t>
            </w:r>
          </w:p>
        </w:tc>
        <w:tc>
          <w:tcPr>
            <w:tcW w:w="2520" w:type="dxa"/>
            <w:shd w:val="clear" w:color="auto" w:fill="auto"/>
            <w:vAlign w:val="center"/>
            <w:hideMark/>
          </w:tcPr>
          <w:p w:rsidR="009974F2" w:rsidRPr="00E57CA3" w:rsidRDefault="009974F2" w:rsidP="00C111C3">
            <w:pPr>
              <w:ind w:left="-108" w:right="-108"/>
              <w:jc w:val="center"/>
              <w:rPr>
                <w:rFonts w:ascii="Trebuchet MS" w:hAnsi="Trebuchet MS" w:cs="Arial"/>
                <w:b/>
                <w:bCs/>
                <w:sz w:val="23"/>
                <w:szCs w:val="23"/>
                <w:lang w:eastAsia="en-IN"/>
              </w:rPr>
            </w:pPr>
            <w:r w:rsidRPr="00E57CA3">
              <w:rPr>
                <w:rFonts w:ascii="Trebuchet MS" w:hAnsi="Trebuchet MS" w:cs="Arial"/>
                <w:b/>
                <w:bCs/>
                <w:sz w:val="23"/>
                <w:szCs w:val="23"/>
                <w:lang w:eastAsia="en-IN"/>
              </w:rPr>
              <w:t>Differential Amount to be Paid(+)/ Recovered(-) by GRIDCO</w:t>
            </w:r>
          </w:p>
          <w:p w:rsidR="009974F2" w:rsidRPr="00E57CA3" w:rsidRDefault="009974F2" w:rsidP="00C111C3">
            <w:pPr>
              <w:ind w:left="-108" w:right="-108"/>
              <w:jc w:val="center"/>
              <w:rPr>
                <w:rFonts w:ascii="Trebuchet MS" w:hAnsi="Trebuchet MS" w:cs="Arial"/>
                <w:b/>
                <w:bCs/>
                <w:sz w:val="23"/>
                <w:szCs w:val="23"/>
                <w:lang w:eastAsia="en-IN"/>
              </w:rPr>
            </w:pPr>
            <w:proofErr w:type="gramStart"/>
            <w:r w:rsidRPr="00E57CA3">
              <w:rPr>
                <w:rFonts w:ascii="Trebuchet MS" w:hAnsi="Trebuchet MS" w:cs="Arial"/>
                <w:b/>
                <w:bCs/>
                <w:sz w:val="23"/>
                <w:szCs w:val="23"/>
                <w:lang w:eastAsia="en-IN"/>
              </w:rPr>
              <w:t>( Rs</w:t>
            </w:r>
            <w:proofErr w:type="gramEnd"/>
            <w:r w:rsidRPr="00E57CA3">
              <w:rPr>
                <w:rFonts w:ascii="Trebuchet MS" w:hAnsi="Trebuchet MS" w:cs="Arial"/>
                <w:b/>
                <w:bCs/>
                <w:sz w:val="23"/>
                <w:szCs w:val="23"/>
                <w:lang w:eastAsia="en-IN"/>
              </w:rPr>
              <w:t xml:space="preserve">.)                                </w:t>
            </w:r>
          </w:p>
        </w:tc>
      </w:tr>
      <w:tr w:rsidR="009974F2" w:rsidRPr="00E57CA3" w:rsidTr="004B4382">
        <w:trPr>
          <w:trHeight w:val="255"/>
        </w:trPr>
        <w:tc>
          <w:tcPr>
            <w:tcW w:w="2250" w:type="dxa"/>
            <w:shd w:val="clear" w:color="auto" w:fill="auto"/>
            <w:vAlign w:val="center"/>
            <w:hideMark/>
          </w:tcPr>
          <w:p w:rsidR="009974F2" w:rsidRPr="00E57CA3" w:rsidRDefault="009974F2" w:rsidP="00C111C3">
            <w:pPr>
              <w:jc w:val="center"/>
              <w:rPr>
                <w:rFonts w:ascii="Trebuchet MS" w:hAnsi="Trebuchet MS" w:cs="Arial"/>
                <w:sz w:val="23"/>
                <w:szCs w:val="23"/>
                <w:lang w:eastAsia="en-IN"/>
              </w:rPr>
            </w:pPr>
            <w:r w:rsidRPr="00E57CA3">
              <w:rPr>
                <w:rFonts w:ascii="Trebuchet MS" w:hAnsi="Trebuchet MS" w:cs="Arial"/>
                <w:sz w:val="23"/>
                <w:szCs w:val="23"/>
                <w:lang w:eastAsia="en-IN"/>
              </w:rPr>
              <w:t>2013-14</w:t>
            </w:r>
          </w:p>
        </w:tc>
        <w:tc>
          <w:tcPr>
            <w:tcW w:w="2037" w:type="dxa"/>
            <w:shd w:val="clear" w:color="auto" w:fill="auto"/>
            <w:noWrap/>
            <w:vAlign w:val="center"/>
            <w:hideMark/>
          </w:tcPr>
          <w:p w:rsidR="009974F2" w:rsidRPr="00E57CA3" w:rsidRDefault="009974F2" w:rsidP="00C111C3">
            <w:pPr>
              <w:jc w:val="right"/>
              <w:rPr>
                <w:rFonts w:ascii="Trebuchet MS" w:hAnsi="Trebuchet MS" w:cs="Arial"/>
                <w:sz w:val="23"/>
                <w:szCs w:val="23"/>
                <w:lang w:eastAsia="en-IN"/>
              </w:rPr>
            </w:pPr>
            <w:r w:rsidRPr="00E57CA3">
              <w:rPr>
                <w:rFonts w:ascii="Trebuchet MS" w:hAnsi="Trebuchet MS" w:cs="Arial"/>
                <w:sz w:val="23"/>
                <w:szCs w:val="23"/>
                <w:lang w:eastAsia="en-IN"/>
              </w:rPr>
              <w:t>23,62,77,814</w:t>
            </w:r>
          </w:p>
        </w:tc>
        <w:tc>
          <w:tcPr>
            <w:tcW w:w="2182" w:type="dxa"/>
            <w:shd w:val="clear" w:color="auto" w:fill="auto"/>
            <w:noWrap/>
            <w:vAlign w:val="center"/>
            <w:hideMark/>
          </w:tcPr>
          <w:p w:rsidR="009974F2" w:rsidRPr="00E57CA3" w:rsidRDefault="009974F2" w:rsidP="00C111C3">
            <w:pPr>
              <w:jc w:val="right"/>
              <w:rPr>
                <w:rFonts w:ascii="Trebuchet MS" w:hAnsi="Trebuchet MS" w:cs="Arial"/>
                <w:sz w:val="23"/>
                <w:szCs w:val="23"/>
                <w:lang w:eastAsia="en-IN"/>
              </w:rPr>
            </w:pPr>
            <w:r w:rsidRPr="00E57CA3">
              <w:rPr>
                <w:rFonts w:ascii="Trebuchet MS" w:hAnsi="Trebuchet MS" w:cs="Arial"/>
                <w:sz w:val="23"/>
                <w:szCs w:val="23"/>
                <w:lang w:eastAsia="en-IN"/>
              </w:rPr>
              <w:t>38,64,21,989</w:t>
            </w:r>
          </w:p>
        </w:tc>
        <w:tc>
          <w:tcPr>
            <w:tcW w:w="2520" w:type="dxa"/>
            <w:shd w:val="clear" w:color="auto" w:fill="auto"/>
            <w:noWrap/>
            <w:vAlign w:val="center"/>
            <w:hideMark/>
          </w:tcPr>
          <w:p w:rsidR="009974F2" w:rsidRPr="00E57CA3" w:rsidRDefault="009974F2" w:rsidP="00C111C3">
            <w:pPr>
              <w:jc w:val="right"/>
              <w:rPr>
                <w:rFonts w:ascii="Trebuchet MS" w:hAnsi="Trebuchet MS" w:cs="Arial"/>
                <w:sz w:val="23"/>
                <w:szCs w:val="23"/>
                <w:lang w:eastAsia="en-IN"/>
              </w:rPr>
            </w:pPr>
            <w:r w:rsidRPr="00E57CA3">
              <w:rPr>
                <w:rFonts w:ascii="Trebuchet MS" w:hAnsi="Trebuchet MS" w:cs="Arial"/>
                <w:sz w:val="23"/>
                <w:szCs w:val="23"/>
                <w:lang w:eastAsia="en-IN"/>
              </w:rPr>
              <w:t>15,01,44,175</w:t>
            </w:r>
          </w:p>
        </w:tc>
      </w:tr>
      <w:tr w:rsidR="009974F2" w:rsidRPr="00E57CA3" w:rsidTr="004B4382">
        <w:trPr>
          <w:trHeight w:val="255"/>
        </w:trPr>
        <w:tc>
          <w:tcPr>
            <w:tcW w:w="2250" w:type="dxa"/>
            <w:shd w:val="clear" w:color="auto" w:fill="auto"/>
            <w:vAlign w:val="center"/>
            <w:hideMark/>
          </w:tcPr>
          <w:p w:rsidR="009974F2" w:rsidRPr="00E57CA3" w:rsidRDefault="009974F2" w:rsidP="00C111C3">
            <w:pPr>
              <w:jc w:val="center"/>
              <w:rPr>
                <w:rFonts w:ascii="Trebuchet MS" w:hAnsi="Trebuchet MS" w:cs="Arial"/>
                <w:sz w:val="23"/>
                <w:szCs w:val="23"/>
                <w:lang w:eastAsia="en-IN"/>
              </w:rPr>
            </w:pPr>
            <w:r w:rsidRPr="00E57CA3">
              <w:rPr>
                <w:rFonts w:ascii="Trebuchet MS" w:hAnsi="Trebuchet MS" w:cs="Arial"/>
                <w:sz w:val="23"/>
                <w:szCs w:val="23"/>
                <w:lang w:eastAsia="en-IN"/>
              </w:rPr>
              <w:t>2014-15</w:t>
            </w:r>
          </w:p>
        </w:tc>
        <w:tc>
          <w:tcPr>
            <w:tcW w:w="2037" w:type="dxa"/>
            <w:shd w:val="clear" w:color="auto" w:fill="auto"/>
            <w:noWrap/>
            <w:vAlign w:val="center"/>
            <w:hideMark/>
          </w:tcPr>
          <w:p w:rsidR="009974F2" w:rsidRPr="00E57CA3" w:rsidRDefault="009974F2" w:rsidP="00C111C3">
            <w:pPr>
              <w:jc w:val="right"/>
              <w:rPr>
                <w:rFonts w:ascii="Trebuchet MS" w:hAnsi="Trebuchet MS" w:cs="Arial"/>
                <w:sz w:val="23"/>
                <w:szCs w:val="23"/>
                <w:lang w:eastAsia="en-IN"/>
              </w:rPr>
            </w:pPr>
            <w:r w:rsidRPr="00E57CA3">
              <w:rPr>
                <w:rFonts w:ascii="Trebuchet MS" w:hAnsi="Trebuchet MS" w:cs="Arial"/>
                <w:sz w:val="23"/>
                <w:szCs w:val="23"/>
                <w:lang w:eastAsia="en-IN"/>
              </w:rPr>
              <w:t>2,14,06,78,529</w:t>
            </w:r>
          </w:p>
        </w:tc>
        <w:tc>
          <w:tcPr>
            <w:tcW w:w="2182" w:type="dxa"/>
            <w:shd w:val="clear" w:color="auto" w:fill="auto"/>
            <w:noWrap/>
            <w:vAlign w:val="center"/>
            <w:hideMark/>
          </w:tcPr>
          <w:p w:rsidR="009974F2" w:rsidRPr="00E57CA3" w:rsidRDefault="009974F2" w:rsidP="00C111C3">
            <w:pPr>
              <w:jc w:val="right"/>
              <w:rPr>
                <w:rFonts w:ascii="Trebuchet MS" w:hAnsi="Trebuchet MS" w:cs="Arial"/>
                <w:sz w:val="23"/>
                <w:szCs w:val="23"/>
                <w:lang w:eastAsia="en-IN"/>
              </w:rPr>
            </w:pPr>
            <w:r w:rsidRPr="00E57CA3">
              <w:rPr>
                <w:rFonts w:ascii="Trebuchet MS" w:hAnsi="Trebuchet MS" w:cs="Arial"/>
                <w:sz w:val="23"/>
                <w:szCs w:val="23"/>
                <w:lang w:eastAsia="en-IN"/>
              </w:rPr>
              <w:t>1,98,49,87,948</w:t>
            </w:r>
          </w:p>
        </w:tc>
        <w:tc>
          <w:tcPr>
            <w:tcW w:w="2520" w:type="dxa"/>
            <w:shd w:val="clear" w:color="auto" w:fill="auto"/>
            <w:noWrap/>
            <w:vAlign w:val="center"/>
            <w:hideMark/>
          </w:tcPr>
          <w:p w:rsidR="009974F2" w:rsidRPr="00E57CA3" w:rsidRDefault="009974F2" w:rsidP="00C111C3">
            <w:pPr>
              <w:jc w:val="right"/>
              <w:rPr>
                <w:rFonts w:ascii="Trebuchet MS" w:hAnsi="Trebuchet MS" w:cs="Arial"/>
                <w:sz w:val="23"/>
                <w:szCs w:val="23"/>
                <w:lang w:eastAsia="en-IN"/>
              </w:rPr>
            </w:pPr>
            <w:r w:rsidRPr="00E57CA3">
              <w:rPr>
                <w:rFonts w:ascii="Trebuchet MS" w:hAnsi="Trebuchet MS" w:cs="Arial"/>
                <w:sz w:val="23"/>
                <w:szCs w:val="23"/>
                <w:lang w:eastAsia="en-IN"/>
              </w:rPr>
              <w:t>-15,56,90,581</w:t>
            </w:r>
          </w:p>
        </w:tc>
      </w:tr>
      <w:tr w:rsidR="009974F2" w:rsidRPr="00E57CA3" w:rsidTr="004B4382">
        <w:trPr>
          <w:trHeight w:val="255"/>
        </w:trPr>
        <w:tc>
          <w:tcPr>
            <w:tcW w:w="2250" w:type="dxa"/>
            <w:shd w:val="clear" w:color="auto" w:fill="auto"/>
            <w:vAlign w:val="center"/>
            <w:hideMark/>
          </w:tcPr>
          <w:p w:rsidR="009974F2" w:rsidRPr="00E57CA3" w:rsidRDefault="009974F2" w:rsidP="00C111C3">
            <w:pPr>
              <w:jc w:val="center"/>
              <w:rPr>
                <w:rFonts w:ascii="Trebuchet MS" w:hAnsi="Trebuchet MS" w:cs="Arial"/>
                <w:sz w:val="23"/>
                <w:szCs w:val="23"/>
                <w:lang w:eastAsia="en-IN"/>
              </w:rPr>
            </w:pPr>
            <w:r w:rsidRPr="00E57CA3">
              <w:rPr>
                <w:rFonts w:ascii="Trebuchet MS" w:hAnsi="Trebuchet MS" w:cs="Arial"/>
                <w:sz w:val="23"/>
                <w:szCs w:val="23"/>
                <w:lang w:eastAsia="en-IN"/>
              </w:rPr>
              <w:t>2015-16</w:t>
            </w:r>
          </w:p>
        </w:tc>
        <w:tc>
          <w:tcPr>
            <w:tcW w:w="2037" w:type="dxa"/>
            <w:shd w:val="clear" w:color="auto" w:fill="auto"/>
            <w:noWrap/>
            <w:vAlign w:val="center"/>
            <w:hideMark/>
          </w:tcPr>
          <w:p w:rsidR="009974F2" w:rsidRPr="00E57CA3" w:rsidRDefault="009974F2" w:rsidP="00C111C3">
            <w:pPr>
              <w:jc w:val="right"/>
              <w:rPr>
                <w:rFonts w:ascii="Trebuchet MS" w:hAnsi="Trebuchet MS" w:cs="Arial"/>
                <w:sz w:val="23"/>
                <w:szCs w:val="23"/>
                <w:lang w:eastAsia="en-IN"/>
              </w:rPr>
            </w:pPr>
            <w:r w:rsidRPr="00E57CA3">
              <w:rPr>
                <w:rFonts w:ascii="Trebuchet MS" w:hAnsi="Trebuchet MS" w:cs="Arial"/>
                <w:sz w:val="23"/>
                <w:szCs w:val="23"/>
                <w:lang w:eastAsia="en-IN"/>
              </w:rPr>
              <w:t>2,83,90,16,182</w:t>
            </w:r>
          </w:p>
        </w:tc>
        <w:tc>
          <w:tcPr>
            <w:tcW w:w="2182" w:type="dxa"/>
            <w:shd w:val="clear" w:color="auto" w:fill="auto"/>
            <w:noWrap/>
            <w:vAlign w:val="center"/>
            <w:hideMark/>
          </w:tcPr>
          <w:p w:rsidR="009974F2" w:rsidRPr="00E57CA3" w:rsidRDefault="009974F2" w:rsidP="00C111C3">
            <w:pPr>
              <w:jc w:val="right"/>
              <w:rPr>
                <w:rFonts w:ascii="Trebuchet MS" w:hAnsi="Trebuchet MS" w:cs="Arial"/>
                <w:sz w:val="23"/>
                <w:szCs w:val="23"/>
                <w:lang w:eastAsia="en-IN"/>
              </w:rPr>
            </w:pPr>
            <w:r w:rsidRPr="00E57CA3">
              <w:rPr>
                <w:rFonts w:ascii="Trebuchet MS" w:hAnsi="Trebuchet MS" w:cs="Arial"/>
                <w:sz w:val="23"/>
                <w:szCs w:val="23"/>
                <w:lang w:eastAsia="en-IN"/>
              </w:rPr>
              <w:t>2,69,06,01,937</w:t>
            </w:r>
          </w:p>
        </w:tc>
        <w:tc>
          <w:tcPr>
            <w:tcW w:w="2520" w:type="dxa"/>
            <w:shd w:val="clear" w:color="auto" w:fill="auto"/>
            <w:noWrap/>
            <w:vAlign w:val="center"/>
            <w:hideMark/>
          </w:tcPr>
          <w:p w:rsidR="009974F2" w:rsidRPr="00E57CA3" w:rsidRDefault="009974F2" w:rsidP="00C111C3">
            <w:pPr>
              <w:jc w:val="right"/>
              <w:rPr>
                <w:rFonts w:ascii="Trebuchet MS" w:hAnsi="Trebuchet MS" w:cs="Arial"/>
                <w:sz w:val="23"/>
                <w:szCs w:val="23"/>
                <w:lang w:eastAsia="en-IN"/>
              </w:rPr>
            </w:pPr>
            <w:r w:rsidRPr="00E57CA3">
              <w:rPr>
                <w:rFonts w:ascii="Trebuchet MS" w:hAnsi="Trebuchet MS" w:cs="Arial"/>
                <w:sz w:val="23"/>
                <w:szCs w:val="23"/>
                <w:lang w:eastAsia="en-IN"/>
              </w:rPr>
              <w:t>-14,84,14,245</w:t>
            </w:r>
          </w:p>
        </w:tc>
      </w:tr>
      <w:tr w:rsidR="009974F2" w:rsidRPr="00E57CA3" w:rsidTr="004B4382">
        <w:trPr>
          <w:trHeight w:val="255"/>
        </w:trPr>
        <w:tc>
          <w:tcPr>
            <w:tcW w:w="2250" w:type="dxa"/>
            <w:shd w:val="clear" w:color="auto" w:fill="auto"/>
            <w:vAlign w:val="center"/>
            <w:hideMark/>
          </w:tcPr>
          <w:p w:rsidR="009974F2" w:rsidRPr="00E57CA3" w:rsidRDefault="009974F2" w:rsidP="00C111C3">
            <w:pPr>
              <w:jc w:val="center"/>
              <w:rPr>
                <w:rFonts w:ascii="Trebuchet MS" w:hAnsi="Trebuchet MS" w:cs="Arial"/>
                <w:sz w:val="23"/>
                <w:szCs w:val="23"/>
                <w:lang w:eastAsia="en-IN"/>
              </w:rPr>
            </w:pPr>
            <w:r w:rsidRPr="00E57CA3">
              <w:rPr>
                <w:rFonts w:ascii="Trebuchet MS" w:hAnsi="Trebuchet MS" w:cs="Arial"/>
                <w:sz w:val="23"/>
                <w:szCs w:val="23"/>
                <w:lang w:eastAsia="en-IN"/>
              </w:rPr>
              <w:t>2016-17</w:t>
            </w:r>
          </w:p>
        </w:tc>
        <w:tc>
          <w:tcPr>
            <w:tcW w:w="2037" w:type="dxa"/>
            <w:shd w:val="clear" w:color="auto" w:fill="auto"/>
            <w:noWrap/>
            <w:vAlign w:val="center"/>
            <w:hideMark/>
          </w:tcPr>
          <w:p w:rsidR="009974F2" w:rsidRPr="00E57CA3" w:rsidRDefault="009974F2" w:rsidP="00C111C3">
            <w:pPr>
              <w:jc w:val="right"/>
              <w:rPr>
                <w:rFonts w:ascii="Trebuchet MS" w:hAnsi="Trebuchet MS" w:cs="Arial"/>
                <w:sz w:val="23"/>
                <w:szCs w:val="23"/>
                <w:lang w:eastAsia="en-IN"/>
              </w:rPr>
            </w:pPr>
            <w:r w:rsidRPr="00E57CA3">
              <w:rPr>
                <w:rFonts w:ascii="Trebuchet MS" w:hAnsi="Trebuchet MS" w:cs="Arial"/>
                <w:sz w:val="23"/>
                <w:szCs w:val="23"/>
                <w:lang w:eastAsia="en-IN"/>
              </w:rPr>
              <w:t>2,56,52,64,730</w:t>
            </w:r>
          </w:p>
        </w:tc>
        <w:tc>
          <w:tcPr>
            <w:tcW w:w="2182" w:type="dxa"/>
            <w:shd w:val="clear" w:color="auto" w:fill="auto"/>
            <w:noWrap/>
            <w:vAlign w:val="center"/>
            <w:hideMark/>
          </w:tcPr>
          <w:p w:rsidR="009974F2" w:rsidRPr="00E57CA3" w:rsidRDefault="009974F2" w:rsidP="00C111C3">
            <w:pPr>
              <w:jc w:val="right"/>
              <w:rPr>
                <w:rFonts w:ascii="Trebuchet MS" w:hAnsi="Trebuchet MS" w:cs="Arial"/>
                <w:sz w:val="23"/>
                <w:szCs w:val="23"/>
                <w:lang w:eastAsia="en-IN"/>
              </w:rPr>
            </w:pPr>
            <w:r w:rsidRPr="00E57CA3">
              <w:rPr>
                <w:rFonts w:ascii="Trebuchet MS" w:hAnsi="Trebuchet MS" w:cs="Arial"/>
                <w:sz w:val="23"/>
                <w:szCs w:val="23"/>
                <w:lang w:eastAsia="en-IN"/>
              </w:rPr>
              <w:t>2,46,39,76,341</w:t>
            </w:r>
          </w:p>
        </w:tc>
        <w:tc>
          <w:tcPr>
            <w:tcW w:w="2520" w:type="dxa"/>
            <w:shd w:val="clear" w:color="auto" w:fill="auto"/>
            <w:noWrap/>
            <w:vAlign w:val="center"/>
            <w:hideMark/>
          </w:tcPr>
          <w:p w:rsidR="009974F2" w:rsidRPr="00E57CA3" w:rsidRDefault="009974F2" w:rsidP="00C111C3">
            <w:pPr>
              <w:jc w:val="right"/>
              <w:rPr>
                <w:rFonts w:ascii="Trebuchet MS" w:hAnsi="Trebuchet MS" w:cs="Arial"/>
                <w:sz w:val="23"/>
                <w:szCs w:val="23"/>
                <w:lang w:eastAsia="en-IN"/>
              </w:rPr>
            </w:pPr>
            <w:r w:rsidRPr="00E57CA3">
              <w:rPr>
                <w:rFonts w:ascii="Trebuchet MS" w:hAnsi="Trebuchet MS" w:cs="Arial"/>
                <w:sz w:val="23"/>
                <w:szCs w:val="23"/>
                <w:lang w:eastAsia="en-IN"/>
              </w:rPr>
              <w:t>-10,12,88,389</w:t>
            </w:r>
          </w:p>
        </w:tc>
      </w:tr>
      <w:tr w:rsidR="009974F2" w:rsidRPr="00E57CA3" w:rsidTr="004B4382">
        <w:trPr>
          <w:trHeight w:val="255"/>
        </w:trPr>
        <w:tc>
          <w:tcPr>
            <w:tcW w:w="2250" w:type="dxa"/>
            <w:shd w:val="clear" w:color="auto" w:fill="auto"/>
            <w:vAlign w:val="center"/>
            <w:hideMark/>
          </w:tcPr>
          <w:p w:rsidR="009974F2" w:rsidRPr="00E57CA3" w:rsidRDefault="009974F2" w:rsidP="00C111C3">
            <w:pPr>
              <w:jc w:val="center"/>
              <w:rPr>
                <w:rFonts w:ascii="Trebuchet MS" w:hAnsi="Trebuchet MS" w:cs="Arial"/>
                <w:sz w:val="23"/>
                <w:szCs w:val="23"/>
                <w:lang w:eastAsia="en-IN"/>
              </w:rPr>
            </w:pPr>
            <w:r w:rsidRPr="00E57CA3">
              <w:rPr>
                <w:rFonts w:ascii="Trebuchet MS" w:hAnsi="Trebuchet MS" w:cs="Arial"/>
                <w:sz w:val="23"/>
                <w:szCs w:val="23"/>
                <w:lang w:eastAsia="en-IN"/>
              </w:rPr>
              <w:t>2017-18</w:t>
            </w:r>
          </w:p>
        </w:tc>
        <w:tc>
          <w:tcPr>
            <w:tcW w:w="2037" w:type="dxa"/>
            <w:shd w:val="clear" w:color="auto" w:fill="auto"/>
            <w:noWrap/>
            <w:vAlign w:val="center"/>
            <w:hideMark/>
          </w:tcPr>
          <w:p w:rsidR="009974F2" w:rsidRPr="00E57CA3" w:rsidRDefault="009974F2" w:rsidP="00C111C3">
            <w:pPr>
              <w:jc w:val="right"/>
              <w:rPr>
                <w:rFonts w:ascii="Trebuchet MS" w:hAnsi="Trebuchet MS" w:cs="Arial"/>
                <w:sz w:val="23"/>
                <w:szCs w:val="23"/>
                <w:lang w:eastAsia="en-IN"/>
              </w:rPr>
            </w:pPr>
            <w:r w:rsidRPr="00E57CA3">
              <w:rPr>
                <w:rFonts w:ascii="Trebuchet MS" w:hAnsi="Trebuchet MS" w:cs="Arial"/>
                <w:sz w:val="23"/>
                <w:szCs w:val="23"/>
                <w:lang w:eastAsia="en-IN"/>
              </w:rPr>
              <w:t>3,06,83,11,823</w:t>
            </w:r>
          </w:p>
        </w:tc>
        <w:tc>
          <w:tcPr>
            <w:tcW w:w="2182" w:type="dxa"/>
            <w:shd w:val="clear" w:color="auto" w:fill="auto"/>
            <w:noWrap/>
            <w:vAlign w:val="center"/>
            <w:hideMark/>
          </w:tcPr>
          <w:p w:rsidR="009974F2" w:rsidRPr="00E57CA3" w:rsidRDefault="009974F2" w:rsidP="00C111C3">
            <w:pPr>
              <w:jc w:val="right"/>
              <w:rPr>
                <w:rFonts w:ascii="Trebuchet MS" w:hAnsi="Trebuchet MS" w:cs="Arial"/>
                <w:sz w:val="23"/>
                <w:szCs w:val="23"/>
                <w:lang w:eastAsia="en-IN"/>
              </w:rPr>
            </w:pPr>
            <w:r w:rsidRPr="00E57CA3">
              <w:rPr>
                <w:rFonts w:ascii="Trebuchet MS" w:hAnsi="Trebuchet MS" w:cs="Arial"/>
                <w:sz w:val="23"/>
                <w:szCs w:val="23"/>
                <w:lang w:eastAsia="en-IN"/>
              </w:rPr>
              <w:t>2,89,55,51,247</w:t>
            </w:r>
          </w:p>
        </w:tc>
        <w:tc>
          <w:tcPr>
            <w:tcW w:w="2520" w:type="dxa"/>
            <w:shd w:val="clear" w:color="auto" w:fill="auto"/>
            <w:noWrap/>
            <w:vAlign w:val="center"/>
            <w:hideMark/>
          </w:tcPr>
          <w:p w:rsidR="009974F2" w:rsidRPr="00E57CA3" w:rsidRDefault="009974F2" w:rsidP="00C111C3">
            <w:pPr>
              <w:jc w:val="right"/>
              <w:rPr>
                <w:rFonts w:ascii="Trebuchet MS" w:hAnsi="Trebuchet MS" w:cs="Arial"/>
                <w:sz w:val="23"/>
                <w:szCs w:val="23"/>
                <w:lang w:eastAsia="en-IN"/>
              </w:rPr>
            </w:pPr>
            <w:r w:rsidRPr="00E57CA3">
              <w:rPr>
                <w:rFonts w:ascii="Trebuchet MS" w:hAnsi="Trebuchet MS" w:cs="Arial"/>
                <w:sz w:val="23"/>
                <w:szCs w:val="23"/>
                <w:lang w:eastAsia="en-IN"/>
              </w:rPr>
              <w:t>-17,27,60,576</w:t>
            </w:r>
          </w:p>
        </w:tc>
      </w:tr>
      <w:tr w:rsidR="009974F2" w:rsidRPr="00E57CA3" w:rsidTr="004B4382">
        <w:trPr>
          <w:trHeight w:val="255"/>
        </w:trPr>
        <w:tc>
          <w:tcPr>
            <w:tcW w:w="2250" w:type="dxa"/>
            <w:shd w:val="clear" w:color="auto" w:fill="auto"/>
            <w:vAlign w:val="center"/>
            <w:hideMark/>
          </w:tcPr>
          <w:p w:rsidR="009974F2" w:rsidRPr="00E57CA3" w:rsidRDefault="009974F2" w:rsidP="00C111C3">
            <w:pPr>
              <w:jc w:val="center"/>
              <w:rPr>
                <w:rFonts w:ascii="Trebuchet MS" w:hAnsi="Trebuchet MS" w:cs="Arial"/>
                <w:sz w:val="23"/>
                <w:szCs w:val="23"/>
                <w:lang w:eastAsia="en-IN"/>
              </w:rPr>
            </w:pPr>
            <w:r w:rsidRPr="00E57CA3">
              <w:rPr>
                <w:rFonts w:ascii="Trebuchet MS" w:hAnsi="Trebuchet MS" w:cs="Arial"/>
                <w:sz w:val="23"/>
                <w:szCs w:val="23"/>
                <w:lang w:eastAsia="en-IN"/>
              </w:rPr>
              <w:t>2018-19</w:t>
            </w:r>
          </w:p>
          <w:p w:rsidR="009974F2" w:rsidRPr="00E57CA3" w:rsidRDefault="009974F2" w:rsidP="00C111C3">
            <w:pPr>
              <w:jc w:val="center"/>
              <w:rPr>
                <w:rFonts w:ascii="Trebuchet MS" w:hAnsi="Trebuchet MS" w:cs="Arial"/>
                <w:sz w:val="23"/>
                <w:szCs w:val="23"/>
                <w:lang w:eastAsia="en-IN"/>
              </w:rPr>
            </w:pPr>
            <w:r w:rsidRPr="00E57CA3">
              <w:rPr>
                <w:rFonts w:ascii="Trebuchet MS" w:hAnsi="Trebuchet MS" w:cs="Arial"/>
                <w:sz w:val="23"/>
                <w:szCs w:val="23"/>
                <w:lang w:eastAsia="en-IN"/>
              </w:rPr>
              <w:t>(April-18 &amp; May-18)</w:t>
            </w:r>
          </w:p>
        </w:tc>
        <w:tc>
          <w:tcPr>
            <w:tcW w:w="2037" w:type="dxa"/>
            <w:shd w:val="clear" w:color="auto" w:fill="auto"/>
            <w:noWrap/>
            <w:vAlign w:val="center"/>
            <w:hideMark/>
          </w:tcPr>
          <w:p w:rsidR="009974F2" w:rsidRPr="00E57CA3" w:rsidRDefault="009974F2" w:rsidP="00C111C3">
            <w:pPr>
              <w:jc w:val="right"/>
              <w:rPr>
                <w:rFonts w:ascii="Trebuchet MS" w:hAnsi="Trebuchet MS" w:cs="Arial"/>
                <w:sz w:val="23"/>
                <w:szCs w:val="23"/>
                <w:lang w:eastAsia="en-IN"/>
              </w:rPr>
            </w:pPr>
            <w:r w:rsidRPr="00E57CA3">
              <w:rPr>
                <w:rFonts w:ascii="Trebuchet MS" w:hAnsi="Trebuchet MS" w:cs="Arial"/>
                <w:sz w:val="23"/>
                <w:szCs w:val="23"/>
                <w:lang w:eastAsia="en-IN"/>
              </w:rPr>
              <w:t>56,55,03,500</w:t>
            </w:r>
          </w:p>
        </w:tc>
        <w:tc>
          <w:tcPr>
            <w:tcW w:w="2182" w:type="dxa"/>
            <w:shd w:val="clear" w:color="auto" w:fill="auto"/>
            <w:noWrap/>
            <w:vAlign w:val="center"/>
            <w:hideMark/>
          </w:tcPr>
          <w:p w:rsidR="009974F2" w:rsidRPr="00E57CA3" w:rsidRDefault="009974F2" w:rsidP="00C111C3">
            <w:pPr>
              <w:jc w:val="right"/>
              <w:rPr>
                <w:rFonts w:ascii="Trebuchet MS" w:hAnsi="Trebuchet MS" w:cs="Arial"/>
                <w:sz w:val="23"/>
                <w:szCs w:val="23"/>
                <w:lang w:eastAsia="en-IN"/>
              </w:rPr>
            </w:pPr>
            <w:r w:rsidRPr="00E57CA3">
              <w:rPr>
                <w:rFonts w:ascii="Trebuchet MS" w:hAnsi="Trebuchet MS" w:cs="Arial"/>
                <w:sz w:val="23"/>
                <w:szCs w:val="23"/>
                <w:lang w:eastAsia="en-IN"/>
              </w:rPr>
              <w:t>52,45,67,833</w:t>
            </w:r>
          </w:p>
        </w:tc>
        <w:tc>
          <w:tcPr>
            <w:tcW w:w="2520" w:type="dxa"/>
            <w:shd w:val="clear" w:color="auto" w:fill="auto"/>
            <w:noWrap/>
            <w:vAlign w:val="center"/>
            <w:hideMark/>
          </w:tcPr>
          <w:p w:rsidR="009974F2" w:rsidRPr="00E57CA3" w:rsidRDefault="009974F2" w:rsidP="00C111C3">
            <w:pPr>
              <w:jc w:val="right"/>
              <w:rPr>
                <w:rFonts w:ascii="Trebuchet MS" w:hAnsi="Trebuchet MS" w:cs="Arial"/>
                <w:sz w:val="23"/>
                <w:szCs w:val="23"/>
                <w:lang w:eastAsia="en-IN"/>
              </w:rPr>
            </w:pPr>
            <w:r w:rsidRPr="00E57CA3">
              <w:rPr>
                <w:rFonts w:ascii="Trebuchet MS" w:hAnsi="Trebuchet MS" w:cs="Arial"/>
                <w:sz w:val="23"/>
                <w:szCs w:val="23"/>
                <w:lang w:eastAsia="en-IN"/>
              </w:rPr>
              <w:t>-4,09,35,667</w:t>
            </w:r>
          </w:p>
        </w:tc>
      </w:tr>
      <w:tr w:rsidR="009974F2" w:rsidRPr="00E57CA3" w:rsidTr="004B4382">
        <w:trPr>
          <w:trHeight w:val="255"/>
        </w:trPr>
        <w:tc>
          <w:tcPr>
            <w:tcW w:w="2250" w:type="dxa"/>
            <w:shd w:val="clear" w:color="auto" w:fill="auto"/>
            <w:noWrap/>
            <w:vAlign w:val="center"/>
            <w:hideMark/>
          </w:tcPr>
          <w:p w:rsidR="009974F2" w:rsidRPr="00E57CA3" w:rsidRDefault="009974F2" w:rsidP="00C111C3">
            <w:pPr>
              <w:jc w:val="center"/>
              <w:rPr>
                <w:rFonts w:ascii="Trebuchet MS" w:hAnsi="Trebuchet MS" w:cs="Arial"/>
                <w:b/>
                <w:bCs/>
                <w:sz w:val="23"/>
                <w:szCs w:val="23"/>
                <w:lang w:eastAsia="en-IN"/>
              </w:rPr>
            </w:pPr>
          </w:p>
        </w:tc>
        <w:tc>
          <w:tcPr>
            <w:tcW w:w="2037" w:type="dxa"/>
            <w:shd w:val="clear" w:color="auto" w:fill="auto"/>
            <w:noWrap/>
            <w:vAlign w:val="center"/>
            <w:hideMark/>
          </w:tcPr>
          <w:p w:rsidR="009974F2" w:rsidRPr="00E57CA3" w:rsidRDefault="009974F2" w:rsidP="00C111C3">
            <w:pPr>
              <w:jc w:val="right"/>
              <w:rPr>
                <w:rFonts w:ascii="Trebuchet MS" w:hAnsi="Trebuchet MS" w:cs="Arial"/>
                <w:b/>
                <w:bCs/>
                <w:sz w:val="23"/>
                <w:szCs w:val="23"/>
                <w:lang w:eastAsia="en-IN"/>
              </w:rPr>
            </w:pPr>
            <w:r w:rsidRPr="00E57CA3">
              <w:rPr>
                <w:rFonts w:ascii="Trebuchet MS" w:hAnsi="Trebuchet MS" w:cs="Arial"/>
                <w:b/>
                <w:bCs/>
                <w:sz w:val="23"/>
                <w:szCs w:val="23"/>
                <w:lang w:eastAsia="en-IN"/>
              </w:rPr>
              <w:t>10,84,95,49,078</w:t>
            </w:r>
          </w:p>
        </w:tc>
        <w:tc>
          <w:tcPr>
            <w:tcW w:w="2182" w:type="dxa"/>
            <w:shd w:val="clear" w:color="auto" w:fill="auto"/>
            <w:noWrap/>
            <w:vAlign w:val="center"/>
            <w:hideMark/>
          </w:tcPr>
          <w:p w:rsidR="009974F2" w:rsidRPr="00E57CA3" w:rsidRDefault="009974F2" w:rsidP="00C111C3">
            <w:pPr>
              <w:jc w:val="right"/>
              <w:rPr>
                <w:rFonts w:ascii="Trebuchet MS" w:hAnsi="Trebuchet MS" w:cs="Arial"/>
                <w:b/>
                <w:bCs/>
                <w:sz w:val="23"/>
                <w:szCs w:val="23"/>
                <w:lang w:eastAsia="en-IN"/>
              </w:rPr>
            </w:pPr>
            <w:r w:rsidRPr="00E57CA3">
              <w:rPr>
                <w:rFonts w:ascii="Trebuchet MS" w:hAnsi="Trebuchet MS" w:cs="Arial"/>
                <w:b/>
                <w:bCs/>
                <w:sz w:val="23"/>
                <w:szCs w:val="23"/>
                <w:lang w:eastAsia="en-IN"/>
              </w:rPr>
              <w:t>10,42,15,39,462</w:t>
            </w:r>
          </w:p>
        </w:tc>
        <w:tc>
          <w:tcPr>
            <w:tcW w:w="2520" w:type="dxa"/>
            <w:shd w:val="clear" w:color="auto" w:fill="auto"/>
            <w:noWrap/>
            <w:vAlign w:val="center"/>
            <w:hideMark/>
          </w:tcPr>
          <w:p w:rsidR="009974F2" w:rsidRPr="00E57CA3" w:rsidRDefault="009974F2" w:rsidP="00C111C3">
            <w:pPr>
              <w:jc w:val="right"/>
              <w:rPr>
                <w:rFonts w:ascii="Trebuchet MS" w:hAnsi="Trebuchet MS" w:cs="Arial"/>
                <w:b/>
                <w:bCs/>
                <w:sz w:val="23"/>
                <w:szCs w:val="23"/>
                <w:lang w:eastAsia="en-IN"/>
              </w:rPr>
            </w:pPr>
            <w:r w:rsidRPr="00E57CA3">
              <w:rPr>
                <w:rFonts w:ascii="Trebuchet MS" w:hAnsi="Trebuchet MS" w:cs="Arial"/>
                <w:b/>
                <w:bCs/>
                <w:sz w:val="23"/>
                <w:szCs w:val="23"/>
                <w:lang w:eastAsia="en-IN"/>
              </w:rPr>
              <w:t>-46,89,45,283</w:t>
            </w:r>
          </w:p>
        </w:tc>
      </w:tr>
    </w:tbl>
    <w:p w:rsidR="009974F2" w:rsidRPr="000976EE" w:rsidRDefault="009974F2" w:rsidP="009974F2">
      <w:pPr>
        <w:pStyle w:val="ListParagraph"/>
        <w:ind w:left="1080"/>
        <w:jc w:val="both"/>
        <w:rPr>
          <w:rFonts w:ascii="Trebuchet MS" w:hAnsi="Trebuchet MS" w:cs="Tahoma"/>
          <w:b/>
        </w:rPr>
      </w:pPr>
      <w:r>
        <w:rPr>
          <w:rFonts w:ascii="Trebuchet MS" w:hAnsi="Trebuchet MS" w:cs="Tahoma"/>
          <w:b/>
        </w:rPr>
        <w:tab/>
      </w:r>
      <w:r>
        <w:rPr>
          <w:rFonts w:ascii="Trebuchet MS" w:hAnsi="Trebuchet MS" w:cs="Tahoma"/>
          <w:b/>
        </w:rPr>
        <w:tab/>
      </w:r>
      <w:r>
        <w:rPr>
          <w:rFonts w:ascii="Trebuchet MS" w:hAnsi="Trebuchet MS" w:cs="Tahoma"/>
          <w:b/>
        </w:rPr>
        <w:tab/>
      </w:r>
      <w:r>
        <w:rPr>
          <w:rFonts w:ascii="Trebuchet MS" w:hAnsi="Trebuchet MS" w:cs="Tahoma"/>
          <w:b/>
        </w:rPr>
        <w:tab/>
      </w:r>
      <w:r>
        <w:rPr>
          <w:rFonts w:ascii="Trebuchet MS" w:hAnsi="Trebuchet MS" w:cs="Tahoma"/>
          <w:b/>
        </w:rPr>
        <w:tab/>
      </w:r>
      <w:r>
        <w:rPr>
          <w:rFonts w:ascii="Trebuchet MS" w:hAnsi="Trebuchet MS" w:cs="Tahoma"/>
          <w:b/>
        </w:rPr>
        <w:tab/>
      </w:r>
      <w:r>
        <w:rPr>
          <w:rFonts w:ascii="Trebuchet MS" w:hAnsi="Trebuchet MS" w:cs="Tahoma"/>
          <w:b/>
        </w:rPr>
        <w:tab/>
      </w:r>
      <w:r>
        <w:rPr>
          <w:rFonts w:ascii="Trebuchet MS" w:hAnsi="Trebuchet MS" w:cs="Tahoma"/>
          <w:b/>
        </w:rPr>
        <w:tab/>
      </w:r>
      <w:r w:rsidRPr="004B4382">
        <w:rPr>
          <w:rFonts w:ascii="Trebuchet MS" w:hAnsi="Trebuchet MS" w:cs="Tahoma"/>
          <w:b/>
          <w:sz w:val="22"/>
        </w:rPr>
        <w:t>Say, (-) Rs.46.89 Crore</w:t>
      </w:r>
    </w:p>
    <w:p w:rsidR="00E57CA3" w:rsidRDefault="00E57CA3" w:rsidP="009974F2">
      <w:pPr>
        <w:spacing w:line="360" w:lineRule="auto"/>
        <w:ind w:left="720"/>
        <w:jc w:val="both"/>
        <w:rPr>
          <w:rFonts w:ascii="Trebuchet MS" w:hAnsi="Trebuchet MS" w:cs="Tahoma"/>
          <w:sz w:val="24"/>
          <w:szCs w:val="24"/>
        </w:rPr>
      </w:pPr>
    </w:p>
    <w:p w:rsidR="009974F2" w:rsidRDefault="009974F2" w:rsidP="009974F2">
      <w:pPr>
        <w:spacing w:line="360" w:lineRule="auto"/>
        <w:ind w:left="720"/>
        <w:jc w:val="both"/>
        <w:rPr>
          <w:rFonts w:ascii="Trebuchet MS" w:hAnsi="Trebuchet MS" w:cs="Tahoma"/>
          <w:b/>
          <w:sz w:val="24"/>
          <w:szCs w:val="24"/>
        </w:rPr>
      </w:pPr>
      <w:r w:rsidRPr="000976EE">
        <w:rPr>
          <w:rFonts w:ascii="Trebuchet MS" w:hAnsi="Trebuchet MS" w:cs="Tahoma"/>
          <w:sz w:val="24"/>
          <w:szCs w:val="24"/>
        </w:rPr>
        <w:t xml:space="preserve">Accordingly, GRIDCO has deducted/adjusted the receivable amount against the current monthly energy dues in 12(Twelve) instalments i.e. @ Rs.4 Crore/month with effect from August-18(i.e. against </w:t>
      </w:r>
      <w:r w:rsidR="00E57CA3" w:rsidRPr="000976EE">
        <w:rPr>
          <w:rFonts w:ascii="Trebuchet MS" w:hAnsi="Trebuchet MS" w:cs="Tahoma"/>
          <w:sz w:val="24"/>
          <w:szCs w:val="24"/>
        </w:rPr>
        <w:t xml:space="preserve">Monthly Energy Bill </w:t>
      </w:r>
      <w:r w:rsidRPr="000976EE">
        <w:rPr>
          <w:rFonts w:ascii="Trebuchet MS" w:hAnsi="Trebuchet MS" w:cs="Tahoma"/>
          <w:sz w:val="24"/>
          <w:szCs w:val="24"/>
        </w:rPr>
        <w:t>for Aug-18, payable in Sept</w:t>
      </w:r>
      <w:r w:rsidR="00E57CA3">
        <w:rPr>
          <w:rFonts w:ascii="Trebuchet MS" w:hAnsi="Trebuchet MS" w:cs="Tahoma"/>
          <w:sz w:val="24"/>
          <w:szCs w:val="24"/>
        </w:rPr>
        <w:t>.</w:t>
      </w:r>
      <w:r w:rsidRPr="000976EE">
        <w:rPr>
          <w:rFonts w:ascii="Trebuchet MS" w:hAnsi="Trebuchet MS" w:cs="Tahoma"/>
          <w:sz w:val="24"/>
          <w:szCs w:val="24"/>
        </w:rPr>
        <w:t xml:space="preserve">-18) and </w:t>
      </w:r>
      <w:r w:rsidR="00E57CA3">
        <w:rPr>
          <w:rFonts w:ascii="Trebuchet MS" w:hAnsi="Trebuchet MS" w:cs="Tahoma"/>
          <w:sz w:val="24"/>
          <w:szCs w:val="24"/>
        </w:rPr>
        <w:t xml:space="preserve">the </w:t>
      </w:r>
      <w:r w:rsidRPr="000976EE">
        <w:rPr>
          <w:rFonts w:ascii="Trebuchet MS" w:hAnsi="Trebuchet MS" w:cs="Tahoma"/>
          <w:sz w:val="24"/>
          <w:szCs w:val="24"/>
        </w:rPr>
        <w:t xml:space="preserve">balance was adjusted in the 12th month. As on date, the adjustment of </w:t>
      </w:r>
      <w:r w:rsidRPr="004B4382">
        <w:rPr>
          <w:rFonts w:ascii="Trebuchet MS" w:hAnsi="Trebuchet MS" w:cs="Tahoma"/>
          <w:b/>
          <w:sz w:val="24"/>
          <w:szCs w:val="24"/>
        </w:rPr>
        <w:t>Rs.46</w:t>
      </w:r>
      <w:proofErr w:type="gramStart"/>
      <w:r w:rsidRPr="004B4382">
        <w:rPr>
          <w:rFonts w:ascii="Trebuchet MS" w:hAnsi="Trebuchet MS" w:cs="Tahoma"/>
          <w:b/>
          <w:sz w:val="24"/>
          <w:szCs w:val="24"/>
        </w:rPr>
        <w:t>,89,45,283</w:t>
      </w:r>
      <w:proofErr w:type="gramEnd"/>
      <w:r w:rsidRPr="004B4382">
        <w:rPr>
          <w:rFonts w:ascii="Trebuchet MS" w:hAnsi="Trebuchet MS" w:cs="Tahoma"/>
          <w:b/>
          <w:sz w:val="24"/>
          <w:szCs w:val="24"/>
        </w:rPr>
        <w:t>/-</w:t>
      </w:r>
      <w:r w:rsidRPr="000976EE">
        <w:rPr>
          <w:rFonts w:ascii="Trebuchet MS" w:hAnsi="Trebuchet MS" w:cs="Tahoma"/>
          <w:sz w:val="24"/>
          <w:szCs w:val="24"/>
        </w:rPr>
        <w:t xml:space="preserve">has been </w:t>
      </w:r>
      <w:r w:rsidR="00E57CA3">
        <w:rPr>
          <w:rFonts w:ascii="Trebuchet MS" w:hAnsi="Trebuchet MS" w:cs="Tahoma"/>
          <w:sz w:val="24"/>
          <w:szCs w:val="24"/>
        </w:rPr>
        <w:t>made</w:t>
      </w:r>
      <w:r w:rsidRPr="000976EE">
        <w:rPr>
          <w:rFonts w:ascii="Trebuchet MS" w:hAnsi="Trebuchet MS" w:cs="Tahoma"/>
          <w:b/>
          <w:sz w:val="24"/>
          <w:szCs w:val="24"/>
        </w:rPr>
        <w:t>.</w:t>
      </w:r>
    </w:p>
    <w:p w:rsidR="00E57CA3" w:rsidRPr="000976EE" w:rsidRDefault="00E57CA3" w:rsidP="009974F2">
      <w:pPr>
        <w:spacing w:line="360" w:lineRule="auto"/>
        <w:ind w:left="720"/>
        <w:jc w:val="both"/>
        <w:rPr>
          <w:rFonts w:ascii="Trebuchet MS" w:hAnsi="Trebuchet MS" w:cs="Tahoma"/>
          <w:b/>
          <w:sz w:val="24"/>
          <w:szCs w:val="24"/>
        </w:rPr>
      </w:pPr>
    </w:p>
    <w:p w:rsidR="009974F2" w:rsidRPr="009E740C" w:rsidRDefault="009974F2" w:rsidP="009974F2">
      <w:pPr>
        <w:spacing w:line="360" w:lineRule="auto"/>
        <w:ind w:left="720"/>
        <w:jc w:val="both"/>
        <w:rPr>
          <w:rFonts w:ascii="Trebuchet MS" w:hAnsi="Trebuchet MS" w:cs="Tahoma"/>
          <w:b/>
          <w:color w:val="0000FF"/>
          <w:sz w:val="24"/>
          <w:szCs w:val="24"/>
        </w:rPr>
      </w:pPr>
      <w:r w:rsidRPr="009E740C">
        <w:rPr>
          <w:rFonts w:ascii="Trebuchet MS" w:hAnsi="Trebuchet MS" w:cs="Tahoma"/>
          <w:b/>
          <w:color w:val="0000FF"/>
          <w:sz w:val="24"/>
          <w:szCs w:val="24"/>
        </w:rPr>
        <w:t xml:space="preserve">It is pertinent to mention here that, the said amount has been worked out </w:t>
      </w:r>
      <w:r w:rsidR="00E57CA3" w:rsidRPr="009E740C">
        <w:rPr>
          <w:rFonts w:ascii="Trebuchet MS" w:hAnsi="Trebuchet MS" w:cs="Tahoma"/>
          <w:b/>
          <w:color w:val="0000FF"/>
          <w:sz w:val="24"/>
          <w:szCs w:val="24"/>
        </w:rPr>
        <w:t xml:space="preserve">by </w:t>
      </w:r>
      <w:r w:rsidRPr="009E740C">
        <w:rPr>
          <w:rFonts w:ascii="Trebuchet MS" w:hAnsi="Trebuchet MS" w:cs="Tahoma"/>
          <w:b/>
          <w:color w:val="0000FF"/>
          <w:sz w:val="24"/>
          <w:szCs w:val="24"/>
        </w:rPr>
        <w:t xml:space="preserve">considering PAFM(% ) issued by </w:t>
      </w:r>
      <w:r w:rsidR="00E57CA3" w:rsidRPr="009E740C">
        <w:rPr>
          <w:rFonts w:ascii="Trebuchet MS" w:hAnsi="Trebuchet MS" w:cs="Tahoma"/>
          <w:b/>
          <w:color w:val="0000FF"/>
          <w:sz w:val="24"/>
          <w:szCs w:val="24"/>
        </w:rPr>
        <w:t xml:space="preserve">the SLDC for the period FY </w:t>
      </w:r>
      <w:r w:rsidRPr="009E740C">
        <w:rPr>
          <w:rFonts w:ascii="Trebuchet MS" w:hAnsi="Trebuchet MS" w:cs="Tahoma"/>
          <w:b/>
          <w:color w:val="0000FF"/>
          <w:sz w:val="24"/>
          <w:szCs w:val="24"/>
        </w:rPr>
        <w:t xml:space="preserve">2013-14 to May-18.However, </w:t>
      </w:r>
      <w:r w:rsidR="00E57CA3" w:rsidRPr="009E740C">
        <w:rPr>
          <w:rFonts w:ascii="Trebuchet MS" w:hAnsi="Trebuchet MS" w:cs="Tahoma"/>
          <w:b/>
          <w:color w:val="0000FF"/>
          <w:sz w:val="24"/>
          <w:szCs w:val="24"/>
        </w:rPr>
        <w:t xml:space="preserve">M/s. </w:t>
      </w:r>
      <w:r w:rsidRPr="009E740C">
        <w:rPr>
          <w:rFonts w:ascii="Trebuchet MS" w:hAnsi="Trebuchet MS" w:cs="Tahoma"/>
          <w:b/>
          <w:color w:val="0000FF"/>
          <w:sz w:val="24"/>
          <w:szCs w:val="24"/>
        </w:rPr>
        <w:t xml:space="preserve">GKEL has challenged the PAFM(%) calculation principle of SLDC before </w:t>
      </w:r>
      <w:r w:rsidR="00E57CA3" w:rsidRPr="009E740C">
        <w:rPr>
          <w:rFonts w:ascii="Trebuchet MS" w:hAnsi="Trebuchet MS" w:cs="Tahoma"/>
          <w:b/>
          <w:color w:val="0000FF"/>
          <w:sz w:val="24"/>
          <w:szCs w:val="24"/>
        </w:rPr>
        <w:t xml:space="preserve">the Hon’ble </w:t>
      </w:r>
      <w:r w:rsidRPr="009E740C">
        <w:rPr>
          <w:rFonts w:ascii="Trebuchet MS" w:hAnsi="Trebuchet MS" w:cs="Tahoma"/>
          <w:b/>
          <w:color w:val="0000FF"/>
          <w:sz w:val="24"/>
          <w:szCs w:val="24"/>
        </w:rPr>
        <w:t>CERC in Petition No.115/MP/2019 and at present</w:t>
      </w:r>
      <w:r w:rsidR="00E57CA3" w:rsidRPr="009E740C">
        <w:rPr>
          <w:rFonts w:ascii="Trebuchet MS" w:hAnsi="Trebuchet MS" w:cs="Tahoma"/>
          <w:b/>
          <w:color w:val="0000FF"/>
          <w:sz w:val="24"/>
          <w:szCs w:val="24"/>
        </w:rPr>
        <w:t>,</w:t>
      </w:r>
      <w:r w:rsidRPr="009E740C">
        <w:rPr>
          <w:rFonts w:ascii="Trebuchet MS" w:hAnsi="Trebuchet MS" w:cs="Tahoma"/>
          <w:b/>
          <w:color w:val="0000FF"/>
          <w:sz w:val="24"/>
          <w:szCs w:val="24"/>
        </w:rPr>
        <w:t xml:space="preserve"> the matter is sub-judice.</w:t>
      </w:r>
    </w:p>
    <w:p w:rsidR="00E57CA3" w:rsidRPr="000976EE" w:rsidRDefault="00E57CA3" w:rsidP="009974F2">
      <w:pPr>
        <w:spacing w:line="360" w:lineRule="auto"/>
        <w:ind w:left="720"/>
        <w:jc w:val="both"/>
        <w:rPr>
          <w:rFonts w:ascii="Trebuchet MS" w:hAnsi="Trebuchet MS" w:cs="Tahoma"/>
          <w:sz w:val="24"/>
          <w:szCs w:val="24"/>
        </w:rPr>
      </w:pPr>
    </w:p>
    <w:p w:rsidR="009974F2" w:rsidRPr="00E57CA3" w:rsidRDefault="00B50FF9" w:rsidP="00AF662C">
      <w:pPr>
        <w:pStyle w:val="ListParagraph"/>
        <w:numPr>
          <w:ilvl w:val="0"/>
          <w:numId w:val="42"/>
        </w:numPr>
        <w:spacing w:after="200" w:line="276" w:lineRule="auto"/>
        <w:ind w:left="720"/>
        <w:contextualSpacing/>
        <w:jc w:val="both"/>
        <w:rPr>
          <w:rFonts w:ascii="Trebuchet MS" w:hAnsi="Trebuchet MS" w:cs="Tahoma"/>
          <w:b/>
          <w:sz w:val="24"/>
        </w:rPr>
      </w:pPr>
      <w:r w:rsidRPr="00E57CA3">
        <w:rPr>
          <w:rFonts w:ascii="Trebuchet MS" w:hAnsi="Trebuchet MS" w:cs="Tahoma"/>
          <w:b/>
          <w:sz w:val="24"/>
        </w:rPr>
        <w:t xml:space="preserve">Energy Charges </w:t>
      </w:r>
      <w:r w:rsidR="009974F2" w:rsidRPr="00E57CA3">
        <w:rPr>
          <w:rFonts w:ascii="Trebuchet MS" w:hAnsi="Trebuchet MS" w:cs="Tahoma"/>
          <w:b/>
          <w:sz w:val="24"/>
        </w:rPr>
        <w:t>pertaining to the period FY:</w:t>
      </w:r>
      <w:r w:rsidR="0072167E">
        <w:rPr>
          <w:rFonts w:ascii="Trebuchet MS" w:hAnsi="Trebuchet MS" w:cs="Tahoma"/>
          <w:b/>
          <w:sz w:val="24"/>
        </w:rPr>
        <w:t>2013-14, FY:2014-15, FY:2015-16</w:t>
      </w:r>
      <w:r w:rsidR="009974F2" w:rsidRPr="00E57CA3">
        <w:rPr>
          <w:rFonts w:ascii="Trebuchet MS" w:hAnsi="Trebuchet MS" w:cs="Tahoma"/>
          <w:b/>
          <w:sz w:val="24"/>
        </w:rPr>
        <w:t xml:space="preserve">,FY:2016-17 and FY:2017-18 based on pro-rating of Linkage Coal for supply of power to GRIDCO by M/s. GKEL: </w:t>
      </w:r>
    </w:p>
    <w:p w:rsidR="009974F2" w:rsidRPr="000976EE" w:rsidRDefault="009974F2" w:rsidP="009974F2">
      <w:pPr>
        <w:pStyle w:val="ListParagraph"/>
        <w:jc w:val="both"/>
        <w:rPr>
          <w:rFonts w:ascii="Trebuchet MS" w:hAnsi="Trebuchet MS" w:cs="Tahoma"/>
          <w:b/>
        </w:rPr>
      </w:pPr>
    </w:p>
    <w:p w:rsidR="009974F2" w:rsidRPr="008A457C" w:rsidRDefault="009974F2" w:rsidP="009974F2">
      <w:pPr>
        <w:spacing w:line="360" w:lineRule="auto"/>
        <w:ind w:left="720"/>
        <w:jc w:val="both"/>
        <w:rPr>
          <w:rFonts w:ascii="Trebuchet MS" w:hAnsi="Trebuchet MS" w:cs="Tahoma"/>
          <w:sz w:val="28"/>
          <w:szCs w:val="24"/>
        </w:rPr>
      </w:pPr>
      <w:r>
        <w:rPr>
          <w:rFonts w:ascii="Trebuchet MS" w:hAnsi="Trebuchet MS" w:cs="Tahoma"/>
          <w:sz w:val="24"/>
          <w:szCs w:val="24"/>
        </w:rPr>
        <w:t xml:space="preserve">It is submitted that M/s. </w:t>
      </w:r>
      <w:r w:rsidRPr="000976EE">
        <w:rPr>
          <w:rFonts w:ascii="Trebuchet MS" w:hAnsi="Trebuchet MS" w:cs="Tahoma"/>
          <w:sz w:val="24"/>
          <w:szCs w:val="24"/>
        </w:rPr>
        <w:t>GKEL has filed Appeal No. 326 of 2018 challenging CERC Tariff Order dated 29.06.2018 in Petition No. 61/GT/ which inert-alia includes revision of Auxiliary Energy Consumption(%) and Gross Station Heat Rate for the b</w:t>
      </w:r>
      <w:r w:rsidR="00692E36">
        <w:rPr>
          <w:rFonts w:ascii="Trebuchet MS" w:hAnsi="Trebuchet MS" w:cs="Tahoma"/>
          <w:sz w:val="24"/>
          <w:szCs w:val="24"/>
        </w:rPr>
        <w:t xml:space="preserve">lock period FY:2014-15 to FY </w:t>
      </w:r>
      <w:r w:rsidRPr="000976EE">
        <w:rPr>
          <w:rFonts w:ascii="Trebuchet MS" w:hAnsi="Trebuchet MS" w:cs="Tahoma"/>
          <w:sz w:val="24"/>
          <w:szCs w:val="24"/>
        </w:rPr>
        <w:t xml:space="preserve">2018-19,which has impact on calculation of monthly Energy Charge Rate(ECR). Prior to </w:t>
      </w:r>
      <w:r w:rsidR="00692E36">
        <w:rPr>
          <w:rFonts w:ascii="Trebuchet MS" w:hAnsi="Trebuchet MS" w:cs="Tahoma"/>
          <w:sz w:val="24"/>
          <w:szCs w:val="24"/>
        </w:rPr>
        <w:t>this</w:t>
      </w:r>
      <w:r w:rsidRPr="000976EE">
        <w:rPr>
          <w:rFonts w:ascii="Trebuchet MS" w:hAnsi="Trebuchet MS" w:cs="Tahoma"/>
          <w:sz w:val="24"/>
          <w:szCs w:val="24"/>
        </w:rPr>
        <w:t xml:space="preserve">, matters regarding pro-rating of Linkage Coal among the beneficiaries of GKEL (GRIDCO, Haryana and Bihar) was also going on before Hon’ble APTEL in Appeal No. 135 of 2018 (filed by Haryana) and Appeal No. 54 of 2019 (filed by GRIDCO) and hearing has been completed and </w:t>
      </w:r>
      <w:r w:rsidR="00692E36">
        <w:rPr>
          <w:rFonts w:ascii="Trebuchet MS" w:hAnsi="Trebuchet MS" w:cs="Tahoma"/>
          <w:sz w:val="24"/>
          <w:szCs w:val="24"/>
        </w:rPr>
        <w:t>O</w:t>
      </w:r>
      <w:r w:rsidRPr="000976EE">
        <w:rPr>
          <w:rFonts w:ascii="Trebuchet MS" w:hAnsi="Trebuchet MS" w:cs="Tahoma"/>
          <w:sz w:val="24"/>
          <w:szCs w:val="24"/>
        </w:rPr>
        <w:t xml:space="preserve">rder is reserved. Subsequently, </w:t>
      </w:r>
      <w:r w:rsidR="00692E36">
        <w:rPr>
          <w:rFonts w:ascii="Trebuchet MS" w:hAnsi="Trebuchet MS" w:cs="Tahoma"/>
          <w:sz w:val="24"/>
          <w:szCs w:val="24"/>
        </w:rPr>
        <w:t xml:space="preserve">M/s. </w:t>
      </w:r>
      <w:r w:rsidRPr="000976EE">
        <w:rPr>
          <w:rFonts w:ascii="Trebuchet MS" w:hAnsi="Trebuchet MS" w:cs="Tahoma"/>
          <w:sz w:val="24"/>
          <w:szCs w:val="24"/>
        </w:rPr>
        <w:t xml:space="preserve">GKEL filed IA No. 996 of 2019 in Appeal No. 326 of 2018 for release of </w:t>
      </w:r>
      <w:r w:rsidR="00692E36" w:rsidRPr="000976EE">
        <w:rPr>
          <w:rFonts w:ascii="Trebuchet MS" w:hAnsi="Trebuchet MS" w:cs="Tahoma"/>
          <w:sz w:val="24"/>
          <w:szCs w:val="24"/>
        </w:rPr>
        <w:t xml:space="preserve">Energy Charges </w:t>
      </w:r>
      <w:r w:rsidRPr="000976EE">
        <w:rPr>
          <w:rFonts w:ascii="Trebuchet MS" w:hAnsi="Trebuchet MS" w:cs="Tahoma"/>
          <w:sz w:val="24"/>
          <w:szCs w:val="24"/>
        </w:rPr>
        <w:t xml:space="preserve">pertaining to the period </w:t>
      </w:r>
      <w:proofErr w:type="gramStart"/>
      <w:r w:rsidRPr="000976EE">
        <w:rPr>
          <w:rFonts w:ascii="Trebuchet MS" w:hAnsi="Trebuchet MS" w:cs="Tahoma"/>
          <w:sz w:val="24"/>
          <w:szCs w:val="24"/>
        </w:rPr>
        <w:t>FY</w:t>
      </w:r>
      <w:r w:rsidR="00692E36">
        <w:rPr>
          <w:rFonts w:ascii="Trebuchet MS" w:hAnsi="Trebuchet MS" w:cs="Tahoma"/>
          <w:sz w:val="24"/>
          <w:szCs w:val="24"/>
        </w:rPr>
        <w:t xml:space="preserve">  2014</w:t>
      </w:r>
      <w:proofErr w:type="gramEnd"/>
      <w:r w:rsidR="00692E36">
        <w:rPr>
          <w:rFonts w:ascii="Trebuchet MS" w:hAnsi="Trebuchet MS" w:cs="Tahoma"/>
          <w:sz w:val="24"/>
          <w:szCs w:val="24"/>
        </w:rPr>
        <w:t>-15 to FY</w:t>
      </w:r>
      <w:r w:rsidRPr="000976EE">
        <w:rPr>
          <w:rFonts w:ascii="Trebuchet MS" w:hAnsi="Trebuchet MS" w:cs="Tahoma"/>
          <w:sz w:val="24"/>
          <w:szCs w:val="24"/>
        </w:rPr>
        <w:t xml:space="preserve"> 2018-19, considering ECR as per pro-rating of available Linkage Coal among all three beneficiaries and </w:t>
      </w:r>
      <w:r w:rsidR="00692E36" w:rsidRPr="000976EE">
        <w:rPr>
          <w:rFonts w:ascii="Trebuchet MS" w:hAnsi="Trebuchet MS" w:cs="Tahoma"/>
          <w:sz w:val="24"/>
          <w:szCs w:val="24"/>
        </w:rPr>
        <w:t>utilization</w:t>
      </w:r>
      <w:r w:rsidRPr="000976EE">
        <w:rPr>
          <w:rFonts w:ascii="Trebuchet MS" w:hAnsi="Trebuchet MS" w:cs="Tahoma"/>
          <w:sz w:val="24"/>
          <w:szCs w:val="24"/>
        </w:rPr>
        <w:t xml:space="preserve"> of coal </w:t>
      </w:r>
      <w:r w:rsidR="00692E36">
        <w:rPr>
          <w:rFonts w:ascii="Trebuchet MS" w:hAnsi="Trebuchet MS" w:cs="Tahoma"/>
          <w:sz w:val="24"/>
          <w:szCs w:val="24"/>
        </w:rPr>
        <w:t>from alternative</w:t>
      </w:r>
      <w:r w:rsidR="00692E36" w:rsidRPr="000976EE">
        <w:rPr>
          <w:rFonts w:ascii="Trebuchet MS" w:hAnsi="Trebuchet MS" w:cs="Tahoma"/>
          <w:sz w:val="24"/>
          <w:szCs w:val="24"/>
        </w:rPr>
        <w:t xml:space="preserve"> source</w:t>
      </w:r>
      <w:r w:rsidR="00692E36">
        <w:rPr>
          <w:rFonts w:ascii="Trebuchet MS" w:hAnsi="Trebuchet MS" w:cs="Tahoma"/>
          <w:sz w:val="24"/>
          <w:szCs w:val="24"/>
        </w:rPr>
        <w:t>s</w:t>
      </w:r>
      <w:r w:rsidRPr="000976EE">
        <w:rPr>
          <w:rFonts w:ascii="Trebuchet MS" w:hAnsi="Trebuchet MS" w:cs="Tahoma"/>
          <w:sz w:val="24"/>
          <w:szCs w:val="24"/>
        </w:rPr>
        <w:t>(i.e. imported/e-auction coal etc</w:t>
      </w:r>
      <w:r w:rsidR="00692E36">
        <w:rPr>
          <w:rFonts w:ascii="Trebuchet MS" w:hAnsi="Trebuchet MS" w:cs="Tahoma"/>
          <w:sz w:val="24"/>
          <w:szCs w:val="24"/>
        </w:rPr>
        <w:t>.</w:t>
      </w:r>
      <w:r w:rsidRPr="000976EE">
        <w:rPr>
          <w:rFonts w:ascii="Trebuchet MS" w:hAnsi="Trebuchet MS" w:cs="Tahoma"/>
          <w:sz w:val="24"/>
          <w:szCs w:val="24"/>
        </w:rPr>
        <w:t xml:space="preserve">) to the extent of shortfall in Linkage Coal due to insufficient supply of Linkage Coal by MCL/ECL, as claimed by </w:t>
      </w:r>
      <w:r w:rsidR="00692E36">
        <w:rPr>
          <w:rFonts w:ascii="Trebuchet MS" w:hAnsi="Trebuchet MS" w:cs="Tahoma"/>
          <w:sz w:val="24"/>
          <w:szCs w:val="24"/>
        </w:rPr>
        <w:t xml:space="preserve">M/s. </w:t>
      </w:r>
      <w:r w:rsidRPr="000976EE">
        <w:rPr>
          <w:rFonts w:ascii="Trebuchet MS" w:hAnsi="Trebuchet MS" w:cs="Tahoma"/>
          <w:sz w:val="24"/>
          <w:szCs w:val="24"/>
        </w:rPr>
        <w:t>GKEL. After detail</w:t>
      </w:r>
      <w:r w:rsidR="00692E36">
        <w:rPr>
          <w:rFonts w:ascii="Trebuchet MS" w:hAnsi="Trebuchet MS" w:cs="Tahoma"/>
          <w:sz w:val="24"/>
          <w:szCs w:val="24"/>
        </w:rPr>
        <w:t>ed</w:t>
      </w:r>
      <w:r w:rsidRPr="000976EE">
        <w:rPr>
          <w:rFonts w:ascii="Trebuchet MS" w:hAnsi="Trebuchet MS" w:cs="Tahoma"/>
          <w:sz w:val="24"/>
          <w:szCs w:val="24"/>
        </w:rPr>
        <w:t xml:space="preserve"> hearing of the contentions submitted by both </w:t>
      </w:r>
      <w:r w:rsidR="00692E36">
        <w:rPr>
          <w:rFonts w:ascii="Trebuchet MS" w:hAnsi="Trebuchet MS" w:cs="Tahoma"/>
          <w:sz w:val="24"/>
          <w:szCs w:val="24"/>
        </w:rPr>
        <w:t xml:space="preserve">M/s. </w:t>
      </w:r>
      <w:r w:rsidRPr="000976EE">
        <w:rPr>
          <w:rFonts w:ascii="Trebuchet MS" w:hAnsi="Trebuchet MS" w:cs="Tahoma"/>
          <w:sz w:val="24"/>
          <w:szCs w:val="24"/>
        </w:rPr>
        <w:t xml:space="preserve">GKEL and GRIDCO in the matter in IA No.996 of 2019 and based on the provisional calculation submitted by GRIDCO, Hon’ble APTEL passed </w:t>
      </w:r>
      <w:r w:rsidR="00692E36">
        <w:rPr>
          <w:rFonts w:ascii="Trebuchet MS" w:hAnsi="Trebuchet MS" w:cs="Tahoma"/>
          <w:sz w:val="24"/>
          <w:szCs w:val="24"/>
        </w:rPr>
        <w:t>the Interim O</w:t>
      </w:r>
      <w:r w:rsidRPr="000976EE">
        <w:rPr>
          <w:rFonts w:ascii="Trebuchet MS" w:hAnsi="Trebuchet MS" w:cs="Tahoma"/>
          <w:sz w:val="24"/>
          <w:szCs w:val="24"/>
        </w:rPr>
        <w:t xml:space="preserve">rder dated 11.07.2019 </w:t>
      </w:r>
      <w:r w:rsidR="002F1930" w:rsidRPr="009359EE">
        <w:rPr>
          <w:rFonts w:ascii="Trebuchet MS" w:hAnsi="Trebuchet MS" w:cs="Tahoma"/>
          <w:b/>
          <w:color w:val="0000FF"/>
          <w:sz w:val="28"/>
          <w:szCs w:val="24"/>
          <w:highlight w:val="cyan"/>
        </w:rPr>
        <w:t>(Annexure-</w:t>
      </w:r>
      <w:r w:rsidR="00C16A80">
        <w:rPr>
          <w:rFonts w:ascii="Trebuchet MS" w:hAnsi="Trebuchet MS" w:cs="Tahoma"/>
          <w:b/>
          <w:color w:val="0000FF"/>
          <w:sz w:val="28"/>
          <w:szCs w:val="24"/>
          <w:highlight w:val="cyan"/>
        </w:rPr>
        <w:t>10</w:t>
      </w:r>
      <w:r w:rsidR="002F1930" w:rsidRPr="009359EE">
        <w:rPr>
          <w:rFonts w:ascii="Trebuchet MS" w:hAnsi="Trebuchet MS" w:cs="Tahoma"/>
          <w:b/>
          <w:color w:val="0000FF"/>
          <w:sz w:val="28"/>
          <w:szCs w:val="24"/>
          <w:highlight w:val="cyan"/>
        </w:rPr>
        <w:t>)</w:t>
      </w:r>
      <w:r w:rsidRPr="000976EE">
        <w:rPr>
          <w:rFonts w:ascii="Trebuchet MS" w:hAnsi="Trebuchet MS" w:cs="Tahoma"/>
          <w:sz w:val="24"/>
          <w:szCs w:val="24"/>
        </w:rPr>
        <w:t xml:space="preserve">to release payment of an amount of </w:t>
      </w:r>
      <w:r w:rsidRPr="000976EE">
        <w:rPr>
          <w:rFonts w:ascii="Trebuchet MS" w:hAnsi="Trebuchet MS" w:cs="Tahoma"/>
          <w:b/>
          <w:sz w:val="24"/>
          <w:szCs w:val="24"/>
        </w:rPr>
        <w:t>Rs.65.99</w:t>
      </w:r>
      <w:r w:rsidR="00692E36">
        <w:rPr>
          <w:rFonts w:ascii="Trebuchet MS" w:hAnsi="Trebuchet MS" w:cs="Tahoma"/>
          <w:b/>
          <w:sz w:val="24"/>
          <w:szCs w:val="24"/>
        </w:rPr>
        <w:t xml:space="preserve"> Crore</w:t>
      </w:r>
      <w:r w:rsidRPr="000976EE">
        <w:rPr>
          <w:rFonts w:ascii="Trebuchet MS" w:hAnsi="Trebuchet MS" w:cs="Tahoma"/>
          <w:sz w:val="24"/>
          <w:szCs w:val="24"/>
        </w:rPr>
        <w:t xml:space="preserve"> by GRIDCO in equal two instalments i.e. the 1</w:t>
      </w:r>
      <w:r w:rsidRPr="00692E36">
        <w:rPr>
          <w:rFonts w:ascii="Trebuchet MS" w:hAnsi="Trebuchet MS" w:cs="Tahoma"/>
          <w:sz w:val="24"/>
          <w:szCs w:val="24"/>
        </w:rPr>
        <w:t>st</w:t>
      </w:r>
      <w:r w:rsidR="00692E36">
        <w:rPr>
          <w:rFonts w:ascii="Trebuchet MS" w:hAnsi="Trebuchet MS" w:cs="Tahoma"/>
          <w:sz w:val="24"/>
          <w:szCs w:val="24"/>
        </w:rPr>
        <w:t>instal</w:t>
      </w:r>
      <w:r w:rsidR="00692E36" w:rsidRPr="000976EE">
        <w:rPr>
          <w:rFonts w:ascii="Trebuchet MS" w:hAnsi="Trebuchet MS" w:cs="Tahoma"/>
          <w:sz w:val="24"/>
          <w:szCs w:val="24"/>
        </w:rPr>
        <w:t>ment</w:t>
      </w:r>
      <w:r w:rsidR="008A457C">
        <w:rPr>
          <w:rFonts w:ascii="Trebuchet MS" w:hAnsi="Trebuchet MS" w:cs="Tahoma"/>
          <w:sz w:val="24"/>
          <w:szCs w:val="24"/>
        </w:rPr>
        <w:t xml:space="preserve">by </w:t>
      </w:r>
      <w:r w:rsidRPr="000976EE">
        <w:rPr>
          <w:rFonts w:ascii="Trebuchet MS" w:hAnsi="Trebuchet MS" w:cs="Tahoma"/>
          <w:sz w:val="24"/>
          <w:szCs w:val="24"/>
        </w:rPr>
        <w:t>July 15</w:t>
      </w:r>
      <w:r w:rsidRPr="00692E36">
        <w:rPr>
          <w:rFonts w:ascii="Trebuchet MS" w:hAnsi="Trebuchet MS" w:cs="Tahoma"/>
          <w:sz w:val="24"/>
          <w:szCs w:val="24"/>
        </w:rPr>
        <w:t>th</w:t>
      </w:r>
      <w:r w:rsidRPr="000976EE">
        <w:rPr>
          <w:rFonts w:ascii="Trebuchet MS" w:hAnsi="Trebuchet MS" w:cs="Tahoma"/>
          <w:sz w:val="24"/>
          <w:szCs w:val="24"/>
        </w:rPr>
        <w:t xml:space="preserve">,2019 and the second instalment </w:t>
      </w:r>
      <w:r w:rsidR="008A457C">
        <w:rPr>
          <w:rFonts w:ascii="Trebuchet MS" w:hAnsi="Trebuchet MS" w:cs="Tahoma"/>
          <w:sz w:val="24"/>
          <w:szCs w:val="24"/>
        </w:rPr>
        <w:t>by</w:t>
      </w:r>
      <w:r w:rsidRPr="000976EE">
        <w:rPr>
          <w:rFonts w:ascii="Trebuchet MS" w:hAnsi="Trebuchet MS" w:cs="Tahoma"/>
          <w:sz w:val="24"/>
          <w:szCs w:val="24"/>
        </w:rPr>
        <w:t xml:space="preserve"> August 1</w:t>
      </w:r>
      <w:r w:rsidRPr="008A457C">
        <w:rPr>
          <w:rFonts w:ascii="Trebuchet MS" w:hAnsi="Trebuchet MS" w:cs="Tahoma"/>
          <w:sz w:val="24"/>
          <w:szCs w:val="24"/>
        </w:rPr>
        <w:t>st</w:t>
      </w:r>
      <w:r w:rsidRPr="000976EE">
        <w:rPr>
          <w:rFonts w:ascii="Trebuchet MS" w:hAnsi="Trebuchet MS" w:cs="Tahoma"/>
          <w:sz w:val="24"/>
          <w:szCs w:val="24"/>
        </w:rPr>
        <w:t xml:space="preserve">,2019.Further, Hon’ble APTELdirected that such payment is subject to </w:t>
      </w:r>
      <w:r w:rsidR="008A457C">
        <w:rPr>
          <w:rFonts w:ascii="Trebuchet MS" w:hAnsi="Trebuchet MS" w:cs="Tahoma"/>
          <w:sz w:val="24"/>
          <w:szCs w:val="24"/>
        </w:rPr>
        <w:t xml:space="preserve">the </w:t>
      </w:r>
      <w:r w:rsidR="008A457C" w:rsidRPr="000976EE">
        <w:rPr>
          <w:rFonts w:ascii="Trebuchet MS" w:hAnsi="Trebuchet MS" w:cs="Tahoma"/>
          <w:sz w:val="24"/>
          <w:szCs w:val="24"/>
        </w:rPr>
        <w:t xml:space="preserve">Final Order </w:t>
      </w:r>
      <w:r w:rsidR="008A457C">
        <w:rPr>
          <w:rFonts w:ascii="Trebuchet MS" w:hAnsi="Trebuchet MS" w:cs="Tahoma"/>
          <w:sz w:val="24"/>
          <w:szCs w:val="24"/>
        </w:rPr>
        <w:t>in the said A</w:t>
      </w:r>
      <w:r w:rsidRPr="000976EE">
        <w:rPr>
          <w:rFonts w:ascii="Trebuchet MS" w:hAnsi="Trebuchet MS" w:cs="Tahoma"/>
          <w:sz w:val="24"/>
          <w:szCs w:val="24"/>
        </w:rPr>
        <w:t xml:space="preserve">ppeal. Accordingly, GRIDCO has made payment of </w:t>
      </w:r>
      <w:r w:rsidR="008A457C">
        <w:rPr>
          <w:rFonts w:ascii="Trebuchet MS" w:hAnsi="Trebuchet MS" w:cs="Tahoma"/>
          <w:b/>
          <w:sz w:val="24"/>
          <w:szCs w:val="24"/>
        </w:rPr>
        <w:t>Rs.65.99 Crore</w:t>
      </w:r>
      <w:r w:rsidRPr="000976EE">
        <w:rPr>
          <w:rFonts w:ascii="Trebuchet MS" w:hAnsi="Trebuchet MS" w:cs="Tahoma"/>
          <w:sz w:val="24"/>
          <w:szCs w:val="24"/>
        </w:rPr>
        <w:t xml:space="preserve">to GKEL in two equal instalments on 15.07.2019 </w:t>
      </w:r>
      <w:r w:rsidR="002F1930" w:rsidRPr="009359EE">
        <w:rPr>
          <w:rFonts w:ascii="Trebuchet MS" w:hAnsi="Trebuchet MS" w:cs="Tahoma"/>
          <w:b/>
          <w:color w:val="0000FF"/>
          <w:sz w:val="28"/>
          <w:szCs w:val="24"/>
          <w:highlight w:val="cyan"/>
        </w:rPr>
        <w:t>(Annexure-</w:t>
      </w:r>
      <w:r w:rsidR="002F1930">
        <w:rPr>
          <w:rFonts w:ascii="Trebuchet MS" w:hAnsi="Trebuchet MS" w:cs="Tahoma"/>
          <w:b/>
          <w:color w:val="0000FF"/>
          <w:sz w:val="28"/>
          <w:szCs w:val="24"/>
          <w:highlight w:val="cyan"/>
        </w:rPr>
        <w:t>1</w:t>
      </w:r>
      <w:r w:rsidR="00C16A80">
        <w:rPr>
          <w:rFonts w:ascii="Trebuchet MS" w:hAnsi="Trebuchet MS" w:cs="Tahoma"/>
          <w:b/>
          <w:color w:val="0000FF"/>
          <w:sz w:val="28"/>
          <w:szCs w:val="24"/>
          <w:highlight w:val="cyan"/>
        </w:rPr>
        <w:t>1</w:t>
      </w:r>
      <w:r w:rsidR="002F1930" w:rsidRPr="009359EE">
        <w:rPr>
          <w:rFonts w:ascii="Trebuchet MS" w:hAnsi="Trebuchet MS" w:cs="Tahoma"/>
          <w:b/>
          <w:color w:val="0000FF"/>
          <w:sz w:val="28"/>
          <w:szCs w:val="24"/>
          <w:highlight w:val="cyan"/>
        </w:rPr>
        <w:t>)</w:t>
      </w:r>
      <w:r w:rsidRPr="000976EE">
        <w:rPr>
          <w:rFonts w:ascii="Trebuchet MS" w:hAnsi="Trebuchet MS" w:cs="Tahoma"/>
          <w:sz w:val="24"/>
          <w:szCs w:val="24"/>
        </w:rPr>
        <w:t>and 01.08.2019 respectively</w:t>
      </w:r>
      <w:r w:rsidR="002F1930" w:rsidRPr="009359EE">
        <w:rPr>
          <w:rFonts w:ascii="Trebuchet MS" w:hAnsi="Trebuchet MS" w:cs="Tahoma"/>
          <w:b/>
          <w:color w:val="0000FF"/>
          <w:sz w:val="28"/>
          <w:szCs w:val="24"/>
          <w:highlight w:val="cyan"/>
        </w:rPr>
        <w:t>(Annexure-</w:t>
      </w:r>
      <w:r w:rsidR="00C16A80">
        <w:rPr>
          <w:rFonts w:ascii="Trebuchet MS" w:hAnsi="Trebuchet MS" w:cs="Tahoma"/>
          <w:b/>
          <w:color w:val="0000FF"/>
          <w:sz w:val="28"/>
          <w:szCs w:val="24"/>
          <w:highlight w:val="cyan"/>
        </w:rPr>
        <w:t>12</w:t>
      </w:r>
      <w:r w:rsidR="002F1930" w:rsidRPr="009359EE">
        <w:rPr>
          <w:rFonts w:ascii="Trebuchet MS" w:hAnsi="Trebuchet MS" w:cs="Tahoma"/>
          <w:b/>
          <w:color w:val="0000FF"/>
          <w:sz w:val="28"/>
          <w:szCs w:val="24"/>
          <w:highlight w:val="cyan"/>
        </w:rPr>
        <w:t>)</w:t>
      </w:r>
      <w:r w:rsidR="002F1930">
        <w:rPr>
          <w:rFonts w:ascii="Trebuchet MS" w:hAnsi="Trebuchet MS" w:cs="Tahoma"/>
          <w:b/>
          <w:color w:val="0000FF"/>
          <w:sz w:val="28"/>
          <w:szCs w:val="24"/>
        </w:rPr>
        <w:t>.</w:t>
      </w:r>
    </w:p>
    <w:p w:rsidR="000F7489" w:rsidRDefault="000F7489" w:rsidP="009974F2">
      <w:pPr>
        <w:spacing w:line="360" w:lineRule="auto"/>
        <w:ind w:left="720"/>
        <w:jc w:val="both"/>
        <w:rPr>
          <w:rFonts w:ascii="Trebuchet MS" w:hAnsi="Trebuchet MS" w:cs="Tahoma"/>
          <w:sz w:val="24"/>
          <w:szCs w:val="24"/>
        </w:rPr>
      </w:pPr>
    </w:p>
    <w:p w:rsidR="008E64EE" w:rsidRPr="008E64EE" w:rsidRDefault="0072167E" w:rsidP="001C5F9F">
      <w:pPr>
        <w:pStyle w:val="ListParagraph"/>
        <w:numPr>
          <w:ilvl w:val="0"/>
          <w:numId w:val="40"/>
        </w:numPr>
        <w:spacing w:after="200" w:line="276" w:lineRule="auto"/>
        <w:ind w:left="450" w:right="-450" w:hanging="270"/>
        <w:contextualSpacing/>
        <w:rPr>
          <w:rFonts w:ascii="Trebuchet MS" w:hAnsi="Trebuchet MS" w:cs="Tahoma"/>
          <w:b/>
          <w:sz w:val="24"/>
        </w:rPr>
      </w:pPr>
      <w:r>
        <w:rPr>
          <w:rFonts w:ascii="Trebuchet MS" w:hAnsi="Trebuchet MS" w:cs="Tahoma"/>
          <w:b/>
          <w:sz w:val="24"/>
        </w:rPr>
        <w:t xml:space="preserve">Power Cost amounting to </w:t>
      </w:r>
      <w:r w:rsidR="001C5F9F">
        <w:rPr>
          <w:rFonts w:ascii="Trebuchet MS" w:hAnsi="Trebuchet MS" w:cs="Tahoma"/>
          <w:b/>
          <w:sz w:val="24"/>
        </w:rPr>
        <w:t>Rs.2134.78 Crore towards</w:t>
      </w:r>
      <w:r w:rsidR="008E64EE">
        <w:rPr>
          <w:rFonts w:ascii="Trebuchet MS" w:hAnsi="Trebuchet MS" w:cs="Tahoma"/>
          <w:b/>
          <w:sz w:val="24"/>
        </w:rPr>
        <w:t>Purchase from NTPC-ER Stations</w:t>
      </w:r>
      <w:r w:rsidR="008E64EE" w:rsidRPr="008E64EE">
        <w:rPr>
          <w:rFonts w:ascii="Trebuchet MS" w:hAnsi="Trebuchet MS" w:cs="Tahoma"/>
          <w:b/>
          <w:sz w:val="24"/>
        </w:rPr>
        <w:t>:</w:t>
      </w:r>
    </w:p>
    <w:p w:rsidR="009974F2" w:rsidRPr="0094588C" w:rsidRDefault="009974F2" w:rsidP="0094588C">
      <w:pPr>
        <w:pStyle w:val="BodyTextIndent2"/>
        <w:ind w:left="1170" w:hanging="720"/>
        <w:rPr>
          <w:rFonts w:ascii="Trebuchet MS" w:hAnsi="Trebuchet MS" w:cs="Arial"/>
          <w:b w:val="0"/>
          <w:bCs/>
          <w:sz w:val="24"/>
          <w:szCs w:val="24"/>
          <w:lang w:val="en-US" w:eastAsia="ar-SA"/>
        </w:rPr>
      </w:pPr>
    </w:p>
    <w:p w:rsidR="00540185" w:rsidRDefault="00540185" w:rsidP="00540185">
      <w:pPr>
        <w:pStyle w:val="BodyTextIndent2"/>
        <w:spacing w:line="360" w:lineRule="auto"/>
        <w:ind w:left="450"/>
        <w:rPr>
          <w:rFonts w:ascii="Trebuchet MS" w:hAnsi="Trebuchet MS" w:cs="Arial"/>
          <w:b w:val="0"/>
          <w:bCs/>
          <w:sz w:val="24"/>
          <w:szCs w:val="24"/>
          <w:lang w:val="en-US" w:eastAsia="ar-SA"/>
        </w:rPr>
      </w:pPr>
      <w:r w:rsidRPr="00540185">
        <w:rPr>
          <w:rFonts w:ascii="Trebuchet MS" w:hAnsi="Trebuchet MS" w:cs="Arial"/>
          <w:b w:val="0"/>
          <w:bCs/>
          <w:sz w:val="24"/>
          <w:szCs w:val="24"/>
          <w:lang w:val="en-US" w:eastAsia="ar-SA"/>
        </w:rPr>
        <w:t xml:space="preserve">It is submitted that </w:t>
      </w:r>
      <w:r w:rsidR="007B382F">
        <w:rPr>
          <w:rFonts w:ascii="Trebuchet MS" w:hAnsi="Trebuchet MS" w:cs="Arial"/>
          <w:b w:val="0"/>
          <w:bCs/>
          <w:sz w:val="24"/>
          <w:szCs w:val="24"/>
          <w:lang w:val="en-US" w:eastAsia="ar-SA"/>
        </w:rPr>
        <w:t xml:space="preserve">additional power purchase cost </w:t>
      </w:r>
      <w:r>
        <w:rPr>
          <w:rFonts w:ascii="Trebuchet MS" w:hAnsi="Trebuchet MS" w:cs="Arial"/>
          <w:b w:val="0"/>
          <w:bCs/>
          <w:sz w:val="24"/>
          <w:szCs w:val="24"/>
          <w:lang w:val="en-US" w:eastAsia="ar-SA"/>
        </w:rPr>
        <w:t>amounting to Rs.2134.78 Crore (as per the details given below) of various NTPC-ER Stations</w:t>
      </w:r>
      <w:r w:rsidR="00777418">
        <w:rPr>
          <w:rFonts w:ascii="Trebuchet MS" w:hAnsi="Trebuchet MS" w:cs="Arial"/>
          <w:b w:val="0"/>
          <w:bCs/>
          <w:sz w:val="24"/>
          <w:szCs w:val="24"/>
          <w:lang w:val="en-US" w:eastAsia="ar-SA"/>
        </w:rPr>
        <w:t xml:space="preserve"> are met beyond the approval in approved ARR</w:t>
      </w:r>
      <w:r w:rsidR="007B382F">
        <w:rPr>
          <w:rFonts w:ascii="Trebuchet MS" w:hAnsi="Trebuchet MS" w:cs="Arial"/>
          <w:b w:val="0"/>
          <w:bCs/>
          <w:sz w:val="24"/>
          <w:szCs w:val="24"/>
          <w:lang w:val="en-US" w:eastAsia="ar-SA"/>
        </w:rPr>
        <w:t>.</w:t>
      </w:r>
      <w:r w:rsidR="00567B72">
        <w:rPr>
          <w:rFonts w:ascii="Trebuchet MS" w:hAnsi="Trebuchet MS" w:cs="Arial"/>
          <w:b w:val="0"/>
          <w:bCs/>
          <w:sz w:val="24"/>
          <w:szCs w:val="24"/>
          <w:lang w:val="en-US" w:eastAsia="ar-SA"/>
        </w:rPr>
        <w:t xml:space="preserve">The Summary of the said Costs </w:t>
      </w:r>
      <w:r w:rsidR="00777418">
        <w:rPr>
          <w:rFonts w:ascii="Trebuchet MS" w:hAnsi="Trebuchet MS" w:cs="Arial"/>
          <w:b w:val="0"/>
          <w:bCs/>
          <w:sz w:val="24"/>
          <w:szCs w:val="24"/>
          <w:lang w:val="en-US" w:eastAsia="ar-SA"/>
        </w:rPr>
        <w:t>is</w:t>
      </w:r>
      <w:r w:rsidR="00567B72">
        <w:rPr>
          <w:rFonts w:ascii="Trebuchet MS" w:hAnsi="Trebuchet MS" w:cs="Arial"/>
          <w:b w:val="0"/>
          <w:bCs/>
          <w:sz w:val="24"/>
          <w:szCs w:val="24"/>
          <w:lang w:val="en-US" w:eastAsia="ar-SA"/>
        </w:rPr>
        <w:t xml:space="preserve"> tabulated below:</w:t>
      </w:r>
    </w:p>
    <w:p w:rsidR="00FF53B9" w:rsidRDefault="00FF53B9" w:rsidP="00540185">
      <w:pPr>
        <w:pStyle w:val="BodyTextIndent2"/>
        <w:spacing w:line="360" w:lineRule="auto"/>
        <w:ind w:left="450"/>
        <w:rPr>
          <w:rFonts w:ascii="Trebuchet MS" w:hAnsi="Trebuchet MS" w:cs="Arial"/>
          <w:b w:val="0"/>
          <w:bCs/>
          <w:sz w:val="24"/>
          <w:szCs w:val="24"/>
          <w:lang w:val="en-US" w:eastAsia="ar-SA"/>
        </w:rPr>
      </w:pPr>
    </w:p>
    <w:p w:rsidR="006C417A" w:rsidRDefault="006C417A" w:rsidP="00540185">
      <w:pPr>
        <w:pStyle w:val="BodyTextIndent2"/>
        <w:spacing w:line="360" w:lineRule="auto"/>
        <w:ind w:left="450"/>
        <w:rPr>
          <w:rFonts w:ascii="Trebuchet MS" w:hAnsi="Trebuchet MS" w:cs="Arial"/>
          <w:b w:val="0"/>
          <w:bCs/>
          <w:sz w:val="24"/>
          <w:szCs w:val="24"/>
          <w:lang w:val="en-US" w:eastAsia="ar-SA"/>
        </w:rPr>
      </w:pPr>
    </w:p>
    <w:tbl>
      <w:tblPr>
        <w:tblW w:w="9000" w:type="dxa"/>
        <w:tblInd w:w="648" w:type="dxa"/>
        <w:tblLook w:val="04A0"/>
      </w:tblPr>
      <w:tblGrid>
        <w:gridCol w:w="666"/>
        <w:gridCol w:w="1448"/>
        <w:gridCol w:w="1930"/>
        <w:gridCol w:w="2018"/>
        <w:gridCol w:w="2938"/>
      </w:tblGrid>
      <w:tr w:rsidR="00567B72" w:rsidRPr="00567B72" w:rsidTr="0092467C">
        <w:trPr>
          <w:trHeight w:val="260"/>
        </w:trPr>
        <w:tc>
          <w:tcPr>
            <w:tcW w:w="90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932A30" w:rsidRPr="00FF53B9" w:rsidRDefault="00FF53B9" w:rsidP="0092467C">
            <w:pPr>
              <w:pStyle w:val="ListParagraph"/>
              <w:spacing w:after="200" w:line="276" w:lineRule="auto"/>
              <w:ind w:left="450" w:right="-450"/>
              <w:contextualSpacing/>
              <w:rPr>
                <w:rFonts w:ascii="Trebuchet MS" w:hAnsi="Trebuchet MS" w:cs="Tahoma"/>
                <w:b/>
                <w:sz w:val="24"/>
              </w:rPr>
            </w:pPr>
            <w:r>
              <w:rPr>
                <w:rFonts w:ascii="Trebuchet MS" w:hAnsi="Trebuchet MS" w:cs="Tahoma"/>
                <w:b/>
                <w:sz w:val="24"/>
              </w:rPr>
              <w:lastRenderedPageBreak/>
              <w:t>Rs.2134.78 Crore towardsPower Purchase Cost from NTPC-ER Stations</w:t>
            </w:r>
            <w:r w:rsidRPr="008E64EE">
              <w:rPr>
                <w:rFonts w:ascii="Trebuchet MS" w:hAnsi="Trebuchet MS" w:cs="Tahoma"/>
                <w:b/>
                <w:sz w:val="24"/>
              </w:rPr>
              <w:t>:</w:t>
            </w:r>
          </w:p>
        </w:tc>
      </w:tr>
      <w:tr w:rsidR="00567B72" w:rsidRPr="00567B72" w:rsidTr="0092467C">
        <w:trPr>
          <w:trHeight w:val="612"/>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567B72" w:rsidRPr="00567B72" w:rsidRDefault="00567B72" w:rsidP="00567B72">
            <w:pPr>
              <w:rPr>
                <w:rFonts w:ascii="Calibri" w:hAnsi="Calibri" w:cs="Calibri"/>
                <w:b/>
                <w:bCs/>
                <w:color w:val="FFFFFF"/>
                <w:sz w:val="24"/>
                <w:szCs w:val="24"/>
              </w:rPr>
            </w:pPr>
            <w:r w:rsidRPr="00567B72">
              <w:rPr>
                <w:rFonts w:ascii="Calibri" w:hAnsi="Calibri" w:cs="Calibri"/>
                <w:b/>
                <w:bCs/>
                <w:color w:val="FFFFFF"/>
                <w:sz w:val="24"/>
                <w:szCs w:val="24"/>
              </w:rPr>
              <w:t>Year</w:t>
            </w:r>
          </w:p>
        </w:tc>
        <w:tc>
          <w:tcPr>
            <w:tcW w:w="144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rPr>
                <w:rFonts w:ascii="Calibri" w:hAnsi="Calibri" w:cs="Calibri"/>
                <w:b/>
                <w:bCs/>
                <w:color w:val="000000"/>
                <w:sz w:val="24"/>
                <w:szCs w:val="24"/>
              </w:rPr>
            </w:pPr>
            <w:r w:rsidRPr="00567B72">
              <w:rPr>
                <w:rFonts w:ascii="Calibri" w:hAnsi="Calibri" w:cs="Calibri"/>
                <w:b/>
                <w:bCs/>
                <w:color w:val="000000"/>
                <w:sz w:val="24"/>
                <w:szCs w:val="24"/>
              </w:rPr>
              <w:t>Station</w:t>
            </w:r>
          </w:p>
        </w:tc>
        <w:tc>
          <w:tcPr>
            <w:tcW w:w="1930" w:type="dxa"/>
            <w:tcBorders>
              <w:top w:val="nil"/>
              <w:left w:val="nil"/>
              <w:bottom w:val="single" w:sz="4" w:space="0" w:color="auto"/>
              <w:right w:val="single" w:sz="4" w:space="0" w:color="auto"/>
            </w:tcBorders>
            <w:shd w:val="clear" w:color="auto" w:fill="auto"/>
            <w:vAlign w:val="center"/>
            <w:hideMark/>
          </w:tcPr>
          <w:p w:rsidR="006C417A" w:rsidRDefault="00567B72" w:rsidP="006C417A">
            <w:pPr>
              <w:jc w:val="center"/>
              <w:rPr>
                <w:rFonts w:ascii="Calibri" w:hAnsi="Calibri" w:cs="Calibri"/>
                <w:b/>
                <w:bCs/>
                <w:color w:val="000000"/>
                <w:sz w:val="24"/>
                <w:szCs w:val="24"/>
              </w:rPr>
            </w:pPr>
            <w:r w:rsidRPr="00567B72">
              <w:rPr>
                <w:rFonts w:ascii="Calibri" w:hAnsi="Calibri" w:cs="Calibri"/>
                <w:b/>
                <w:bCs/>
                <w:color w:val="000000"/>
                <w:sz w:val="24"/>
                <w:szCs w:val="24"/>
              </w:rPr>
              <w:t xml:space="preserve">Actual </w:t>
            </w:r>
            <w:r w:rsidR="006C417A">
              <w:rPr>
                <w:rFonts w:ascii="Calibri" w:hAnsi="Calibri" w:cs="Calibri"/>
                <w:b/>
                <w:bCs/>
                <w:color w:val="000000"/>
                <w:sz w:val="24"/>
                <w:szCs w:val="24"/>
              </w:rPr>
              <w:t xml:space="preserve">Power Cost </w:t>
            </w:r>
          </w:p>
          <w:p w:rsidR="00567B72" w:rsidRPr="00567B72" w:rsidRDefault="006C417A" w:rsidP="006C417A">
            <w:pPr>
              <w:jc w:val="center"/>
              <w:rPr>
                <w:rFonts w:ascii="Calibri" w:hAnsi="Calibri" w:cs="Calibri"/>
                <w:b/>
                <w:bCs/>
                <w:color w:val="000000"/>
                <w:sz w:val="24"/>
                <w:szCs w:val="24"/>
              </w:rPr>
            </w:pPr>
            <w:r>
              <w:rPr>
                <w:rFonts w:ascii="Calibri" w:hAnsi="Calibri" w:cs="Calibri"/>
                <w:b/>
                <w:bCs/>
                <w:color w:val="000000"/>
                <w:sz w:val="24"/>
                <w:szCs w:val="24"/>
              </w:rPr>
              <w:t>(Rs. Crore)</w:t>
            </w:r>
          </w:p>
        </w:tc>
        <w:tc>
          <w:tcPr>
            <w:tcW w:w="2018" w:type="dxa"/>
            <w:tcBorders>
              <w:top w:val="nil"/>
              <w:left w:val="nil"/>
              <w:bottom w:val="single" w:sz="4" w:space="0" w:color="auto"/>
              <w:right w:val="single" w:sz="4" w:space="0" w:color="auto"/>
            </w:tcBorders>
            <w:shd w:val="clear" w:color="auto" w:fill="auto"/>
            <w:vAlign w:val="center"/>
            <w:hideMark/>
          </w:tcPr>
          <w:p w:rsidR="006C417A" w:rsidRDefault="00567B72" w:rsidP="006C417A">
            <w:pPr>
              <w:rPr>
                <w:rFonts w:ascii="Calibri" w:hAnsi="Calibri" w:cs="Calibri"/>
                <w:b/>
                <w:bCs/>
                <w:color w:val="000000"/>
                <w:sz w:val="24"/>
                <w:szCs w:val="24"/>
              </w:rPr>
            </w:pPr>
            <w:r w:rsidRPr="00567B72">
              <w:rPr>
                <w:rFonts w:ascii="Calibri" w:hAnsi="Calibri" w:cs="Calibri"/>
                <w:b/>
                <w:bCs/>
                <w:color w:val="000000"/>
                <w:sz w:val="24"/>
                <w:szCs w:val="24"/>
              </w:rPr>
              <w:t xml:space="preserve">Amount Allowed by OERC </w:t>
            </w:r>
          </w:p>
          <w:p w:rsidR="00567B72" w:rsidRPr="00567B72" w:rsidRDefault="006C417A" w:rsidP="006C417A">
            <w:pPr>
              <w:rPr>
                <w:rFonts w:ascii="Calibri" w:hAnsi="Calibri" w:cs="Calibri"/>
                <w:b/>
                <w:bCs/>
                <w:color w:val="000000"/>
                <w:sz w:val="24"/>
                <w:szCs w:val="24"/>
              </w:rPr>
            </w:pPr>
            <w:r>
              <w:rPr>
                <w:rFonts w:ascii="Calibri" w:hAnsi="Calibri" w:cs="Calibri"/>
                <w:b/>
                <w:bCs/>
                <w:color w:val="000000"/>
                <w:sz w:val="24"/>
                <w:szCs w:val="24"/>
              </w:rPr>
              <w:t>(</w:t>
            </w:r>
            <w:r w:rsidR="00567B72" w:rsidRPr="00567B72">
              <w:rPr>
                <w:rFonts w:ascii="Calibri" w:hAnsi="Calibri" w:cs="Calibri"/>
                <w:b/>
                <w:bCs/>
                <w:color w:val="000000"/>
                <w:sz w:val="24"/>
                <w:szCs w:val="24"/>
              </w:rPr>
              <w:t>Rs</w:t>
            </w:r>
            <w:r>
              <w:rPr>
                <w:rFonts w:ascii="Calibri" w:hAnsi="Calibri" w:cs="Calibri"/>
                <w:b/>
                <w:bCs/>
                <w:color w:val="000000"/>
                <w:sz w:val="24"/>
                <w:szCs w:val="24"/>
              </w:rPr>
              <w:t>. Crore)</w:t>
            </w:r>
          </w:p>
        </w:tc>
        <w:tc>
          <w:tcPr>
            <w:tcW w:w="2938" w:type="dxa"/>
            <w:tcBorders>
              <w:top w:val="nil"/>
              <w:left w:val="nil"/>
              <w:bottom w:val="single" w:sz="4" w:space="0" w:color="auto"/>
              <w:right w:val="single" w:sz="4" w:space="0" w:color="auto"/>
            </w:tcBorders>
            <w:shd w:val="clear" w:color="auto" w:fill="auto"/>
            <w:vAlign w:val="center"/>
            <w:hideMark/>
          </w:tcPr>
          <w:p w:rsidR="006C417A" w:rsidRDefault="00567B72" w:rsidP="006C417A">
            <w:pPr>
              <w:rPr>
                <w:rFonts w:ascii="Calibri" w:hAnsi="Calibri" w:cs="Calibri"/>
                <w:b/>
                <w:bCs/>
                <w:color w:val="000000"/>
                <w:sz w:val="24"/>
                <w:szCs w:val="24"/>
              </w:rPr>
            </w:pPr>
            <w:r w:rsidRPr="00567B72">
              <w:rPr>
                <w:rFonts w:ascii="Calibri" w:hAnsi="Calibri" w:cs="Calibri"/>
                <w:b/>
                <w:bCs/>
                <w:color w:val="000000"/>
                <w:sz w:val="24"/>
                <w:szCs w:val="24"/>
              </w:rPr>
              <w:t>A</w:t>
            </w:r>
            <w:r w:rsidR="006C417A">
              <w:rPr>
                <w:rFonts w:ascii="Calibri" w:hAnsi="Calibri" w:cs="Calibri"/>
                <w:b/>
                <w:bCs/>
                <w:color w:val="000000"/>
                <w:sz w:val="24"/>
                <w:szCs w:val="24"/>
              </w:rPr>
              <w:t xml:space="preserve">mount Claimed for Pass through </w:t>
            </w:r>
          </w:p>
          <w:p w:rsidR="00567B72" w:rsidRPr="00567B72" w:rsidRDefault="006C417A" w:rsidP="006C417A">
            <w:pPr>
              <w:jc w:val="center"/>
              <w:rPr>
                <w:rFonts w:ascii="Calibri" w:hAnsi="Calibri" w:cs="Calibri"/>
                <w:b/>
                <w:bCs/>
                <w:color w:val="000000"/>
                <w:sz w:val="24"/>
                <w:szCs w:val="24"/>
              </w:rPr>
            </w:pPr>
            <w:r>
              <w:rPr>
                <w:rFonts w:ascii="Calibri" w:hAnsi="Calibri" w:cs="Calibri"/>
                <w:b/>
                <w:bCs/>
                <w:color w:val="000000"/>
                <w:sz w:val="24"/>
                <w:szCs w:val="24"/>
              </w:rPr>
              <w:t>(</w:t>
            </w:r>
            <w:r w:rsidR="00567B72" w:rsidRPr="00567B72">
              <w:rPr>
                <w:rFonts w:ascii="Calibri" w:hAnsi="Calibri" w:cs="Calibri"/>
                <w:b/>
                <w:bCs/>
                <w:color w:val="000000"/>
                <w:sz w:val="24"/>
                <w:szCs w:val="24"/>
              </w:rPr>
              <w:t>Rs</w:t>
            </w:r>
            <w:r>
              <w:rPr>
                <w:rFonts w:ascii="Calibri" w:hAnsi="Calibri" w:cs="Calibri"/>
                <w:b/>
                <w:bCs/>
                <w:color w:val="000000"/>
                <w:sz w:val="24"/>
                <w:szCs w:val="24"/>
              </w:rPr>
              <w:t>. Crore)</w:t>
            </w:r>
          </w:p>
        </w:tc>
      </w:tr>
      <w:tr w:rsidR="00567B72" w:rsidRPr="00567B72" w:rsidTr="0092467C">
        <w:trPr>
          <w:trHeight w:val="340"/>
        </w:trPr>
        <w:tc>
          <w:tcPr>
            <w:tcW w:w="90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67B72" w:rsidRPr="00567B72" w:rsidRDefault="0092467C" w:rsidP="00567B72">
            <w:pPr>
              <w:jc w:val="center"/>
              <w:rPr>
                <w:rFonts w:ascii="Calibri" w:hAnsi="Calibri" w:cs="Calibri"/>
                <w:b/>
                <w:bCs/>
                <w:color w:val="000000"/>
                <w:sz w:val="28"/>
                <w:szCs w:val="28"/>
              </w:rPr>
            </w:pPr>
            <w:r>
              <w:rPr>
                <w:rFonts w:ascii="Calibri" w:hAnsi="Calibri" w:cs="Calibri"/>
                <w:b/>
                <w:bCs/>
                <w:color w:val="000000"/>
                <w:sz w:val="28"/>
                <w:szCs w:val="28"/>
              </w:rPr>
              <w:t xml:space="preserve">FY </w:t>
            </w:r>
            <w:r w:rsidR="00567B72" w:rsidRPr="00567B72">
              <w:rPr>
                <w:rFonts w:ascii="Calibri" w:hAnsi="Calibri" w:cs="Calibri"/>
                <w:b/>
                <w:bCs/>
                <w:color w:val="000000"/>
                <w:sz w:val="28"/>
                <w:szCs w:val="28"/>
              </w:rPr>
              <w:t>2016-17 (Oct'16 to Mar'17)</w:t>
            </w:r>
          </w:p>
        </w:tc>
      </w:tr>
      <w:tr w:rsidR="00567B72" w:rsidRPr="00567B72" w:rsidTr="0092467C">
        <w:trPr>
          <w:trHeight w:val="291"/>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567B72" w:rsidRPr="00567B72" w:rsidRDefault="00567B72" w:rsidP="00567B72">
            <w:pPr>
              <w:rPr>
                <w:rFonts w:ascii="Calibri" w:hAnsi="Calibri" w:cs="Calibri"/>
                <w:b/>
                <w:bCs/>
                <w:color w:val="000000"/>
                <w:sz w:val="22"/>
                <w:szCs w:val="22"/>
              </w:rPr>
            </w:pPr>
            <w:r w:rsidRPr="00567B72">
              <w:rPr>
                <w:rFonts w:ascii="Calibri" w:hAnsi="Calibri" w:cs="Calibri"/>
                <w:b/>
                <w:bCs/>
                <w:color w:val="000000"/>
                <w:sz w:val="22"/>
                <w:szCs w:val="22"/>
              </w:rPr>
              <w:t> </w:t>
            </w:r>
          </w:p>
        </w:tc>
        <w:tc>
          <w:tcPr>
            <w:tcW w:w="144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rPr>
                <w:rFonts w:ascii="Calibri" w:hAnsi="Calibri" w:cs="Calibri"/>
                <w:b/>
                <w:bCs/>
                <w:color w:val="000000"/>
                <w:sz w:val="22"/>
                <w:szCs w:val="22"/>
              </w:rPr>
            </w:pPr>
            <w:r w:rsidRPr="00567B72">
              <w:rPr>
                <w:rFonts w:ascii="Calibri" w:hAnsi="Calibri" w:cs="Calibri"/>
                <w:b/>
                <w:bCs/>
                <w:color w:val="000000"/>
                <w:sz w:val="22"/>
                <w:szCs w:val="22"/>
              </w:rPr>
              <w:t>Barh-II</w:t>
            </w:r>
          </w:p>
        </w:tc>
        <w:tc>
          <w:tcPr>
            <w:tcW w:w="1930"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213.60</w:t>
            </w:r>
          </w:p>
        </w:tc>
        <w:tc>
          <w:tcPr>
            <w:tcW w:w="201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0.00</w:t>
            </w:r>
          </w:p>
        </w:tc>
        <w:tc>
          <w:tcPr>
            <w:tcW w:w="293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213.60</w:t>
            </w:r>
          </w:p>
        </w:tc>
      </w:tr>
      <w:tr w:rsidR="00567B72" w:rsidRPr="00567B72" w:rsidTr="0092467C">
        <w:trPr>
          <w:trHeight w:val="291"/>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567B72" w:rsidRPr="00567B72" w:rsidRDefault="00567B72" w:rsidP="00567B72">
            <w:pPr>
              <w:rPr>
                <w:rFonts w:ascii="Calibri" w:hAnsi="Calibri" w:cs="Calibri"/>
                <w:b/>
                <w:bCs/>
                <w:color w:val="000000"/>
                <w:sz w:val="22"/>
                <w:szCs w:val="22"/>
              </w:rPr>
            </w:pPr>
            <w:r w:rsidRPr="00567B72">
              <w:rPr>
                <w:rFonts w:ascii="Calibri" w:hAnsi="Calibri" w:cs="Calibri"/>
                <w:b/>
                <w:bCs/>
                <w:color w:val="000000"/>
                <w:sz w:val="22"/>
                <w:szCs w:val="22"/>
              </w:rPr>
              <w:t> </w:t>
            </w:r>
          </w:p>
        </w:tc>
        <w:tc>
          <w:tcPr>
            <w:tcW w:w="144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rPr>
                <w:rFonts w:ascii="Calibri" w:hAnsi="Calibri" w:cs="Calibri"/>
                <w:b/>
                <w:bCs/>
                <w:color w:val="000000"/>
                <w:sz w:val="22"/>
                <w:szCs w:val="22"/>
              </w:rPr>
            </w:pPr>
            <w:r w:rsidRPr="00567B72">
              <w:rPr>
                <w:rFonts w:ascii="Calibri" w:hAnsi="Calibri" w:cs="Calibri"/>
                <w:b/>
                <w:bCs/>
                <w:color w:val="000000"/>
                <w:sz w:val="22"/>
                <w:szCs w:val="22"/>
              </w:rPr>
              <w:t>FSTPS-I &amp;II</w:t>
            </w:r>
          </w:p>
        </w:tc>
        <w:tc>
          <w:tcPr>
            <w:tcW w:w="1930"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212.52</w:t>
            </w:r>
          </w:p>
        </w:tc>
        <w:tc>
          <w:tcPr>
            <w:tcW w:w="201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64.45</w:t>
            </w:r>
          </w:p>
        </w:tc>
        <w:tc>
          <w:tcPr>
            <w:tcW w:w="293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148.07</w:t>
            </w:r>
          </w:p>
        </w:tc>
      </w:tr>
      <w:tr w:rsidR="00567B72" w:rsidRPr="00567B72" w:rsidTr="0092467C">
        <w:trPr>
          <w:trHeight w:val="291"/>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567B72" w:rsidRPr="00567B72" w:rsidRDefault="00567B72" w:rsidP="00567B72">
            <w:pPr>
              <w:rPr>
                <w:rFonts w:ascii="Calibri" w:hAnsi="Calibri" w:cs="Calibri"/>
                <w:b/>
                <w:bCs/>
                <w:color w:val="000000"/>
                <w:sz w:val="22"/>
                <w:szCs w:val="22"/>
              </w:rPr>
            </w:pPr>
            <w:r w:rsidRPr="00567B72">
              <w:rPr>
                <w:rFonts w:ascii="Calibri" w:hAnsi="Calibri" w:cs="Calibri"/>
                <w:b/>
                <w:bCs/>
                <w:color w:val="000000"/>
                <w:sz w:val="22"/>
                <w:szCs w:val="22"/>
              </w:rPr>
              <w:t> </w:t>
            </w:r>
          </w:p>
        </w:tc>
        <w:tc>
          <w:tcPr>
            <w:tcW w:w="144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rPr>
                <w:rFonts w:ascii="Calibri" w:hAnsi="Calibri" w:cs="Calibri"/>
                <w:b/>
                <w:bCs/>
                <w:color w:val="000000"/>
                <w:sz w:val="22"/>
                <w:szCs w:val="22"/>
              </w:rPr>
            </w:pPr>
            <w:r w:rsidRPr="00567B72">
              <w:rPr>
                <w:rFonts w:ascii="Calibri" w:hAnsi="Calibri" w:cs="Calibri"/>
                <w:b/>
                <w:bCs/>
                <w:color w:val="000000"/>
                <w:sz w:val="22"/>
                <w:szCs w:val="22"/>
              </w:rPr>
              <w:t>FSTPS-III</w:t>
            </w:r>
          </w:p>
        </w:tc>
        <w:tc>
          <w:tcPr>
            <w:tcW w:w="1930"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51.37</w:t>
            </w:r>
          </w:p>
        </w:tc>
        <w:tc>
          <w:tcPr>
            <w:tcW w:w="201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50.30</w:t>
            </w:r>
          </w:p>
        </w:tc>
        <w:tc>
          <w:tcPr>
            <w:tcW w:w="293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1.07</w:t>
            </w:r>
          </w:p>
        </w:tc>
      </w:tr>
      <w:tr w:rsidR="00567B72" w:rsidRPr="00567B72" w:rsidTr="0092467C">
        <w:trPr>
          <w:trHeight w:val="291"/>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567B72" w:rsidRPr="00567B72" w:rsidRDefault="00567B72" w:rsidP="00567B72">
            <w:pPr>
              <w:rPr>
                <w:rFonts w:ascii="Calibri" w:hAnsi="Calibri" w:cs="Calibri"/>
                <w:b/>
                <w:bCs/>
                <w:color w:val="000000"/>
                <w:sz w:val="22"/>
                <w:szCs w:val="22"/>
              </w:rPr>
            </w:pPr>
            <w:r w:rsidRPr="00567B72">
              <w:rPr>
                <w:rFonts w:ascii="Calibri" w:hAnsi="Calibri" w:cs="Calibri"/>
                <w:b/>
                <w:bCs/>
                <w:color w:val="000000"/>
                <w:sz w:val="22"/>
                <w:szCs w:val="22"/>
              </w:rPr>
              <w:t> </w:t>
            </w:r>
          </w:p>
        </w:tc>
        <w:tc>
          <w:tcPr>
            <w:tcW w:w="144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rPr>
                <w:rFonts w:ascii="Calibri" w:hAnsi="Calibri" w:cs="Calibri"/>
                <w:b/>
                <w:bCs/>
                <w:color w:val="000000"/>
                <w:sz w:val="22"/>
                <w:szCs w:val="22"/>
              </w:rPr>
            </w:pPr>
            <w:r w:rsidRPr="00567B72">
              <w:rPr>
                <w:rFonts w:ascii="Calibri" w:hAnsi="Calibri" w:cs="Calibri"/>
                <w:b/>
                <w:bCs/>
                <w:color w:val="000000"/>
                <w:sz w:val="22"/>
                <w:szCs w:val="22"/>
              </w:rPr>
              <w:t>Sub-Total</w:t>
            </w:r>
          </w:p>
        </w:tc>
        <w:tc>
          <w:tcPr>
            <w:tcW w:w="1930"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477.49</w:t>
            </w:r>
          </w:p>
        </w:tc>
        <w:tc>
          <w:tcPr>
            <w:tcW w:w="201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114.75</w:t>
            </w:r>
          </w:p>
        </w:tc>
        <w:tc>
          <w:tcPr>
            <w:tcW w:w="293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362.74</w:t>
            </w:r>
          </w:p>
        </w:tc>
      </w:tr>
      <w:tr w:rsidR="00567B72" w:rsidRPr="00567B72" w:rsidTr="0092467C">
        <w:trPr>
          <w:trHeight w:val="291"/>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567B72" w:rsidRPr="00567B72" w:rsidRDefault="00567B72" w:rsidP="00567B72">
            <w:pPr>
              <w:rPr>
                <w:rFonts w:ascii="Calibri" w:hAnsi="Calibri" w:cs="Calibri"/>
                <w:b/>
                <w:bCs/>
                <w:color w:val="000000"/>
                <w:sz w:val="22"/>
                <w:szCs w:val="22"/>
              </w:rPr>
            </w:pPr>
            <w:r w:rsidRPr="00567B72">
              <w:rPr>
                <w:rFonts w:ascii="Calibri" w:hAnsi="Calibri" w:cs="Calibri"/>
                <w:b/>
                <w:bCs/>
                <w:color w:val="000000"/>
                <w:sz w:val="22"/>
                <w:szCs w:val="22"/>
              </w:rPr>
              <w:t> </w:t>
            </w:r>
          </w:p>
        </w:tc>
        <w:tc>
          <w:tcPr>
            <w:tcW w:w="144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rPr>
                <w:rFonts w:ascii="Calibri" w:hAnsi="Calibri" w:cs="Calibri"/>
                <w:b/>
                <w:bCs/>
                <w:color w:val="000000"/>
                <w:sz w:val="22"/>
                <w:szCs w:val="22"/>
              </w:rPr>
            </w:pPr>
            <w:r w:rsidRPr="00567B72">
              <w:rPr>
                <w:rFonts w:ascii="Calibri" w:hAnsi="Calibri" w:cs="Calibri"/>
                <w:b/>
                <w:bCs/>
                <w:color w:val="000000"/>
                <w:sz w:val="22"/>
                <w:szCs w:val="22"/>
              </w:rPr>
              <w:t> </w:t>
            </w:r>
          </w:p>
        </w:tc>
        <w:tc>
          <w:tcPr>
            <w:tcW w:w="1930"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rPr>
                <w:rFonts w:ascii="Calibri" w:hAnsi="Calibri" w:cs="Calibri"/>
                <w:b/>
                <w:bCs/>
                <w:color w:val="000000"/>
                <w:sz w:val="22"/>
                <w:szCs w:val="22"/>
              </w:rPr>
            </w:pPr>
            <w:r w:rsidRPr="00567B72">
              <w:rPr>
                <w:rFonts w:ascii="Calibri" w:hAnsi="Calibri" w:cs="Calibri"/>
                <w:b/>
                <w:bCs/>
                <w:color w:val="000000"/>
                <w:sz w:val="22"/>
                <w:szCs w:val="22"/>
              </w:rPr>
              <w:t> </w:t>
            </w:r>
          </w:p>
        </w:tc>
        <w:tc>
          <w:tcPr>
            <w:tcW w:w="201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rPr>
                <w:rFonts w:ascii="Calibri" w:hAnsi="Calibri" w:cs="Calibri"/>
                <w:b/>
                <w:bCs/>
                <w:color w:val="000000"/>
                <w:sz w:val="22"/>
                <w:szCs w:val="22"/>
              </w:rPr>
            </w:pPr>
            <w:r w:rsidRPr="00567B72">
              <w:rPr>
                <w:rFonts w:ascii="Calibri" w:hAnsi="Calibri" w:cs="Calibri"/>
                <w:b/>
                <w:bCs/>
                <w:color w:val="000000"/>
                <w:sz w:val="22"/>
                <w:szCs w:val="22"/>
              </w:rPr>
              <w:t> </w:t>
            </w:r>
          </w:p>
        </w:tc>
        <w:tc>
          <w:tcPr>
            <w:tcW w:w="293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0.00</w:t>
            </w:r>
          </w:p>
        </w:tc>
      </w:tr>
      <w:tr w:rsidR="00567B72" w:rsidRPr="00567B72" w:rsidTr="0092467C">
        <w:trPr>
          <w:trHeight w:val="68"/>
        </w:trPr>
        <w:tc>
          <w:tcPr>
            <w:tcW w:w="90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67B72" w:rsidRPr="00567B72" w:rsidRDefault="0092467C" w:rsidP="00567B72">
            <w:pPr>
              <w:jc w:val="center"/>
              <w:rPr>
                <w:rFonts w:ascii="Calibri" w:hAnsi="Calibri" w:cs="Calibri"/>
                <w:b/>
                <w:bCs/>
                <w:color w:val="000000"/>
                <w:sz w:val="32"/>
                <w:szCs w:val="32"/>
              </w:rPr>
            </w:pPr>
            <w:r>
              <w:rPr>
                <w:rFonts w:ascii="Calibri" w:hAnsi="Calibri" w:cs="Calibri"/>
                <w:b/>
                <w:bCs/>
                <w:color w:val="000000"/>
                <w:sz w:val="32"/>
                <w:szCs w:val="32"/>
              </w:rPr>
              <w:t xml:space="preserve">FY </w:t>
            </w:r>
            <w:r w:rsidR="00567B72" w:rsidRPr="00567B72">
              <w:rPr>
                <w:rFonts w:ascii="Calibri" w:hAnsi="Calibri" w:cs="Calibri"/>
                <w:b/>
                <w:bCs/>
                <w:color w:val="000000"/>
                <w:sz w:val="32"/>
                <w:szCs w:val="32"/>
              </w:rPr>
              <w:t>2017-18</w:t>
            </w:r>
          </w:p>
        </w:tc>
      </w:tr>
      <w:tr w:rsidR="00567B72" w:rsidRPr="00567B72" w:rsidTr="0092467C">
        <w:trPr>
          <w:trHeight w:val="291"/>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567B72" w:rsidRPr="00567B72" w:rsidRDefault="00567B72" w:rsidP="00567B72">
            <w:pPr>
              <w:rPr>
                <w:rFonts w:ascii="Calibri" w:hAnsi="Calibri" w:cs="Calibri"/>
                <w:b/>
                <w:bCs/>
                <w:color w:val="000000"/>
                <w:sz w:val="22"/>
                <w:szCs w:val="22"/>
              </w:rPr>
            </w:pPr>
            <w:r w:rsidRPr="00567B72">
              <w:rPr>
                <w:rFonts w:ascii="Calibri" w:hAnsi="Calibri" w:cs="Calibri"/>
                <w:b/>
                <w:bCs/>
                <w:color w:val="000000"/>
                <w:sz w:val="22"/>
                <w:szCs w:val="22"/>
              </w:rPr>
              <w:t> </w:t>
            </w:r>
          </w:p>
        </w:tc>
        <w:tc>
          <w:tcPr>
            <w:tcW w:w="144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rPr>
                <w:rFonts w:ascii="Calibri" w:hAnsi="Calibri" w:cs="Calibri"/>
                <w:b/>
                <w:bCs/>
                <w:color w:val="000000"/>
                <w:sz w:val="22"/>
                <w:szCs w:val="22"/>
              </w:rPr>
            </w:pPr>
            <w:r w:rsidRPr="00567B72">
              <w:rPr>
                <w:rFonts w:ascii="Calibri" w:hAnsi="Calibri" w:cs="Calibri"/>
                <w:b/>
                <w:bCs/>
                <w:color w:val="000000"/>
                <w:sz w:val="22"/>
                <w:szCs w:val="22"/>
              </w:rPr>
              <w:t>Barh-II</w:t>
            </w:r>
          </w:p>
        </w:tc>
        <w:tc>
          <w:tcPr>
            <w:tcW w:w="1930"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511.94</w:t>
            </w:r>
          </w:p>
        </w:tc>
        <w:tc>
          <w:tcPr>
            <w:tcW w:w="201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0.00</w:t>
            </w:r>
          </w:p>
        </w:tc>
        <w:tc>
          <w:tcPr>
            <w:tcW w:w="293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511.94</w:t>
            </w:r>
          </w:p>
        </w:tc>
      </w:tr>
      <w:tr w:rsidR="00567B72" w:rsidRPr="00567B72" w:rsidTr="0092467C">
        <w:trPr>
          <w:trHeight w:val="291"/>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567B72" w:rsidRPr="00567B72" w:rsidRDefault="00567B72" w:rsidP="00567B72">
            <w:pPr>
              <w:rPr>
                <w:rFonts w:ascii="Calibri" w:hAnsi="Calibri" w:cs="Calibri"/>
                <w:b/>
                <w:bCs/>
                <w:color w:val="000000"/>
                <w:sz w:val="22"/>
                <w:szCs w:val="22"/>
              </w:rPr>
            </w:pPr>
            <w:r w:rsidRPr="00567B72">
              <w:rPr>
                <w:rFonts w:ascii="Calibri" w:hAnsi="Calibri" w:cs="Calibri"/>
                <w:b/>
                <w:bCs/>
                <w:color w:val="000000"/>
                <w:sz w:val="22"/>
                <w:szCs w:val="22"/>
              </w:rPr>
              <w:t> </w:t>
            </w:r>
          </w:p>
        </w:tc>
        <w:tc>
          <w:tcPr>
            <w:tcW w:w="144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rPr>
                <w:rFonts w:ascii="Calibri" w:hAnsi="Calibri" w:cs="Calibri"/>
                <w:b/>
                <w:bCs/>
                <w:color w:val="000000"/>
                <w:sz w:val="22"/>
                <w:szCs w:val="22"/>
              </w:rPr>
            </w:pPr>
            <w:r w:rsidRPr="00567B72">
              <w:rPr>
                <w:rFonts w:ascii="Calibri" w:hAnsi="Calibri" w:cs="Calibri"/>
                <w:b/>
                <w:bCs/>
                <w:color w:val="000000"/>
                <w:sz w:val="22"/>
                <w:szCs w:val="22"/>
              </w:rPr>
              <w:t>FSTPS-I &amp;II</w:t>
            </w:r>
          </w:p>
        </w:tc>
        <w:tc>
          <w:tcPr>
            <w:tcW w:w="1930"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472.93</w:t>
            </w:r>
          </w:p>
        </w:tc>
        <w:tc>
          <w:tcPr>
            <w:tcW w:w="201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290.35</w:t>
            </w:r>
          </w:p>
        </w:tc>
        <w:tc>
          <w:tcPr>
            <w:tcW w:w="293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182.58</w:t>
            </w:r>
          </w:p>
        </w:tc>
      </w:tr>
      <w:tr w:rsidR="00567B72" w:rsidRPr="00567B72" w:rsidTr="0092467C">
        <w:trPr>
          <w:trHeight w:val="291"/>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567B72" w:rsidRPr="00567B72" w:rsidRDefault="00567B72" w:rsidP="00567B72">
            <w:pPr>
              <w:rPr>
                <w:rFonts w:ascii="Calibri" w:hAnsi="Calibri" w:cs="Calibri"/>
                <w:b/>
                <w:bCs/>
                <w:color w:val="000000"/>
                <w:sz w:val="22"/>
                <w:szCs w:val="22"/>
              </w:rPr>
            </w:pPr>
            <w:r w:rsidRPr="00567B72">
              <w:rPr>
                <w:rFonts w:ascii="Calibri" w:hAnsi="Calibri" w:cs="Calibri"/>
                <w:b/>
                <w:bCs/>
                <w:color w:val="000000"/>
                <w:sz w:val="22"/>
                <w:szCs w:val="22"/>
              </w:rPr>
              <w:t> </w:t>
            </w:r>
          </w:p>
        </w:tc>
        <w:tc>
          <w:tcPr>
            <w:tcW w:w="144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rPr>
                <w:rFonts w:ascii="Calibri" w:hAnsi="Calibri" w:cs="Calibri"/>
                <w:b/>
                <w:bCs/>
                <w:color w:val="000000"/>
                <w:sz w:val="22"/>
                <w:szCs w:val="22"/>
              </w:rPr>
            </w:pPr>
            <w:r w:rsidRPr="00567B72">
              <w:rPr>
                <w:rFonts w:ascii="Calibri" w:hAnsi="Calibri" w:cs="Calibri"/>
                <w:b/>
                <w:bCs/>
                <w:color w:val="000000"/>
                <w:sz w:val="22"/>
                <w:szCs w:val="22"/>
              </w:rPr>
              <w:t>FSTPS-III</w:t>
            </w:r>
          </w:p>
        </w:tc>
        <w:tc>
          <w:tcPr>
            <w:tcW w:w="1930"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221.84</w:t>
            </w:r>
          </w:p>
        </w:tc>
        <w:tc>
          <w:tcPr>
            <w:tcW w:w="201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95.20</w:t>
            </w:r>
          </w:p>
        </w:tc>
        <w:tc>
          <w:tcPr>
            <w:tcW w:w="293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126.64</w:t>
            </w:r>
          </w:p>
        </w:tc>
      </w:tr>
      <w:tr w:rsidR="00567B72" w:rsidRPr="00567B72" w:rsidTr="0092467C">
        <w:trPr>
          <w:trHeight w:val="291"/>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567B72" w:rsidRPr="00567B72" w:rsidRDefault="00567B72" w:rsidP="00567B72">
            <w:pPr>
              <w:rPr>
                <w:rFonts w:ascii="Calibri" w:hAnsi="Calibri" w:cs="Calibri"/>
                <w:b/>
                <w:bCs/>
                <w:color w:val="000000"/>
                <w:sz w:val="22"/>
                <w:szCs w:val="22"/>
              </w:rPr>
            </w:pPr>
            <w:r w:rsidRPr="00567B72">
              <w:rPr>
                <w:rFonts w:ascii="Calibri" w:hAnsi="Calibri" w:cs="Calibri"/>
                <w:b/>
                <w:bCs/>
                <w:color w:val="000000"/>
                <w:sz w:val="22"/>
                <w:szCs w:val="22"/>
              </w:rPr>
              <w:t> </w:t>
            </w:r>
          </w:p>
        </w:tc>
        <w:tc>
          <w:tcPr>
            <w:tcW w:w="144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rPr>
                <w:rFonts w:ascii="Calibri" w:hAnsi="Calibri" w:cs="Calibri"/>
                <w:b/>
                <w:bCs/>
                <w:color w:val="000000"/>
                <w:sz w:val="22"/>
                <w:szCs w:val="22"/>
              </w:rPr>
            </w:pPr>
            <w:r w:rsidRPr="00567B72">
              <w:rPr>
                <w:rFonts w:ascii="Calibri" w:hAnsi="Calibri" w:cs="Calibri"/>
                <w:b/>
                <w:bCs/>
                <w:color w:val="000000"/>
                <w:sz w:val="22"/>
                <w:szCs w:val="22"/>
              </w:rPr>
              <w:t>Sub-Total</w:t>
            </w:r>
          </w:p>
        </w:tc>
        <w:tc>
          <w:tcPr>
            <w:tcW w:w="1930"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1206.71</w:t>
            </w:r>
          </w:p>
        </w:tc>
        <w:tc>
          <w:tcPr>
            <w:tcW w:w="201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385.55</w:t>
            </w:r>
          </w:p>
        </w:tc>
        <w:tc>
          <w:tcPr>
            <w:tcW w:w="293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821.16</w:t>
            </w:r>
          </w:p>
        </w:tc>
      </w:tr>
      <w:tr w:rsidR="00567B72" w:rsidRPr="00567B72" w:rsidTr="0092467C">
        <w:trPr>
          <w:trHeight w:val="68"/>
        </w:trPr>
        <w:tc>
          <w:tcPr>
            <w:tcW w:w="90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67B72" w:rsidRPr="00567B72" w:rsidRDefault="0092467C" w:rsidP="00567B72">
            <w:pPr>
              <w:jc w:val="center"/>
              <w:rPr>
                <w:rFonts w:ascii="Calibri" w:hAnsi="Calibri" w:cs="Calibri"/>
                <w:b/>
                <w:bCs/>
                <w:color w:val="000000"/>
                <w:sz w:val="28"/>
                <w:szCs w:val="28"/>
              </w:rPr>
            </w:pPr>
            <w:r>
              <w:rPr>
                <w:rFonts w:ascii="Calibri" w:hAnsi="Calibri" w:cs="Calibri"/>
                <w:b/>
                <w:bCs/>
                <w:color w:val="000000"/>
                <w:sz w:val="28"/>
                <w:szCs w:val="28"/>
              </w:rPr>
              <w:t xml:space="preserve">FY </w:t>
            </w:r>
            <w:r w:rsidR="00567B72" w:rsidRPr="00567B72">
              <w:rPr>
                <w:rFonts w:ascii="Calibri" w:hAnsi="Calibri" w:cs="Calibri"/>
                <w:b/>
                <w:bCs/>
                <w:color w:val="000000"/>
                <w:sz w:val="28"/>
                <w:szCs w:val="28"/>
              </w:rPr>
              <w:t>2018-19</w:t>
            </w:r>
          </w:p>
        </w:tc>
      </w:tr>
      <w:tr w:rsidR="00567B72" w:rsidRPr="00567B72" w:rsidTr="0092467C">
        <w:trPr>
          <w:trHeight w:val="291"/>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567B72" w:rsidRPr="00567B72" w:rsidRDefault="00567B72" w:rsidP="00567B72">
            <w:pPr>
              <w:rPr>
                <w:rFonts w:ascii="Calibri" w:hAnsi="Calibri" w:cs="Calibri"/>
                <w:b/>
                <w:bCs/>
                <w:color w:val="000000"/>
                <w:sz w:val="22"/>
                <w:szCs w:val="22"/>
              </w:rPr>
            </w:pPr>
            <w:r w:rsidRPr="00567B72">
              <w:rPr>
                <w:rFonts w:ascii="Calibri" w:hAnsi="Calibri" w:cs="Calibri"/>
                <w:b/>
                <w:bCs/>
                <w:color w:val="000000"/>
                <w:sz w:val="22"/>
                <w:szCs w:val="22"/>
              </w:rPr>
              <w:t> </w:t>
            </w:r>
          </w:p>
        </w:tc>
        <w:tc>
          <w:tcPr>
            <w:tcW w:w="144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rPr>
                <w:rFonts w:ascii="Calibri" w:hAnsi="Calibri" w:cs="Calibri"/>
                <w:b/>
                <w:bCs/>
                <w:color w:val="000000"/>
                <w:sz w:val="22"/>
                <w:szCs w:val="22"/>
              </w:rPr>
            </w:pPr>
            <w:r w:rsidRPr="00567B72">
              <w:rPr>
                <w:rFonts w:ascii="Calibri" w:hAnsi="Calibri" w:cs="Calibri"/>
                <w:b/>
                <w:bCs/>
                <w:color w:val="000000"/>
                <w:sz w:val="22"/>
                <w:szCs w:val="22"/>
              </w:rPr>
              <w:t>Barh-II</w:t>
            </w:r>
          </w:p>
        </w:tc>
        <w:tc>
          <w:tcPr>
            <w:tcW w:w="1930"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432.16</w:t>
            </w:r>
          </w:p>
        </w:tc>
        <w:tc>
          <w:tcPr>
            <w:tcW w:w="201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0.00</w:t>
            </w:r>
          </w:p>
        </w:tc>
        <w:tc>
          <w:tcPr>
            <w:tcW w:w="293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432.16</w:t>
            </w:r>
          </w:p>
        </w:tc>
      </w:tr>
      <w:tr w:rsidR="00567B72" w:rsidRPr="00567B72" w:rsidTr="0092467C">
        <w:trPr>
          <w:trHeight w:val="291"/>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567B72" w:rsidRPr="00567B72" w:rsidRDefault="00567B72" w:rsidP="00567B72">
            <w:pPr>
              <w:rPr>
                <w:rFonts w:ascii="Calibri" w:hAnsi="Calibri" w:cs="Calibri"/>
                <w:b/>
                <w:bCs/>
                <w:color w:val="000000"/>
                <w:sz w:val="22"/>
                <w:szCs w:val="22"/>
              </w:rPr>
            </w:pPr>
            <w:r w:rsidRPr="00567B72">
              <w:rPr>
                <w:rFonts w:ascii="Calibri" w:hAnsi="Calibri" w:cs="Calibri"/>
                <w:b/>
                <w:bCs/>
                <w:color w:val="000000"/>
                <w:sz w:val="22"/>
                <w:szCs w:val="22"/>
              </w:rPr>
              <w:t> </w:t>
            </w:r>
          </w:p>
        </w:tc>
        <w:tc>
          <w:tcPr>
            <w:tcW w:w="144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rPr>
                <w:rFonts w:ascii="Calibri" w:hAnsi="Calibri" w:cs="Calibri"/>
                <w:b/>
                <w:bCs/>
                <w:color w:val="000000"/>
                <w:sz w:val="22"/>
                <w:szCs w:val="22"/>
              </w:rPr>
            </w:pPr>
            <w:r w:rsidRPr="00567B72">
              <w:rPr>
                <w:rFonts w:ascii="Calibri" w:hAnsi="Calibri" w:cs="Calibri"/>
                <w:b/>
                <w:bCs/>
                <w:color w:val="000000"/>
                <w:sz w:val="22"/>
                <w:szCs w:val="22"/>
              </w:rPr>
              <w:t>FSTPS-I &amp;II</w:t>
            </w:r>
          </w:p>
        </w:tc>
        <w:tc>
          <w:tcPr>
            <w:tcW w:w="1930"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484.97</w:t>
            </w:r>
          </w:p>
        </w:tc>
        <w:tc>
          <w:tcPr>
            <w:tcW w:w="201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131.91</w:t>
            </w:r>
          </w:p>
        </w:tc>
        <w:tc>
          <w:tcPr>
            <w:tcW w:w="293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353.06</w:t>
            </w:r>
          </w:p>
        </w:tc>
      </w:tr>
      <w:tr w:rsidR="00567B72" w:rsidRPr="00567B72" w:rsidTr="0092467C">
        <w:trPr>
          <w:trHeight w:val="291"/>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567B72" w:rsidRPr="00567B72" w:rsidRDefault="00567B72" w:rsidP="00567B72">
            <w:pPr>
              <w:rPr>
                <w:rFonts w:ascii="Calibri" w:hAnsi="Calibri" w:cs="Calibri"/>
                <w:b/>
                <w:bCs/>
                <w:color w:val="000000"/>
                <w:sz w:val="22"/>
                <w:szCs w:val="22"/>
              </w:rPr>
            </w:pPr>
            <w:r w:rsidRPr="00567B72">
              <w:rPr>
                <w:rFonts w:ascii="Calibri" w:hAnsi="Calibri" w:cs="Calibri"/>
                <w:b/>
                <w:bCs/>
                <w:color w:val="000000"/>
                <w:sz w:val="22"/>
                <w:szCs w:val="22"/>
              </w:rPr>
              <w:t> </w:t>
            </w:r>
          </w:p>
        </w:tc>
        <w:tc>
          <w:tcPr>
            <w:tcW w:w="144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rPr>
                <w:rFonts w:ascii="Calibri" w:hAnsi="Calibri" w:cs="Calibri"/>
                <w:b/>
                <w:bCs/>
                <w:color w:val="000000"/>
                <w:sz w:val="22"/>
                <w:szCs w:val="22"/>
              </w:rPr>
            </w:pPr>
            <w:r w:rsidRPr="00567B72">
              <w:rPr>
                <w:rFonts w:ascii="Calibri" w:hAnsi="Calibri" w:cs="Calibri"/>
                <w:b/>
                <w:bCs/>
                <w:color w:val="000000"/>
                <w:sz w:val="22"/>
                <w:szCs w:val="22"/>
              </w:rPr>
              <w:t>FSTPS-III</w:t>
            </w:r>
          </w:p>
        </w:tc>
        <w:tc>
          <w:tcPr>
            <w:tcW w:w="1930"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250.43</w:t>
            </w:r>
          </w:p>
        </w:tc>
        <w:tc>
          <w:tcPr>
            <w:tcW w:w="201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90.52</w:t>
            </w:r>
          </w:p>
        </w:tc>
        <w:tc>
          <w:tcPr>
            <w:tcW w:w="293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159.91</w:t>
            </w:r>
          </w:p>
        </w:tc>
      </w:tr>
      <w:tr w:rsidR="00567B72" w:rsidRPr="00567B72" w:rsidTr="0092467C">
        <w:trPr>
          <w:trHeight w:val="291"/>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567B72" w:rsidRPr="00567B72" w:rsidRDefault="00567B72" w:rsidP="00567B72">
            <w:pPr>
              <w:rPr>
                <w:rFonts w:ascii="Calibri" w:hAnsi="Calibri" w:cs="Calibri"/>
                <w:b/>
                <w:bCs/>
                <w:color w:val="000000"/>
                <w:sz w:val="22"/>
                <w:szCs w:val="22"/>
              </w:rPr>
            </w:pPr>
            <w:r w:rsidRPr="00567B72">
              <w:rPr>
                <w:rFonts w:ascii="Calibri" w:hAnsi="Calibri" w:cs="Calibri"/>
                <w:b/>
                <w:bCs/>
                <w:color w:val="000000"/>
                <w:sz w:val="22"/>
                <w:szCs w:val="22"/>
              </w:rPr>
              <w:t> </w:t>
            </w:r>
          </w:p>
        </w:tc>
        <w:tc>
          <w:tcPr>
            <w:tcW w:w="144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rPr>
                <w:rFonts w:ascii="Calibri" w:hAnsi="Calibri" w:cs="Calibri"/>
                <w:b/>
                <w:bCs/>
                <w:color w:val="000000"/>
                <w:sz w:val="22"/>
                <w:szCs w:val="22"/>
              </w:rPr>
            </w:pPr>
            <w:r w:rsidRPr="00567B72">
              <w:rPr>
                <w:rFonts w:ascii="Calibri" w:hAnsi="Calibri" w:cs="Calibri"/>
                <w:b/>
                <w:bCs/>
                <w:color w:val="000000"/>
                <w:sz w:val="22"/>
                <w:szCs w:val="22"/>
              </w:rPr>
              <w:t>KHSTPS-I</w:t>
            </w:r>
          </w:p>
        </w:tc>
        <w:tc>
          <w:tcPr>
            <w:tcW w:w="1930"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300.01</w:t>
            </w:r>
          </w:p>
        </w:tc>
        <w:tc>
          <w:tcPr>
            <w:tcW w:w="201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294.26</w:t>
            </w:r>
          </w:p>
        </w:tc>
        <w:tc>
          <w:tcPr>
            <w:tcW w:w="293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5.75</w:t>
            </w:r>
          </w:p>
        </w:tc>
      </w:tr>
      <w:tr w:rsidR="00567B72" w:rsidRPr="00567B72" w:rsidTr="0092467C">
        <w:trPr>
          <w:trHeight w:val="291"/>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567B72" w:rsidRPr="00567B72" w:rsidRDefault="00567B72" w:rsidP="00567B72">
            <w:pPr>
              <w:rPr>
                <w:rFonts w:ascii="Calibri" w:hAnsi="Calibri" w:cs="Calibri"/>
                <w:b/>
                <w:bCs/>
                <w:color w:val="000000"/>
                <w:sz w:val="22"/>
                <w:szCs w:val="22"/>
              </w:rPr>
            </w:pPr>
            <w:r w:rsidRPr="00567B72">
              <w:rPr>
                <w:rFonts w:ascii="Calibri" w:hAnsi="Calibri" w:cs="Calibri"/>
                <w:b/>
                <w:bCs/>
                <w:color w:val="000000"/>
                <w:sz w:val="22"/>
                <w:szCs w:val="22"/>
              </w:rPr>
              <w:t> </w:t>
            </w:r>
          </w:p>
        </w:tc>
        <w:tc>
          <w:tcPr>
            <w:tcW w:w="144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rPr>
                <w:rFonts w:ascii="Calibri" w:hAnsi="Calibri" w:cs="Calibri"/>
                <w:b/>
                <w:bCs/>
                <w:color w:val="000000"/>
                <w:sz w:val="22"/>
                <w:szCs w:val="22"/>
              </w:rPr>
            </w:pPr>
            <w:r w:rsidRPr="00567B72">
              <w:rPr>
                <w:rFonts w:ascii="Calibri" w:hAnsi="Calibri" w:cs="Calibri"/>
                <w:b/>
                <w:bCs/>
                <w:color w:val="000000"/>
                <w:sz w:val="22"/>
                <w:szCs w:val="22"/>
              </w:rPr>
              <w:t>Sub-Total</w:t>
            </w:r>
          </w:p>
        </w:tc>
        <w:tc>
          <w:tcPr>
            <w:tcW w:w="1930"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1167.56</w:t>
            </w:r>
          </w:p>
        </w:tc>
        <w:tc>
          <w:tcPr>
            <w:tcW w:w="201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222.43</w:t>
            </w:r>
          </w:p>
        </w:tc>
        <w:tc>
          <w:tcPr>
            <w:tcW w:w="293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950.88</w:t>
            </w:r>
          </w:p>
        </w:tc>
      </w:tr>
      <w:tr w:rsidR="00567B72" w:rsidRPr="00567B72" w:rsidTr="0092467C">
        <w:trPr>
          <w:trHeight w:val="291"/>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567B72" w:rsidRPr="00567B72" w:rsidRDefault="00567B72" w:rsidP="00567B72">
            <w:pPr>
              <w:rPr>
                <w:rFonts w:ascii="Calibri" w:hAnsi="Calibri" w:cs="Calibri"/>
                <w:b/>
                <w:bCs/>
                <w:color w:val="000000"/>
                <w:sz w:val="22"/>
                <w:szCs w:val="22"/>
              </w:rPr>
            </w:pPr>
            <w:r w:rsidRPr="00567B72">
              <w:rPr>
                <w:rFonts w:ascii="Calibri" w:hAnsi="Calibri" w:cs="Calibri"/>
                <w:b/>
                <w:bCs/>
                <w:color w:val="000000"/>
                <w:sz w:val="22"/>
                <w:szCs w:val="22"/>
              </w:rPr>
              <w:t> </w:t>
            </w:r>
          </w:p>
        </w:tc>
        <w:tc>
          <w:tcPr>
            <w:tcW w:w="144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rPr>
                <w:rFonts w:ascii="Calibri" w:hAnsi="Calibri" w:cs="Calibri"/>
                <w:b/>
                <w:bCs/>
                <w:color w:val="000000"/>
                <w:sz w:val="22"/>
                <w:szCs w:val="22"/>
              </w:rPr>
            </w:pPr>
            <w:r w:rsidRPr="00567B72">
              <w:rPr>
                <w:rFonts w:ascii="Calibri" w:hAnsi="Calibri" w:cs="Calibri"/>
                <w:b/>
                <w:bCs/>
                <w:color w:val="000000"/>
                <w:sz w:val="22"/>
                <w:szCs w:val="22"/>
              </w:rPr>
              <w:t>GRAND TOTAL</w:t>
            </w:r>
          </w:p>
        </w:tc>
        <w:tc>
          <w:tcPr>
            <w:tcW w:w="1930"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2851.76</w:t>
            </w:r>
          </w:p>
        </w:tc>
        <w:tc>
          <w:tcPr>
            <w:tcW w:w="201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722.73</w:t>
            </w:r>
          </w:p>
        </w:tc>
        <w:tc>
          <w:tcPr>
            <w:tcW w:w="2938" w:type="dxa"/>
            <w:tcBorders>
              <w:top w:val="nil"/>
              <w:left w:val="nil"/>
              <w:bottom w:val="single" w:sz="4" w:space="0" w:color="auto"/>
              <w:right w:val="single" w:sz="4" w:space="0" w:color="auto"/>
            </w:tcBorders>
            <w:shd w:val="clear" w:color="auto" w:fill="auto"/>
            <w:noWrap/>
            <w:vAlign w:val="center"/>
            <w:hideMark/>
          </w:tcPr>
          <w:p w:rsidR="00567B72" w:rsidRPr="00567B72" w:rsidRDefault="00567B72" w:rsidP="00567B72">
            <w:pPr>
              <w:jc w:val="right"/>
              <w:rPr>
                <w:rFonts w:ascii="Calibri" w:hAnsi="Calibri" w:cs="Calibri"/>
                <w:b/>
                <w:bCs/>
                <w:color w:val="000000"/>
                <w:sz w:val="22"/>
                <w:szCs w:val="22"/>
              </w:rPr>
            </w:pPr>
            <w:r w:rsidRPr="00567B72">
              <w:rPr>
                <w:rFonts w:ascii="Calibri" w:hAnsi="Calibri" w:cs="Calibri"/>
                <w:b/>
                <w:bCs/>
                <w:color w:val="000000"/>
                <w:sz w:val="22"/>
                <w:szCs w:val="22"/>
              </w:rPr>
              <w:t>2134.78</w:t>
            </w:r>
          </w:p>
        </w:tc>
      </w:tr>
    </w:tbl>
    <w:p w:rsidR="00567B72" w:rsidRPr="00D821D8" w:rsidRDefault="00567B72" w:rsidP="00540185">
      <w:pPr>
        <w:pStyle w:val="BodyTextIndent2"/>
        <w:spacing w:line="360" w:lineRule="auto"/>
        <w:ind w:left="450"/>
        <w:rPr>
          <w:rFonts w:ascii="Trebuchet MS" w:hAnsi="Trebuchet MS" w:cs="Arial"/>
          <w:b w:val="0"/>
          <w:bCs/>
          <w:sz w:val="14"/>
          <w:szCs w:val="24"/>
          <w:lang w:val="en-US" w:eastAsia="ar-SA"/>
        </w:rPr>
      </w:pPr>
    </w:p>
    <w:p w:rsidR="008E64EE" w:rsidRDefault="008E64EE" w:rsidP="00563E42">
      <w:pPr>
        <w:pStyle w:val="BodyTextIndent2"/>
        <w:ind w:hanging="720"/>
        <w:rPr>
          <w:rFonts w:ascii="Trebuchet MS" w:hAnsi="Trebuchet MS" w:cs="Arial"/>
          <w:bCs/>
          <w:color w:val="FF0000"/>
          <w:sz w:val="24"/>
          <w:szCs w:val="24"/>
          <w:lang w:val="en-US" w:eastAsia="ar-SA"/>
        </w:rPr>
      </w:pPr>
    </w:p>
    <w:p w:rsidR="00540185" w:rsidRDefault="00BE291E" w:rsidP="005C557A">
      <w:pPr>
        <w:pStyle w:val="Heading6"/>
        <w:spacing w:line="360" w:lineRule="auto"/>
        <w:ind w:left="630"/>
        <w:jc w:val="both"/>
        <w:rPr>
          <w:rFonts w:ascii="Trebuchet MS" w:hAnsi="Trebuchet MS" w:cs="Tahoma"/>
          <w:color w:val="0000FF"/>
          <w:sz w:val="28"/>
          <w:szCs w:val="24"/>
          <w:lang w:val="en-US"/>
        </w:rPr>
      </w:pPr>
      <w:r w:rsidRPr="00BE291E">
        <w:rPr>
          <w:rFonts w:ascii="Trebuchet MS" w:hAnsi="Trebuchet MS" w:cs="Arial"/>
          <w:b w:val="0"/>
          <w:lang w:val="en-US"/>
        </w:rPr>
        <w:t>Details of Energy Drawn</w:t>
      </w:r>
      <w:r w:rsidR="00835EEC">
        <w:rPr>
          <w:rFonts w:ascii="Trebuchet MS" w:hAnsi="Trebuchet MS" w:cs="Arial"/>
          <w:b w:val="0"/>
          <w:lang w:val="en-US"/>
        </w:rPr>
        <w:t xml:space="preserve"> during the relevant period </w:t>
      </w:r>
      <w:r>
        <w:rPr>
          <w:rFonts w:ascii="Trebuchet MS" w:hAnsi="Trebuchet MS" w:cs="Arial"/>
          <w:b w:val="0"/>
          <w:lang w:val="en-US"/>
        </w:rPr>
        <w:t xml:space="preserve">along with the relevant Costs </w:t>
      </w:r>
      <w:r w:rsidR="00835EEC">
        <w:rPr>
          <w:rFonts w:ascii="Trebuchet MS" w:hAnsi="Trebuchet MS" w:cs="Arial"/>
          <w:b w:val="0"/>
          <w:lang w:val="en-US"/>
        </w:rPr>
        <w:t>which have been already</w:t>
      </w:r>
      <w:r w:rsidR="00567B72">
        <w:rPr>
          <w:rFonts w:ascii="Trebuchet MS" w:hAnsi="Trebuchet MS" w:cs="Arial"/>
          <w:b w:val="0"/>
          <w:lang w:val="en-US"/>
        </w:rPr>
        <w:t xml:space="preserve"> paid by </w:t>
      </w:r>
      <w:r>
        <w:rPr>
          <w:rFonts w:ascii="Trebuchet MS" w:hAnsi="Trebuchet MS" w:cs="Arial"/>
          <w:b w:val="0"/>
          <w:lang w:val="en-US"/>
        </w:rPr>
        <w:t xml:space="preserve">GRIDCO are attached </w:t>
      </w:r>
      <w:r w:rsidR="00835EEC">
        <w:rPr>
          <w:rFonts w:ascii="Trebuchet MS" w:hAnsi="Trebuchet MS" w:cs="Arial"/>
          <w:b w:val="0"/>
          <w:lang w:val="en-US"/>
        </w:rPr>
        <w:t xml:space="preserve">herewith </w:t>
      </w:r>
      <w:r>
        <w:rPr>
          <w:rFonts w:ascii="Trebuchet MS" w:hAnsi="Trebuchet MS" w:cs="Arial"/>
          <w:b w:val="0"/>
          <w:lang w:val="en-US"/>
        </w:rPr>
        <w:t xml:space="preserve">in the </w:t>
      </w:r>
      <w:r w:rsidR="006A1437" w:rsidRPr="006A1437">
        <w:rPr>
          <w:rFonts w:ascii="Trebuchet MS" w:hAnsi="Trebuchet MS" w:cs="Tahoma"/>
          <w:color w:val="0000FF"/>
          <w:sz w:val="28"/>
          <w:szCs w:val="24"/>
          <w:highlight w:val="cyan"/>
        </w:rPr>
        <w:t>(Annexure-1</w:t>
      </w:r>
      <w:r w:rsidR="006C417A">
        <w:rPr>
          <w:rFonts w:ascii="Trebuchet MS" w:hAnsi="Trebuchet MS" w:cs="Tahoma"/>
          <w:color w:val="0000FF"/>
          <w:sz w:val="28"/>
          <w:szCs w:val="24"/>
          <w:highlight w:val="cyan"/>
          <w:lang w:val="en-US"/>
        </w:rPr>
        <w:t>3</w:t>
      </w:r>
      <w:r w:rsidR="006A1437" w:rsidRPr="006A1437">
        <w:rPr>
          <w:rFonts w:ascii="Trebuchet MS" w:hAnsi="Trebuchet MS" w:cs="Tahoma"/>
          <w:color w:val="0000FF"/>
          <w:sz w:val="28"/>
          <w:szCs w:val="24"/>
          <w:highlight w:val="cyan"/>
        </w:rPr>
        <w:t>)</w:t>
      </w:r>
      <w:r w:rsidR="00994B13">
        <w:rPr>
          <w:rFonts w:ascii="Trebuchet MS" w:hAnsi="Trebuchet MS" w:cs="Tahoma"/>
          <w:color w:val="0000FF"/>
          <w:sz w:val="28"/>
          <w:szCs w:val="24"/>
          <w:lang w:val="en-US"/>
        </w:rPr>
        <w:t>.</w:t>
      </w:r>
    </w:p>
    <w:p w:rsidR="00236148" w:rsidRDefault="00236148" w:rsidP="00236148">
      <w:pPr>
        <w:rPr>
          <w:lang/>
        </w:rPr>
      </w:pPr>
    </w:p>
    <w:p w:rsidR="00236148" w:rsidRPr="00236148" w:rsidRDefault="00236148" w:rsidP="00236148">
      <w:pPr>
        <w:pStyle w:val="BodyTextIndent2"/>
        <w:numPr>
          <w:ilvl w:val="0"/>
          <w:numId w:val="37"/>
        </w:numPr>
        <w:spacing w:line="360" w:lineRule="auto"/>
        <w:ind w:left="360"/>
        <w:rPr>
          <w:rFonts w:ascii="Trebuchet MS" w:hAnsi="Trebuchet MS" w:cs="Arial"/>
          <w:bCs/>
          <w:color w:val="0000FF"/>
          <w:sz w:val="24"/>
          <w:szCs w:val="24"/>
          <w:lang w:val="en-US" w:eastAsia="ar-SA"/>
        </w:rPr>
      </w:pPr>
      <w:r w:rsidRPr="00236148">
        <w:rPr>
          <w:rFonts w:ascii="Trebuchet MS" w:hAnsi="Trebuchet MS" w:cs="Arial"/>
          <w:bCs/>
          <w:color w:val="0000FF"/>
          <w:sz w:val="24"/>
          <w:szCs w:val="24"/>
          <w:lang w:val="en-US" w:eastAsia="ar-SA"/>
        </w:rPr>
        <w:t xml:space="preserve">PROPOSED PASS THROUGH </w:t>
      </w:r>
      <w:r>
        <w:rPr>
          <w:rFonts w:ascii="Trebuchet MS" w:hAnsi="Trebuchet MS" w:cs="Arial"/>
          <w:bCs/>
          <w:color w:val="0000FF"/>
          <w:sz w:val="24"/>
          <w:szCs w:val="24"/>
          <w:lang w:val="en-US" w:eastAsia="ar-SA"/>
        </w:rPr>
        <w:t xml:space="preserve">COSTS </w:t>
      </w:r>
      <w:r w:rsidRPr="00236148">
        <w:rPr>
          <w:rFonts w:ascii="Trebuchet MS" w:hAnsi="Trebuchet MS" w:cs="Arial"/>
          <w:bCs/>
          <w:color w:val="0000FF"/>
          <w:sz w:val="24"/>
          <w:szCs w:val="24"/>
          <w:lang w:val="en-US" w:eastAsia="ar-SA"/>
        </w:rPr>
        <w:t>IN THE ARR &amp; BSP APPLICATION FOR FY 2020-21:</w:t>
      </w:r>
    </w:p>
    <w:p w:rsidR="00236148" w:rsidRDefault="00236148" w:rsidP="00236148">
      <w:pPr>
        <w:ind w:left="360"/>
        <w:rPr>
          <w:rFonts w:ascii="Trebuchet MS" w:hAnsi="Trebuchet MS"/>
          <w:sz w:val="22"/>
          <w:lang/>
        </w:rPr>
      </w:pPr>
    </w:p>
    <w:p w:rsidR="00236148" w:rsidRPr="00396848" w:rsidRDefault="00236148" w:rsidP="00396848">
      <w:pPr>
        <w:spacing w:line="360" w:lineRule="auto"/>
        <w:ind w:left="360"/>
        <w:jc w:val="both"/>
        <w:rPr>
          <w:rFonts w:ascii="Trebuchet MS" w:hAnsi="Trebuchet MS"/>
          <w:sz w:val="24"/>
          <w:lang/>
        </w:rPr>
      </w:pPr>
      <w:r w:rsidRPr="00396848">
        <w:rPr>
          <w:rFonts w:ascii="Trebuchet MS" w:hAnsi="Trebuchet MS"/>
          <w:sz w:val="24"/>
          <w:lang/>
        </w:rPr>
        <w:t>The following Costs are proposed for Pas</w:t>
      </w:r>
      <w:r w:rsidR="00396848" w:rsidRPr="00396848">
        <w:rPr>
          <w:rFonts w:ascii="Trebuchet MS" w:hAnsi="Trebuchet MS"/>
          <w:sz w:val="24"/>
          <w:lang/>
        </w:rPr>
        <w:t>s</w:t>
      </w:r>
      <w:r w:rsidRPr="00396848">
        <w:rPr>
          <w:rFonts w:ascii="Trebuchet MS" w:hAnsi="Trebuchet MS"/>
          <w:sz w:val="24"/>
          <w:lang/>
        </w:rPr>
        <w:t xml:space="preserve"> Through</w:t>
      </w:r>
      <w:r w:rsidR="00396848">
        <w:rPr>
          <w:rFonts w:ascii="Trebuchet MS" w:hAnsi="Trebuchet MS"/>
          <w:sz w:val="24"/>
          <w:lang/>
        </w:rPr>
        <w:t xml:space="preserve"> hereunder </w:t>
      </w:r>
      <w:r w:rsidR="00396848" w:rsidRPr="00396848">
        <w:rPr>
          <w:rFonts w:ascii="Trebuchet MS" w:hAnsi="Trebuchet MS"/>
          <w:sz w:val="24"/>
          <w:lang/>
        </w:rPr>
        <w:t>in</w:t>
      </w:r>
      <w:r w:rsidRPr="00396848">
        <w:rPr>
          <w:rFonts w:ascii="Trebuchet MS" w:hAnsi="Trebuchet MS"/>
          <w:sz w:val="24"/>
          <w:lang/>
        </w:rPr>
        <w:t xml:space="preserve"> this Application</w:t>
      </w:r>
      <w:r w:rsidR="00590B7F">
        <w:rPr>
          <w:rFonts w:ascii="Trebuchet MS" w:hAnsi="Trebuchet MS"/>
          <w:sz w:val="24"/>
          <w:lang/>
        </w:rPr>
        <w:t xml:space="preserve"> (</w:t>
      </w:r>
      <w:r w:rsidR="00396848" w:rsidRPr="00396848">
        <w:rPr>
          <w:rFonts w:ascii="Trebuchet MS" w:hAnsi="Trebuchet MS"/>
          <w:sz w:val="24"/>
          <w:lang/>
        </w:rPr>
        <w:t>which are NOT included in the Truing-up proposed to be filed before the Hon’ble Commission</w:t>
      </w:r>
      <w:r w:rsidR="00590B7F">
        <w:rPr>
          <w:rFonts w:ascii="Trebuchet MS" w:hAnsi="Trebuchet MS"/>
          <w:sz w:val="24"/>
          <w:lang/>
        </w:rPr>
        <w:t>)</w:t>
      </w:r>
      <w:r w:rsidR="00396848" w:rsidRPr="00396848">
        <w:rPr>
          <w:rFonts w:ascii="Trebuchet MS" w:hAnsi="Trebuchet MS"/>
          <w:sz w:val="24"/>
          <w:lang/>
        </w:rPr>
        <w:t>:</w:t>
      </w:r>
    </w:p>
    <w:p w:rsidR="00DD669C" w:rsidRDefault="00DD669C" w:rsidP="00145D20">
      <w:pPr>
        <w:jc w:val="right"/>
        <w:rPr>
          <w:rFonts w:ascii="Trebuchet MS" w:hAnsi="Trebuchet MS"/>
          <w:b/>
          <w:sz w:val="24"/>
          <w:lang/>
        </w:rPr>
      </w:pPr>
    </w:p>
    <w:p w:rsidR="0030063D" w:rsidRPr="001C3535" w:rsidRDefault="0030063D" w:rsidP="001C3535">
      <w:pPr>
        <w:pStyle w:val="ListParagraph"/>
        <w:numPr>
          <w:ilvl w:val="0"/>
          <w:numId w:val="40"/>
        </w:numPr>
        <w:spacing w:line="276" w:lineRule="auto"/>
        <w:jc w:val="both"/>
        <w:rPr>
          <w:rFonts w:ascii="Trebuchet MS" w:hAnsi="Trebuchet MS" w:cs="Arial"/>
          <w:b/>
          <w:sz w:val="24"/>
          <w:szCs w:val="24"/>
        </w:rPr>
      </w:pPr>
      <w:r w:rsidRPr="001C3535">
        <w:rPr>
          <w:rFonts w:ascii="Trebuchet MS" w:hAnsi="Trebuchet MS" w:cs="Arial"/>
          <w:b/>
          <w:sz w:val="24"/>
          <w:szCs w:val="24"/>
        </w:rPr>
        <w:t xml:space="preserve">Pass Through of Purchase of Costly Power </w:t>
      </w:r>
      <w:r w:rsidR="00975A22" w:rsidRPr="001C3535">
        <w:rPr>
          <w:rFonts w:ascii="Trebuchet MS" w:hAnsi="Trebuchet MS" w:cs="Arial"/>
          <w:b/>
          <w:sz w:val="24"/>
          <w:szCs w:val="24"/>
        </w:rPr>
        <w:t xml:space="preserve">of Rs.180.25 Crore </w:t>
      </w:r>
      <w:r w:rsidRPr="001C3535">
        <w:rPr>
          <w:rFonts w:ascii="Trebuchet MS" w:hAnsi="Trebuchet MS" w:cs="Arial"/>
          <w:b/>
          <w:sz w:val="24"/>
          <w:szCs w:val="24"/>
        </w:rPr>
        <w:t>during Apr.’19 to -Sept.’19 of FY 2019-20:</w:t>
      </w:r>
    </w:p>
    <w:p w:rsidR="0030063D" w:rsidRPr="00D821D8" w:rsidRDefault="0030063D" w:rsidP="0030063D">
      <w:pPr>
        <w:pStyle w:val="Heading6"/>
        <w:spacing w:line="360" w:lineRule="auto"/>
        <w:ind w:left="630"/>
        <w:jc w:val="both"/>
        <w:rPr>
          <w:rFonts w:ascii="Trebuchet MS" w:hAnsi="Trebuchet MS" w:cs="Arial"/>
          <w:b w:val="0"/>
          <w:sz w:val="16"/>
          <w:lang w:val="en-US"/>
        </w:rPr>
      </w:pPr>
    </w:p>
    <w:p w:rsidR="0030063D" w:rsidRDefault="00975A22" w:rsidP="0030063D">
      <w:pPr>
        <w:pStyle w:val="Heading6"/>
        <w:spacing w:line="360" w:lineRule="auto"/>
        <w:ind w:left="630"/>
        <w:jc w:val="both"/>
        <w:rPr>
          <w:rFonts w:ascii="Trebuchet MS" w:hAnsi="Trebuchet MS" w:cs="Arial"/>
          <w:b w:val="0"/>
          <w:lang w:val="en-US"/>
        </w:rPr>
      </w:pPr>
      <w:r>
        <w:rPr>
          <w:rFonts w:ascii="Trebuchet MS" w:hAnsi="Trebuchet MS" w:cs="Arial"/>
          <w:b w:val="0"/>
          <w:lang w:val="en-US"/>
        </w:rPr>
        <w:t xml:space="preserve">It is respectfully submitted that </w:t>
      </w:r>
      <w:r w:rsidR="0030063D" w:rsidRPr="0030063D">
        <w:rPr>
          <w:rFonts w:ascii="Trebuchet MS" w:hAnsi="Trebuchet MS" w:cs="Arial"/>
          <w:b w:val="0"/>
          <w:lang w:val="en-US"/>
        </w:rPr>
        <w:t>GRIDCO</w:t>
      </w:r>
      <w:r>
        <w:rPr>
          <w:rFonts w:ascii="Trebuchet MS" w:hAnsi="Trebuchet MS" w:cs="Arial"/>
          <w:b w:val="0"/>
          <w:lang w:val="en-US"/>
        </w:rPr>
        <w:t>,d</w:t>
      </w:r>
      <w:r w:rsidRPr="0030063D">
        <w:rPr>
          <w:rFonts w:ascii="Trebuchet MS" w:hAnsi="Trebuchet MS" w:cs="Arial"/>
          <w:b w:val="0"/>
          <w:lang w:val="en-US"/>
        </w:rPr>
        <w:t xml:space="preserve">uring the 1st half of FY2019-20, </w:t>
      </w:r>
      <w:r>
        <w:rPr>
          <w:rFonts w:ascii="Trebuchet MS" w:hAnsi="Trebuchet MS" w:cs="Arial"/>
          <w:b w:val="0"/>
          <w:lang w:val="en-US"/>
        </w:rPr>
        <w:t xml:space="preserve">was </w:t>
      </w:r>
      <w:r w:rsidR="0030063D" w:rsidRPr="0030063D">
        <w:rPr>
          <w:rFonts w:ascii="Trebuchet MS" w:hAnsi="Trebuchet MS" w:cs="Arial"/>
          <w:b w:val="0"/>
          <w:lang w:val="en-US"/>
        </w:rPr>
        <w:t>forced</w:t>
      </w:r>
      <w:r>
        <w:rPr>
          <w:rFonts w:ascii="Trebuchet MS" w:hAnsi="Trebuchet MS" w:cs="Arial"/>
          <w:b w:val="0"/>
          <w:lang w:val="en-US"/>
        </w:rPr>
        <w:t xml:space="preserve"> to </w:t>
      </w:r>
      <w:r w:rsidR="00835EEC">
        <w:rPr>
          <w:rFonts w:ascii="Trebuchet MS" w:hAnsi="Trebuchet MS" w:cs="Arial"/>
          <w:b w:val="0"/>
          <w:lang w:val="en-US"/>
        </w:rPr>
        <w:t>source</w:t>
      </w:r>
      <w:r>
        <w:rPr>
          <w:rFonts w:ascii="Trebuchet MS" w:hAnsi="Trebuchet MS" w:cs="Arial"/>
          <w:b w:val="0"/>
          <w:lang w:val="en-US"/>
        </w:rPr>
        <w:t xml:space="preserve"> power from Energy Exchanges </w:t>
      </w:r>
      <w:r w:rsidR="000C3B7B">
        <w:rPr>
          <w:rFonts w:ascii="Trebuchet MS" w:hAnsi="Trebuchet MS" w:cs="Arial"/>
          <w:b w:val="0"/>
          <w:lang w:val="en-US"/>
        </w:rPr>
        <w:t xml:space="preserve">(PEs) </w:t>
      </w:r>
      <w:r>
        <w:rPr>
          <w:rFonts w:ascii="Trebuchet MS" w:hAnsi="Trebuchet MS" w:cs="Arial"/>
          <w:b w:val="0"/>
          <w:lang w:val="en-US"/>
        </w:rPr>
        <w:t>including Over-</w:t>
      </w:r>
      <w:r w:rsidR="0030063D" w:rsidRPr="0030063D">
        <w:rPr>
          <w:rFonts w:ascii="Trebuchet MS" w:hAnsi="Trebuchet MS" w:cs="Arial"/>
          <w:b w:val="0"/>
          <w:lang w:val="en-US"/>
        </w:rPr>
        <w:t xml:space="preserve">drawal </w:t>
      </w:r>
      <w:r>
        <w:rPr>
          <w:rFonts w:ascii="Trebuchet MS" w:hAnsi="Trebuchet MS" w:cs="Arial"/>
          <w:b w:val="0"/>
          <w:lang w:val="en-US"/>
        </w:rPr>
        <w:t xml:space="preserve">of </w:t>
      </w:r>
      <w:r>
        <w:rPr>
          <w:rFonts w:ascii="Trebuchet MS" w:hAnsi="Trebuchet MS" w:cs="Arial"/>
          <w:b w:val="0"/>
          <w:lang w:val="en-US"/>
        </w:rPr>
        <w:lastRenderedPageBreak/>
        <w:t xml:space="preserve">power </w:t>
      </w:r>
      <w:r w:rsidR="0030063D" w:rsidRPr="0030063D">
        <w:rPr>
          <w:rFonts w:ascii="Trebuchet MS" w:hAnsi="Trebuchet MS" w:cs="Arial"/>
          <w:b w:val="0"/>
          <w:lang w:val="en-US"/>
        </w:rPr>
        <w:t>from</w:t>
      </w:r>
      <w:r>
        <w:rPr>
          <w:rFonts w:ascii="Trebuchet MS" w:hAnsi="Trebuchet MS" w:cs="Arial"/>
          <w:b w:val="0"/>
          <w:lang w:val="en-US"/>
        </w:rPr>
        <w:t xml:space="preserve"> the UI P</w:t>
      </w:r>
      <w:r w:rsidR="0030063D" w:rsidRPr="0030063D">
        <w:rPr>
          <w:rFonts w:ascii="Trebuchet MS" w:hAnsi="Trebuchet MS" w:cs="Arial"/>
          <w:b w:val="0"/>
          <w:lang w:val="en-US"/>
        </w:rPr>
        <w:t>ool to meet the shortfall in State demand. During the period</w:t>
      </w:r>
      <w:r>
        <w:rPr>
          <w:rFonts w:ascii="Trebuchet MS" w:hAnsi="Trebuchet MS" w:cs="Arial"/>
          <w:b w:val="0"/>
          <w:lang w:val="en-US"/>
        </w:rPr>
        <w:t>,</w:t>
      </w:r>
      <w:r w:rsidR="0030063D" w:rsidRPr="0030063D">
        <w:rPr>
          <w:rFonts w:ascii="Trebuchet MS" w:hAnsi="Trebuchet MS" w:cs="Arial"/>
          <w:b w:val="0"/>
          <w:lang w:val="en-US"/>
        </w:rPr>
        <w:t xml:space="preserve"> because</w:t>
      </w:r>
      <w:r>
        <w:rPr>
          <w:rFonts w:ascii="Trebuchet MS" w:hAnsi="Trebuchet MS" w:cs="Arial"/>
          <w:b w:val="0"/>
          <w:lang w:val="en-US"/>
        </w:rPr>
        <w:t xml:space="preserve"> ofthe </w:t>
      </w:r>
      <w:r w:rsidR="0030063D" w:rsidRPr="0030063D">
        <w:rPr>
          <w:rFonts w:ascii="Trebuchet MS" w:hAnsi="Trebuchet MS" w:cs="Arial"/>
          <w:b w:val="0"/>
          <w:lang w:val="en-US"/>
        </w:rPr>
        <w:t xml:space="preserve">disruption in supply of coal from MCL </w:t>
      </w:r>
      <w:r>
        <w:rPr>
          <w:rFonts w:ascii="Trebuchet MS" w:hAnsi="Trebuchet MS" w:cs="Arial"/>
          <w:b w:val="0"/>
          <w:lang w:val="en-US"/>
        </w:rPr>
        <w:t xml:space="preserve">coupled with </w:t>
      </w:r>
      <w:r w:rsidR="0030063D" w:rsidRPr="0030063D">
        <w:rPr>
          <w:rFonts w:ascii="Trebuchet MS" w:hAnsi="Trebuchet MS" w:cs="Arial"/>
          <w:b w:val="0"/>
          <w:lang w:val="en-US"/>
        </w:rPr>
        <w:t>low Hydro condition, G</w:t>
      </w:r>
      <w:r w:rsidR="00122453">
        <w:rPr>
          <w:rFonts w:ascii="Trebuchet MS" w:hAnsi="Trebuchet MS" w:cs="Arial"/>
          <w:b w:val="0"/>
          <w:lang w:val="en-US"/>
        </w:rPr>
        <w:t>RIDCO could not meet the State Demand during the Peak S</w:t>
      </w:r>
      <w:r w:rsidR="0030063D" w:rsidRPr="0030063D">
        <w:rPr>
          <w:rFonts w:ascii="Trebuchet MS" w:hAnsi="Trebuchet MS" w:cs="Arial"/>
          <w:b w:val="0"/>
          <w:lang w:val="en-US"/>
        </w:rPr>
        <w:t xml:space="preserve">eason. </w:t>
      </w:r>
      <w:r w:rsidR="00835EEC">
        <w:rPr>
          <w:rFonts w:ascii="Trebuchet MS" w:hAnsi="Trebuchet MS" w:cs="Arial"/>
          <w:b w:val="0"/>
          <w:lang w:val="en-US"/>
        </w:rPr>
        <w:t xml:space="preserve">It is submitted that </w:t>
      </w:r>
      <w:r w:rsidR="0030063D" w:rsidRPr="0030063D">
        <w:rPr>
          <w:rFonts w:ascii="Trebuchet MS" w:hAnsi="Trebuchet MS" w:cs="Arial"/>
          <w:b w:val="0"/>
          <w:lang w:val="en-US"/>
        </w:rPr>
        <w:t xml:space="preserve">GRIDCO purchased 1505.55 MU of power at Rs.580.84 </w:t>
      </w:r>
      <w:r w:rsidR="00964259">
        <w:rPr>
          <w:rFonts w:ascii="Trebuchet MS" w:hAnsi="Trebuchet MS" w:cs="Arial"/>
          <w:b w:val="0"/>
          <w:lang w:val="en-US"/>
        </w:rPr>
        <w:t>C</w:t>
      </w:r>
      <w:r w:rsidR="0030063D" w:rsidRPr="0030063D">
        <w:rPr>
          <w:rFonts w:ascii="Trebuchet MS" w:hAnsi="Trebuchet MS" w:cs="Arial"/>
          <w:b w:val="0"/>
          <w:lang w:val="en-US"/>
        </w:rPr>
        <w:t xml:space="preserve">rore </w:t>
      </w:r>
      <w:r w:rsidR="00835EEC">
        <w:rPr>
          <w:rFonts w:ascii="Trebuchet MS" w:hAnsi="Trebuchet MS" w:cs="Arial"/>
          <w:b w:val="0"/>
          <w:lang w:val="en-US"/>
        </w:rPr>
        <w:t xml:space="preserve">at an average Rate i.e. </w:t>
      </w:r>
      <w:r w:rsidR="0030063D" w:rsidRPr="0030063D">
        <w:rPr>
          <w:rFonts w:ascii="Trebuchet MS" w:hAnsi="Trebuchet MS" w:cs="Arial"/>
          <w:b w:val="0"/>
          <w:lang w:val="en-US"/>
        </w:rPr>
        <w:t xml:space="preserve">@ 385.79 </w:t>
      </w:r>
      <w:r w:rsidR="00964259">
        <w:rPr>
          <w:rFonts w:ascii="Trebuchet MS" w:hAnsi="Trebuchet MS" w:cs="Arial"/>
          <w:b w:val="0"/>
          <w:lang w:val="en-US"/>
        </w:rPr>
        <w:t>P</w:t>
      </w:r>
      <w:r w:rsidR="0030063D" w:rsidRPr="0030063D">
        <w:rPr>
          <w:rFonts w:ascii="Trebuchet MS" w:hAnsi="Trebuchet MS" w:cs="Arial"/>
          <w:b w:val="0"/>
          <w:lang w:val="en-US"/>
        </w:rPr>
        <w:t xml:space="preserve">aise/Kwh during the said period from April’2019 to Sept’2019 through Trading/Over drawal of </w:t>
      </w:r>
      <w:r w:rsidRPr="0030063D">
        <w:rPr>
          <w:rFonts w:ascii="Trebuchet MS" w:hAnsi="Trebuchet MS" w:cs="Arial"/>
          <w:b w:val="0"/>
          <w:lang w:val="en-US"/>
        </w:rPr>
        <w:t>power</w:t>
      </w:r>
      <w:r w:rsidR="00835EEC">
        <w:rPr>
          <w:rFonts w:ascii="Trebuchet MS" w:hAnsi="Trebuchet MS" w:cs="Arial"/>
          <w:b w:val="0"/>
          <w:lang w:val="en-US"/>
        </w:rPr>
        <w:t>,</w:t>
      </w:r>
      <w:r w:rsidRPr="0030063D">
        <w:rPr>
          <w:rFonts w:ascii="Trebuchet MS" w:hAnsi="Trebuchet MS" w:cs="Arial"/>
          <w:b w:val="0"/>
          <w:lang w:val="en-US"/>
        </w:rPr>
        <w:t xml:space="preserve"> the</w:t>
      </w:r>
      <w:r w:rsidR="009907CB">
        <w:rPr>
          <w:rFonts w:ascii="Trebuchet MS" w:hAnsi="Trebuchet MS" w:cs="Arial"/>
          <w:b w:val="0"/>
          <w:lang w:val="en-US"/>
        </w:rPr>
        <w:t>details of which are as follows:</w:t>
      </w:r>
    </w:p>
    <w:p w:rsidR="009907CB" w:rsidRPr="009907CB" w:rsidRDefault="009907CB" w:rsidP="009907CB">
      <w:pPr>
        <w:rPr>
          <w:lang/>
        </w:rPr>
      </w:pPr>
    </w:p>
    <w:p w:rsidR="0030063D" w:rsidRPr="000C3B7B" w:rsidRDefault="000C3B7B" w:rsidP="000C3B7B">
      <w:pPr>
        <w:jc w:val="center"/>
        <w:rPr>
          <w:rFonts w:ascii="Trebuchet MS" w:hAnsi="Trebuchet MS"/>
          <w:b/>
          <w:sz w:val="24"/>
          <w:lang/>
        </w:rPr>
      </w:pPr>
      <w:r w:rsidRPr="000C3B7B">
        <w:rPr>
          <w:rFonts w:ascii="Trebuchet MS" w:hAnsi="Trebuchet MS"/>
          <w:b/>
          <w:sz w:val="24"/>
          <w:lang/>
        </w:rPr>
        <w:t>Power Transactions through PEs</w:t>
      </w:r>
      <w:proofErr w:type="gramStart"/>
      <w:r w:rsidRPr="000C3B7B">
        <w:rPr>
          <w:rFonts w:ascii="Trebuchet MS" w:hAnsi="Trebuchet MS"/>
          <w:b/>
          <w:sz w:val="24"/>
          <w:lang/>
        </w:rPr>
        <w:t>.&amp;</w:t>
      </w:r>
      <w:proofErr w:type="gramEnd"/>
      <w:r w:rsidRPr="000C3B7B">
        <w:rPr>
          <w:rFonts w:ascii="Trebuchet MS" w:hAnsi="Trebuchet MS"/>
          <w:b/>
          <w:sz w:val="24"/>
          <w:lang/>
        </w:rPr>
        <w:t xml:space="preserve"> UI Over-Drawal during April’19 to Sept.’19</w:t>
      </w:r>
    </w:p>
    <w:tbl>
      <w:tblPr>
        <w:tblStyle w:val="TableGrid"/>
        <w:tblW w:w="0" w:type="auto"/>
        <w:tblInd w:w="738" w:type="dxa"/>
        <w:tblLook w:val="04A0"/>
      </w:tblPr>
      <w:tblGrid>
        <w:gridCol w:w="3060"/>
        <w:gridCol w:w="2070"/>
        <w:gridCol w:w="2160"/>
        <w:gridCol w:w="1908"/>
      </w:tblGrid>
      <w:tr w:rsidR="0030063D" w:rsidRPr="00975A22" w:rsidTr="00975A22">
        <w:trPr>
          <w:trHeight w:val="395"/>
        </w:trPr>
        <w:tc>
          <w:tcPr>
            <w:tcW w:w="3060" w:type="dxa"/>
            <w:vAlign w:val="center"/>
          </w:tcPr>
          <w:p w:rsidR="0030063D" w:rsidRPr="00975A22" w:rsidRDefault="0030063D" w:rsidP="00975A22">
            <w:pPr>
              <w:jc w:val="center"/>
              <w:rPr>
                <w:sz w:val="24"/>
                <w:lang/>
              </w:rPr>
            </w:pPr>
            <w:r w:rsidRPr="00975A22">
              <w:rPr>
                <w:rFonts w:ascii="Trebuchet MS" w:hAnsi="Trebuchet MS" w:cs="Arial"/>
                <w:b/>
                <w:sz w:val="24"/>
              </w:rPr>
              <w:t>Source of Power</w:t>
            </w:r>
          </w:p>
        </w:tc>
        <w:tc>
          <w:tcPr>
            <w:tcW w:w="2070" w:type="dxa"/>
            <w:vAlign w:val="center"/>
          </w:tcPr>
          <w:p w:rsidR="0030063D" w:rsidRPr="00975A22" w:rsidRDefault="00975A22" w:rsidP="00975A22">
            <w:pPr>
              <w:jc w:val="center"/>
              <w:rPr>
                <w:sz w:val="24"/>
                <w:lang/>
              </w:rPr>
            </w:pPr>
            <w:r>
              <w:rPr>
                <w:rFonts w:ascii="Trebuchet MS" w:hAnsi="Trebuchet MS" w:cs="Arial"/>
                <w:b/>
                <w:sz w:val="24"/>
              </w:rPr>
              <w:t>Energy A</w:t>
            </w:r>
            <w:r w:rsidR="0030063D" w:rsidRPr="00975A22">
              <w:rPr>
                <w:rFonts w:ascii="Trebuchet MS" w:hAnsi="Trebuchet MS" w:cs="Arial"/>
                <w:b/>
                <w:sz w:val="24"/>
              </w:rPr>
              <w:t>vailed</w:t>
            </w:r>
          </w:p>
        </w:tc>
        <w:tc>
          <w:tcPr>
            <w:tcW w:w="2160" w:type="dxa"/>
            <w:vAlign w:val="center"/>
          </w:tcPr>
          <w:p w:rsidR="0030063D" w:rsidRPr="00975A22" w:rsidRDefault="0030063D" w:rsidP="00975A22">
            <w:pPr>
              <w:jc w:val="center"/>
              <w:rPr>
                <w:sz w:val="24"/>
                <w:lang/>
              </w:rPr>
            </w:pPr>
            <w:r w:rsidRPr="00975A22">
              <w:rPr>
                <w:rFonts w:ascii="Trebuchet MS" w:hAnsi="Trebuchet MS" w:cs="Arial"/>
                <w:b/>
                <w:sz w:val="24"/>
              </w:rPr>
              <w:t>Av</w:t>
            </w:r>
            <w:r w:rsidR="00975A22" w:rsidRPr="00975A22">
              <w:rPr>
                <w:rFonts w:ascii="Trebuchet MS" w:hAnsi="Trebuchet MS" w:cs="Arial"/>
                <w:b/>
                <w:sz w:val="24"/>
              </w:rPr>
              <w:t>erage R</w:t>
            </w:r>
            <w:r w:rsidRPr="00975A22">
              <w:rPr>
                <w:rFonts w:ascii="Trebuchet MS" w:hAnsi="Trebuchet MS" w:cs="Arial"/>
                <w:b/>
                <w:sz w:val="24"/>
              </w:rPr>
              <w:t>ate</w:t>
            </w:r>
          </w:p>
        </w:tc>
        <w:tc>
          <w:tcPr>
            <w:tcW w:w="1908" w:type="dxa"/>
            <w:vAlign w:val="center"/>
          </w:tcPr>
          <w:p w:rsidR="00975A22" w:rsidRPr="00975A22" w:rsidRDefault="0030063D" w:rsidP="00975A22">
            <w:pPr>
              <w:jc w:val="center"/>
              <w:rPr>
                <w:rFonts w:ascii="Trebuchet MS" w:hAnsi="Trebuchet MS" w:cs="Arial"/>
                <w:b/>
                <w:sz w:val="24"/>
              </w:rPr>
            </w:pPr>
            <w:r w:rsidRPr="00975A22">
              <w:rPr>
                <w:rFonts w:ascii="Trebuchet MS" w:hAnsi="Trebuchet MS" w:cs="Arial"/>
                <w:b/>
                <w:sz w:val="24"/>
              </w:rPr>
              <w:t>Total Cost</w:t>
            </w:r>
          </w:p>
          <w:p w:rsidR="0030063D" w:rsidRPr="00975A22" w:rsidRDefault="0030063D" w:rsidP="00975A22">
            <w:pPr>
              <w:jc w:val="center"/>
              <w:rPr>
                <w:sz w:val="24"/>
                <w:lang/>
              </w:rPr>
            </w:pPr>
          </w:p>
        </w:tc>
      </w:tr>
      <w:tr w:rsidR="00975A22" w:rsidRPr="00975A22" w:rsidTr="00975A22">
        <w:tc>
          <w:tcPr>
            <w:tcW w:w="3060" w:type="dxa"/>
            <w:vAlign w:val="center"/>
          </w:tcPr>
          <w:p w:rsidR="00975A22" w:rsidRPr="00975A22" w:rsidRDefault="00975A22" w:rsidP="00975A22">
            <w:pPr>
              <w:jc w:val="center"/>
              <w:rPr>
                <w:rFonts w:ascii="Trebuchet MS" w:hAnsi="Trebuchet MS" w:cs="Arial"/>
                <w:sz w:val="24"/>
                <w:szCs w:val="24"/>
              </w:rPr>
            </w:pPr>
          </w:p>
        </w:tc>
        <w:tc>
          <w:tcPr>
            <w:tcW w:w="2070" w:type="dxa"/>
            <w:vAlign w:val="center"/>
          </w:tcPr>
          <w:p w:rsidR="00975A22" w:rsidRPr="00975A22" w:rsidRDefault="00975A22" w:rsidP="00975A22">
            <w:pPr>
              <w:jc w:val="center"/>
              <w:rPr>
                <w:rFonts w:ascii="Trebuchet MS" w:hAnsi="Trebuchet MS" w:cs="Arial"/>
                <w:sz w:val="24"/>
              </w:rPr>
            </w:pPr>
            <w:r w:rsidRPr="00975A22">
              <w:rPr>
                <w:rFonts w:ascii="Trebuchet MS" w:hAnsi="Trebuchet MS" w:cs="Arial"/>
                <w:b/>
                <w:sz w:val="24"/>
              </w:rPr>
              <w:t>(MU)</w:t>
            </w:r>
          </w:p>
        </w:tc>
        <w:tc>
          <w:tcPr>
            <w:tcW w:w="2160" w:type="dxa"/>
            <w:vAlign w:val="center"/>
          </w:tcPr>
          <w:p w:rsidR="00975A22" w:rsidRPr="00975A22" w:rsidRDefault="00975A22" w:rsidP="00975A22">
            <w:pPr>
              <w:jc w:val="center"/>
              <w:rPr>
                <w:rFonts w:ascii="Trebuchet MS" w:hAnsi="Trebuchet MS" w:cs="Arial"/>
                <w:sz w:val="24"/>
              </w:rPr>
            </w:pPr>
            <w:r w:rsidRPr="00975A22">
              <w:rPr>
                <w:rFonts w:ascii="Trebuchet MS" w:hAnsi="Trebuchet MS" w:cs="Arial"/>
                <w:b/>
                <w:sz w:val="24"/>
              </w:rPr>
              <w:t>(P/U)</w:t>
            </w:r>
          </w:p>
        </w:tc>
        <w:tc>
          <w:tcPr>
            <w:tcW w:w="1908" w:type="dxa"/>
            <w:vAlign w:val="center"/>
          </w:tcPr>
          <w:p w:rsidR="00975A22" w:rsidRPr="00975A22" w:rsidRDefault="00975A22" w:rsidP="00975A22">
            <w:pPr>
              <w:jc w:val="center"/>
              <w:rPr>
                <w:rFonts w:ascii="Trebuchet MS" w:hAnsi="Trebuchet MS" w:cs="Arial"/>
                <w:sz w:val="24"/>
              </w:rPr>
            </w:pPr>
            <w:r w:rsidRPr="00975A22">
              <w:rPr>
                <w:rFonts w:ascii="Trebuchet MS" w:hAnsi="Trebuchet MS" w:cs="Arial"/>
                <w:b/>
                <w:sz w:val="24"/>
              </w:rPr>
              <w:t>(Rs. Crore)</w:t>
            </w:r>
          </w:p>
        </w:tc>
      </w:tr>
      <w:tr w:rsidR="00975A22" w:rsidRPr="00975A22" w:rsidTr="000C3B7B">
        <w:trPr>
          <w:trHeight w:val="413"/>
        </w:trPr>
        <w:tc>
          <w:tcPr>
            <w:tcW w:w="3060" w:type="dxa"/>
            <w:vAlign w:val="center"/>
          </w:tcPr>
          <w:p w:rsidR="00975A22" w:rsidRPr="00975A22" w:rsidRDefault="00975A22" w:rsidP="00975A22">
            <w:pPr>
              <w:rPr>
                <w:sz w:val="24"/>
                <w:lang/>
              </w:rPr>
            </w:pPr>
            <w:r w:rsidRPr="00975A22">
              <w:rPr>
                <w:rFonts w:ascii="Trebuchet MS" w:hAnsi="Trebuchet MS" w:cs="Arial"/>
                <w:sz w:val="24"/>
              </w:rPr>
              <w:t>Trading through IEX</w:t>
            </w:r>
          </w:p>
        </w:tc>
        <w:tc>
          <w:tcPr>
            <w:tcW w:w="2070" w:type="dxa"/>
            <w:vAlign w:val="center"/>
          </w:tcPr>
          <w:p w:rsidR="00975A22" w:rsidRPr="00975A22" w:rsidRDefault="00975A22">
            <w:pPr>
              <w:jc w:val="right"/>
              <w:rPr>
                <w:rFonts w:ascii="Trebuchet MS" w:hAnsi="Trebuchet MS" w:cs="Calibri"/>
                <w:color w:val="000000"/>
                <w:sz w:val="24"/>
                <w:szCs w:val="24"/>
              </w:rPr>
            </w:pPr>
            <w:r w:rsidRPr="00975A22">
              <w:rPr>
                <w:rFonts w:ascii="Trebuchet MS" w:hAnsi="Trebuchet MS" w:cs="Calibri"/>
                <w:color w:val="000000"/>
                <w:sz w:val="24"/>
              </w:rPr>
              <w:t>944.372</w:t>
            </w:r>
          </w:p>
        </w:tc>
        <w:tc>
          <w:tcPr>
            <w:tcW w:w="2160" w:type="dxa"/>
            <w:vAlign w:val="center"/>
          </w:tcPr>
          <w:p w:rsidR="00975A22" w:rsidRPr="00975A22" w:rsidRDefault="00975A22">
            <w:pPr>
              <w:jc w:val="right"/>
              <w:rPr>
                <w:rFonts w:ascii="Trebuchet MS" w:hAnsi="Trebuchet MS" w:cs="Calibri"/>
                <w:color w:val="000000"/>
                <w:sz w:val="24"/>
                <w:szCs w:val="24"/>
              </w:rPr>
            </w:pPr>
            <w:r w:rsidRPr="00975A22">
              <w:rPr>
                <w:rFonts w:ascii="Trebuchet MS" w:hAnsi="Trebuchet MS" w:cs="Calibri"/>
                <w:color w:val="000000"/>
                <w:sz w:val="24"/>
              </w:rPr>
              <w:t>395.21</w:t>
            </w:r>
          </w:p>
        </w:tc>
        <w:tc>
          <w:tcPr>
            <w:tcW w:w="1908" w:type="dxa"/>
            <w:vAlign w:val="center"/>
          </w:tcPr>
          <w:p w:rsidR="00975A22" w:rsidRPr="00975A22" w:rsidRDefault="00975A22">
            <w:pPr>
              <w:jc w:val="right"/>
              <w:rPr>
                <w:rFonts w:ascii="Trebuchet MS" w:hAnsi="Trebuchet MS" w:cs="Calibri"/>
                <w:color w:val="000000"/>
                <w:sz w:val="24"/>
                <w:szCs w:val="24"/>
              </w:rPr>
            </w:pPr>
            <w:r w:rsidRPr="00975A22">
              <w:rPr>
                <w:rFonts w:ascii="Trebuchet MS" w:hAnsi="Trebuchet MS" w:cs="Calibri"/>
                <w:color w:val="000000"/>
                <w:sz w:val="24"/>
              </w:rPr>
              <w:t>373.224</w:t>
            </w:r>
          </w:p>
        </w:tc>
      </w:tr>
      <w:tr w:rsidR="00975A22" w:rsidRPr="00975A22" w:rsidTr="000C3B7B">
        <w:trPr>
          <w:trHeight w:val="395"/>
        </w:trPr>
        <w:tc>
          <w:tcPr>
            <w:tcW w:w="3060" w:type="dxa"/>
            <w:vAlign w:val="center"/>
          </w:tcPr>
          <w:p w:rsidR="00975A22" w:rsidRPr="00975A22" w:rsidRDefault="00975A22" w:rsidP="00975A22">
            <w:pPr>
              <w:rPr>
                <w:sz w:val="24"/>
                <w:lang/>
              </w:rPr>
            </w:pPr>
            <w:r w:rsidRPr="00975A22">
              <w:rPr>
                <w:rFonts w:ascii="Trebuchet MS" w:hAnsi="Trebuchet MS" w:cs="Arial"/>
                <w:sz w:val="24"/>
              </w:rPr>
              <w:t>Trading through PXIL</w:t>
            </w:r>
          </w:p>
        </w:tc>
        <w:tc>
          <w:tcPr>
            <w:tcW w:w="2070" w:type="dxa"/>
            <w:vAlign w:val="center"/>
          </w:tcPr>
          <w:p w:rsidR="00975A22" w:rsidRPr="00975A22" w:rsidRDefault="00975A22">
            <w:pPr>
              <w:jc w:val="right"/>
              <w:rPr>
                <w:rFonts w:ascii="Trebuchet MS" w:hAnsi="Trebuchet MS" w:cs="Calibri"/>
                <w:color w:val="000000"/>
                <w:sz w:val="24"/>
                <w:szCs w:val="24"/>
              </w:rPr>
            </w:pPr>
            <w:r w:rsidRPr="00975A22">
              <w:rPr>
                <w:rFonts w:ascii="Trebuchet MS" w:hAnsi="Trebuchet MS" w:cs="Calibri"/>
                <w:color w:val="000000"/>
                <w:sz w:val="24"/>
              </w:rPr>
              <w:t>61.381</w:t>
            </w:r>
          </w:p>
        </w:tc>
        <w:tc>
          <w:tcPr>
            <w:tcW w:w="2160" w:type="dxa"/>
            <w:vAlign w:val="center"/>
          </w:tcPr>
          <w:p w:rsidR="00975A22" w:rsidRPr="00975A22" w:rsidRDefault="00975A22">
            <w:pPr>
              <w:jc w:val="right"/>
              <w:rPr>
                <w:rFonts w:ascii="Trebuchet MS" w:hAnsi="Trebuchet MS" w:cs="Calibri"/>
                <w:color w:val="000000"/>
                <w:sz w:val="24"/>
                <w:szCs w:val="24"/>
              </w:rPr>
            </w:pPr>
            <w:r w:rsidRPr="00975A22">
              <w:rPr>
                <w:rFonts w:ascii="Trebuchet MS" w:hAnsi="Trebuchet MS" w:cs="Calibri"/>
                <w:color w:val="000000"/>
                <w:sz w:val="24"/>
              </w:rPr>
              <w:t>378.29</w:t>
            </w:r>
          </w:p>
        </w:tc>
        <w:tc>
          <w:tcPr>
            <w:tcW w:w="1908" w:type="dxa"/>
            <w:vAlign w:val="center"/>
          </w:tcPr>
          <w:p w:rsidR="00975A22" w:rsidRPr="00975A22" w:rsidRDefault="00975A22">
            <w:pPr>
              <w:jc w:val="right"/>
              <w:rPr>
                <w:rFonts w:ascii="Trebuchet MS" w:hAnsi="Trebuchet MS" w:cs="Calibri"/>
                <w:color w:val="000000"/>
                <w:sz w:val="24"/>
                <w:szCs w:val="24"/>
              </w:rPr>
            </w:pPr>
            <w:r w:rsidRPr="00975A22">
              <w:rPr>
                <w:rFonts w:ascii="Trebuchet MS" w:hAnsi="Trebuchet MS" w:cs="Calibri"/>
                <w:color w:val="000000"/>
                <w:sz w:val="24"/>
              </w:rPr>
              <w:t>23.22</w:t>
            </w:r>
          </w:p>
        </w:tc>
      </w:tr>
      <w:tr w:rsidR="00975A22" w:rsidRPr="00975A22" w:rsidTr="000C3B7B">
        <w:trPr>
          <w:trHeight w:val="377"/>
        </w:trPr>
        <w:tc>
          <w:tcPr>
            <w:tcW w:w="3060" w:type="dxa"/>
            <w:vAlign w:val="center"/>
          </w:tcPr>
          <w:p w:rsidR="00975A22" w:rsidRPr="00975A22" w:rsidRDefault="00975A22" w:rsidP="00975A22">
            <w:pPr>
              <w:rPr>
                <w:sz w:val="24"/>
                <w:lang/>
              </w:rPr>
            </w:pPr>
            <w:r w:rsidRPr="00975A22">
              <w:rPr>
                <w:rFonts w:ascii="Trebuchet MS" w:hAnsi="Trebuchet MS" w:cs="Arial"/>
                <w:sz w:val="24"/>
              </w:rPr>
              <w:t>Trading through Intra</w:t>
            </w:r>
          </w:p>
        </w:tc>
        <w:tc>
          <w:tcPr>
            <w:tcW w:w="2070" w:type="dxa"/>
            <w:vAlign w:val="center"/>
          </w:tcPr>
          <w:p w:rsidR="00975A22" w:rsidRPr="00975A22" w:rsidRDefault="00975A22">
            <w:pPr>
              <w:jc w:val="right"/>
              <w:rPr>
                <w:rFonts w:ascii="Trebuchet MS" w:hAnsi="Trebuchet MS" w:cs="Calibri"/>
                <w:color w:val="000000"/>
                <w:sz w:val="24"/>
                <w:szCs w:val="24"/>
              </w:rPr>
            </w:pPr>
            <w:r w:rsidRPr="00975A22">
              <w:rPr>
                <w:rFonts w:ascii="Trebuchet MS" w:hAnsi="Trebuchet MS" w:cs="Calibri"/>
                <w:color w:val="000000"/>
                <w:sz w:val="24"/>
              </w:rPr>
              <w:t>121.254</w:t>
            </w:r>
          </w:p>
        </w:tc>
        <w:tc>
          <w:tcPr>
            <w:tcW w:w="2160" w:type="dxa"/>
            <w:vAlign w:val="center"/>
          </w:tcPr>
          <w:p w:rsidR="00975A22" w:rsidRPr="00975A22" w:rsidRDefault="00975A22">
            <w:pPr>
              <w:jc w:val="right"/>
              <w:rPr>
                <w:rFonts w:ascii="Trebuchet MS" w:hAnsi="Trebuchet MS" w:cs="Calibri"/>
                <w:color w:val="000000"/>
                <w:sz w:val="24"/>
                <w:szCs w:val="24"/>
              </w:rPr>
            </w:pPr>
            <w:r w:rsidRPr="00975A22">
              <w:rPr>
                <w:rFonts w:ascii="Trebuchet MS" w:hAnsi="Trebuchet MS" w:cs="Calibri"/>
                <w:color w:val="000000"/>
                <w:sz w:val="24"/>
              </w:rPr>
              <w:t>347.24</w:t>
            </w:r>
          </w:p>
        </w:tc>
        <w:tc>
          <w:tcPr>
            <w:tcW w:w="1908" w:type="dxa"/>
            <w:vAlign w:val="center"/>
          </w:tcPr>
          <w:p w:rsidR="00975A22" w:rsidRPr="00975A22" w:rsidRDefault="00975A22">
            <w:pPr>
              <w:jc w:val="right"/>
              <w:rPr>
                <w:rFonts w:ascii="Trebuchet MS" w:hAnsi="Trebuchet MS" w:cs="Calibri"/>
                <w:color w:val="000000"/>
                <w:sz w:val="24"/>
                <w:szCs w:val="24"/>
              </w:rPr>
            </w:pPr>
            <w:r w:rsidRPr="00975A22">
              <w:rPr>
                <w:rFonts w:ascii="Trebuchet MS" w:hAnsi="Trebuchet MS" w:cs="Calibri"/>
                <w:color w:val="000000"/>
                <w:sz w:val="24"/>
              </w:rPr>
              <w:t>42.104</w:t>
            </w:r>
          </w:p>
        </w:tc>
      </w:tr>
      <w:tr w:rsidR="00975A22" w:rsidRPr="00975A22" w:rsidTr="00975A22">
        <w:tc>
          <w:tcPr>
            <w:tcW w:w="3060" w:type="dxa"/>
            <w:vAlign w:val="center"/>
          </w:tcPr>
          <w:p w:rsidR="00975A22" w:rsidRPr="00975A22" w:rsidRDefault="00975A22" w:rsidP="00975A22">
            <w:pPr>
              <w:rPr>
                <w:sz w:val="24"/>
                <w:lang/>
              </w:rPr>
            </w:pPr>
            <w:r w:rsidRPr="00975A22">
              <w:rPr>
                <w:rFonts w:ascii="Trebuchet MS" w:hAnsi="Trebuchet MS" w:cs="Arial"/>
                <w:sz w:val="24"/>
              </w:rPr>
              <w:t>UI Over drawal</w:t>
            </w:r>
          </w:p>
        </w:tc>
        <w:tc>
          <w:tcPr>
            <w:tcW w:w="2070" w:type="dxa"/>
            <w:vAlign w:val="center"/>
          </w:tcPr>
          <w:p w:rsidR="00975A22" w:rsidRPr="00975A22" w:rsidRDefault="00975A22">
            <w:pPr>
              <w:jc w:val="right"/>
              <w:rPr>
                <w:rFonts w:ascii="Trebuchet MS" w:hAnsi="Trebuchet MS" w:cs="Calibri"/>
                <w:color w:val="000000"/>
                <w:sz w:val="24"/>
                <w:szCs w:val="24"/>
              </w:rPr>
            </w:pPr>
            <w:r w:rsidRPr="00975A22">
              <w:rPr>
                <w:rFonts w:ascii="Trebuchet MS" w:hAnsi="Trebuchet MS" w:cs="Calibri"/>
                <w:color w:val="000000"/>
                <w:sz w:val="24"/>
              </w:rPr>
              <w:t>378.543</w:t>
            </w:r>
          </w:p>
        </w:tc>
        <w:tc>
          <w:tcPr>
            <w:tcW w:w="2160" w:type="dxa"/>
            <w:vAlign w:val="center"/>
          </w:tcPr>
          <w:p w:rsidR="00975A22" w:rsidRPr="00975A22" w:rsidRDefault="00975A22">
            <w:pPr>
              <w:jc w:val="right"/>
              <w:rPr>
                <w:rFonts w:ascii="Trebuchet MS" w:hAnsi="Trebuchet MS" w:cs="Calibri"/>
                <w:color w:val="000000"/>
                <w:sz w:val="24"/>
                <w:szCs w:val="24"/>
              </w:rPr>
            </w:pPr>
            <w:r w:rsidRPr="00975A22">
              <w:rPr>
                <w:rFonts w:ascii="Trebuchet MS" w:hAnsi="Trebuchet MS" w:cs="Calibri"/>
                <w:color w:val="000000"/>
                <w:sz w:val="24"/>
              </w:rPr>
              <w:t>375.89</w:t>
            </w:r>
          </w:p>
        </w:tc>
        <w:tc>
          <w:tcPr>
            <w:tcW w:w="1908" w:type="dxa"/>
            <w:vAlign w:val="center"/>
          </w:tcPr>
          <w:p w:rsidR="00975A22" w:rsidRPr="00975A22" w:rsidRDefault="00975A22">
            <w:pPr>
              <w:jc w:val="right"/>
              <w:rPr>
                <w:rFonts w:ascii="Trebuchet MS" w:hAnsi="Trebuchet MS" w:cs="Calibri"/>
                <w:color w:val="000000"/>
                <w:sz w:val="24"/>
                <w:szCs w:val="24"/>
              </w:rPr>
            </w:pPr>
            <w:r w:rsidRPr="00975A22">
              <w:rPr>
                <w:rFonts w:ascii="Trebuchet MS" w:hAnsi="Trebuchet MS" w:cs="Calibri"/>
                <w:color w:val="000000"/>
                <w:sz w:val="24"/>
              </w:rPr>
              <w:t>142.292</w:t>
            </w:r>
          </w:p>
        </w:tc>
      </w:tr>
      <w:tr w:rsidR="00975A22" w:rsidRPr="00975A22" w:rsidTr="00975A22">
        <w:tc>
          <w:tcPr>
            <w:tcW w:w="3060" w:type="dxa"/>
            <w:vAlign w:val="center"/>
          </w:tcPr>
          <w:p w:rsidR="00975A22" w:rsidRPr="00975A22" w:rsidRDefault="00975A22" w:rsidP="00975A22">
            <w:pPr>
              <w:jc w:val="center"/>
              <w:rPr>
                <w:sz w:val="24"/>
                <w:lang/>
              </w:rPr>
            </w:pPr>
            <w:r w:rsidRPr="00975A22">
              <w:rPr>
                <w:rFonts w:ascii="Trebuchet MS" w:hAnsi="Trebuchet MS" w:cs="Arial"/>
                <w:b/>
                <w:sz w:val="24"/>
              </w:rPr>
              <w:t>Total</w:t>
            </w:r>
          </w:p>
        </w:tc>
        <w:tc>
          <w:tcPr>
            <w:tcW w:w="2070" w:type="dxa"/>
            <w:vAlign w:val="center"/>
          </w:tcPr>
          <w:p w:rsidR="00975A22" w:rsidRPr="00975A22" w:rsidRDefault="00975A22">
            <w:pPr>
              <w:jc w:val="right"/>
              <w:rPr>
                <w:rFonts w:ascii="Trebuchet MS" w:hAnsi="Trebuchet MS" w:cs="Calibri"/>
                <w:b/>
                <w:bCs/>
                <w:color w:val="000000"/>
                <w:sz w:val="24"/>
                <w:szCs w:val="24"/>
              </w:rPr>
            </w:pPr>
            <w:r w:rsidRPr="00975A22">
              <w:rPr>
                <w:rFonts w:ascii="Trebuchet MS" w:hAnsi="Trebuchet MS" w:cs="Calibri"/>
                <w:b/>
                <w:bCs/>
                <w:color w:val="000000"/>
                <w:sz w:val="24"/>
              </w:rPr>
              <w:t>1505.55</w:t>
            </w:r>
          </w:p>
        </w:tc>
        <w:tc>
          <w:tcPr>
            <w:tcW w:w="2160" w:type="dxa"/>
            <w:vAlign w:val="center"/>
          </w:tcPr>
          <w:p w:rsidR="00975A22" w:rsidRPr="00975A22" w:rsidRDefault="00975A22">
            <w:pPr>
              <w:jc w:val="right"/>
              <w:rPr>
                <w:rFonts w:ascii="Trebuchet MS" w:hAnsi="Trebuchet MS" w:cs="Calibri"/>
                <w:b/>
                <w:bCs/>
                <w:color w:val="000000"/>
                <w:sz w:val="24"/>
                <w:szCs w:val="24"/>
              </w:rPr>
            </w:pPr>
            <w:r w:rsidRPr="00975A22">
              <w:rPr>
                <w:rFonts w:ascii="Trebuchet MS" w:hAnsi="Trebuchet MS" w:cs="Calibri"/>
                <w:b/>
                <w:bCs/>
                <w:color w:val="000000"/>
                <w:sz w:val="24"/>
              </w:rPr>
              <w:t>385.80</w:t>
            </w:r>
          </w:p>
        </w:tc>
        <w:tc>
          <w:tcPr>
            <w:tcW w:w="1908" w:type="dxa"/>
            <w:vAlign w:val="center"/>
          </w:tcPr>
          <w:p w:rsidR="00975A22" w:rsidRPr="00975A22" w:rsidRDefault="00975A22">
            <w:pPr>
              <w:jc w:val="right"/>
              <w:rPr>
                <w:rFonts w:ascii="Trebuchet MS" w:hAnsi="Trebuchet MS" w:cs="Calibri"/>
                <w:b/>
                <w:bCs/>
                <w:color w:val="000000"/>
                <w:sz w:val="24"/>
                <w:szCs w:val="24"/>
              </w:rPr>
            </w:pPr>
            <w:r w:rsidRPr="00975A22">
              <w:rPr>
                <w:rFonts w:ascii="Trebuchet MS" w:hAnsi="Trebuchet MS" w:cs="Calibri"/>
                <w:b/>
                <w:bCs/>
                <w:color w:val="000000"/>
                <w:sz w:val="24"/>
              </w:rPr>
              <w:t>580.84</w:t>
            </w:r>
          </w:p>
        </w:tc>
      </w:tr>
    </w:tbl>
    <w:p w:rsidR="0030063D" w:rsidRDefault="0030063D" w:rsidP="0030063D">
      <w:pPr>
        <w:rPr>
          <w:lang/>
        </w:rPr>
      </w:pPr>
    </w:p>
    <w:p w:rsidR="0030063D" w:rsidRPr="0030063D" w:rsidRDefault="0030063D" w:rsidP="0030063D">
      <w:pPr>
        <w:rPr>
          <w:lang/>
        </w:rPr>
      </w:pPr>
    </w:p>
    <w:p w:rsidR="00B822AA" w:rsidRPr="00B822AA" w:rsidRDefault="00835EEC" w:rsidP="00835EEC">
      <w:pPr>
        <w:spacing w:line="360" w:lineRule="auto"/>
        <w:ind w:left="540"/>
        <w:jc w:val="both"/>
        <w:rPr>
          <w:rFonts w:ascii="Trebuchet MS" w:hAnsi="Trebuchet MS" w:cs="Arial"/>
          <w:sz w:val="24"/>
        </w:rPr>
      </w:pPr>
      <w:r w:rsidRPr="00B822AA">
        <w:rPr>
          <w:rFonts w:ascii="Trebuchet MS" w:hAnsi="Trebuchet MS" w:cs="Arial"/>
          <w:sz w:val="24"/>
        </w:rPr>
        <w:t xml:space="preserve">However, the Net Cost / Financial impact of the above transactions is worked to be </w:t>
      </w:r>
      <w:r w:rsidRPr="00B822AA">
        <w:rPr>
          <w:rFonts w:ascii="Trebuchet MS" w:hAnsi="Trebuchet MS" w:cs="Arial"/>
          <w:b/>
          <w:sz w:val="24"/>
        </w:rPr>
        <w:t>Rs.180.25 Crore</w:t>
      </w:r>
      <w:r w:rsidRPr="00B822AA">
        <w:rPr>
          <w:rFonts w:ascii="Trebuchet MS" w:hAnsi="Trebuchet MS" w:cs="Arial"/>
          <w:sz w:val="24"/>
        </w:rPr>
        <w:t xml:space="preserve"> after adjusting the OERC approved Average Cost for FY 2019-20 vis-à-vis the actual Power Purchase Cost sourced through Power Exchanges during the first Half of FY 20919-20. </w:t>
      </w:r>
      <w:r w:rsidR="00837E86" w:rsidRPr="00B822AA">
        <w:rPr>
          <w:rFonts w:ascii="Trebuchet MS" w:hAnsi="Trebuchet MS" w:cs="Arial"/>
          <w:sz w:val="24"/>
        </w:rPr>
        <w:t xml:space="preserve">GRIDCO prays the Hon’ble Commission to Pass Through the above additional Power Purchase Cost </w:t>
      </w:r>
      <w:r w:rsidR="007530A3">
        <w:rPr>
          <w:rFonts w:ascii="Trebuchet MS" w:hAnsi="Trebuchet MS" w:cs="Arial"/>
          <w:b/>
          <w:color w:val="0000FF"/>
          <w:sz w:val="24"/>
        </w:rPr>
        <w:t>(Rs.18</w:t>
      </w:r>
      <w:r w:rsidR="00B822AA" w:rsidRPr="007530A3">
        <w:rPr>
          <w:rFonts w:ascii="Trebuchet MS" w:hAnsi="Trebuchet MS" w:cs="Arial"/>
          <w:b/>
          <w:color w:val="0000FF"/>
          <w:sz w:val="24"/>
        </w:rPr>
        <w:t>0.25 Crore)</w:t>
      </w:r>
      <w:r w:rsidR="00837E86" w:rsidRPr="00B822AA">
        <w:rPr>
          <w:rFonts w:ascii="Trebuchet MS" w:hAnsi="Trebuchet MS" w:cs="Arial"/>
          <w:sz w:val="24"/>
        </w:rPr>
        <w:t>incurred during FY 2019-20</w:t>
      </w:r>
      <w:r w:rsidR="00B822AA" w:rsidRPr="00B822AA">
        <w:rPr>
          <w:rFonts w:ascii="Trebuchet MS" w:hAnsi="Trebuchet MS" w:cs="Arial"/>
          <w:sz w:val="24"/>
        </w:rPr>
        <w:t xml:space="preserve"> while approving the ARR &amp; BSP for FY 2020-21.</w:t>
      </w:r>
    </w:p>
    <w:p w:rsidR="00B822AA" w:rsidRDefault="00B822AA" w:rsidP="00835EEC">
      <w:pPr>
        <w:spacing w:line="360" w:lineRule="auto"/>
        <w:ind w:left="540"/>
        <w:jc w:val="both"/>
        <w:rPr>
          <w:rFonts w:ascii="Trebuchet MS" w:hAnsi="Trebuchet MS" w:cs="Arial"/>
          <w:sz w:val="22"/>
        </w:rPr>
      </w:pPr>
    </w:p>
    <w:p w:rsidR="0030063D" w:rsidRPr="00835EEC" w:rsidRDefault="00B822AA" w:rsidP="00835EEC">
      <w:pPr>
        <w:spacing w:line="360" w:lineRule="auto"/>
        <w:ind w:left="540"/>
        <w:jc w:val="both"/>
        <w:rPr>
          <w:rFonts w:ascii="Trebuchet MS" w:hAnsi="Trebuchet MS" w:cs="Arial"/>
          <w:sz w:val="22"/>
        </w:rPr>
      </w:pPr>
      <w:r w:rsidRPr="00B822AA">
        <w:rPr>
          <w:rFonts w:ascii="Trebuchet MS" w:hAnsi="Trebuchet MS" w:cs="Arial"/>
          <w:sz w:val="24"/>
        </w:rPr>
        <w:t xml:space="preserve">Detailed Calculation Statement of the said additional Power Purchase Cost </w:t>
      </w:r>
      <w:r w:rsidRPr="00B822AA">
        <w:rPr>
          <w:rFonts w:ascii="Trebuchet MS" w:hAnsi="Trebuchet MS" w:cs="Arial"/>
          <w:b/>
          <w:sz w:val="24"/>
        </w:rPr>
        <w:t>Rs.1</w:t>
      </w:r>
      <w:r w:rsidR="00777418">
        <w:rPr>
          <w:rFonts w:ascii="Trebuchet MS" w:hAnsi="Trebuchet MS" w:cs="Arial"/>
          <w:b/>
          <w:sz w:val="24"/>
        </w:rPr>
        <w:t>8</w:t>
      </w:r>
      <w:r w:rsidRPr="00B822AA">
        <w:rPr>
          <w:rFonts w:ascii="Trebuchet MS" w:hAnsi="Trebuchet MS" w:cs="Arial"/>
          <w:b/>
          <w:sz w:val="24"/>
        </w:rPr>
        <w:t>0.25 Crore</w:t>
      </w:r>
      <w:r w:rsidRPr="00B822AA">
        <w:rPr>
          <w:rFonts w:ascii="Trebuchet MS" w:hAnsi="Trebuchet MS" w:cs="Arial"/>
          <w:sz w:val="24"/>
        </w:rPr>
        <w:t xml:space="preserve"> proposed to be passed through in the ARR &amp; BSP for FY 2020-21 is given in the Table below:  </w:t>
      </w:r>
      <w:r w:rsidR="0030063D" w:rsidRPr="00835EEC">
        <w:rPr>
          <w:rFonts w:ascii="Trebuchet MS" w:hAnsi="Trebuchet MS" w:cs="Arial"/>
          <w:sz w:val="22"/>
        </w:rPr>
        <w:tab/>
      </w:r>
    </w:p>
    <w:p w:rsidR="0030063D" w:rsidRPr="0005165C" w:rsidRDefault="0030063D" w:rsidP="0030063D">
      <w:pPr>
        <w:spacing w:line="360" w:lineRule="auto"/>
        <w:ind w:left="-540"/>
        <w:jc w:val="both"/>
        <w:rPr>
          <w:rFonts w:ascii="Trebuchet MS" w:hAnsi="Trebuchet MS" w:cs="Arial"/>
        </w:rPr>
      </w:pPr>
      <w:r>
        <w:rPr>
          <w:rFonts w:ascii="Trebuchet MS" w:hAnsi="Trebuchet MS" w:cs="Arial"/>
          <w:b/>
          <w:color w:val="FF0000"/>
          <w:sz w:val="22"/>
          <w:szCs w:val="24"/>
        </w:rPr>
        <w:tab/>
      </w:r>
      <w:r w:rsidR="00B822AA">
        <w:rPr>
          <w:rFonts w:ascii="Trebuchet MS" w:hAnsi="Trebuchet MS" w:cs="Arial"/>
        </w:rPr>
        <w:tab/>
      </w:r>
    </w:p>
    <w:p w:rsidR="002558C9" w:rsidRDefault="002558C9" w:rsidP="000C3B7B">
      <w:pPr>
        <w:ind w:left="-540"/>
        <w:jc w:val="center"/>
        <w:rPr>
          <w:rFonts w:ascii="Trebuchet MS" w:hAnsi="Trebuchet MS" w:cs="Arial"/>
          <w:b/>
          <w:sz w:val="22"/>
          <w:szCs w:val="24"/>
        </w:rPr>
      </w:pPr>
    </w:p>
    <w:p w:rsidR="002558C9" w:rsidRDefault="002558C9" w:rsidP="000C3B7B">
      <w:pPr>
        <w:ind w:left="-540"/>
        <w:jc w:val="center"/>
        <w:rPr>
          <w:rFonts w:ascii="Trebuchet MS" w:hAnsi="Trebuchet MS" w:cs="Arial"/>
          <w:b/>
          <w:sz w:val="22"/>
          <w:szCs w:val="24"/>
        </w:rPr>
      </w:pPr>
    </w:p>
    <w:p w:rsidR="002558C9" w:rsidRDefault="002558C9" w:rsidP="000C3B7B">
      <w:pPr>
        <w:ind w:left="-540"/>
        <w:jc w:val="center"/>
        <w:rPr>
          <w:rFonts w:ascii="Trebuchet MS" w:hAnsi="Trebuchet MS" w:cs="Arial"/>
          <w:b/>
          <w:sz w:val="22"/>
          <w:szCs w:val="24"/>
        </w:rPr>
      </w:pPr>
    </w:p>
    <w:p w:rsidR="002558C9" w:rsidRDefault="002558C9" w:rsidP="000C3B7B">
      <w:pPr>
        <w:ind w:left="-540"/>
        <w:jc w:val="center"/>
        <w:rPr>
          <w:rFonts w:ascii="Trebuchet MS" w:hAnsi="Trebuchet MS" w:cs="Arial"/>
          <w:b/>
          <w:sz w:val="22"/>
          <w:szCs w:val="24"/>
        </w:rPr>
      </w:pPr>
    </w:p>
    <w:p w:rsidR="002558C9" w:rsidRDefault="002558C9" w:rsidP="000C3B7B">
      <w:pPr>
        <w:ind w:left="-540"/>
        <w:jc w:val="center"/>
        <w:rPr>
          <w:rFonts w:ascii="Trebuchet MS" w:hAnsi="Trebuchet MS" w:cs="Arial"/>
          <w:b/>
          <w:sz w:val="22"/>
          <w:szCs w:val="24"/>
        </w:rPr>
      </w:pPr>
    </w:p>
    <w:p w:rsidR="002558C9" w:rsidRDefault="002558C9" w:rsidP="000C3B7B">
      <w:pPr>
        <w:ind w:left="-540"/>
        <w:jc w:val="center"/>
        <w:rPr>
          <w:rFonts w:ascii="Trebuchet MS" w:hAnsi="Trebuchet MS" w:cs="Arial"/>
          <w:b/>
          <w:sz w:val="22"/>
          <w:szCs w:val="24"/>
        </w:rPr>
      </w:pPr>
    </w:p>
    <w:p w:rsidR="002558C9" w:rsidRDefault="002558C9" w:rsidP="000C3B7B">
      <w:pPr>
        <w:ind w:left="-540"/>
        <w:jc w:val="center"/>
        <w:rPr>
          <w:rFonts w:ascii="Trebuchet MS" w:hAnsi="Trebuchet MS" w:cs="Arial"/>
          <w:b/>
          <w:sz w:val="22"/>
          <w:szCs w:val="24"/>
        </w:rPr>
      </w:pPr>
    </w:p>
    <w:p w:rsidR="002558C9" w:rsidRDefault="002558C9" w:rsidP="000C3B7B">
      <w:pPr>
        <w:ind w:left="-540"/>
        <w:jc w:val="center"/>
        <w:rPr>
          <w:rFonts w:ascii="Trebuchet MS" w:hAnsi="Trebuchet MS" w:cs="Arial"/>
          <w:b/>
          <w:sz w:val="22"/>
          <w:szCs w:val="24"/>
        </w:rPr>
      </w:pPr>
    </w:p>
    <w:p w:rsidR="002558C9" w:rsidRDefault="002558C9" w:rsidP="000C3B7B">
      <w:pPr>
        <w:ind w:left="-540"/>
        <w:jc w:val="center"/>
        <w:rPr>
          <w:rFonts w:ascii="Trebuchet MS" w:hAnsi="Trebuchet MS" w:cs="Arial"/>
          <w:b/>
          <w:sz w:val="22"/>
          <w:szCs w:val="24"/>
        </w:rPr>
      </w:pPr>
    </w:p>
    <w:p w:rsidR="000C3B7B" w:rsidRPr="002558C9" w:rsidRDefault="000C3B7B" w:rsidP="000C3B7B">
      <w:pPr>
        <w:ind w:left="-540"/>
        <w:jc w:val="center"/>
        <w:rPr>
          <w:rFonts w:ascii="Trebuchet MS" w:hAnsi="Trebuchet MS" w:cs="Arial"/>
          <w:b/>
          <w:sz w:val="24"/>
          <w:szCs w:val="24"/>
        </w:rPr>
      </w:pPr>
      <w:r w:rsidRPr="002558C9">
        <w:rPr>
          <w:rFonts w:ascii="Trebuchet MS" w:hAnsi="Trebuchet MS" w:cs="Arial"/>
          <w:b/>
          <w:sz w:val="24"/>
          <w:szCs w:val="24"/>
        </w:rPr>
        <w:lastRenderedPageBreak/>
        <w:t>Net Cost / Financial Imapct due to</w:t>
      </w:r>
      <w:r w:rsidR="0030063D" w:rsidRPr="002558C9">
        <w:rPr>
          <w:rFonts w:ascii="Trebuchet MS" w:hAnsi="Trebuchet MS" w:cs="Arial"/>
          <w:b/>
          <w:sz w:val="24"/>
          <w:szCs w:val="24"/>
        </w:rPr>
        <w:t xml:space="preserve"> purchase of Costly power </w:t>
      </w:r>
    </w:p>
    <w:p w:rsidR="0030063D" w:rsidRPr="002558C9" w:rsidRDefault="000C3B7B" w:rsidP="000C3B7B">
      <w:pPr>
        <w:spacing w:line="360" w:lineRule="auto"/>
        <w:ind w:left="-540"/>
        <w:jc w:val="center"/>
        <w:rPr>
          <w:rFonts w:ascii="Trebuchet MS" w:hAnsi="Trebuchet MS" w:cs="Arial"/>
          <w:b/>
          <w:sz w:val="24"/>
          <w:szCs w:val="24"/>
        </w:rPr>
      </w:pPr>
      <w:r w:rsidRPr="002558C9">
        <w:rPr>
          <w:rFonts w:ascii="Trebuchet MS" w:hAnsi="Trebuchet MS" w:cs="Arial"/>
          <w:b/>
          <w:sz w:val="24"/>
          <w:szCs w:val="24"/>
        </w:rPr>
        <w:t>during the period from 1</w:t>
      </w:r>
      <w:r w:rsidR="0030063D" w:rsidRPr="002558C9">
        <w:rPr>
          <w:rFonts w:ascii="Trebuchet MS" w:hAnsi="Trebuchet MS" w:cs="Arial"/>
          <w:b/>
          <w:sz w:val="24"/>
          <w:szCs w:val="24"/>
        </w:rPr>
        <w:t>st April’2019 to Sept’2019</w:t>
      </w:r>
    </w:p>
    <w:p w:rsidR="000C3B7B" w:rsidRPr="002558C9" w:rsidRDefault="000C3B7B" w:rsidP="000C3B7B">
      <w:pPr>
        <w:spacing w:line="360" w:lineRule="auto"/>
        <w:ind w:left="-540"/>
        <w:jc w:val="center"/>
        <w:rPr>
          <w:rFonts w:ascii="Trebuchet MS" w:hAnsi="Trebuchet MS" w:cs="Arial"/>
          <w:b/>
          <w:sz w:val="24"/>
          <w:szCs w:val="24"/>
        </w:rPr>
      </w:pPr>
      <w:r w:rsidRPr="002558C9">
        <w:rPr>
          <w:rFonts w:ascii="Trebuchet MS" w:hAnsi="Trebuchet MS" w:cs="Arial"/>
          <w:b/>
          <w:sz w:val="24"/>
          <w:szCs w:val="24"/>
        </w:rPr>
        <w:t xml:space="preserve">(Proposed </w:t>
      </w:r>
      <w:r w:rsidR="005F70A1" w:rsidRPr="002558C9">
        <w:rPr>
          <w:rFonts w:ascii="Trebuchet MS" w:hAnsi="Trebuchet MS" w:cs="Arial"/>
          <w:b/>
          <w:sz w:val="24"/>
          <w:szCs w:val="24"/>
        </w:rPr>
        <w:t>for</w:t>
      </w:r>
      <w:r w:rsidR="001C3535" w:rsidRPr="002558C9">
        <w:rPr>
          <w:rFonts w:ascii="Trebuchet MS" w:hAnsi="Trebuchet MS" w:cs="Arial"/>
          <w:b/>
          <w:sz w:val="24"/>
          <w:szCs w:val="24"/>
        </w:rPr>
        <w:t>P</w:t>
      </w:r>
      <w:r w:rsidRPr="002558C9">
        <w:rPr>
          <w:rFonts w:ascii="Trebuchet MS" w:hAnsi="Trebuchet MS" w:cs="Arial"/>
          <w:b/>
          <w:sz w:val="24"/>
          <w:szCs w:val="24"/>
        </w:rPr>
        <w:t xml:space="preserve">ass </w:t>
      </w:r>
      <w:proofErr w:type="gramStart"/>
      <w:r w:rsidR="001C3535" w:rsidRPr="002558C9">
        <w:rPr>
          <w:rFonts w:ascii="Trebuchet MS" w:hAnsi="Trebuchet MS" w:cs="Arial"/>
          <w:b/>
          <w:sz w:val="24"/>
          <w:szCs w:val="24"/>
        </w:rPr>
        <w:t>Through</w:t>
      </w:r>
      <w:proofErr w:type="gramEnd"/>
      <w:r w:rsidRPr="002558C9">
        <w:rPr>
          <w:rFonts w:ascii="Trebuchet MS" w:hAnsi="Trebuchet MS" w:cs="Arial"/>
          <w:b/>
          <w:sz w:val="24"/>
          <w:szCs w:val="24"/>
        </w:rPr>
        <w:t xml:space="preserve"> in the ARR &amp; BSP for FY 2020-21)</w:t>
      </w:r>
    </w:p>
    <w:tbl>
      <w:tblPr>
        <w:tblStyle w:val="TableGrid"/>
        <w:tblW w:w="0" w:type="auto"/>
        <w:tblInd w:w="108" w:type="dxa"/>
        <w:tblLook w:val="04A0"/>
      </w:tblPr>
      <w:tblGrid>
        <w:gridCol w:w="559"/>
        <w:gridCol w:w="5784"/>
        <w:gridCol w:w="1620"/>
        <w:gridCol w:w="1577"/>
      </w:tblGrid>
      <w:tr w:rsidR="0030063D" w:rsidRPr="005F70A1" w:rsidTr="001C3535">
        <w:tc>
          <w:tcPr>
            <w:tcW w:w="559" w:type="dxa"/>
          </w:tcPr>
          <w:p w:rsidR="0030063D" w:rsidRPr="005F70A1" w:rsidRDefault="0030063D" w:rsidP="005F70A1">
            <w:pPr>
              <w:ind w:right="-42"/>
              <w:jc w:val="both"/>
              <w:rPr>
                <w:rFonts w:ascii="Trebuchet MS" w:hAnsi="Trebuchet MS" w:cs="Arial"/>
                <w:b/>
                <w:sz w:val="24"/>
                <w:szCs w:val="24"/>
              </w:rPr>
            </w:pPr>
            <w:r w:rsidRPr="005F70A1">
              <w:rPr>
                <w:rFonts w:ascii="Trebuchet MS" w:hAnsi="Trebuchet MS" w:cs="Arial"/>
                <w:b/>
                <w:sz w:val="24"/>
                <w:szCs w:val="24"/>
              </w:rPr>
              <w:t>Sl. No.</w:t>
            </w:r>
          </w:p>
        </w:tc>
        <w:tc>
          <w:tcPr>
            <w:tcW w:w="5784" w:type="dxa"/>
            <w:vAlign w:val="center"/>
          </w:tcPr>
          <w:p w:rsidR="0030063D" w:rsidRPr="005F70A1" w:rsidRDefault="0030063D" w:rsidP="005F70A1">
            <w:pPr>
              <w:ind w:right="-42"/>
              <w:jc w:val="center"/>
              <w:rPr>
                <w:rFonts w:ascii="Trebuchet MS" w:hAnsi="Trebuchet MS" w:cs="Arial"/>
                <w:b/>
                <w:sz w:val="24"/>
                <w:szCs w:val="24"/>
              </w:rPr>
            </w:pPr>
            <w:r w:rsidRPr="005F70A1">
              <w:rPr>
                <w:rFonts w:ascii="Trebuchet MS" w:hAnsi="Trebuchet MS" w:cs="Arial"/>
                <w:b/>
                <w:sz w:val="24"/>
                <w:szCs w:val="24"/>
              </w:rPr>
              <w:t>Particulars</w:t>
            </w:r>
          </w:p>
        </w:tc>
        <w:tc>
          <w:tcPr>
            <w:tcW w:w="1620" w:type="dxa"/>
            <w:vAlign w:val="center"/>
          </w:tcPr>
          <w:p w:rsidR="0030063D" w:rsidRPr="005F70A1" w:rsidRDefault="0030063D" w:rsidP="005F70A1">
            <w:pPr>
              <w:ind w:right="-42"/>
              <w:jc w:val="center"/>
              <w:rPr>
                <w:rFonts w:ascii="Trebuchet MS" w:hAnsi="Trebuchet MS" w:cs="Arial"/>
                <w:b/>
                <w:sz w:val="24"/>
                <w:szCs w:val="24"/>
              </w:rPr>
            </w:pPr>
            <w:r w:rsidRPr="005F70A1">
              <w:rPr>
                <w:rFonts w:ascii="Trebuchet MS" w:hAnsi="Trebuchet MS" w:cs="Arial"/>
                <w:b/>
                <w:sz w:val="24"/>
                <w:szCs w:val="24"/>
              </w:rPr>
              <w:t>Unit</w:t>
            </w:r>
          </w:p>
        </w:tc>
        <w:tc>
          <w:tcPr>
            <w:tcW w:w="1577" w:type="dxa"/>
            <w:vAlign w:val="center"/>
          </w:tcPr>
          <w:p w:rsidR="0030063D" w:rsidRPr="005F70A1" w:rsidRDefault="0030063D" w:rsidP="005F70A1">
            <w:pPr>
              <w:ind w:right="-42"/>
              <w:jc w:val="center"/>
              <w:rPr>
                <w:rFonts w:ascii="Trebuchet MS" w:hAnsi="Trebuchet MS" w:cs="Arial"/>
                <w:b/>
                <w:sz w:val="24"/>
                <w:szCs w:val="24"/>
              </w:rPr>
            </w:pPr>
            <w:r w:rsidRPr="005F70A1">
              <w:rPr>
                <w:rFonts w:ascii="Trebuchet MS" w:hAnsi="Trebuchet MS" w:cs="Arial"/>
                <w:b/>
                <w:sz w:val="24"/>
                <w:szCs w:val="24"/>
              </w:rPr>
              <w:t xml:space="preserve">Value </w:t>
            </w:r>
          </w:p>
        </w:tc>
      </w:tr>
      <w:tr w:rsidR="0030063D" w:rsidRPr="005F70A1" w:rsidTr="001C3535">
        <w:trPr>
          <w:trHeight w:val="681"/>
        </w:trPr>
        <w:tc>
          <w:tcPr>
            <w:tcW w:w="559" w:type="dxa"/>
            <w:vAlign w:val="center"/>
          </w:tcPr>
          <w:p w:rsidR="0030063D" w:rsidRPr="005F70A1" w:rsidRDefault="0030063D" w:rsidP="005F70A1">
            <w:pPr>
              <w:ind w:right="-42"/>
              <w:jc w:val="center"/>
              <w:rPr>
                <w:rFonts w:ascii="Trebuchet MS" w:hAnsi="Trebuchet MS" w:cs="Arial"/>
                <w:sz w:val="24"/>
                <w:szCs w:val="24"/>
              </w:rPr>
            </w:pPr>
            <w:r w:rsidRPr="005F70A1">
              <w:rPr>
                <w:rFonts w:ascii="Trebuchet MS" w:hAnsi="Trebuchet MS" w:cs="Arial"/>
                <w:sz w:val="24"/>
                <w:szCs w:val="24"/>
              </w:rPr>
              <w:t>1</w:t>
            </w:r>
          </w:p>
        </w:tc>
        <w:tc>
          <w:tcPr>
            <w:tcW w:w="5784" w:type="dxa"/>
            <w:vAlign w:val="center"/>
          </w:tcPr>
          <w:p w:rsidR="0030063D" w:rsidRPr="005F70A1" w:rsidRDefault="005F70A1" w:rsidP="005F70A1">
            <w:pPr>
              <w:ind w:right="-42"/>
              <w:rPr>
                <w:rFonts w:ascii="Trebuchet MS" w:hAnsi="Trebuchet MS" w:cs="Arial"/>
                <w:sz w:val="24"/>
                <w:szCs w:val="24"/>
              </w:rPr>
            </w:pPr>
            <w:r>
              <w:rPr>
                <w:rFonts w:ascii="Trebuchet MS" w:hAnsi="Trebuchet MS" w:cs="Arial"/>
                <w:sz w:val="24"/>
                <w:szCs w:val="24"/>
              </w:rPr>
              <w:t>Average rate of Cost of P</w:t>
            </w:r>
            <w:r w:rsidR="0030063D" w:rsidRPr="005F70A1">
              <w:rPr>
                <w:rFonts w:ascii="Trebuchet MS" w:hAnsi="Trebuchet MS" w:cs="Arial"/>
                <w:sz w:val="24"/>
                <w:szCs w:val="24"/>
              </w:rPr>
              <w:t xml:space="preserve">ower for State Requirement as  approved by </w:t>
            </w:r>
            <w:r>
              <w:rPr>
                <w:rFonts w:ascii="Trebuchet MS" w:hAnsi="Trebuchet MS" w:cs="Arial"/>
                <w:sz w:val="24"/>
                <w:szCs w:val="24"/>
              </w:rPr>
              <w:t>the Hon’ble OERC</w:t>
            </w:r>
          </w:p>
        </w:tc>
        <w:tc>
          <w:tcPr>
            <w:tcW w:w="1620" w:type="dxa"/>
            <w:vAlign w:val="center"/>
          </w:tcPr>
          <w:p w:rsidR="0030063D" w:rsidRPr="005F70A1" w:rsidRDefault="0030063D" w:rsidP="005F70A1">
            <w:pPr>
              <w:ind w:right="-42"/>
              <w:jc w:val="center"/>
              <w:rPr>
                <w:rFonts w:ascii="Trebuchet MS" w:hAnsi="Trebuchet MS" w:cs="Arial"/>
                <w:b/>
                <w:sz w:val="24"/>
                <w:szCs w:val="24"/>
              </w:rPr>
            </w:pPr>
            <w:r w:rsidRPr="005F70A1">
              <w:rPr>
                <w:rFonts w:ascii="Trebuchet MS" w:hAnsi="Trebuchet MS" w:cs="Arial"/>
                <w:sz w:val="24"/>
                <w:szCs w:val="24"/>
              </w:rPr>
              <w:t>Paisa/Kwh</w:t>
            </w:r>
          </w:p>
        </w:tc>
        <w:tc>
          <w:tcPr>
            <w:tcW w:w="1577" w:type="dxa"/>
            <w:vAlign w:val="center"/>
          </w:tcPr>
          <w:p w:rsidR="0030063D" w:rsidRPr="005F70A1" w:rsidRDefault="0030063D" w:rsidP="005F70A1">
            <w:pPr>
              <w:ind w:right="-42"/>
              <w:jc w:val="center"/>
              <w:rPr>
                <w:rFonts w:ascii="Trebuchet MS" w:hAnsi="Trebuchet MS" w:cs="Arial"/>
                <w:sz w:val="24"/>
                <w:szCs w:val="24"/>
              </w:rPr>
            </w:pPr>
            <w:r w:rsidRPr="005F70A1">
              <w:rPr>
                <w:rFonts w:ascii="Trebuchet MS" w:hAnsi="Trebuchet MS" w:cs="Arial"/>
                <w:sz w:val="24"/>
                <w:szCs w:val="24"/>
              </w:rPr>
              <w:t>259.88</w:t>
            </w:r>
          </w:p>
        </w:tc>
      </w:tr>
      <w:tr w:rsidR="0030063D" w:rsidRPr="005F70A1" w:rsidTr="001C3535">
        <w:tc>
          <w:tcPr>
            <w:tcW w:w="559" w:type="dxa"/>
            <w:vAlign w:val="center"/>
          </w:tcPr>
          <w:p w:rsidR="0030063D" w:rsidRPr="005F70A1" w:rsidRDefault="0030063D" w:rsidP="005F70A1">
            <w:pPr>
              <w:ind w:right="-42"/>
              <w:jc w:val="center"/>
              <w:rPr>
                <w:rFonts w:ascii="Trebuchet MS" w:hAnsi="Trebuchet MS" w:cs="Arial"/>
                <w:sz w:val="24"/>
                <w:szCs w:val="24"/>
              </w:rPr>
            </w:pPr>
            <w:r w:rsidRPr="005F70A1">
              <w:rPr>
                <w:rFonts w:ascii="Trebuchet MS" w:hAnsi="Trebuchet MS" w:cs="Arial"/>
                <w:sz w:val="24"/>
                <w:szCs w:val="24"/>
              </w:rPr>
              <w:t>2</w:t>
            </w:r>
          </w:p>
        </w:tc>
        <w:tc>
          <w:tcPr>
            <w:tcW w:w="5784" w:type="dxa"/>
            <w:vAlign w:val="center"/>
          </w:tcPr>
          <w:p w:rsidR="0030063D" w:rsidRPr="005F70A1" w:rsidRDefault="0030063D" w:rsidP="005F70A1">
            <w:pPr>
              <w:ind w:right="-42"/>
              <w:rPr>
                <w:rFonts w:ascii="Trebuchet MS" w:hAnsi="Trebuchet MS" w:cs="Arial"/>
                <w:b/>
                <w:sz w:val="24"/>
                <w:szCs w:val="24"/>
              </w:rPr>
            </w:pPr>
            <w:r w:rsidRPr="005F70A1">
              <w:rPr>
                <w:rFonts w:ascii="Trebuchet MS" w:hAnsi="Trebuchet MS" w:cs="Arial"/>
                <w:sz w:val="24"/>
                <w:szCs w:val="24"/>
              </w:rPr>
              <w:t xml:space="preserve">Average </w:t>
            </w:r>
            <w:r w:rsidR="005F70A1">
              <w:rPr>
                <w:rFonts w:ascii="Trebuchet MS" w:hAnsi="Trebuchet MS" w:cs="Arial"/>
                <w:sz w:val="24"/>
                <w:szCs w:val="24"/>
              </w:rPr>
              <w:t>Actual C</w:t>
            </w:r>
            <w:r w:rsidRPr="005F70A1">
              <w:rPr>
                <w:rFonts w:ascii="Trebuchet MS" w:hAnsi="Trebuchet MS" w:cs="Arial"/>
                <w:sz w:val="24"/>
                <w:szCs w:val="24"/>
              </w:rPr>
              <w:t>ost of power ( As per Pool Cost)</w:t>
            </w:r>
          </w:p>
        </w:tc>
        <w:tc>
          <w:tcPr>
            <w:tcW w:w="1620" w:type="dxa"/>
            <w:vAlign w:val="center"/>
          </w:tcPr>
          <w:p w:rsidR="0030063D" w:rsidRPr="005F70A1" w:rsidRDefault="0030063D" w:rsidP="005F70A1">
            <w:pPr>
              <w:ind w:right="-42"/>
              <w:jc w:val="center"/>
              <w:rPr>
                <w:rFonts w:ascii="Trebuchet MS" w:hAnsi="Trebuchet MS" w:cs="Arial"/>
                <w:b/>
                <w:sz w:val="24"/>
                <w:szCs w:val="24"/>
              </w:rPr>
            </w:pPr>
            <w:r w:rsidRPr="005F70A1">
              <w:rPr>
                <w:rFonts w:ascii="Trebuchet MS" w:hAnsi="Trebuchet MS" w:cs="Arial"/>
                <w:sz w:val="24"/>
                <w:szCs w:val="24"/>
              </w:rPr>
              <w:t>Paisa/Kwh</w:t>
            </w:r>
          </w:p>
        </w:tc>
        <w:tc>
          <w:tcPr>
            <w:tcW w:w="1577" w:type="dxa"/>
            <w:vAlign w:val="center"/>
          </w:tcPr>
          <w:p w:rsidR="0030063D" w:rsidRPr="005F70A1" w:rsidRDefault="0030063D" w:rsidP="005F70A1">
            <w:pPr>
              <w:ind w:right="-42"/>
              <w:jc w:val="center"/>
              <w:rPr>
                <w:rFonts w:ascii="Trebuchet MS" w:hAnsi="Trebuchet MS" w:cs="Arial"/>
                <w:b/>
                <w:sz w:val="24"/>
                <w:szCs w:val="24"/>
              </w:rPr>
            </w:pPr>
            <w:r w:rsidRPr="005F70A1">
              <w:rPr>
                <w:rFonts w:ascii="Trebuchet MS" w:hAnsi="Trebuchet MS" w:cs="Arial"/>
                <w:sz w:val="24"/>
                <w:szCs w:val="24"/>
              </w:rPr>
              <w:t>272.67</w:t>
            </w:r>
          </w:p>
        </w:tc>
      </w:tr>
      <w:tr w:rsidR="0030063D" w:rsidRPr="005F70A1" w:rsidTr="001C3535">
        <w:tc>
          <w:tcPr>
            <w:tcW w:w="559" w:type="dxa"/>
            <w:vAlign w:val="center"/>
          </w:tcPr>
          <w:p w:rsidR="0030063D" w:rsidRPr="005F70A1" w:rsidRDefault="0030063D" w:rsidP="005F70A1">
            <w:pPr>
              <w:ind w:right="-42"/>
              <w:jc w:val="center"/>
              <w:rPr>
                <w:rFonts w:ascii="Trebuchet MS" w:hAnsi="Trebuchet MS" w:cs="Arial"/>
                <w:b/>
                <w:sz w:val="24"/>
                <w:szCs w:val="24"/>
              </w:rPr>
            </w:pPr>
            <w:r w:rsidRPr="005F70A1">
              <w:rPr>
                <w:rFonts w:ascii="Trebuchet MS" w:hAnsi="Trebuchet MS" w:cs="Arial"/>
                <w:b/>
                <w:sz w:val="24"/>
                <w:szCs w:val="24"/>
              </w:rPr>
              <w:t>3</w:t>
            </w:r>
          </w:p>
        </w:tc>
        <w:tc>
          <w:tcPr>
            <w:tcW w:w="5784" w:type="dxa"/>
            <w:vAlign w:val="center"/>
          </w:tcPr>
          <w:p w:rsidR="0030063D" w:rsidRPr="005F70A1" w:rsidRDefault="0030063D" w:rsidP="005F70A1">
            <w:pPr>
              <w:ind w:right="-42"/>
              <w:rPr>
                <w:rFonts w:ascii="Trebuchet MS" w:hAnsi="Trebuchet MS" w:cs="Arial"/>
                <w:b/>
                <w:sz w:val="24"/>
                <w:szCs w:val="24"/>
              </w:rPr>
            </w:pPr>
            <w:r w:rsidRPr="005F70A1">
              <w:rPr>
                <w:rFonts w:ascii="Trebuchet MS" w:hAnsi="Trebuchet MS" w:cs="Arial"/>
                <w:b/>
                <w:sz w:val="24"/>
                <w:szCs w:val="24"/>
              </w:rPr>
              <w:t>Excess rate of cost of power (2-1)</w:t>
            </w:r>
          </w:p>
        </w:tc>
        <w:tc>
          <w:tcPr>
            <w:tcW w:w="1620" w:type="dxa"/>
            <w:vAlign w:val="center"/>
          </w:tcPr>
          <w:p w:rsidR="0030063D" w:rsidRPr="005F70A1" w:rsidRDefault="0030063D" w:rsidP="005F70A1">
            <w:pPr>
              <w:ind w:right="-42"/>
              <w:jc w:val="center"/>
              <w:rPr>
                <w:rFonts w:ascii="Trebuchet MS" w:hAnsi="Trebuchet MS" w:cs="Arial"/>
                <w:b/>
                <w:sz w:val="24"/>
                <w:szCs w:val="24"/>
              </w:rPr>
            </w:pPr>
            <w:r w:rsidRPr="005F70A1">
              <w:rPr>
                <w:rFonts w:ascii="Trebuchet MS" w:hAnsi="Trebuchet MS" w:cs="Arial"/>
                <w:b/>
                <w:sz w:val="24"/>
                <w:szCs w:val="24"/>
              </w:rPr>
              <w:t>Paisa/Kwh</w:t>
            </w:r>
          </w:p>
        </w:tc>
        <w:tc>
          <w:tcPr>
            <w:tcW w:w="1577" w:type="dxa"/>
            <w:vAlign w:val="center"/>
          </w:tcPr>
          <w:p w:rsidR="0030063D" w:rsidRPr="005F70A1" w:rsidRDefault="0030063D" w:rsidP="005F70A1">
            <w:pPr>
              <w:ind w:right="-42"/>
              <w:jc w:val="center"/>
              <w:rPr>
                <w:rFonts w:ascii="Trebuchet MS" w:hAnsi="Trebuchet MS" w:cs="Arial"/>
                <w:b/>
                <w:sz w:val="24"/>
                <w:szCs w:val="24"/>
              </w:rPr>
            </w:pPr>
            <w:r w:rsidRPr="005F70A1">
              <w:rPr>
                <w:rFonts w:ascii="Trebuchet MS" w:hAnsi="Trebuchet MS" w:cs="Arial"/>
                <w:b/>
                <w:sz w:val="24"/>
                <w:szCs w:val="24"/>
              </w:rPr>
              <w:t>12.79</w:t>
            </w:r>
          </w:p>
        </w:tc>
      </w:tr>
      <w:tr w:rsidR="0030063D" w:rsidRPr="005F70A1" w:rsidTr="001C3535">
        <w:trPr>
          <w:trHeight w:val="247"/>
        </w:trPr>
        <w:tc>
          <w:tcPr>
            <w:tcW w:w="559" w:type="dxa"/>
            <w:vAlign w:val="center"/>
          </w:tcPr>
          <w:p w:rsidR="0030063D" w:rsidRPr="005F70A1" w:rsidRDefault="0030063D" w:rsidP="005F70A1">
            <w:pPr>
              <w:ind w:right="-42"/>
              <w:jc w:val="center"/>
              <w:rPr>
                <w:rFonts w:ascii="Trebuchet MS" w:hAnsi="Trebuchet MS" w:cs="Arial"/>
                <w:b/>
                <w:sz w:val="24"/>
                <w:szCs w:val="24"/>
              </w:rPr>
            </w:pPr>
          </w:p>
        </w:tc>
        <w:tc>
          <w:tcPr>
            <w:tcW w:w="5784" w:type="dxa"/>
            <w:vAlign w:val="center"/>
          </w:tcPr>
          <w:p w:rsidR="0030063D" w:rsidRPr="005F70A1" w:rsidRDefault="0030063D" w:rsidP="005F70A1">
            <w:pPr>
              <w:ind w:right="-42"/>
              <w:rPr>
                <w:rFonts w:ascii="Trebuchet MS" w:hAnsi="Trebuchet MS" w:cs="Arial"/>
                <w:b/>
                <w:sz w:val="24"/>
                <w:szCs w:val="24"/>
              </w:rPr>
            </w:pPr>
          </w:p>
        </w:tc>
        <w:tc>
          <w:tcPr>
            <w:tcW w:w="1620" w:type="dxa"/>
            <w:vAlign w:val="center"/>
          </w:tcPr>
          <w:p w:rsidR="0030063D" w:rsidRPr="005F70A1" w:rsidRDefault="0030063D" w:rsidP="005F70A1">
            <w:pPr>
              <w:ind w:right="-42"/>
              <w:jc w:val="center"/>
              <w:rPr>
                <w:rFonts w:ascii="Trebuchet MS" w:hAnsi="Trebuchet MS" w:cs="Arial"/>
                <w:b/>
                <w:sz w:val="24"/>
                <w:szCs w:val="24"/>
              </w:rPr>
            </w:pPr>
          </w:p>
        </w:tc>
        <w:tc>
          <w:tcPr>
            <w:tcW w:w="1577" w:type="dxa"/>
            <w:vAlign w:val="center"/>
          </w:tcPr>
          <w:p w:rsidR="0030063D" w:rsidRPr="005F70A1" w:rsidRDefault="0030063D" w:rsidP="005F70A1">
            <w:pPr>
              <w:ind w:right="-42"/>
              <w:jc w:val="center"/>
              <w:rPr>
                <w:rFonts w:ascii="Trebuchet MS" w:hAnsi="Trebuchet MS" w:cs="Arial"/>
                <w:b/>
                <w:sz w:val="24"/>
                <w:szCs w:val="24"/>
              </w:rPr>
            </w:pPr>
          </w:p>
        </w:tc>
      </w:tr>
      <w:tr w:rsidR="0030063D" w:rsidRPr="005F70A1" w:rsidTr="001C3535">
        <w:tc>
          <w:tcPr>
            <w:tcW w:w="559" w:type="dxa"/>
            <w:vAlign w:val="center"/>
          </w:tcPr>
          <w:p w:rsidR="0030063D" w:rsidRPr="005F70A1" w:rsidRDefault="0030063D" w:rsidP="005F70A1">
            <w:pPr>
              <w:ind w:right="-42"/>
              <w:jc w:val="center"/>
              <w:rPr>
                <w:rFonts w:ascii="Trebuchet MS" w:hAnsi="Trebuchet MS" w:cs="Arial"/>
                <w:sz w:val="24"/>
                <w:szCs w:val="24"/>
              </w:rPr>
            </w:pPr>
            <w:r w:rsidRPr="005F70A1">
              <w:rPr>
                <w:rFonts w:ascii="Trebuchet MS" w:hAnsi="Trebuchet MS" w:cs="Arial"/>
                <w:sz w:val="24"/>
                <w:szCs w:val="24"/>
              </w:rPr>
              <w:t>4</w:t>
            </w:r>
          </w:p>
        </w:tc>
        <w:tc>
          <w:tcPr>
            <w:tcW w:w="5784" w:type="dxa"/>
            <w:vAlign w:val="center"/>
          </w:tcPr>
          <w:p w:rsidR="0030063D" w:rsidRPr="005F70A1" w:rsidRDefault="0030063D" w:rsidP="005F70A1">
            <w:pPr>
              <w:ind w:right="-42"/>
              <w:rPr>
                <w:rFonts w:ascii="Trebuchet MS" w:hAnsi="Trebuchet MS" w:cs="Arial"/>
                <w:sz w:val="24"/>
                <w:szCs w:val="24"/>
              </w:rPr>
            </w:pPr>
            <w:r w:rsidRPr="005F70A1">
              <w:rPr>
                <w:rFonts w:ascii="Trebuchet MS" w:hAnsi="Trebuchet MS" w:cs="Arial"/>
                <w:sz w:val="24"/>
                <w:szCs w:val="24"/>
              </w:rPr>
              <w:t>Energy sold in Regulatory Business</w:t>
            </w:r>
          </w:p>
        </w:tc>
        <w:tc>
          <w:tcPr>
            <w:tcW w:w="1620" w:type="dxa"/>
            <w:vAlign w:val="center"/>
          </w:tcPr>
          <w:p w:rsidR="0030063D" w:rsidRPr="005F70A1" w:rsidRDefault="0030063D" w:rsidP="005F70A1">
            <w:pPr>
              <w:ind w:right="-42"/>
              <w:jc w:val="center"/>
              <w:rPr>
                <w:rFonts w:ascii="Trebuchet MS" w:hAnsi="Trebuchet MS" w:cs="Arial"/>
                <w:sz w:val="24"/>
                <w:szCs w:val="24"/>
              </w:rPr>
            </w:pPr>
            <w:r w:rsidRPr="005F70A1">
              <w:rPr>
                <w:rFonts w:ascii="Trebuchet MS" w:hAnsi="Trebuchet MS" w:cs="Arial"/>
                <w:sz w:val="24"/>
                <w:szCs w:val="24"/>
              </w:rPr>
              <w:t>MU</w:t>
            </w:r>
          </w:p>
        </w:tc>
        <w:tc>
          <w:tcPr>
            <w:tcW w:w="1577" w:type="dxa"/>
            <w:vAlign w:val="center"/>
          </w:tcPr>
          <w:p w:rsidR="0030063D" w:rsidRPr="005F70A1" w:rsidRDefault="0030063D" w:rsidP="005F70A1">
            <w:pPr>
              <w:ind w:right="-42"/>
              <w:jc w:val="center"/>
              <w:rPr>
                <w:rFonts w:ascii="Trebuchet MS" w:hAnsi="Trebuchet MS" w:cs="Arial"/>
                <w:sz w:val="24"/>
                <w:szCs w:val="24"/>
              </w:rPr>
            </w:pPr>
            <w:r w:rsidRPr="005F70A1">
              <w:rPr>
                <w:rFonts w:ascii="Trebuchet MS" w:hAnsi="Trebuchet MS" w:cs="Arial"/>
                <w:sz w:val="24"/>
                <w:szCs w:val="24"/>
              </w:rPr>
              <w:t>13,597</w:t>
            </w:r>
          </w:p>
        </w:tc>
      </w:tr>
      <w:tr w:rsidR="0030063D" w:rsidRPr="005F70A1" w:rsidTr="001C3535">
        <w:tc>
          <w:tcPr>
            <w:tcW w:w="559" w:type="dxa"/>
            <w:vAlign w:val="center"/>
          </w:tcPr>
          <w:p w:rsidR="0030063D" w:rsidRPr="005F70A1" w:rsidRDefault="0030063D" w:rsidP="005F70A1">
            <w:pPr>
              <w:ind w:right="-42"/>
              <w:jc w:val="center"/>
              <w:rPr>
                <w:rFonts w:ascii="Trebuchet MS" w:hAnsi="Trebuchet MS" w:cs="Arial"/>
                <w:sz w:val="24"/>
                <w:szCs w:val="24"/>
              </w:rPr>
            </w:pPr>
            <w:r w:rsidRPr="005F70A1">
              <w:rPr>
                <w:rFonts w:ascii="Trebuchet MS" w:hAnsi="Trebuchet MS" w:cs="Arial"/>
                <w:sz w:val="24"/>
                <w:szCs w:val="24"/>
              </w:rPr>
              <w:t>5</w:t>
            </w:r>
          </w:p>
        </w:tc>
        <w:tc>
          <w:tcPr>
            <w:tcW w:w="5784" w:type="dxa"/>
            <w:vAlign w:val="center"/>
          </w:tcPr>
          <w:p w:rsidR="0030063D" w:rsidRPr="005F70A1" w:rsidRDefault="0030063D" w:rsidP="005F70A1">
            <w:pPr>
              <w:ind w:right="-42"/>
              <w:rPr>
                <w:rFonts w:ascii="Trebuchet MS" w:hAnsi="Trebuchet MS" w:cs="Arial"/>
                <w:sz w:val="24"/>
                <w:szCs w:val="24"/>
              </w:rPr>
            </w:pPr>
            <w:r w:rsidRPr="005F70A1">
              <w:rPr>
                <w:rFonts w:ascii="Trebuchet MS" w:hAnsi="Trebuchet MS" w:cs="Arial"/>
                <w:sz w:val="24"/>
                <w:szCs w:val="24"/>
              </w:rPr>
              <w:t>Loss</w:t>
            </w:r>
          </w:p>
        </w:tc>
        <w:tc>
          <w:tcPr>
            <w:tcW w:w="1620" w:type="dxa"/>
            <w:vAlign w:val="center"/>
          </w:tcPr>
          <w:p w:rsidR="0030063D" w:rsidRPr="005F70A1" w:rsidRDefault="0030063D" w:rsidP="005F70A1">
            <w:pPr>
              <w:ind w:right="-42"/>
              <w:jc w:val="center"/>
              <w:rPr>
                <w:rFonts w:ascii="Trebuchet MS" w:hAnsi="Trebuchet MS" w:cs="Arial"/>
                <w:sz w:val="24"/>
                <w:szCs w:val="24"/>
              </w:rPr>
            </w:pPr>
            <w:r w:rsidRPr="005F70A1">
              <w:rPr>
                <w:rFonts w:ascii="Trebuchet MS" w:hAnsi="Trebuchet MS" w:cs="Arial"/>
                <w:sz w:val="24"/>
                <w:szCs w:val="24"/>
              </w:rPr>
              <w:t>In %</w:t>
            </w:r>
          </w:p>
        </w:tc>
        <w:tc>
          <w:tcPr>
            <w:tcW w:w="1577" w:type="dxa"/>
            <w:vAlign w:val="center"/>
          </w:tcPr>
          <w:p w:rsidR="0030063D" w:rsidRPr="005F70A1" w:rsidRDefault="0030063D" w:rsidP="005F70A1">
            <w:pPr>
              <w:ind w:right="-42"/>
              <w:jc w:val="center"/>
              <w:rPr>
                <w:rFonts w:ascii="Trebuchet MS" w:hAnsi="Trebuchet MS" w:cs="Arial"/>
                <w:sz w:val="24"/>
                <w:szCs w:val="24"/>
              </w:rPr>
            </w:pPr>
            <w:r w:rsidRPr="005F70A1">
              <w:rPr>
                <w:rFonts w:ascii="Trebuchet MS" w:hAnsi="Trebuchet MS" w:cs="Arial"/>
                <w:sz w:val="24"/>
                <w:szCs w:val="24"/>
              </w:rPr>
              <w:t>3.52</w:t>
            </w:r>
          </w:p>
        </w:tc>
      </w:tr>
      <w:tr w:rsidR="0030063D" w:rsidRPr="005F70A1" w:rsidTr="001C3535">
        <w:tc>
          <w:tcPr>
            <w:tcW w:w="559" w:type="dxa"/>
            <w:vAlign w:val="center"/>
          </w:tcPr>
          <w:p w:rsidR="0030063D" w:rsidRPr="005F70A1" w:rsidRDefault="0030063D" w:rsidP="005F70A1">
            <w:pPr>
              <w:ind w:right="-42"/>
              <w:jc w:val="center"/>
              <w:rPr>
                <w:rFonts w:ascii="Trebuchet MS" w:hAnsi="Trebuchet MS" w:cs="Arial"/>
                <w:sz w:val="24"/>
                <w:szCs w:val="24"/>
              </w:rPr>
            </w:pPr>
            <w:r w:rsidRPr="005F70A1">
              <w:rPr>
                <w:rFonts w:ascii="Trebuchet MS" w:hAnsi="Trebuchet MS" w:cs="Arial"/>
                <w:sz w:val="24"/>
                <w:szCs w:val="24"/>
              </w:rPr>
              <w:t>6</w:t>
            </w:r>
          </w:p>
        </w:tc>
        <w:tc>
          <w:tcPr>
            <w:tcW w:w="5784" w:type="dxa"/>
            <w:vAlign w:val="center"/>
          </w:tcPr>
          <w:p w:rsidR="0030063D" w:rsidRPr="005F70A1" w:rsidRDefault="0030063D" w:rsidP="005F70A1">
            <w:pPr>
              <w:ind w:right="-42"/>
              <w:rPr>
                <w:rFonts w:ascii="Trebuchet MS" w:hAnsi="Trebuchet MS" w:cs="Arial"/>
                <w:sz w:val="24"/>
                <w:szCs w:val="24"/>
              </w:rPr>
            </w:pPr>
            <w:r w:rsidRPr="005F70A1">
              <w:rPr>
                <w:rFonts w:ascii="Trebuchet MS" w:hAnsi="Trebuchet MS" w:cs="Arial"/>
                <w:sz w:val="24"/>
                <w:szCs w:val="24"/>
              </w:rPr>
              <w:t>Power purchased for Regulatory Business (13597/96.48)*100</w:t>
            </w:r>
          </w:p>
        </w:tc>
        <w:tc>
          <w:tcPr>
            <w:tcW w:w="1620" w:type="dxa"/>
            <w:vAlign w:val="center"/>
          </w:tcPr>
          <w:p w:rsidR="0030063D" w:rsidRPr="005F70A1" w:rsidRDefault="0030063D" w:rsidP="005F70A1">
            <w:pPr>
              <w:ind w:right="-42"/>
              <w:jc w:val="center"/>
              <w:rPr>
                <w:rFonts w:ascii="Trebuchet MS" w:hAnsi="Trebuchet MS" w:cs="Arial"/>
                <w:sz w:val="24"/>
                <w:szCs w:val="24"/>
              </w:rPr>
            </w:pPr>
            <w:r w:rsidRPr="005F70A1">
              <w:rPr>
                <w:rFonts w:ascii="Trebuchet MS" w:hAnsi="Trebuchet MS" w:cs="Arial"/>
                <w:sz w:val="24"/>
                <w:szCs w:val="24"/>
              </w:rPr>
              <w:t>MU</w:t>
            </w:r>
          </w:p>
        </w:tc>
        <w:tc>
          <w:tcPr>
            <w:tcW w:w="1577" w:type="dxa"/>
            <w:vAlign w:val="center"/>
          </w:tcPr>
          <w:p w:rsidR="0030063D" w:rsidRPr="005F70A1" w:rsidRDefault="0030063D" w:rsidP="005F70A1">
            <w:pPr>
              <w:ind w:right="-42"/>
              <w:jc w:val="center"/>
              <w:rPr>
                <w:rFonts w:ascii="Trebuchet MS" w:hAnsi="Trebuchet MS" w:cs="Arial"/>
                <w:sz w:val="24"/>
                <w:szCs w:val="24"/>
              </w:rPr>
            </w:pPr>
            <w:r w:rsidRPr="005F70A1">
              <w:rPr>
                <w:rFonts w:ascii="Trebuchet MS" w:hAnsi="Trebuchet MS" w:cs="Arial"/>
                <w:sz w:val="24"/>
                <w:szCs w:val="24"/>
              </w:rPr>
              <w:t>14,093</w:t>
            </w:r>
          </w:p>
        </w:tc>
      </w:tr>
      <w:tr w:rsidR="0030063D" w:rsidRPr="005F70A1" w:rsidTr="001C3535">
        <w:tc>
          <w:tcPr>
            <w:tcW w:w="559" w:type="dxa"/>
            <w:vAlign w:val="center"/>
          </w:tcPr>
          <w:p w:rsidR="0030063D" w:rsidRPr="005F70A1" w:rsidRDefault="0030063D" w:rsidP="005F70A1">
            <w:pPr>
              <w:jc w:val="center"/>
              <w:rPr>
                <w:rFonts w:ascii="Trebuchet MS" w:hAnsi="Trebuchet MS" w:cs="Arial"/>
                <w:b/>
                <w:sz w:val="24"/>
                <w:szCs w:val="24"/>
              </w:rPr>
            </w:pPr>
            <w:r w:rsidRPr="005F70A1">
              <w:rPr>
                <w:rFonts w:ascii="Trebuchet MS" w:hAnsi="Trebuchet MS" w:cs="Arial"/>
                <w:b/>
                <w:sz w:val="24"/>
                <w:szCs w:val="24"/>
              </w:rPr>
              <w:t>7</w:t>
            </w:r>
          </w:p>
        </w:tc>
        <w:tc>
          <w:tcPr>
            <w:tcW w:w="5784" w:type="dxa"/>
            <w:vAlign w:val="center"/>
          </w:tcPr>
          <w:p w:rsidR="0030063D" w:rsidRPr="005F70A1" w:rsidRDefault="0030063D" w:rsidP="005F70A1">
            <w:pPr>
              <w:rPr>
                <w:rFonts w:ascii="Trebuchet MS" w:hAnsi="Trebuchet MS" w:cs="Arial"/>
                <w:b/>
                <w:sz w:val="24"/>
                <w:szCs w:val="24"/>
              </w:rPr>
            </w:pPr>
            <w:r w:rsidRPr="005F70A1">
              <w:rPr>
                <w:rFonts w:ascii="Trebuchet MS" w:hAnsi="Trebuchet MS" w:cs="Arial"/>
                <w:b/>
                <w:sz w:val="24"/>
                <w:szCs w:val="24"/>
              </w:rPr>
              <w:t>Additional Cost of Power (</w:t>
            </w:r>
            <w:proofErr w:type="spellStart"/>
            <w:r w:rsidRPr="005F70A1">
              <w:rPr>
                <w:rFonts w:ascii="Trebuchet MS" w:hAnsi="Trebuchet MS" w:cs="Arial"/>
                <w:b/>
                <w:sz w:val="24"/>
                <w:szCs w:val="24"/>
              </w:rPr>
              <w:t>Sl</w:t>
            </w:r>
            <w:proofErr w:type="spellEnd"/>
            <w:r w:rsidRPr="005F70A1">
              <w:rPr>
                <w:rFonts w:ascii="Trebuchet MS" w:hAnsi="Trebuchet MS" w:cs="Arial"/>
                <w:b/>
                <w:sz w:val="24"/>
                <w:szCs w:val="24"/>
              </w:rPr>
              <w:t xml:space="preserve"> 6 × </w:t>
            </w:r>
            <w:proofErr w:type="spellStart"/>
            <w:r w:rsidRPr="005F70A1">
              <w:rPr>
                <w:rFonts w:ascii="Trebuchet MS" w:hAnsi="Trebuchet MS" w:cs="Arial"/>
                <w:b/>
                <w:sz w:val="24"/>
                <w:szCs w:val="24"/>
              </w:rPr>
              <w:t>Sl</w:t>
            </w:r>
            <w:proofErr w:type="spellEnd"/>
            <w:r w:rsidRPr="005F70A1">
              <w:rPr>
                <w:rFonts w:ascii="Trebuchet MS" w:hAnsi="Trebuchet MS" w:cs="Arial"/>
                <w:b/>
                <w:sz w:val="24"/>
                <w:szCs w:val="24"/>
              </w:rPr>
              <w:t xml:space="preserve"> 3)</w:t>
            </w:r>
          </w:p>
        </w:tc>
        <w:tc>
          <w:tcPr>
            <w:tcW w:w="1620" w:type="dxa"/>
            <w:vAlign w:val="center"/>
          </w:tcPr>
          <w:p w:rsidR="0030063D" w:rsidRPr="005F70A1" w:rsidRDefault="0030063D" w:rsidP="005F70A1">
            <w:pPr>
              <w:jc w:val="center"/>
              <w:rPr>
                <w:rFonts w:ascii="Trebuchet MS" w:hAnsi="Trebuchet MS" w:cs="Arial"/>
                <w:b/>
                <w:sz w:val="24"/>
                <w:szCs w:val="24"/>
              </w:rPr>
            </w:pPr>
            <w:r w:rsidRPr="005F70A1">
              <w:rPr>
                <w:rFonts w:ascii="Trebuchet MS" w:hAnsi="Trebuchet MS" w:cs="Arial"/>
                <w:b/>
                <w:sz w:val="24"/>
                <w:szCs w:val="24"/>
              </w:rPr>
              <w:t>Rs. Crore</w:t>
            </w:r>
          </w:p>
        </w:tc>
        <w:tc>
          <w:tcPr>
            <w:tcW w:w="1577" w:type="dxa"/>
            <w:vAlign w:val="center"/>
          </w:tcPr>
          <w:p w:rsidR="0030063D" w:rsidRPr="005F70A1" w:rsidRDefault="0030063D" w:rsidP="005F70A1">
            <w:pPr>
              <w:jc w:val="center"/>
              <w:rPr>
                <w:rFonts w:ascii="Trebuchet MS" w:hAnsi="Trebuchet MS" w:cs="Arial"/>
                <w:b/>
                <w:sz w:val="24"/>
                <w:szCs w:val="24"/>
              </w:rPr>
            </w:pPr>
            <w:r w:rsidRPr="005F70A1">
              <w:rPr>
                <w:rFonts w:ascii="Trebuchet MS" w:hAnsi="Trebuchet MS" w:cs="Arial"/>
                <w:b/>
                <w:sz w:val="24"/>
                <w:szCs w:val="24"/>
              </w:rPr>
              <w:t>180.25</w:t>
            </w:r>
          </w:p>
        </w:tc>
      </w:tr>
    </w:tbl>
    <w:p w:rsidR="0030063D" w:rsidRDefault="0030063D" w:rsidP="0030063D">
      <w:pPr>
        <w:jc w:val="both"/>
        <w:rPr>
          <w:rFonts w:ascii="Trebuchet MS" w:hAnsi="Trebuchet MS"/>
          <w:b/>
          <w:sz w:val="24"/>
          <w:lang/>
        </w:rPr>
      </w:pPr>
    </w:p>
    <w:p w:rsidR="007530A3" w:rsidRDefault="007530A3" w:rsidP="005F70A1">
      <w:pPr>
        <w:spacing w:line="360" w:lineRule="auto"/>
        <w:jc w:val="both"/>
        <w:rPr>
          <w:rFonts w:ascii="Trebuchet MS" w:hAnsi="Trebuchet MS"/>
          <w:sz w:val="24"/>
          <w:lang/>
        </w:rPr>
      </w:pPr>
    </w:p>
    <w:p w:rsidR="0030063D" w:rsidRPr="007530A3" w:rsidRDefault="005F70A1" w:rsidP="005F70A1">
      <w:pPr>
        <w:spacing w:line="360" w:lineRule="auto"/>
        <w:jc w:val="both"/>
        <w:rPr>
          <w:rFonts w:ascii="Trebuchet MS" w:hAnsi="Trebuchet MS"/>
          <w:sz w:val="24"/>
          <w:lang/>
        </w:rPr>
      </w:pPr>
      <w:r>
        <w:rPr>
          <w:rFonts w:ascii="Trebuchet MS" w:hAnsi="Trebuchet MS"/>
          <w:sz w:val="24"/>
          <w:lang/>
        </w:rPr>
        <w:t>A copy of the n</w:t>
      </w:r>
      <w:r w:rsidRPr="005F70A1">
        <w:rPr>
          <w:rFonts w:ascii="Trebuchet MS" w:hAnsi="Trebuchet MS"/>
          <w:sz w:val="24"/>
          <w:lang/>
        </w:rPr>
        <w:t xml:space="preserve">ecessary concurrence of the Hon’ble Board of GRIDCO to raise the claim </w:t>
      </w:r>
      <w:r w:rsidR="007530A3">
        <w:rPr>
          <w:rFonts w:ascii="Trebuchet MS" w:hAnsi="Trebuchet MS"/>
          <w:sz w:val="24"/>
          <w:lang/>
        </w:rPr>
        <w:t xml:space="preserve">of </w:t>
      </w:r>
      <w:r w:rsidR="007530A3" w:rsidRPr="007530A3">
        <w:rPr>
          <w:rFonts w:ascii="Trebuchet MS" w:hAnsi="Trebuchet MS"/>
          <w:b/>
          <w:sz w:val="24"/>
          <w:lang/>
        </w:rPr>
        <w:t>Rs.180.25 Crore</w:t>
      </w:r>
      <w:r w:rsidRPr="005F70A1">
        <w:rPr>
          <w:rFonts w:ascii="Trebuchet MS" w:hAnsi="Trebuchet MS"/>
          <w:sz w:val="24"/>
          <w:lang/>
        </w:rPr>
        <w:t xml:space="preserve">for Pass Through of the afore-said amount is attached herewith as </w:t>
      </w:r>
      <w:r w:rsidR="00477769" w:rsidRPr="007530A3">
        <w:rPr>
          <w:rFonts w:ascii="Trebuchet MS" w:hAnsi="Trebuchet MS" w:cs="Tahoma"/>
          <w:b/>
          <w:color w:val="0000FF"/>
          <w:sz w:val="24"/>
          <w:szCs w:val="24"/>
          <w:highlight w:val="cyan"/>
        </w:rPr>
        <w:t>(Annexure-14)</w:t>
      </w:r>
      <w:r w:rsidR="007530A3">
        <w:rPr>
          <w:rFonts w:ascii="Trebuchet MS" w:hAnsi="Trebuchet MS" w:cs="Tahoma"/>
          <w:sz w:val="24"/>
          <w:szCs w:val="24"/>
        </w:rPr>
        <w:t>for kind appreciation and consideration of the Hon’ble Commission to admit the same in the ARR &amp; BSP for FY 2020-21.</w:t>
      </w:r>
    </w:p>
    <w:p w:rsidR="0030063D" w:rsidRDefault="0030063D" w:rsidP="00145D20">
      <w:pPr>
        <w:jc w:val="right"/>
        <w:rPr>
          <w:rFonts w:ascii="Trebuchet MS" w:hAnsi="Trebuchet MS"/>
          <w:b/>
          <w:sz w:val="24"/>
          <w:lang/>
        </w:rPr>
      </w:pPr>
    </w:p>
    <w:p w:rsidR="00DD669C" w:rsidRPr="001C5F9F" w:rsidRDefault="00DD669C" w:rsidP="00DD669C">
      <w:pPr>
        <w:pStyle w:val="Heading6"/>
        <w:spacing w:line="360" w:lineRule="auto"/>
        <w:ind w:left="630" w:hanging="630"/>
        <w:jc w:val="both"/>
        <w:rPr>
          <w:rFonts w:ascii="Trebuchet MS" w:hAnsi="Trebuchet MS" w:cs="Arial"/>
          <w:b w:val="0"/>
          <w:lang w:val="en-US"/>
        </w:rPr>
      </w:pPr>
      <w:r w:rsidRPr="001C3535">
        <w:rPr>
          <w:rFonts w:ascii="Trebuchet MS" w:hAnsi="Trebuchet MS" w:cs="Arial"/>
          <w:lang w:val="en-US"/>
        </w:rPr>
        <w:t>11</w:t>
      </w:r>
      <w:proofErr w:type="gramStart"/>
      <w:r w:rsidRPr="001C3535">
        <w:rPr>
          <w:rFonts w:ascii="Trebuchet MS" w:hAnsi="Trebuchet MS" w:cs="Arial"/>
          <w:lang w:val="en-US"/>
        </w:rPr>
        <w:t>.</w:t>
      </w:r>
      <w:r w:rsidR="004718A6">
        <w:rPr>
          <w:rFonts w:ascii="Trebuchet MS" w:hAnsi="Trebuchet MS" w:cs="Arial"/>
          <w:lang w:val="en-US"/>
        </w:rPr>
        <w:t>G</w:t>
      </w:r>
      <w:proofErr w:type="gramEnd"/>
      <w:r>
        <w:rPr>
          <w:rFonts w:ascii="Trebuchet MS" w:hAnsi="Trebuchet MS" w:cs="Arial"/>
          <w:b w:val="0"/>
          <w:lang w:val="en-US"/>
        </w:rPr>
        <w:tab/>
        <w:t xml:space="preserve">By summing up the above amount </w:t>
      </w:r>
      <w:r w:rsidR="00C272D2">
        <w:rPr>
          <w:rFonts w:ascii="Trebuchet MS" w:hAnsi="Trebuchet MS" w:cs="Arial"/>
          <w:b w:val="0"/>
          <w:lang w:val="en-US"/>
        </w:rPr>
        <w:t xml:space="preserve">proposed under the </w:t>
      </w:r>
      <w:r w:rsidR="00C272D2" w:rsidRPr="00C272D2">
        <w:rPr>
          <w:rFonts w:ascii="Trebuchet MS" w:hAnsi="Trebuchet MS" w:cs="Tahoma"/>
          <w:color w:val="0000FF"/>
          <w:szCs w:val="24"/>
          <w:highlight w:val="cyan"/>
          <w:lang w:val="en-US" w:eastAsia="en-US"/>
        </w:rPr>
        <w:t>“Truing-up”</w:t>
      </w:r>
      <w:r w:rsidR="00C272D2">
        <w:rPr>
          <w:rFonts w:ascii="Trebuchet MS" w:hAnsi="Trebuchet MS" w:cs="Arial"/>
          <w:b w:val="0"/>
          <w:lang w:val="en-US"/>
        </w:rPr>
        <w:t xml:space="preserve"> and the </w:t>
      </w:r>
      <w:r w:rsidR="00C272D2" w:rsidRPr="00C272D2">
        <w:rPr>
          <w:rFonts w:ascii="Trebuchet MS" w:hAnsi="Trebuchet MS" w:cs="Tahoma"/>
          <w:color w:val="0000FF"/>
          <w:szCs w:val="24"/>
          <w:highlight w:val="cyan"/>
          <w:lang w:val="en-US" w:eastAsia="en-US"/>
        </w:rPr>
        <w:t xml:space="preserve">“Pass Through” </w:t>
      </w:r>
      <w:r w:rsidR="00C272D2">
        <w:rPr>
          <w:rFonts w:ascii="Trebuchet MS" w:hAnsi="Trebuchet MS" w:cs="Arial"/>
          <w:b w:val="0"/>
          <w:lang w:val="en-US"/>
        </w:rPr>
        <w:t xml:space="preserve">as mentioned </w:t>
      </w:r>
      <w:r>
        <w:rPr>
          <w:rFonts w:ascii="Trebuchet MS" w:hAnsi="Trebuchet MS" w:cs="Arial"/>
          <w:b w:val="0"/>
          <w:lang w:val="en-US"/>
        </w:rPr>
        <w:t>at Paragraph No.11 A to 11.</w:t>
      </w:r>
      <w:r w:rsidR="00C272D2">
        <w:rPr>
          <w:rFonts w:ascii="Trebuchet MS" w:hAnsi="Trebuchet MS" w:cs="Arial"/>
          <w:b w:val="0"/>
          <w:lang w:val="en-US"/>
        </w:rPr>
        <w:t>F</w:t>
      </w:r>
      <w:r>
        <w:rPr>
          <w:rFonts w:ascii="Trebuchet MS" w:hAnsi="Trebuchet MS" w:cs="Arial"/>
          <w:b w:val="0"/>
          <w:lang w:val="en-US"/>
        </w:rPr>
        <w:t>, the total amount is worked as Rs.</w:t>
      </w:r>
      <w:r w:rsidR="00C272D2">
        <w:rPr>
          <w:rFonts w:ascii="Trebuchet MS" w:hAnsi="Trebuchet MS" w:cs="Arial"/>
          <w:b w:val="0"/>
          <w:lang w:val="en-US"/>
        </w:rPr>
        <w:t>2523.56 Crore</w:t>
      </w:r>
      <w:r>
        <w:rPr>
          <w:rFonts w:ascii="Trebuchet MS" w:hAnsi="Trebuchet MS" w:cs="Arial"/>
          <w:b w:val="0"/>
          <w:lang w:val="en-US"/>
        </w:rPr>
        <w:t xml:space="preserve"> furnished in the Table below . </w:t>
      </w:r>
    </w:p>
    <w:p w:rsidR="00763BF8" w:rsidRDefault="00763BF8" w:rsidP="00145D20">
      <w:pPr>
        <w:jc w:val="right"/>
        <w:rPr>
          <w:rFonts w:ascii="Trebuchet MS" w:hAnsi="Trebuchet MS"/>
          <w:b/>
          <w:sz w:val="24"/>
          <w:lang/>
        </w:rPr>
      </w:pPr>
    </w:p>
    <w:p w:rsidR="00145D20" w:rsidRPr="00145D20" w:rsidRDefault="00145D20" w:rsidP="00145D20">
      <w:pPr>
        <w:jc w:val="right"/>
        <w:rPr>
          <w:rFonts w:ascii="Trebuchet MS" w:hAnsi="Trebuchet MS"/>
          <w:b/>
          <w:sz w:val="24"/>
          <w:lang/>
        </w:rPr>
      </w:pPr>
      <w:r>
        <w:rPr>
          <w:rFonts w:ascii="Trebuchet MS" w:hAnsi="Trebuchet MS"/>
          <w:b/>
          <w:sz w:val="24"/>
          <w:lang/>
        </w:rPr>
        <w:t>(</w:t>
      </w:r>
      <w:r w:rsidRPr="00145D20">
        <w:rPr>
          <w:rFonts w:ascii="Trebuchet MS" w:hAnsi="Trebuchet MS"/>
          <w:b/>
          <w:sz w:val="24"/>
          <w:lang/>
        </w:rPr>
        <w:t>Amount in Rs. Crore</w:t>
      </w:r>
      <w:r>
        <w:rPr>
          <w:rFonts w:ascii="Trebuchet MS" w:hAnsi="Trebuchet MS"/>
          <w:b/>
          <w:sz w:val="24"/>
          <w:lang/>
        </w:rPr>
        <w:t>)</w:t>
      </w:r>
    </w:p>
    <w:tbl>
      <w:tblPr>
        <w:tblStyle w:val="TableGrid"/>
        <w:tblW w:w="9468" w:type="dxa"/>
        <w:tblInd w:w="630" w:type="dxa"/>
        <w:tblLook w:val="04A0"/>
      </w:tblPr>
      <w:tblGrid>
        <w:gridCol w:w="934"/>
        <w:gridCol w:w="1126"/>
        <w:gridCol w:w="1412"/>
        <w:gridCol w:w="1793"/>
        <w:gridCol w:w="1808"/>
        <w:gridCol w:w="995"/>
        <w:gridCol w:w="1400"/>
      </w:tblGrid>
      <w:tr w:rsidR="009605A8" w:rsidRPr="009605A8" w:rsidTr="00724716">
        <w:tc>
          <w:tcPr>
            <w:tcW w:w="1018" w:type="dxa"/>
            <w:vAlign w:val="center"/>
          </w:tcPr>
          <w:p w:rsidR="00D14EF4" w:rsidRPr="009605A8" w:rsidRDefault="009D0DA2" w:rsidP="00D14EF4">
            <w:pPr>
              <w:pStyle w:val="Heading6"/>
              <w:ind w:left="-90" w:right="-80"/>
              <w:jc w:val="center"/>
              <w:outlineLvl w:val="5"/>
              <w:rPr>
                <w:rFonts w:ascii="Trebuchet MS" w:hAnsi="Trebuchet MS" w:cs="Arial"/>
                <w:sz w:val="22"/>
                <w:szCs w:val="22"/>
                <w:lang w:val="en-US"/>
              </w:rPr>
            </w:pPr>
            <w:proofErr w:type="gramStart"/>
            <w:r>
              <w:rPr>
                <w:rFonts w:ascii="Trebuchet MS" w:hAnsi="Trebuchet MS" w:cs="Arial"/>
                <w:sz w:val="22"/>
                <w:szCs w:val="22"/>
                <w:lang w:val="en-US"/>
              </w:rPr>
              <w:t>Sl. No.</w:t>
            </w:r>
            <w:proofErr w:type="gramEnd"/>
          </w:p>
        </w:tc>
        <w:tc>
          <w:tcPr>
            <w:tcW w:w="1133" w:type="dxa"/>
            <w:vAlign w:val="center"/>
          </w:tcPr>
          <w:p w:rsidR="00D14EF4" w:rsidRPr="009605A8" w:rsidRDefault="00D14EF4" w:rsidP="00D14EF4">
            <w:pPr>
              <w:pStyle w:val="Heading6"/>
              <w:ind w:left="-90" w:right="-80"/>
              <w:jc w:val="center"/>
              <w:outlineLvl w:val="5"/>
              <w:rPr>
                <w:rFonts w:ascii="Trebuchet MS" w:hAnsi="Trebuchet MS" w:cs="Arial"/>
                <w:sz w:val="22"/>
                <w:szCs w:val="22"/>
                <w:lang w:val="en-US"/>
              </w:rPr>
            </w:pPr>
            <w:r w:rsidRPr="009605A8">
              <w:rPr>
                <w:rFonts w:ascii="Trebuchet MS" w:hAnsi="Trebuchet MS" w:cs="Arial"/>
                <w:sz w:val="22"/>
                <w:szCs w:val="22"/>
                <w:lang w:val="en-US"/>
              </w:rPr>
              <w:t>Paragraph No.</w:t>
            </w:r>
          </w:p>
        </w:tc>
        <w:tc>
          <w:tcPr>
            <w:tcW w:w="1467" w:type="dxa"/>
            <w:vAlign w:val="center"/>
          </w:tcPr>
          <w:p w:rsidR="00D14EF4" w:rsidRPr="009605A8" w:rsidRDefault="00D14EF4" w:rsidP="00D14EF4">
            <w:pPr>
              <w:pStyle w:val="Heading6"/>
              <w:ind w:left="-90" w:right="-80"/>
              <w:jc w:val="center"/>
              <w:outlineLvl w:val="5"/>
              <w:rPr>
                <w:rFonts w:ascii="Trebuchet MS" w:hAnsi="Trebuchet MS" w:cs="Arial"/>
                <w:sz w:val="22"/>
                <w:szCs w:val="22"/>
                <w:lang w:val="en-US"/>
              </w:rPr>
            </w:pPr>
            <w:r w:rsidRPr="009605A8">
              <w:rPr>
                <w:rFonts w:ascii="Trebuchet MS" w:hAnsi="Trebuchet MS" w:cs="Arial"/>
                <w:sz w:val="22"/>
                <w:szCs w:val="22"/>
                <w:lang w:val="en-US"/>
              </w:rPr>
              <w:t>Name of the Station, if any</w:t>
            </w:r>
          </w:p>
        </w:tc>
        <w:tc>
          <w:tcPr>
            <w:tcW w:w="1890" w:type="dxa"/>
            <w:vAlign w:val="center"/>
          </w:tcPr>
          <w:p w:rsidR="00D14EF4" w:rsidRPr="009605A8" w:rsidRDefault="00D14EF4" w:rsidP="00D14EF4">
            <w:pPr>
              <w:pStyle w:val="Heading6"/>
              <w:ind w:left="-90" w:right="-80"/>
              <w:jc w:val="center"/>
              <w:outlineLvl w:val="5"/>
              <w:rPr>
                <w:rFonts w:ascii="Trebuchet MS" w:hAnsi="Trebuchet MS" w:cs="Arial"/>
                <w:sz w:val="22"/>
                <w:szCs w:val="22"/>
                <w:lang w:val="en-US"/>
              </w:rPr>
            </w:pPr>
            <w:r w:rsidRPr="009605A8">
              <w:rPr>
                <w:rFonts w:ascii="Trebuchet MS" w:hAnsi="Trebuchet MS" w:cs="Arial"/>
                <w:sz w:val="22"/>
                <w:szCs w:val="22"/>
                <w:lang w:val="en-US"/>
              </w:rPr>
              <w:t>Particulars</w:t>
            </w:r>
          </w:p>
        </w:tc>
        <w:tc>
          <w:tcPr>
            <w:tcW w:w="1961" w:type="dxa"/>
            <w:vAlign w:val="center"/>
          </w:tcPr>
          <w:p w:rsidR="00D14EF4" w:rsidRPr="009605A8" w:rsidRDefault="00D14EF4" w:rsidP="00D14EF4">
            <w:pPr>
              <w:pStyle w:val="Heading6"/>
              <w:ind w:left="-90" w:right="-80"/>
              <w:jc w:val="center"/>
              <w:outlineLvl w:val="5"/>
              <w:rPr>
                <w:rFonts w:ascii="Trebuchet MS" w:hAnsi="Trebuchet MS" w:cs="Arial"/>
                <w:sz w:val="22"/>
                <w:szCs w:val="22"/>
                <w:lang w:val="en-US"/>
              </w:rPr>
            </w:pPr>
            <w:r w:rsidRPr="009605A8">
              <w:rPr>
                <w:rFonts w:ascii="Trebuchet MS" w:hAnsi="Trebuchet MS" w:cs="Arial"/>
                <w:sz w:val="22"/>
                <w:szCs w:val="22"/>
                <w:lang w:val="en-US"/>
              </w:rPr>
              <w:t>Period</w:t>
            </w:r>
          </w:p>
        </w:tc>
        <w:tc>
          <w:tcPr>
            <w:tcW w:w="995" w:type="dxa"/>
            <w:vAlign w:val="center"/>
          </w:tcPr>
          <w:p w:rsidR="00D14EF4" w:rsidRPr="009605A8" w:rsidRDefault="00D14EF4" w:rsidP="00D14EF4">
            <w:pPr>
              <w:pStyle w:val="Heading6"/>
              <w:ind w:left="-90" w:right="-80"/>
              <w:jc w:val="center"/>
              <w:outlineLvl w:val="5"/>
              <w:rPr>
                <w:rFonts w:ascii="Trebuchet MS" w:hAnsi="Trebuchet MS" w:cs="Arial"/>
                <w:sz w:val="22"/>
                <w:szCs w:val="22"/>
                <w:lang w:val="en-US"/>
              </w:rPr>
            </w:pPr>
            <w:r w:rsidRPr="009605A8">
              <w:rPr>
                <w:rFonts w:ascii="Trebuchet MS" w:hAnsi="Trebuchet MS" w:cs="Arial"/>
                <w:sz w:val="22"/>
                <w:szCs w:val="22"/>
                <w:lang w:val="en-US"/>
              </w:rPr>
              <w:t>Amount proposed for Pass Through</w:t>
            </w:r>
          </w:p>
        </w:tc>
        <w:tc>
          <w:tcPr>
            <w:tcW w:w="1004" w:type="dxa"/>
            <w:vAlign w:val="center"/>
          </w:tcPr>
          <w:p w:rsidR="00D14EF4" w:rsidRPr="009605A8" w:rsidRDefault="00D14EF4" w:rsidP="00D14EF4">
            <w:pPr>
              <w:pStyle w:val="Heading6"/>
              <w:ind w:left="-90" w:right="-80"/>
              <w:jc w:val="center"/>
              <w:outlineLvl w:val="5"/>
              <w:rPr>
                <w:rFonts w:ascii="Trebuchet MS" w:hAnsi="Trebuchet MS" w:cs="Arial"/>
                <w:sz w:val="22"/>
                <w:szCs w:val="22"/>
                <w:lang w:val="en-US"/>
              </w:rPr>
            </w:pPr>
            <w:r w:rsidRPr="009605A8">
              <w:rPr>
                <w:rFonts w:ascii="Trebuchet MS" w:hAnsi="Trebuchet MS" w:cs="Arial"/>
                <w:sz w:val="22"/>
                <w:szCs w:val="22"/>
                <w:lang w:val="en-US"/>
              </w:rPr>
              <w:t>Remarks, if any</w:t>
            </w:r>
          </w:p>
        </w:tc>
      </w:tr>
      <w:tr w:rsidR="00724716" w:rsidRPr="009605A8" w:rsidTr="00724716">
        <w:tc>
          <w:tcPr>
            <w:tcW w:w="1018" w:type="dxa"/>
            <w:vAlign w:val="center"/>
          </w:tcPr>
          <w:p w:rsidR="00724716" w:rsidRPr="009605A8" w:rsidRDefault="00724716" w:rsidP="00D14EF4">
            <w:pPr>
              <w:pStyle w:val="Heading6"/>
              <w:ind w:left="-90" w:right="-80"/>
              <w:jc w:val="center"/>
              <w:outlineLvl w:val="5"/>
              <w:rPr>
                <w:rFonts w:ascii="Trebuchet MS" w:hAnsi="Trebuchet MS" w:cs="Arial"/>
                <w:b w:val="0"/>
                <w:sz w:val="22"/>
                <w:szCs w:val="22"/>
                <w:lang w:val="en-US"/>
              </w:rPr>
            </w:pPr>
            <w:r>
              <w:rPr>
                <w:rFonts w:ascii="Trebuchet MS" w:hAnsi="Trebuchet MS" w:cs="Arial"/>
                <w:b w:val="0"/>
                <w:sz w:val="22"/>
                <w:szCs w:val="22"/>
                <w:lang w:val="en-US"/>
              </w:rPr>
              <w:t>1</w:t>
            </w:r>
          </w:p>
        </w:tc>
        <w:tc>
          <w:tcPr>
            <w:tcW w:w="1133" w:type="dxa"/>
            <w:vAlign w:val="center"/>
          </w:tcPr>
          <w:p w:rsidR="00724716" w:rsidRPr="009605A8" w:rsidRDefault="00724716" w:rsidP="00D14EF4">
            <w:pPr>
              <w:pStyle w:val="Heading6"/>
              <w:ind w:left="-90" w:right="-80"/>
              <w:jc w:val="center"/>
              <w:outlineLvl w:val="5"/>
              <w:rPr>
                <w:rFonts w:ascii="Trebuchet MS" w:hAnsi="Trebuchet MS" w:cs="Arial"/>
                <w:sz w:val="22"/>
                <w:szCs w:val="22"/>
                <w:lang w:val="en-US"/>
              </w:rPr>
            </w:pPr>
            <w:r w:rsidRPr="009605A8">
              <w:rPr>
                <w:rFonts w:ascii="Trebuchet MS" w:hAnsi="Trebuchet MS" w:cs="Arial"/>
                <w:sz w:val="22"/>
                <w:szCs w:val="22"/>
                <w:lang w:val="en-US"/>
              </w:rPr>
              <w:t>11. A.</w:t>
            </w:r>
          </w:p>
        </w:tc>
        <w:tc>
          <w:tcPr>
            <w:tcW w:w="1467" w:type="dxa"/>
            <w:vAlign w:val="center"/>
          </w:tcPr>
          <w:p w:rsidR="00724716" w:rsidRPr="009605A8" w:rsidRDefault="00724716" w:rsidP="00D14EF4">
            <w:pPr>
              <w:pStyle w:val="Heading6"/>
              <w:ind w:left="-90" w:right="-80"/>
              <w:jc w:val="center"/>
              <w:outlineLvl w:val="5"/>
              <w:rPr>
                <w:rFonts w:ascii="Trebuchet MS" w:hAnsi="Trebuchet MS" w:cs="Arial"/>
                <w:b w:val="0"/>
                <w:sz w:val="22"/>
                <w:szCs w:val="22"/>
                <w:lang w:val="en-US"/>
              </w:rPr>
            </w:pPr>
          </w:p>
        </w:tc>
        <w:tc>
          <w:tcPr>
            <w:tcW w:w="1890" w:type="dxa"/>
            <w:vAlign w:val="center"/>
          </w:tcPr>
          <w:p w:rsidR="00724716" w:rsidRPr="009605A8" w:rsidRDefault="00724716" w:rsidP="00D14EF4">
            <w:pPr>
              <w:pStyle w:val="Heading6"/>
              <w:ind w:left="-90" w:right="-80"/>
              <w:jc w:val="center"/>
              <w:outlineLvl w:val="5"/>
              <w:rPr>
                <w:rFonts w:ascii="Trebuchet MS" w:hAnsi="Trebuchet MS" w:cs="Arial"/>
                <w:b w:val="0"/>
                <w:sz w:val="22"/>
                <w:szCs w:val="22"/>
                <w:lang w:val="en-US"/>
              </w:rPr>
            </w:pPr>
            <w:r w:rsidRPr="009605A8">
              <w:rPr>
                <w:rFonts w:ascii="Trebuchet MS" w:hAnsi="Trebuchet MS" w:cs="Arial"/>
                <w:b w:val="0"/>
                <w:sz w:val="22"/>
                <w:szCs w:val="22"/>
                <w:lang w:val="en-US"/>
              </w:rPr>
              <w:t>STU Charges for RE Power</w:t>
            </w:r>
          </w:p>
        </w:tc>
        <w:tc>
          <w:tcPr>
            <w:tcW w:w="1961" w:type="dxa"/>
            <w:vAlign w:val="center"/>
          </w:tcPr>
          <w:p w:rsidR="00724716" w:rsidRPr="009605A8" w:rsidRDefault="00724716" w:rsidP="00D14EF4">
            <w:pPr>
              <w:pStyle w:val="Heading6"/>
              <w:ind w:left="-90" w:right="-80"/>
              <w:jc w:val="center"/>
              <w:outlineLvl w:val="5"/>
              <w:rPr>
                <w:rFonts w:ascii="Trebuchet MS" w:hAnsi="Trebuchet MS" w:cs="Arial"/>
                <w:b w:val="0"/>
                <w:sz w:val="22"/>
                <w:szCs w:val="22"/>
                <w:lang w:val="en-US"/>
              </w:rPr>
            </w:pPr>
            <w:r w:rsidRPr="009605A8">
              <w:rPr>
                <w:rFonts w:ascii="Trebuchet MS" w:hAnsi="Trebuchet MS" w:cs="Arial"/>
                <w:b w:val="0"/>
                <w:sz w:val="22"/>
                <w:szCs w:val="22"/>
                <w:lang w:val="en-US"/>
              </w:rPr>
              <w:t>2017-78 &amp; 2018-19</w:t>
            </w:r>
          </w:p>
        </w:tc>
        <w:tc>
          <w:tcPr>
            <w:tcW w:w="995" w:type="dxa"/>
            <w:vAlign w:val="center"/>
          </w:tcPr>
          <w:p w:rsidR="00724716" w:rsidRPr="009605A8" w:rsidRDefault="00724716" w:rsidP="00D14EF4">
            <w:pPr>
              <w:pStyle w:val="Heading6"/>
              <w:ind w:left="-90" w:right="-80"/>
              <w:jc w:val="center"/>
              <w:outlineLvl w:val="5"/>
              <w:rPr>
                <w:rFonts w:ascii="Trebuchet MS" w:hAnsi="Trebuchet MS" w:cs="Arial"/>
                <w:b w:val="0"/>
                <w:sz w:val="22"/>
                <w:szCs w:val="22"/>
                <w:lang w:val="en-US"/>
              </w:rPr>
            </w:pPr>
            <w:r w:rsidRPr="009605A8">
              <w:rPr>
                <w:rFonts w:ascii="Trebuchet MS" w:hAnsi="Trebuchet MS" w:cs="Arial"/>
                <w:b w:val="0"/>
                <w:sz w:val="22"/>
                <w:szCs w:val="22"/>
                <w:lang w:val="en-US"/>
              </w:rPr>
              <w:t>19.501</w:t>
            </w:r>
          </w:p>
        </w:tc>
        <w:tc>
          <w:tcPr>
            <w:tcW w:w="1004" w:type="dxa"/>
            <w:vMerge w:val="restart"/>
            <w:vAlign w:val="center"/>
          </w:tcPr>
          <w:p w:rsidR="00724716" w:rsidRPr="009605A8" w:rsidRDefault="00724716" w:rsidP="00D14EF4">
            <w:pPr>
              <w:pStyle w:val="Heading6"/>
              <w:ind w:left="-90" w:right="-80"/>
              <w:jc w:val="center"/>
              <w:outlineLvl w:val="5"/>
              <w:rPr>
                <w:rFonts w:ascii="Trebuchet MS" w:hAnsi="Trebuchet MS" w:cs="Arial"/>
                <w:b w:val="0"/>
                <w:sz w:val="22"/>
                <w:szCs w:val="22"/>
                <w:lang w:val="en-US"/>
              </w:rPr>
            </w:pPr>
            <w:r w:rsidRPr="00724716">
              <w:rPr>
                <w:rFonts w:ascii="Trebuchet MS" w:hAnsi="Trebuchet MS" w:cs="Arial"/>
                <w:color w:val="0000FF"/>
                <w:sz w:val="22"/>
                <w:szCs w:val="22"/>
                <w:lang w:val="en-US"/>
              </w:rPr>
              <w:t>Proposed underTruing-up</w:t>
            </w:r>
          </w:p>
        </w:tc>
      </w:tr>
      <w:tr w:rsidR="00724716" w:rsidRPr="009605A8" w:rsidTr="00724716">
        <w:tc>
          <w:tcPr>
            <w:tcW w:w="1018" w:type="dxa"/>
          </w:tcPr>
          <w:p w:rsidR="00724716" w:rsidRDefault="00724716" w:rsidP="009D0DA2">
            <w:pPr>
              <w:jc w:val="center"/>
            </w:pPr>
            <w:r>
              <w:rPr>
                <w:rFonts w:ascii="Trebuchet MS" w:hAnsi="Trebuchet MS" w:cs="Arial"/>
                <w:b/>
                <w:sz w:val="22"/>
                <w:szCs w:val="22"/>
              </w:rPr>
              <w:t>2</w:t>
            </w:r>
          </w:p>
        </w:tc>
        <w:tc>
          <w:tcPr>
            <w:tcW w:w="1133" w:type="dxa"/>
            <w:vAlign w:val="center"/>
          </w:tcPr>
          <w:p w:rsidR="00724716" w:rsidRPr="009605A8" w:rsidRDefault="00724716" w:rsidP="00C910F9">
            <w:pPr>
              <w:pStyle w:val="Heading6"/>
              <w:ind w:left="-90" w:right="-80"/>
              <w:jc w:val="center"/>
              <w:outlineLvl w:val="5"/>
              <w:rPr>
                <w:rFonts w:ascii="Trebuchet MS" w:hAnsi="Trebuchet MS" w:cs="Arial"/>
                <w:sz w:val="22"/>
                <w:szCs w:val="22"/>
                <w:lang w:val="en-US"/>
              </w:rPr>
            </w:pPr>
            <w:r w:rsidRPr="009605A8">
              <w:rPr>
                <w:rFonts w:ascii="Trebuchet MS" w:hAnsi="Trebuchet MS" w:cs="Arial"/>
                <w:sz w:val="22"/>
                <w:szCs w:val="22"/>
                <w:lang w:val="en-US"/>
              </w:rPr>
              <w:t>11</w:t>
            </w:r>
            <w:proofErr w:type="gramStart"/>
            <w:r w:rsidRPr="009605A8">
              <w:rPr>
                <w:rFonts w:ascii="Trebuchet MS" w:hAnsi="Trebuchet MS" w:cs="Arial"/>
                <w:sz w:val="22"/>
                <w:szCs w:val="22"/>
                <w:lang w:val="en-US"/>
              </w:rPr>
              <w:t>.B</w:t>
            </w:r>
            <w:proofErr w:type="gramEnd"/>
          </w:p>
        </w:tc>
        <w:tc>
          <w:tcPr>
            <w:tcW w:w="1467" w:type="dxa"/>
            <w:vAlign w:val="center"/>
          </w:tcPr>
          <w:p w:rsidR="00724716" w:rsidRPr="009605A8" w:rsidRDefault="00724716" w:rsidP="00D14EF4">
            <w:pPr>
              <w:pStyle w:val="Heading6"/>
              <w:ind w:left="-90" w:right="-80"/>
              <w:jc w:val="center"/>
              <w:outlineLvl w:val="5"/>
              <w:rPr>
                <w:rFonts w:ascii="Trebuchet MS" w:hAnsi="Trebuchet MS" w:cs="Arial"/>
                <w:b w:val="0"/>
                <w:sz w:val="22"/>
                <w:szCs w:val="22"/>
                <w:lang w:val="en-US"/>
              </w:rPr>
            </w:pPr>
            <w:r w:rsidRPr="009605A8">
              <w:rPr>
                <w:rFonts w:ascii="Trebuchet MS" w:hAnsi="Trebuchet MS" w:cs="Arial"/>
                <w:b w:val="0"/>
                <w:sz w:val="22"/>
                <w:szCs w:val="22"/>
                <w:lang w:val="en-US"/>
              </w:rPr>
              <w:t>CHS*: Chukha</w:t>
            </w:r>
          </w:p>
        </w:tc>
        <w:tc>
          <w:tcPr>
            <w:tcW w:w="1890" w:type="dxa"/>
            <w:vAlign w:val="center"/>
          </w:tcPr>
          <w:p w:rsidR="00724716" w:rsidRPr="009605A8" w:rsidRDefault="00724716" w:rsidP="00C910F9">
            <w:pPr>
              <w:pStyle w:val="Heading6"/>
              <w:ind w:left="-90" w:right="-80"/>
              <w:jc w:val="center"/>
              <w:outlineLvl w:val="5"/>
              <w:rPr>
                <w:rFonts w:ascii="Trebuchet MS" w:hAnsi="Trebuchet MS" w:cs="Arial"/>
                <w:b w:val="0"/>
                <w:sz w:val="22"/>
                <w:szCs w:val="22"/>
                <w:lang w:val="en-US"/>
              </w:rPr>
            </w:pPr>
            <w:r w:rsidRPr="009605A8">
              <w:rPr>
                <w:rFonts w:ascii="Trebuchet MS" w:hAnsi="Trebuchet MS" w:cs="Arial"/>
                <w:b w:val="0"/>
                <w:sz w:val="22"/>
                <w:szCs w:val="22"/>
                <w:lang w:val="en-US"/>
              </w:rPr>
              <w:t>OTS &amp; AFC Revision</w:t>
            </w:r>
          </w:p>
        </w:tc>
        <w:tc>
          <w:tcPr>
            <w:tcW w:w="1961" w:type="dxa"/>
            <w:vAlign w:val="center"/>
          </w:tcPr>
          <w:p w:rsidR="00724716" w:rsidRPr="009605A8" w:rsidRDefault="00724716" w:rsidP="00C910F9">
            <w:pPr>
              <w:pStyle w:val="Heading6"/>
              <w:ind w:left="-90" w:right="-80"/>
              <w:jc w:val="center"/>
              <w:outlineLvl w:val="5"/>
              <w:rPr>
                <w:rFonts w:ascii="Trebuchet MS" w:hAnsi="Trebuchet MS" w:cs="Arial"/>
                <w:b w:val="0"/>
                <w:sz w:val="22"/>
                <w:szCs w:val="22"/>
                <w:lang w:val="en-US"/>
              </w:rPr>
            </w:pPr>
            <w:r w:rsidRPr="009605A8">
              <w:rPr>
                <w:rFonts w:ascii="Trebuchet MS" w:hAnsi="Trebuchet MS" w:cs="Arial"/>
                <w:b w:val="0"/>
                <w:sz w:val="22"/>
                <w:szCs w:val="22"/>
                <w:lang w:val="en-US"/>
              </w:rPr>
              <w:t>Jan’17 to Mar’18</w:t>
            </w:r>
          </w:p>
        </w:tc>
        <w:tc>
          <w:tcPr>
            <w:tcW w:w="995" w:type="dxa"/>
            <w:vAlign w:val="center"/>
          </w:tcPr>
          <w:p w:rsidR="00724716" w:rsidRPr="009605A8" w:rsidRDefault="00724716" w:rsidP="00C910F9">
            <w:pPr>
              <w:pStyle w:val="Heading6"/>
              <w:ind w:left="-90" w:right="-80"/>
              <w:jc w:val="center"/>
              <w:outlineLvl w:val="5"/>
              <w:rPr>
                <w:rFonts w:ascii="Trebuchet MS" w:hAnsi="Trebuchet MS" w:cs="Arial"/>
                <w:b w:val="0"/>
                <w:sz w:val="22"/>
                <w:szCs w:val="22"/>
                <w:lang w:val="en-US"/>
              </w:rPr>
            </w:pPr>
            <w:r w:rsidRPr="009605A8">
              <w:rPr>
                <w:rFonts w:ascii="Trebuchet MS" w:hAnsi="Trebuchet MS" w:cs="Arial"/>
                <w:b w:val="0"/>
                <w:sz w:val="22"/>
                <w:szCs w:val="22"/>
                <w:lang w:val="en-US"/>
              </w:rPr>
              <w:t>3.173</w:t>
            </w:r>
          </w:p>
        </w:tc>
        <w:tc>
          <w:tcPr>
            <w:tcW w:w="1004" w:type="dxa"/>
            <w:vMerge/>
            <w:vAlign w:val="center"/>
          </w:tcPr>
          <w:p w:rsidR="00724716" w:rsidRPr="009605A8" w:rsidRDefault="00724716" w:rsidP="00C910F9">
            <w:pPr>
              <w:pStyle w:val="Heading6"/>
              <w:ind w:left="-90" w:right="-80"/>
              <w:jc w:val="center"/>
              <w:outlineLvl w:val="5"/>
              <w:rPr>
                <w:rFonts w:ascii="Trebuchet MS" w:hAnsi="Trebuchet MS" w:cs="Arial"/>
                <w:b w:val="0"/>
                <w:sz w:val="22"/>
                <w:szCs w:val="22"/>
                <w:lang w:val="en-US"/>
              </w:rPr>
            </w:pPr>
          </w:p>
        </w:tc>
      </w:tr>
      <w:tr w:rsidR="00724716" w:rsidRPr="009605A8" w:rsidTr="00724716">
        <w:tc>
          <w:tcPr>
            <w:tcW w:w="1018" w:type="dxa"/>
          </w:tcPr>
          <w:p w:rsidR="00724716" w:rsidRDefault="00724716" w:rsidP="009D0DA2">
            <w:pPr>
              <w:jc w:val="center"/>
            </w:pPr>
            <w:r>
              <w:rPr>
                <w:rFonts w:ascii="Trebuchet MS" w:hAnsi="Trebuchet MS" w:cs="Arial"/>
                <w:b/>
                <w:sz w:val="22"/>
                <w:szCs w:val="22"/>
              </w:rPr>
              <w:t>3</w:t>
            </w:r>
          </w:p>
        </w:tc>
        <w:tc>
          <w:tcPr>
            <w:tcW w:w="1133" w:type="dxa"/>
            <w:vAlign w:val="center"/>
          </w:tcPr>
          <w:p w:rsidR="00724716" w:rsidRPr="009605A8" w:rsidRDefault="00724716" w:rsidP="00C910F9">
            <w:pPr>
              <w:pStyle w:val="Heading6"/>
              <w:ind w:left="-90" w:right="-80"/>
              <w:jc w:val="center"/>
              <w:outlineLvl w:val="5"/>
              <w:rPr>
                <w:rFonts w:ascii="Trebuchet MS" w:hAnsi="Trebuchet MS" w:cs="Arial"/>
                <w:sz w:val="22"/>
                <w:szCs w:val="22"/>
                <w:lang w:val="en-US"/>
              </w:rPr>
            </w:pPr>
          </w:p>
        </w:tc>
        <w:tc>
          <w:tcPr>
            <w:tcW w:w="1467" w:type="dxa"/>
            <w:vAlign w:val="center"/>
          </w:tcPr>
          <w:p w:rsidR="00724716" w:rsidRPr="009605A8" w:rsidRDefault="00724716" w:rsidP="00D14EF4">
            <w:pPr>
              <w:pStyle w:val="Heading6"/>
              <w:ind w:left="-90" w:right="-80"/>
              <w:jc w:val="center"/>
              <w:outlineLvl w:val="5"/>
              <w:rPr>
                <w:rFonts w:ascii="Trebuchet MS" w:hAnsi="Trebuchet MS" w:cs="Arial"/>
                <w:b w:val="0"/>
                <w:sz w:val="22"/>
                <w:szCs w:val="22"/>
                <w:lang w:val="en-US"/>
              </w:rPr>
            </w:pPr>
            <w:r w:rsidRPr="009605A8">
              <w:rPr>
                <w:rFonts w:ascii="Trebuchet MS" w:hAnsi="Trebuchet MS" w:cs="Arial"/>
                <w:b w:val="0"/>
                <w:sz w:val="22"/>
                <w:szCs w:val="22"/>
                <w:lang w:val="en-US"/>
              </w:rPr>
              <w:t>CHS*: Teesta V</w:t>
            </w:r>
          </w:p>
        </w:tc>
        <w:tc>
          <w:tcPr>
            <w:tcW w:w="1890" w:type="dxa"/>
            <w:vAlign w:val="center"/>
          </w:tcPr>
          <w:p w:rsidR="00724716" w:rsidRPr="009605A8" w:rsidRDefault="00724716" w:rsidP="00C910F9">
            <w:pPr>
              <w:pStyle w:val="Heading6"/>
              <w:ind w:left="-90" w:right="-80"/>
              <w:jc w:val="center"/>
              <w:outlineLvl w:val="5"/>
              <w:rPr>
                <w:rFonts w:ascii="Trebuchet MS" w:hAnsi="Trebuchet MS" w:cs="Arial"/>
                <w:b w:val="0"/>
                <w:sz w:val="22"/>
                <w:szCs w:val="22"/>
                <w:lang w:val="en-US"/>
              </w:rPr>
            </w:pPr>
            <w:r w:rsidRPr="009605A8">
              <w:rPr>
                <w:rFonts w:ascii="Trebuchet MS" w:hAnsi="Trebuchet MS" w:cs="Arial"/>
                <w:b w:val="0"/>
                <w:sz w:val="22"/>
                <w:szCs w:val="22"/>
                <w:lang w:val="en-US"/>
              </w:rPr>
              <w:t>Revision of AFC due to Tax Rate, FERV, &amp; Deferred Tax Liability</w:t>
            </w:r>
          </w:p>
        </w:tc>
        <w:tc>
          <w:tcPr>
            <w:tcW w:w="1961" w:type="dxa"/>
            <w:vAlign w:val="center"/>
          </w:tcPr>
          <w:p w:rsidR="00724716" w:rsidRPr="009605A8" w:rsidRDefault="00724716" w:rsidP="00C910F9">
            <w:pPr>
              <w:pStyle w:val="Heading6"/>
              <w:ind w:left="-90" w:right="-80"/>
              <w:jc w:val="center"/>
              <w:outlineLvl w:val="5"/>
              <w:rPr>
                <w:rFonts w:ascii="Trebuchet MS" w:hAnsi="Trebuchet MS" w:cs="Arial"/>
                <w:b w:val="0"/>
                <w:sz w:val="22"/>
                <w:szCs w:val="22"/>
                <w:lang w:val="en-US"/>
              </w:rPr>
            </w:pPr>
            <w:r w:rsidRPr="009605A8">
              <w:rPr>
                <w:rFonts w:ascii="Trebuchet MS" w:hAnsi="Trebuchet MS" w:cs="Arial"/>
                <w:b w:val="0"/>
                <w:sz w:val="22"/>
                <w:szCs w:val="22"/>
                <w:lang w:val="en-US"/>
              </w:rPr>
              <w:t>FY 2015-16, FY 2017-18 &amp; FY 2018-19</w:t>
            </w:r>
          </w:p>
        </w:tc>
        <w:tc>
          <w:tcPr>
            <w:tcW w:w="995" w:type="dxa"/>
            <w:vAlign w:val="center"/>
          </w:tcPr>
          <w:p w:rsidR="00724716" w:rsidRPr="009605A8" w:rsidRDefault="00724716" w:rsidP="00C910F9">
            <w:pPr>
              <w:pStyle w:val="Heading6"/>
              <w:ind w:left="-90" w:right="-80"/>
              <w:jc w:val="center"/>
              <w:outlineLvl w:val="5"/>
              <w:rPr>
                <w:rFonts w:ascii="Trebuchet MS" w:hAnsi="Trebuchet MS" w:cs="Arial"/>
                <w:b w:val="0"/>
                <w:sz w:val="22"/>
                <w:szCs w:val="22"/>
                <w:lang w:val="en-US"/>
              </w:rPr>
            </w:pPr>
            <w:r w:rsidRPr="009605A8">
              <w:rPr>
                <w:rFonts w:ascii="Trebuchet MS" w:hAnsi="Trebuchet MS" w:cs="Arial"/>
                <w:b w:val="0"/>
                <w:sz w:val="22"/>
                <w:szCs w:val="22"/>
                <w:lang w:val="en-US"/>
              </w:rPr>
              <w:t>38.826</w:t>
            </w:r>
          </w:p>
        </w:tc>
        <w:tc>
          <w:tcPr>
            <w:tcW w:w="1004" w:type="dxa"/>
            <w:vMerge/>
            <w:vAlign w:val="center"/>
          </w:tcPr>
          <w:p w:rsidR="00724716" w:rsidRPr="009605A8" w:rsidRDefault="00724716" w:rsidP="00C910F9">
            <w:pPr>
              <w:pStyle w:val="Heading6"/>
              <w:ind w:left="-90" w:right="-80"/>
              <w:jc w:val="center"/>
              <w:outlineLvl w:val="5"/>
              <w:rPr>
                <w:rFonts w:ascii="Trebuchet MS" w:hAnsi="Trebuchet MS" w:cs="Arial"/>
                <w:b w:val="0"/>
                <w:sz w:val="22"/>
                <w:szCs w:val="22"/>
                <w:lang w:val="en-US"/>
              </w:rPr>
            </w:pPr>
          </w:p>
        </w:tc>
      </w:tr>
      <w:tr w:rsidR="009D0DA2" w:rsidRPr="009605A8" w:rsidTr="00724716">
        <w:tc>
          <w:tcPr>
            <w:tcW w:w="1018" w:type="dxa"/>
          </w:tcPr>
          <w:p w:rsidR="009D0DA2" w:rsidRDefault="009D0DA2" w:rsidP="009D0DA2">
            <w:pPr>
              <w:jc w:val="center"/>
            </w:pPr>
            <w:r>
              <w:rPr>
                <w:rFonts w:ascii="Trebuchet MS" w:hAnsi="Trebuchet MS" w:cs="Arial"/>
                <w:b/>
                <w:sz w:val="22"/>
                <w:szCs w:val="22"/>
              </w:rPr>
              <w:t>4</w:t>
            </w:r>
          </w:p>
        </w:tc>
        <w:tc>
          <w:tcPr>
            <w:tcW w:w="1133" w:type="dxa"/>
            <w:vAlign w:val="center"/>
          </w:tcPr>
          <w:p w:rsidR="009D0DA2" w:rsidRPr="009605A8" w:rsidRDefault="009D0DA2" w:rsidP="00C910F9">
            <w:pPr>
              <w:pStyle w:val="Heading6"/>
              <w:ind w:left="-90" w:right="-80"/>
              <w:jc w:val="center"/>
              <w:outlineLvl w:val="5"/>
              <w:rPr>
                <w:rFonts w:ascii="Trebuchet MS" w:hAnsi="Trebuchet MS" w:cs="Arial"/>
                <w:sz w:val="22"/>
                <w:szCs w:val="22"/>
                <w:lang w:val="en-US"/>
              </w:rPr>
            </w:pPr>
            <w:r w:rsidRPr="009605A8">
              <w:rPr>
                <w:rFonts w:ascii="Trebuchet MS" w:hAnsi="Trebuchet MS" w:cs="Arial"/>
                <w:sz w:val="22"/>
                <w:szCs w:val="22"/>
                <w:lang w:val="en-US"/>
              </w:rPr>
              <w:t>11</w:t>
            </w:r>
            <w:proofErr w:type="gramStart"/>
            <w:r w:rsidRPr="009605A8">
              <w:rPr>
                <w:rFonts w:ascii="Trebuchet MS" w:hAnsi="Trebuchet MS" w:cs="Arial"/>
                <w:sz w:val="22"/>
                <w:szCs w:val="22"/>
                <w:lang w:val="en-US"/>
              </w:rPr>
              <w:t>.C</w:t>
            </w:r>
            <w:proofErr w:type="gramEnd"/>
          </w:p>
        </w:tc>
        <w:tc>
          <w:tcPr>
            <w:tcW w:w="1467" w:type="dxa"/>
            <w:vAlign w:val="center"/>
          </w:tcPr>
          <w:p w:rsidR="009D0DA2" w:rsidRPr="009605A8" w:rsidRDefault="009D0DA2" w:rsidP="00C910F9">
            <w:pPr>
              <w:pStyle w:val="Heading6"/>
              <w:ind w:left="-90" w:right="-80"/>
              <w:jc w:val="center"/>
              <w:outlineLvl w:val="5"/>
              <w:rPr>
                <w:rFonts w:ascii="Trebuchet MS" w:hAnsi="Trebuchet MS" w:cs="Arial"/>
                <w:b w:val="0"/>
                <w:sz w:val="22"/>
                <w:szCs w:val="22"/>
                <w:lang w:val="en-US"/>
              </w:rPr>
            </w:pPr>
            <w:r w:rsidRPr="009605A8">
              <w:rPr>
                <w:rFonts w:ascii="Trebuchet MS" w:hAnsi="Trebuchet MS" w:cs="Arial"/>
                <w:b w:val="0"/>
                <w:sz w:val="22"/>
                <w:szCs w:val="22"/>
                <w:lang w:val="en-US"/>
              </w:rPr>
              <w:t>OPGC</w:t>
            </w:r>
          </w:p>
        </w:tc>
        <w:tc>
          <w:tcPr>
            <w:tcW w:w="1890" w:type="dxa"/>
            <w:vAlign w:val="center"/>
          </w:tcPr>
          <w:p w:rsidR="009D0DA2" w:rsidRPr="009605A8" w:rsidRDefault="009D0DA2" w:rsidP="00D14EF4">
            <w:pPr>
              <w:pStyle w:val="Heading6"/>
              <w:ind w:left="-90" w:right="-80"/>
              <w:jc w:val="center"/>
              <w:outlineLvl w:val="5"/>
              <w:rPr>
                <w:rFonts w:ascii="Trebuchet MS" w:hAnsi="Trebuchet MS" w:cs="Arial"/>
                <w:b w:val="0"/>
                <w:sz w:val="22"/>
                <w:szCs w:val="22"/>
                <w:lang w:val="en-US"/>
              </w:rPr>
            </w:pPr>
            <w:r w:rsidRPr="009605A8">
              <w:rPr>
                <w:rFonts w:ascii="Trebuchet MS" w:hAnsi="Trebuchet MS" w:cs="Arial"/>
                <w:b w:val="0"/>
                <w:sz w:val="22"/>
                <w:szCs w:val="22"/>
                <w:lang w:val="en-US"/>
              </w:rPr>
              <w:t xml:space="preserve">Guarantee Commission &amp; Arrear Payment </w:t>
            </w:r>
          </w:p>
        </w:tc>
        <w:tc>
          <w:tcPr>
            <w:tcW w:w="1961" w:type="dxa"/>
            <w:vAlign w:val="center"/>
          </w:tcPr>
          <w:p w:rsidR="009D0DA2" w:rsidRPr="009605A8" w:rsidRDefault="009D0DA2" w:rsidP="00C910F9">
            <w:pPr>
              <w:pStyle w:val="Heading6"/>
              <w:ind w:left="-90" w:right="-80"/>
              <w:jc w:val="center"/>
              <w:outlineLvl w:val="5"/>
              <w:rPr>
                <w:rFonts w:ascii="Trebuchet MS" w:hAnsi="Trebuchet MS" w:cs="Arial"/>
                <w:b w:val="0"/>
                <w:sz w:val="22"/>
                <w:szCs w:val="22"/>
                <w:lang w:val="en-US"/>
              </w:rPr>
            </w:pPr>
            <w:r w:rsidRPr="009605A8">
              <w:rPr>
                <w:rFonts w:ascii="Trebuchet MS" w:hAnsi="Trebuchet MS" w:cs="Arial"/>
                <w:b w:val="0"/>
                <w:sz w:val="22"/>
                <w:szCs w:val="22"/>
                <w:lang w:val="en-US"/>
              </w:rPr>
              <w:t>FY 2016-17, FY 2017-18 &amp; FY 2018-19</w:t>
            </w:r>
          </w:p>
        </w:tc>
        <w:tc>
          <w:tcPr>
            <w:tcW w:w="995" w:type="dxa"/>
            <w:vAlign w:val="center"/>
          </w:tcPr>
          <w:p w:rsidR="009D0DA2" w:rsidRPr="009605A8" w:rsidRDefault="009D0DA2" w:rsidP="00C910F9">
            <w:pPr>
              <w:pStyle w:val="Heading6"/>
              <w:ind w:left="-90" w:right="-80"/>
              <w:jc w:val="center"/>
              <w:outlineLvl w:val="5"/>
              <w:rPr>
                <w:rFonts w:ascii="Trebuchet MS" w:hAnsi="Trebuchet MS" w:cs="Arial"/>
                <w:b w:val="0"/>
                <w:sz w:val="22"/>
                <w:szCs w:val="22"/>
                <w:lang w:val="en-US"/>
              </w:rPr>
            </w:pPr>
            <w:r w:rsidRPr="009605A8">
              <w:rPr>
                <w:rFonts w:ascii="Trebuchet MS" w:hAnsi="Trebuchet MS" w:cs="Arial"/>
                <w:b w:val="0"/>
                <w:sz w:val="22"/>
                <w:szCs w:val="22"/>
                <w:lang w:val="en-US"/>
              </w:rPr>
              <w:t>127.93</w:t>
            </w:r>
          </w:p>
        </w:tc>
        <w:tc>
          <w:tcPr>
            <w:tcW w:w="1004" w:type="dxa"/>
            <w:vAlign w:val="center"/>
          </w:tcPr>
          <w:p w:rsidR="009D0DA2" w:rsidRPr="00724716" w:rsidRDefault="00724716" w:rsidP="00C910F9">
            <w:pPr>
              <w:pStyle w:val="Heading6"/>
              <w:ind w:left="-90" w:right="-80"/>
              <w:jc w:val="center"/>
              <w:outlineLvl w:val="5"/>
              <w:rPr>
                <w:rFonts w:ascii="Trebuchet MS" w:hAnsi="Trebuchet MS" w:cs="Arial"/>
                <w:sz w:val="22"/>
                <w:szCs w:val="22"/>
                <w:lang w:val="en-US"/>
              </w:rPr>
            </w:pPr>
            <w:r w:rsidRPr="00724716">
              <w:rPr>
                <w:rFonts w:ascii="Trebuchet MS" w:hAnsi="Trebuchet MS" w:cs="Arial"/>
                <w:color w:val="0000FF"/>
                <w:sz w:val="22"/>
                <w:szCs w:val="22"/>
                <w:lang w:val="en-US"/>
              </w:rPr>
              <w:t>Proposed under Pass Through</w:t>
            </w:r>
          </w:p>
        </w:tc>
      </w:tr>
      <w:tr w:rsidR="00724716" w:rsidRPr="009605A8" w:rsidTr="00724716">
        <w:tc>
          <w:tcPr>
            <w:tcW w:w="1018" w:type="dxa"/>
          </w:tcPr>
          <w:p w:rsidR="00724716" w:rsidRDefault="00724716" w:rsidP="009D0DA2">
            <w:pPr>
              <w:jc w:val="center"/>
            </w:pPr>
            <w:r>
              <w:rPr>
                <w:rFonts w:ascii="Trebuchet MS" w:hAnsi="Trebuchet MS" w:cs="Arial"/>
                <w:b/>
                <w:sz w:val="22"/>
                <w:szCs w:val="22"/>
              </w:rPr>
              <w:t>5</w:t>
            </w:r>
          </w:p>
        </w:tc>
        <w:tc>
          <w:tcPr>
            <w:tcW w:w="1133" w:type="dxa"/>
            <w:vAlign w:val="center"/>
          </w:tcPr>
          <w:p w:rsidR="00724716" w:rsidRPr="009605A8" w:rsidRDefault="00724716" w:rsidP="00C910F9">
            <w:pPr>
              <w:pStyle w:val="Heading6"/>
              <w:ind w:left="-90" w:right="-80"/>
              <w:jc w:val="center"/>
              <w:outlineLvl w:val="5"/>
              <w:rPr>
                <w:rFonts w:ascii="Trebuchet MS" w:hAnsi="Trebuchet MS" w:cs="Arial"/>
                <w:sz w:val="22"/>
                <w:szCs w:val="22"/>
                <w:lang w:val="en-US"/>
              </w:rPr>
            </w:pPr>
            <w:r w:rsidRPr="009605A8">
              <w:rPr>
                <w:rFonts w:ascii="Trebuchet MS" w:hAnsi="Trebuchet MS" w:cs="Arial"/>
                <w:sz w:val="22"/>
                <w:szCs w:val="22"/>
                <w:lang w:val="en-US"/>
              </w:rPr>
              <w:t>11</w:t>
            </w:r>
            <w:proofErr w:type="gramStart"/>
            <w:r w:rsidRPr="009605A8">
              <w:rPr>
                <w:rFonts w:ascii="Trebuchet MS" w:hAnsi="Trebuchet MS" w:cs="Arial"/>
                <w:sz w:val="22"/>
                <w:szCs w:val="22"/>
                <w:lang w:val="en-US"/>
              </w:rPr>
              <w:t>.D</w:t>
            </w:r>
            <w:proofErr w:type="gramEnd"/>
          </w:p>
        </w:tc>
        <w:tc>
          <w:tcPr>
            <w:tcW w:w="1467" w:type="dxa"/>
            <w:vAlign w:val="center"/>
          </w:tcPr>
          <w:p w:rsidR="00724716" w:rsidRPr="009605A8" w:rsidRDefault="00724716" w:rsidP="00C910F9">
            <w:pPr>
              <w:pStyle w:val="Heading6"/>
              <w:ind w:left="-90" w:right="-80"/>
              <w:jc w:val="center"/>
              <w:outlineLvl w:val="5"/>
              <w:rPr>
                <w:rFonts w:ascii="Trebuchet MS" w:hAnsi="Trebuchet MS" w:cs="Arial"/>
                <w:b w:val="0"/>
                <w:sz w:val="22"/>
                <w:szCs w:val="22"/>
                <w:lang w:val="en-US"/>
              </w:rPr>
            </w:pPr>
            <w:r w:rsidRPr="009605A8">
              <w:rPr>
                <w:rFonts w:ascii="Trebuchet MS" w:hAnsi="Trebuchet MS" w:cs="Arial"/>
                <w:b w:val="0"/>
                <w:sz w:val="22"/>
                <w:szCs w:val="22"/>
                <w:lang w:val="en-US"/>
              </w:rPr>
              <w:t>M/s. GKEL</w:t>
            </w:r>
          </w:p>
        </w:tc>
        <w:tc>
          <w:tcPr>
            <w:tcW w:w="1890" w:type="dxa"/>
            <w:vAlign w:val="center"/>
          </w:tcPr>
          <w:p w:rsidR="00724716" w:rsidRPr="009605A8" w:rsidRDefault="00724716" w:rsidP="009605A8">
            <w:pPr>
              <w:pStyle w:val="Heading6"/>
              <w:ind w:left="-90" w:right="-80"/>
              <w:jc w:val="center"/>
              <w:outlineLvl w:val="5"/>
              <w:rPr>
                <w:rFonts w:ascii="Trebuchet MS" w:hAnsi="Trebuchet MS" w:cs="Arial"/>
                <w:b w:val="0"/>
                <w:sz w:val="22"/>
                <w:szCs w:val="22"/>
                <w:lang w:val="en-US"/>
              </w:rPr>
            </w:pPr>
            <w:r w:rsidRPr="009605A8">
              <w:rPr>
                <w:rFonts w:ascii="Trebuchet MS" w:hAnsi="Trebuchet MS" w:cs="Arial"/>
                <w:b w:val="0"/>
                <w:sz w:val="22"/>
                <w:szCs w:val="22"/>
                <w:lang w:val="en-US"/>
              </w:rPr>
              <w:t xml:space="preserve">Revision of AFC for FY 2013-14 to </w:t>
            </w:r>
            <w:r w:rsidRPr="009605A8">
              <w:rPr>
                <w:rFonts w:ascii="Trebuchet MS" w:hAnsi="Trebuchet MS" w:cs="Arial"/>
                <w:b w:val="0"/>
                <w:sz w:val="22"/>
                <w:szCs w:val="22"/>
                <w:lang w:val="en-US"/>
              </w:rPr>
              <w:lastRenderedPageBreak/>
              <w:t xml:space="preserve">FY 2018-19, &amp; Energy Charges from FY 2013-14 to FY 2017-18 </w:t>
            </w:r>
          </w:p>
        </w:tc>
        <w:tc>
          <w:tcPr>
            <w:tcW w:w="1961" w:type="dxa"/>
            <w:vAlign w:val="center"/>
          </w:tcPr>
          <w:p w:rsidR="00724716" w:rsidRPr="009605A8" w:rsidRDefault="00724716" w:rsidP="00C910F9">
            <w:pPr>
              <w:pStyle w:val="Heading6"/>
              <w:ind w:left="-90" w:right="-80"/>
              <w:jc w:val="center"/>
              <w:outlineLvl w:val="5"/>
              <w:rPr>
                <w:rFonts w:ascii="Trebuchet MS" w:hAnsi="Trebuchet MS" w:cs="Arial"/>
                <w:b w:val="0"/>
                <w:sz w:val="22"/>
                <w:szCs w:val="22"/>
                <w:lang w:val="en-US"/>
              </w:rPr>
            </w:pPr>
            <w:r w:rsidRPr="009605A8">
              <w:rPr>
                <w:rFonts w:ascii="Trebuchet MS" w:hAnsi="Trebuchet MS" w:cs="Arial"/>
                <w:b w:val="0"/>
                <w:sz w:val="22"/>
                <w:szCs w:val="22"/>
                <w:lang w:val="en-US"/>
              </w:rPr>
              <w:lastRenderedPageBreak/>
              <w:t>FY 2013-14 to FY 2018-19</w:t>
            </w:r>
          </w:p>
        </w:tc>
        <w:tc>
          <w:tcPr>
            <w:tcW w:w="995" w:type="dxa"/>
            <w:vAlign w:val="center"/>
          </w:tcPr>
          <w:p w:rsidR="00724716" w:rsidRPr="009605A8" w:rsidRDefault="00724716" w:rsidP="00C910F9">
            <w:pPr>
              <w:pStyle w:val="Heading6"/>
              <w:ind w:left="-90" w:right="-80"/>
              <w:jc w:val="center"/>
              <w:outlineLvl w:val="5"/>
              <w:rPr>
                <w:rFonts w:ascii="Trebuchet MS" w:hAnsi="Trebuchet MS" w:cs="Arial"/>
                <w:b w:val="0"/>
                <w:sz w:val="22"/>
                <w:szCs w:val="22"/>
                <w:lang w:val="en-US"/>
              </w:rPr>
            </w:pPr>
            <w:r w:rsidRPr="009605A8">
              <w:rPr>
                <w:rFonts w:ascii="Trebuchet MS" w:hAnsi="Trebuchet MS" w:cs="Arial"/>
                <w:b w:val="0"/>
                <w:sz w:val="22"/>
                <w:szCs w:val="22"/>
                <w:lang w:val="en-US"/>
              </w:rPr>
              <w:t>19.10</w:t>
            </w:r>
          </w:p>
        </w:tc>
        <w:tc>
          <w:tcPr>
            <w:tcW w:w="1004" w:type="dxa"/>
            <w:vMerge w:val="restart"/>
            <w:vAlign w:val="center"/>
          </w:tcPr>
          <w:p w:rsidR="00724716" w:rsidRPr="009605A8" w:rsidRDefault="00724716" w:rsidP="00C910F9">
            <w:pPr>
              <w:pStyle w:val="Heading6"/>
              <w:ind w:left="-90" w:right="-80"/>
              <w:jc w:val="center"/>
              <w:outlineLvl w:val="5"/>
              <w:rPr>
                <w:rFonts w:ascii="Trebuchet MS" w:hAnsi="Trebuchet MS" w:cs="Arial"/>
                <w:b w:val="0"/>
                <w:sz w:val="22"/>
                <w:szCs w:val="22"/>
                <w:lang w:val="en-US"/>
              </w:rPr>
            </w:pPr>
            <w:r w:rsidRPr="00724716">
              <w:rPr>
                <w:rFonts w:ascii="Trebuchet MS" w:hAnsi="Trebuchet MS" w:cs="Arial"/>
                <w:color w:val="0000FF"/>
                <w:sz w:val="22"/>
                <w:szCs w:val="22"/>
                <w:lang w:val="en-US"/>
              </w:rPr>
              <w:t>Proposed underTruing-</w:t>
            </w:r>
            <w:r w:rsidRPr="00724716">
              <w:rPr>
                <w:rFonts w:ascii="Trebuchet MS" w:hAnsi="Trebuchet MS" w:cs="Arial"/>
                <w:color w:val="0000FF"/>
                <w:sz w:val="22"/>
                <w:szCs w:val="22"/>
                <w:lang w:val="en-US"/>
              </w:rPr>
              <w:lastRenderedPageBreak/>
              <w:t>up</w:t>
            </w:r>
          </w:p>
        </w:tc>
      </w:tr>
      <w:tr w:rsidR="00724716" w:rsidRPr="009605A8" w:rsidTr="00724716">
        <w:tc>
          <w:tcPr>
            <w:tcW w:w="1018" w:type="dxa"/>
          </w:tcPr>
          <w:p w:rsidR="00724716" w:rsidRDefault="00724716" w:rsidP="009D0DA2">
            <w:pPr>
              <w:jc w:val="center"/>
            </w:pPr>
            <w:r>
              <w:rPr>
                <w:rFonts w:ascii="Trebuchet MS" w:hAnsi="Trebuchet MS" w:cs="Arial"/>
                <w:b/>
                <w:sz w:val="22"/>
                <w:szCs w:val="22"/>
              </w:rPr>
              <w:lastRenderedPageBreak/>
              <w:t>6</w:t>
            </w:r>
          </w:p>
        </w:tc>
        <w:tc>
          <w:tcPr>
            <w:tcW w:w="1133" w:type="dxa"/>
            <w:vAlign w:val="center"/>
          </w:tcPr>
          <w:p w:rsidR="00724716" w:rsidRPr="009605A8" w:rsidRDefault="00724716" w:rsidP="009605A8">
            <w:pPr>
              <w:pStyle w:val="Heading6"/>
              <w:ind w:left="-90" w:right="-80"/>
              <w:jc w:val="center"/>
              <w:outlineLvl w:val="5"/>
              <w:rPr>
                <w:rFonts w:ascii="Trebuchet MS" w:hAnsi="Trebuchet MS" w:cs="Arial"/>
                <w:sz w:val="22"/>
                <w:szCs w:val="22"/>
                <w:lang w:val="en-US"/>
              </w:rPr>
            </w:pPr>
            <w:r w:rsidRPr="009605A8">
              <w:rPr>
                <w:rFonts w:ascii="Trebuchet MS" w:hAnsi="Trebuchet MS" w:cs="Arial"/>
                <w:sz w:val="22"/>
                <w:szCs w:val="22"/>
                <w:lang w:val="en-US"/>
              </w:rPr>
              <w:t>11</w:t>
            </w:r>
            <w:proofErr w:type="gramStart"/>
            <w:r w:rsidRPr="009605A8">
              <w:rPr>
                <w:rFonts w:ascii="Trebuchet MS" w:hAnsi="Trebuchet MS" w:cs="Arial"/>
                <w:sz w:val="22"/>
                <w:szCs w:val="22"/>
                <w:lang w:val="en-US"/>
              </w:rPr>
              <w:t>.E</w:t>
            </w:r>
            <w:proofErr w:type="gramEnd"/>
          </w:p>
        </w:tc>
        <w:tc>
          <w:tcPr>
            <w:tcW w:w="1467" w:type="dxa"/>
            <w:vAlign w:val="center"/>
          </w:tcPr>
          <w:p w:rsidR="00724716" w:rsidRPr="009605A8" w:rsidRDefault="00724716" w:rsidP="00C910F9">
            <w:pPr>
              <w:pStyle w:val="Heading6"/>
              <w:ind w:left="-90" w:right="-80"/>
              <w:jc w:val="center"/>
              <w:outlineLvl w:val="5"/>
              <w:rPr>
                <w:rFonts w:ascii="Trebuchet MS" w:hAnsi="Trebuchet MS" w:cs="Arial"/>
                <w:b w:val="0"/>
                <w:sz w:val="22"/>
                <w:szCs w:val="22"/>
                <w:lang w:val="en-US"/>
              </w:rPr>
            </w:pPr>
            <w:r w:rsidRPr="009605A8">
              <w:rPr>
                <w:rFonts w:ascii="Trebuchet MS" w:hAnsi="Trebuchet MS" w:cs="Arial"/>
                <w:b w:val="0"/>
                <w:sz w:val="22"/>
                <w:szCs w:val="22"/>
                <w:lang w:val="en-US"/>
              </w:rPr>
              <w:t>NTPC-ER</w:t>
            </w:r>
          </w:p>
          <w:p w:rsidR="00724716" w:rsidRPr="009605A8" w:rsidRDefault="00724716" w:rsidP="009D0DA2">
            <w:pPr>
              <w:jc w:val="center"/>
              <w:rPr>
                <w:rFonts w:ascii="Trebuchet MS" w:hAnsi="Trebuchet MS"/>
                <w:sz w:val="22"/>
                <w:szCs w:val="22"/>
                <w:lang/>
              </w:rPr>
            </w:pPr>
            <w:r w:rsidRPr="009605A8">
              <w:rPr>
                <w:rFonts w:ascii="Trebuchet MS" w:hAnsi="Trebuchet MS"/>
                <w:sz w:val="22"/>
                <w:szCs w:val="22"/>
                <w:lang/>
              </w:rPr>
              <w:t>(</w:t>
            </w:r>
            <w:proofErr w:type="spellStart"/>
            <w:r w:rsidRPr="009605A8">
              <w:rPr>
                <w:rFonts w:ascii="Trebuchet MS" w:hAnsi="Trebuchet MS"/>
                <w:sz w:val="22"/>
                <w:szCs w:val="22"/>
                <w:lang/>
              </w:rPr>
              <w:t>Barh</w:t>
            </w:r>
            <w:proofErr w:type="spellEnd"/>
            <w:r w:rsidRPr="009605A8">
              <w:rPr>
                <w:rFonts w:ascii="Trebuchet MS" w:hAnsi="Trebuchet MS"/>
                <w:sz w:val="22"/>
                <w:szCs w:val="22"/>
                <w:lang/>
              </w:rPr>
              <w:t>-II,FSTPS-I,II &amp; III</w:t>
            </w:r>
            <w:r>
              <w:rPr>
                <w:rFonts w:ascii="Trebuchet MS" w:hAnsi="Trebuchet MS"/>
                <w:sz w:val="22"/>
                <w:szCs w:val="22"/>
                <w:lang/>
              </w:rPr>
              <w:t xml:space="preserve">, </w:t>
            </w:r>
            <w:proofErr w:type="spellStart"/>
            <w:r>
              <w:rPr>
                <w:rFonts w:ascii="Trebuchet MS" w:hAnsi="Trebuchet MS"/>
                <w:sz w:val="22"/>
                <w:szCs w:val="22"/>
                <w:lang/>
              </w:rPr>
              <w:t>KhSTPS</w:t>
            </w:r>
            <w:proofErr w:type="spellEnd"/>
            <w:r>
              <w:rPr>
                <w:rFonts w:ascii="Trebuchet MS" w:hAnsi="Trebuchet MS"/>
                <w:sz w:val="22"/>
                <w:szCs w:val="22"/>
                <w:lang/>
              </w:rPr>
              <w:t xml:space="preserve">-I </w:t>
            </w:r>
          </w:p>
        </w:tc>
        <w:tc>
          <w:tcPr>
            <w:tcW w:w="1890" w:type="dxa"/>
            <w:vAlign w:val="center"/>
          </w:tcPr>
          <w:p w:rsidR="00724716" w:rsidRPr="009605A8" w:rsidRDefault="00724716" w:rsidP="009605A8">
            <w:pPr>
              <w:pStyle w:val="Heading6"/>
              <w:ind w:left="-90" w:right="-80"/>
              <w:jc w:val="center"/>
              <w:outlineLvl w:val="5"/>
              <w:rPr>
                <w:rFonts w:ascii="Trebuchet MS" w:hAnsi="Trebuchet MS" w:cs="Arial"/>
                <w:b w:val="0"/>
                <w:sz w:val="22"/>
                <w:szCs w:val="22"/>
                <w:lang w:val="en-US"/>
              </w:rPr>
            </w:pPr>
            <w:r>
              <w:rPr>
                <w:rFonts w:ascii="Trebuchet MS" w:hAnsi="Trebuchet MS" w:cs="Arial"/>
                <w:b w:val="0"/>
                <w:sz w:val="22"/>
                <w:szCs w:val="22"/>
                <w:lang w:val="en-US"/>
              </w:rPr>
              <w:t>Power Purchase Cost</w:t>
            </w:r>
          </w:p>
        </w:tc>
        <w:tc>
          <w:tcPr>
            <w:tcW w:w="1961" w:type="dxa"/>
            <w:vAlign w:val="center"/>
          </w:tcPr>
          <w:p w:rsidR="00724716" w:rsidRDefault="00724716" w:rsidP="009D0DA2">
            <w:pPr>
              <w:pStyle w:val="Heading6"/>
              <w:ind w:left="-90" w:right="-80"/>
              <w:jc w:val="center"/>
              <w:outlineLvl w:val="5"/>
              <w:rPr>
                <w:rFonts w:ascii="Trebuchet MS" w:hAnsi="Trebuchet MS" w:cs="Arial"/>
                <w:b w:val="0"/>
                <w:sz w:val="22"/>
                <w:szCs w:val="22"/>
                <w:lang w:val="en-US"/>
              </w:rPr>
            </w:pPr>
            <w:r w:rsidRPr="009D0DA2">
              <w:rPr>
                <w:rFonts w:ascii="Trebuchet MS" w:hAnsi="Trebuchet MS" w:cs="Arial"/>
                <w:b w:val="0"/>
                <w:sz w:val="22"/>
                <w:szCs w:val="22"/>
                <w:lang w:val="en-US"/>
              </w:rPr>
              <w:t xml:space="preserve">FY 2016-17 </w:t>
            </w:r>
          </w:p>
          <w:p w:rsidR="00724716" w:rsidRPr="009D0DA2" w:rsidRDefault="00724716" w:rsidP="009D0DA2">
            <w:pPr>
              <w:pStyle w:val="Heading6"/>
              <w:ind w:left="-90" w:right="-80"/>
              <w:jc w:val="center"/>
              <w:outlineLvl w:val="5"/>
              <w:rPr>
                <w:rFonts w:ascii="Trebuchet MS" w:hAnsi="Trebuchet MS" w:cs="Arial"/>
                <w:b w:val="0"/>
                <w:sz w:val="22"/>
                <w:szCs w:val="22"/>
                <w:lang w:val="en-US"/>
              </w:rPr>
            </w:pPr>
            <w:r w:rsidRPr="009D0DA2">
              <w:rPr>
                <w:rFonts w:ascii="Trebuchet MS" w:hAnsi="Trebuchet MS" w:cs="Arial"/>
                <w:b w:val="0"/>
                <w:sz w:val="22"/>
                <w:szCs w:val="22"/>
                <w:lang w:val="en-US"/>
              </w:rPr>
              <w:t xml:space="preserve">(Oct’16-Mar.’17) </w:t>
            </w:r>
          </w:p>
          <w:p w:rsidR="00724716" w:rsidRPr="009D0DA2" w:rsidRDefault="00724716" w:rsidP="009D0DA2">
            <w:pPr>
              <w:pStyle w:val="Heading6"/>
              <w:ind w:left="-90" w:right="-80"/>
              <w:jc w:val="center"/>
              <w:outlineLvl w:val="5"/>
              <w:rPr>
                <w:rFonts w:ascii="Trebuchet MS" w:hAnsi="Trebuchet MS" w:cs="Arial"/>
                <w:b w:val="0"/>
                <w:sz w:val="22"/>
                <w:szCs w:val="22"/>
                <w:lang w:val="en-US"/>
              </w:rPr>
            </w:pPr>
            <w:r w:rsidRPr="009D0DA2">
              <w:rPr>
                <w:rFonts w:ascii="Trebuchet MS" w:hAnsi="Trebuchet MS" w:cs="Arial"/>
                <w:b w:val="0"/>
                <w:sz w:val="22"/>
                <w:szCs w:val="22"/>
                <w:lang w:val="en-US"/>
              </w:rPr>
              <w:t>&amp;</w:t>
            </w:r>
          </w:p>
          <w:p w:rsidR="00724716" w:rsidRDefault="00724716" w:rsidP="009D0DA2">
            <w:pPr>
              <w:pStyle w:val="Heading6"/>
              <w:ind w:left="-90" w:right="-80"/>
              <w:jc w:val="center"/>
              <w:outlineLvl w:val="5"/>
              <w:rPr>
                <w:rFonts w:ascii="Trebuchet MS" w:hAnsi="Trebuchet MS" w:cs="Arial"/>
                <w:b w:val="0"/>
                <w:sz w:val="22"/>
                <w:szCs w:val="22"/>
                <w:lang w:val="en-US"/>
              </w:rPr>
            </w:pPr>
            <w:r w:rsidRPr="009D0DA2">
              <w:rPr>
                <w:rFonts w:ascii="Trebuchet MS" w:hAnsi="Trebuchet MS" w:cs="Arial"/>
                <w:b w:val="0"/>
                <w:sz w:val="22"/>
                <w:szCs w:val="22"/>
                <w:lang w:val="en-US"/>
              </w:rPr>
              <w:t>FY 2017-18</w:t>
            </w:r>
            <w:r>
              <w:rPr>
                <w:rFonts w:ascii="Trebuchet MS" w:hAnsi="Trebuchet MS" w:cs="Arial"/>
                <w:b w:val="0"/>
                <w:sz w:val="22"/>
                <w:szCs w:val="22"/>
                <w:lang w:val="en-US"/>
              </w:rPr>
              <w:t>&amp;</w:t>
            </w:r>
          </w:p>
          <w:p w:rsidR="00724716" w:rsidRPr="009605A8" w:rsidRDefault="00724716" w:rsidP="009D0DA2">
            <w:pPr>
              <w:pStyle w:val="Heading6"/>
              <w:ind w:left="-90" w:right="-80"/>
              <w:jc w:val="center"/>
              <w:outlineLvl w:val="5"/>
              <w:rPr>
                <w:rFonts w:ascii="Trebuchet MS" w:hAnsi="Trebuchet MS" w:cs="Arial"/>
                <w:b w:val="0"/>
                <w:sz w:val="22"/>
                <w:szCs w:val="22"/>
                <w:lang w:val="en-US"/>
              </w:rPr>
            </w:pPr>
            <w:r w:rsidRPr="009D0DA2">
              <w:rPr>
                <w:rFonts w:ascii="Trebuchet MS" w:hAnsi="Trebuchet MS" w:cs="Arial"/>
                <w:b w:val="0"/>
                <w:sz w:val="22"/>
                <w:szCs w:val="22"/>
                <w:lang w:val="en-US"/>
              </w:rPr>
              <w:t>FY 2018-19</w:t>
            </w:r>
          </w:p>
        </w:tc>
        <w:tc>
          <w:tcPr>
            <w:tcW w:w="995" w:type="dxa"/>
            <w:vAlign w:val="center"/>
          </w:tcPr>
          <w:p w:rsidR="00724716" w:rsidRPr="009605A8" w:rsidRDefault="00724716" w:rsidP="00C910F9">
            <w:pPr>
              <w:pStyle w:val="Heading6"/>
              <w:ind w:left="-90" w:right="-80"/>
              <w:jc w:val="center"/>
              <w:outlineLvl w:val="5"/>
              <w:rPr>
                <w:rFonts w:ascii="Trebuchet MS" w:hAnsi="Trebuchet MS" w:cs="Arial"/>
                <w:b w:val="0"/>
                <w:sz w:val="22"/>
                <w:szCs w:val="22"/>
                <w:lang w:val="en-US"/>
              </w:rPr>
            </w:pPr>
            <w:r>
              <w:rPr>
                <w:rFonts w:ascii="Trebuchet MS" w:hAnsi="Trebuchet MS" w:cs="Arial"/>
                <w:b w:val="0"/>
                <w:sz w:val="22"/>
                <w:szCs w:val="22"/>
                <w:lang w:val="en-US"/>
              </w:rPr>
              <w:t>2134.78</w:t>
            </w:r>
          </w:p>
        </w:tc>
        <w:tc>
          <w:tcPr>
            <w:tcW w:w="1004" w:type="dxa"/>
            <w:vMerge/>
            <w:vAlign w:val="center"/>
          </w:tcPr>
          <w:p w:rsidR="00724716" w:rsidRPr="009605A8" w:rsidRDefault="00724716" w:rsidP="009D0DA2">
            <w:pPr>
              <w:pStyle w:val="Heading6"/>
              <w:ind w:left="-90" w:right="-80"/>
              <w:jc w:val="center"/>
              <w:outlineLvl w:val="5"/>
              <w:rPr>
                <w:rFonts w:ascii="Trebuchet MS" w:hAnsi="Trebuchet MS" w:cs="Arial"/>
                <w:b w:val="0"/>
                <w:sz w:val="22"/>
                <w:szCs w:val="22"/>
                <w:lang w:val="en-US"/>
              </w:rPr>
            </w:pPr>
          </w:p>
        </w:tc>
      </w:tr>
      <w:tr w:rsidR="004718A6" w:rsidRPr="009605A8" w:rsidTr="00724716">
        <w:tc>
          <w:tcPr>
            <w:tcW w:w="1018" w:type="dxa"/>
          </w:tcPr>
          <w:p w:rsidR="004718A6" w:rsidRDefault="004718A6" w:rsidP="009D0DA2">
            <w:pPr>
              <w:jc w:val="center"/>
              <w:rPr>
                <w:rFonts w:ascii="Trebuchet MS" w:hAnsi="Trebuchet MS" w:cs="Arial"/>
                <w:b/>
                <w:sz w:val="22"/>
                <w:szCs w:val="22"/>
              </w:rPr>
            </w:pPr>
            <w:r>
              <w:rPr>
                <w:rFonts w:ascii="Trebuchet MS" w:hAnsi="Trebuchet MS" w:cs="Arial"/>
                <w:b/>
                <w:sz w:val="22"/>
                <w:szCs w:val="22"/>
              </w:rPr>
              <w:t>7.</w:t>
            </w:r>
          </w:p>
        </w:tc>
        <w:tc>
          <w:tcPr>
            <w:tcW w:w="1133" w:type="dxa"/>
            <w:vAlign w:val="center"/>
          </w:tcPr>
          <w:p w:rsidR="004718A6" w:rsidRPr="009605A8" w:rsidRDefault="004718A6" w:rsidP="009605A8">
            <w:pPr>
              <w:pStyle w:val="Heading6"/>
              <w:ind w:left="-90" w:right="-80"/>
              <w:jc w:val="center"/>
              <w:outlineLvl w:val="5"/>
              <w:rPr>
                <w:rFonts w:ascii="Trebuchet MS" w:hAnsi="Trebuchet MS" w:cs="Arial"/>
                <w:sz w:val="22"/>
                <w:szCs w:val="22"/>
                <w:lang w:val="en-US"/>
              </w:rPr>
            </w:pPr>
            <w:r>
              <w:rPr>
                <w:rFonts w:ascii="Trebuchet MS" w:hAnsi="Trebuchet MS" w:cs="Arial"/>
                <w:sz w:val="22"/>
                <w:szCs w:val="22"/>
                <w:lang w:val="en-US"/>
              </w:rPr>
              <w:t>11</w:t>
            </w:r>
            <w:proofErr w:type="gramStart"/>
            <w:r>
              <w:rPr>
                <w:rFonts w:ascii="Trebuchet MS" w:hAnsi="Trebuchet MS" w:cs="Arial"/>
                <w:sz w:val="22"/>
                <w:szCs w:val="22"/>
                <w:lang w:val="en-US"/>
              </w:rPr>
              <w:t>.F</w:t>
            </w:r>
            <w:proofErr w:type="gramEnd"/>
          </w:p>
        </w:tc>
        <w:tc>
          <w:tcPr>
            <w:tcW w:w="1467" w:type="dxa"/>
            <w:vAlign w:val="center"/>
          </w:tcPr>
          <w:p w:rsidR="004718A6" w:rsidRPr="009605A8" w:rsidRDefault="004718A6" w:rsidP="00C910F9">
            <w:pPr>
              <w:pStyle w:val="Heading6"/>
              <w:ind w:left="-90" w:right="-80"/>
              <w:jc w:val="center"/>
              <w:outlineLvl w:val="5"/>
              <w:rPr>
                <w:rFonts w:ascii="Trebuchet MS" w:hAnsi="Trebuchet MS" w:cs="Arial"/>
                <w:b w:val="0"/>
                <w:sz w:val="22"/>
                <w:szCs w:val="22"/>
                <w:lang w:val="en-US"/>
              </w:rPr>
            </w:pPr>
          </w:p>
        </w:tc>
        <w:tc>
          <w:tcPr>
            <w:tcW w:w="1890" w:type="dxa"/>
            <w:vAlign w:val="center"/>
          </w:tcPr>
          <w:p w:rsidR="004718A6" w:rsidRDefault="008E61CA" w:rsidP="00BD2F9C">
            <w:pPr>
              <w:pStyle w:val="Heading6"/>
              <w:ind w:left="-90" w:right="-80"/>
              <w:jc w:val="center"/>
              <w:outlineLvl w:val="5"/>
              <w:rPr>
                <w:rFonts w:ascii="Trebuchet MS" w:hAnsi="Trebuchet MS" w:cs="Arial"/>
                <w:b w:val="0"/>
                <w:sz w:val="22"/>
                <w:szCs w:val="22"/>
                <w:lang w:val="en-US"/>
              </w:rPr>
            </w:pPr>
            <w:r>
              <w:rPr>
                <w:rFonts w:ascii="Trebuchet MS" w:hAnsi="Trebuchet MS" w:cs="Arial"/>
                <w:b w:val="0"/>
                <w:sz w:val="22"/>
                <w:szCs w:val="22"/>
                <w:lang w:val="en-US"/>
              </w:rPr>
              <w:t xml:space="preserve">Net Cost / Financial Impact of </w:t>
            </w:r>
            <w:r w:rsidR="00BD2F9C">
              <w:rPr>
                <w:rFonts w:ascii="Trebuchet MS" w:hAnsi="Trebuchet MS" w:cs="Arial"/>
                <w:b w:val="0"/>
                <w:sz w:val="22"/>
                <w:szCs w:val="22"/>
                <w:lang w:val="en-US"/>
              </w:rPr>
              <w:t>Power Purchase thru’ PEs &amp; UI Overdrawal</w:t>
            </w:r>
          </w:p>
        </w:tc>
        <w:tc>
          <w:tcPr>
            <w:tcW w:w="1961" w:type="dxa"/>
            <w:vAlign w:val="center"/>
          </w:tcPr>
          <w:p w:rsidR="004718A6" w:rsidRDefault="00BD2F9C" w:rsidP="009D0DA2">
            <w:pPr>
              <w:pStyle w:val="Heading6"/>
              <w:ind w:left="-90" w:right="-80"/>
              <w:jc w:val="center"/>
              <w:outlineLvl w:val="5"/>
              <w:rPr>
                <w:rFonts w:ascii="Trebuchet MS" w:hAnsi="Trebuchet MS" w:cs="Arial"/>
                <w:b w:val="0"/>
                <w:sz w:val="22"/>
                <w:szCs w:val="22"/>
                <w:lang w:val="en-US"/>
              </w:rPr>
            </w:pPr>
            <w:r>
              <w:rPr>
                <w:rFonts w:ascii="Trebuchet MS" w:hAnsi="Trebuchet MS" w:cs="Arial"/>
                <w:b w:val="0"/>
                <w:sz w:val="22"/>
                <w:szCs w:val="22"/>
                <w:lang w:val="en-US"/>
              </w:rPr>
              <w:t>FY 2019-20</w:t>
            </w:r>
          </w:p>
          <w:p w:rsidR="00BD2F9C" w:rsidRPr="00BD2F9C" w:rsidRDefault="00BD2F9C" w:rsidP="00660667">
            <w:pPr>
              <w:pStyle w:val="Heading6"/>
              <w:ind w:left="-90" w:right="-80"/>
              <w:outlineLvl w:val="5"/>
            </w:pPr>
            <w:r w:rsidRPr="00660667">
              <w:rPr>
                <w:rFonts w:ascii="Trebuchet MS" w:hAnsi="Trebuchet MS" w:cs="Arial"/>
                <w:b w:val="0"/>
                <w:sz w:val="20"/>
                <w:szCs w:val="22"/>
                <w:lang w:val="en-US"/>
              </w:rPr>
              <w:t xml:space="preserve">(April’19 to </w:t>
            </w:r>
            <w:r w:rsidR="00660667" w:rsidRPr="00660667">
              <w:rPr>
                <w:rFonts w:ascii="Trebuchet MS" w:hAnsi="Trebuchet MS" w:cs="Arial"/>
                <w:b w:val="0"/>
                <w:sz w:val="20"/>
                <w:szCs w:val="22"/>
                <w:lang w:val="en-US"/>
              </w:rPr>
              <w:t>Sept.’19)</w:t>
            </w:r>
          </w:p>
        </w:tc>
        <w:tc>
          <w:tcPr>
            <w:tcW w:w="995" w:type="dxa"/>
            <w:vAlign w:val="center"/>
          </w:tcPr>
          <w:p w:rsidR="004718A6" w:rsidRDefault="00660667" w:rsidP="00C910F9">
            <w:pPr>
              <w:pStyle w:val="Heading6"/>
              <w:ind w:left="-90" w:right="-80"/>
              <w:jc w:val="center"/>
              <w:outlineLvl w:val="5"/>
              <w:rPr>
                <w:rFonts w:ascii="Trebuchet MS" w:hAnsi="Trebuchet MS" w:cs="Arial"/>
                <w:b w:val="0"/>
                <w:sz w:val="22"/>
                <w:szCs w:val="22"/>
                <w:lang w:val="en-US"/>
              </w:rPr>
            </w:pPr>
            <w:r>
              <w:rPr>
                <w:rFonts w:ascii="Trebuchet MS" w:hAnsi="Trebuchet MS" w:cs="Arial"/>
                <w:b w:val="0"/>
                <w:sz w:val="22"/>
                <w:szCs w:val="22"/>
                <w:lang w:val="en-US"/>
              </w:rPr>
              <w:t>180.25</w:t>
            </w:r>
          </w:p>
        </w:tc>
        <w:tc>
          <w:tcPr>
            <w:tcW w:w="1004" w:type="dxa"/>
            <w:vAlign w:val="center"/>
          </w:tcPr>
          <w:p w:rsidR="004718A6" w:rsidRDefault="00724716" w:rsidP="009D0DA2">
            <w:pPr>
              <w:pStyle w:val="Heading6"/>
              <w:ind w:left="-90" w:right="-80"/>
              <w:jc w:val="center"/>
              <w:outlineLvl w:val="5"/>
              <w:rPr>
                <w:rFonts w:ascii="Trebuchet MS" w:hAnsi="Trebuchet MS" w:cs="Arial"/>
                <w:b w:val="0"/>
                <w:sz w:val="22"/>
                <w:szCs w:val="22"/>
                <w:lang w:val="en-US"/>
              </w:rPr>
            </w:pPr>
            <w:r w:rsidRPr="00724716">
              <w:rPr>
                <w:rFonts w:ascii="Trebuchet MS" w:hAnsi="Trebuchet MS" w:cs="Arial"/>
                <w:color w:val="0000FF"/>
                <w:sz w:val="22"/>
                <w:szCs w:val="22"/>
                <w:lang w:val="en-US"/>
              </w:rPr>
              <w:t>Proposed under Pass Through</w:t>
            </w:r>
          </w:p>
        </w:tc>
      </w:tr>
      <w:tr w:rsidR="009D0DA2" w:rsidRPr="009605A8" w:rsidTr="00660667">
        <w:tc>
          <w:tcPr>
            <w:tcW w:w="1018" w:type="dxa"/>
          </w:tcPr>
          <w:p w:rsidR="009D0DA2" w:rsidRDefault="00186AE9" w:rsidP="009D0DA2">
            <w:pPr>
              <w:jc w:val="center"/>
            </w:pPr>
            <w:r>
              <w:rPr>
                <w:rFonts w:ascii="Trebuchet MS" w:hAnsi="Trebuchet MS" w:cs="Arial"/>
                <w:b/>
                <w:sz w:val="22"/>
                <w:szCs w:val="22"/>
              </w:rPr>
              <w:t>8</w:t>
            </w:r>
          </w:p>
        </w:tc>
        <w:tc>
          <w:tcPr>
            <w:tcW w:w="6451" w:type="dxa"/>
            <w:gridSpan w:val="4"/>
            <w:vAlign w:val="center"/>
          </w:tcPr>
          <w:p w:rsidR="009D0DA2" w:rsidRPr="009D0DA2" w:rsidRDefault="009D0DA2" w:rsidP="00C910F9">
            <w:pPr>
              <w:pStyle w:val="Heading6"/>
              <w:ind w:left="-90" w:right="-80"/>
              <w:jc w:val="center"/>
              <w:outlineLvl w:val="5"/>
              <w:rPr>
                <w:rFonts w:ascii="Trebuchet MS" w:hAnsi="Trebuchet MS" w:cs="Arial"/>
                <w:sz w:val="22"/>
                <w:szCs w:val="22"/>
                <w:lang w:val="en-US"/>
              </w:rPr>
            </w:pPr>
            <w:r w:rsidRPr="009D0DA2">
              <w:rPr>
                <w:rFonts w:ascii="Trebuchet MS" w:hAnsi="Trebuchet MS" w:cs="Arial"/>
                <w:sz w:val="22"/>
                <w:szCs w:val="22"/>
                <w:lang w:val="en-US"/>
              </w:rPr>
              <w:t>GRAND TOTAL</w:t>
            </w:r>
            <w:r w:rsidR="00CC4DF4">
              <w:rPr>
                <w:rFonts w:ascii="Trebuchet MS" w:hAnsi="Trebuchet MS" w:cs="Arial"/>
                <w:sz w:val="22"/>
                <w:szCs w:val="22"/>
                <w:lang w:val="en-US"/>
              </w:rPr>
              <w:t xml:space="preserve"> (11.A to 11.F)</w:t>
            </w:r>
          </w:p>
        </w:tc>
        <w:tc>
          <w:tcPr>
            <w:tcW w:w="995" w:type="dxa"/>
            <w:vAlign w:val="center"/>
          </w:tcPr>
          <w:p w:rsidR="009D0DA2" w:rsidRPr="009D0DA2" w:rsidRDefault="005E640B" w:rsidP="00660667">
            <w:pPr>
              <w:pStyle w:val="Heading6"/>
              <w:ind w:left="-90" w:right="-80"/>
              <w:jc w:val="center"/>
              <w:outlineLvl w:val="5"/>
              <w:rPr>
                <w:rFonts w:ascii="Trebuchet MS" w:hAnsi="Trebuchet MS" w:cs="Arial"/>
                <w:sz w:val="22"/>
                <w:szCs w:val="22"/>
                <w:lang w:val="en-US"/>
              </w:rPr>
            </w:pPr>
            <w:r>
              <w:rPr>
                <w:rFonts w:ascii="Trebuchet MS" w:hAnsi="Trebuchet MS" w:cs="Arial"/>
                <w:sz w:val="22"/>
                <w:szCs w:val="22"/>
                <w:lang w:val="en-US"/>
              </w:rPr>
              <w:t>2523.56</w:t>
            </w:r>
          </w:p>
        </w:tc>
        <w:tc>
          <w:tcPr>
            <w:tcW w:w="1004" w:type="dxa"/>
            <w:vAlign w:val="center"/>
          </w:tcPr>
          <w:p w:rsidR="009D0DA2" w:rsidRPr="009605A8" w:rsidRDefault="009D0DA2" w:rsidP="00C910F9">
            <w:pPr>
              <w:pStyle w:val="Heading6"/>
              <w:ind w:left="-90" w:right="-80"/>
              <w:jc w:val="center"/>
              <w:outlineLvl w:val="5"/>
              <w:rPr>
                <w:rFonts w:ascii="Trebuchet MS" w:hAnsi="Trebuchet MS" w:cs="Arial"/>
                <w:b w:val="0"/>
                <w:sz w:val="22"/>
                <w:szCs w:val="22"/>
                <w:lang w:val="en-US"/>
              </w:rPr>
            </w:pPr>
          </w:p>
        </w:tc>
      </w:tr>
    </w:tbl>
    <w:p w:rsidR="00ED2503" w:rsidRDefault="00ED2503" w:rsidP="00ED2503">
      <w:pPr>
        <w:pStyle w:val="Heading6"/>
        <w:spacing w:line="360" w:lineRule="auto"/>
        <w:ind w:left="630"/>
        <w:jc w:val="both"/>
        <w:rPr>
          <w:rFonts w:ascii="Trebuchet MS" w:hAnsi="Trebuchet MS" w:cs="Arial"/>
          <w:lang w:val="en-US"/>
        </w:rPr>
      </w:pPr>
      <w:r>
        <w:rPr>
          <w:rFonts w:ascii="Trebuchet MS" w:hAnsi="Trebuchet MS" w:cs="Arial"/>
          <w:lang w:val="en-US"/>
        </w:rPr>
        <w:t>*CHS: Central Hydro Station.</w:t>
      </w:r>
    </w:p>
    <w:p w:rsidR="00806EDA" w:rsidRDefault="00806EDA" w:rsidP="00806EDA">
      <w:pPr>
        <w:spacing w:line="360" w:lineRule="auto"/>
        <w:rPr>
          <w:rFonts w:ascii="Trebuchet MS" w:hAnsi="Trebuchet MS"/>
          <w:sz w:val="24"/>
          <w:lang/>
        </w:rPr>
      </w:pPr>
    </w:p>
    <w:p w:rsidR="00F55847" w:rsidRPr="00806EDA" w:rsidRDefault="00806EDA" w:rsidP="00806EDA">
      <w:pPr>
        <w:spacing w:line="360" w:lineRule="auto"/>
        <w:jc w:val="both"/>
        <w:rPr>
          <w:rFonts w:ascii="Trebuchet MS" w:hAnsi="Trebuchet MS"/>
          <w:sz w:val="24"/>
          <w:lang/>
        </w:rPr>
      </w:pPr>
      <w:r w:rsidRPr="00806EDA">
        <w:rPr>
          <w:rFonts w:ascii="Trebuchet MS" w:hAnsi="Trebuchet MS"/>
          <w:sz w:val="24"/>
          <w:lang/>
        </w:rPr>
        <w:t xml:space="preserve">It is respectfully submitted that the Claim of GRIDCO for Pass </w:t>
      </w:r>
      <w:r w:rsidR="0075641D" w:rsidRPr="00806EDA">
        <w:rPr>
          <w:rFonts w:ascii="Trebuchet MS" w:hAnsi="Trebuchet MS"/>
          <w:sz w:val="24"/>
          <w:lang/>
        </w:rPr>
        <w:t xml:space="preserve">Through </w:t>
      </w:r>
      <w:r w:rsidR="0075641D">
        <w:rPr>
          <w:rFonts w:ascii="Trebuchet MS" w:hAnsi="Trebuchet MS"/>
          <w:sz w:val="24"/>
          <w:lang/>
        </w:rPr>
        <w:t>as</w:t>
      </w:r>
      <w:r>
        <w:rPr>
          <w:rFonts w:ascii="Trebuchet MS" w:hAnsi="Trebuchet MS"/>
          <w:sz w:val="24"/>
          <w:lang/>
        </w:rPr>
        <w:t xml:space="preserve"> well as the amount under Truing-up, is</w:t>
      </w:r>
      <w:r w:rsidRPr="00806EDA">
        <w:rPr>
          <w:rFonts w:ascii="Trebuchet MS" w:hAnsi="Trebuchet MS"/>
          <w:sz w:val="24"/>
          <w:lang/>
        </w:rPr>
        <w:t xml:space="preserve"> elaborated in the following Paragraph(s): </w:t>
      </w:r>
    </w:p>
    <w:p w:rsidR="00806EDA" w:rsidRPr="00806EDA" w:rsidRDefault="00806EDA" w:rsidP="00763BF8">
      <w:pPr>
        <w:spacing w:line="360" w:lineRule="auto"/>
        <w:ind w:left="-540"/>
        <w:jc w:val="both"/>
        <w:rPr>
          <w:rFonts w:ascii="Trebuchet MS" w:hAnsi="Trebuchet MS" w:cs="Arial"/>
          <w:b/>
          <w:bCs/>
          <w:sz w:val="24"/>
        </w:rPr>
      </w:pPr>
    </w:p>
    <w:p w:rsidR="00763BF8" w:rsidRPr="00F170DE" w:rsidRDefault="00763BF8" w:rsidP="00763BF8">
      <w:pPr>
        <w:spacing w:line="360" w:lineRule="auto"/>
        <w:ind w:left="-540"/>
        <w:jc w:val="both"/>
        <w:rPr>
          <w:rFonts w:ascii="Trebuchet MS" w:hAnsi="Trebuchet MS" w:cs="Arial"/>
          <w:b/>
          <w:color w:val="FF0000"/>
          <w:sz w:val="22"/>
          <w:szCs w:val="24"/>
        </w:rPr>
      </w:pPr>
      <w:r w:rsidRPr="00F55847">
        <w:rPr>
          <w:rFonts w:ascii="Trebuchet MS" w:hAnsi="Trebuchet MS" w:cs="Arial"/>
          <w:b/>
          <w:bCs/>
          <w:sz w:val="24"/>
        </w:rPr>
        <w:t>11. H</w:t>
      </w:r>
      <w:r w:rsidR="00936CBE" w:rsidRPr="00F55847">
        <w:rPr>
          <w:rFonts w:ascii="Trebuchet MS" w:hAnsi="Trebuchet MS" w:cs="Arial"/>
          <w:b/>
          <w:bCs/>
          <w:sz w:val="24"/>
        </w:rPr>
        <w:t>.</w:t>
      </w:r>
      <w:r w:rsidR="00777418">
        <w:rPr>
          <w:rFonts w:ascii="Trebuchet MS" w:hAnsi="Trebuchet MS" w:cs="Arial"/>
          <w:b/>
          <w:sz w:val="24"/>
          <w:szCs w:val="24"/>
        </w:rPr>
        <w:t>Claim under Pass-Through</w:t>
      </w:r>
      <w:r w:rsidRPr="00763BF8">
        <w:rPr>
          <w:rFonts w:ascii="Trebuchet MS" w:hAnsi="Trebuchet MS" w:cs="Arial"/>
          <w:b/>
          <w:sz w:val="24"/>
          <w:szCs w:val="24"/>
        </w:rPr>
        <w:t>:</w:t>
      </w:r>
    </w:p>
    <w:p w:rsidR="00763BF8" w:rsidRPr="00777418" w:rsidRDefault="00763BF8" w:rsidP="00763BF8">
      <w:pPr>
        <w:spacing w:line="360" w:lineRule="auto"/>
        <w:jc w:val="both"/>
        <w:rPr>
          <w:rFonts w:ascii="Trebuchet MS" w:hAnsi="Trebuchet MS" w:cs="Arial"/>
          <w:color w:val="FF0000"/>
          <w:sz w:val="10"/>
          <w:szCs w:val="24"/>
        </w:rPr>
      </w:pPr>
    </w:p>
    <w:p w:rsidR="00763BF8" w:rsidRPr="0075641D" w:rsidRDefault="00936CBE" w:rsidP="00763BF8">
      <w:pPr>
        <w:spacing w:line="360" w:lineRule="auto"/>
        <w:jc w:val="both"/>
        <w:rPr>
          <w:rFonts w:ascii="Trebuchet MS" w:hAnsi="Trebuchet MS" w:cs="Arial"/>
          <w:sz w:val="24"/>
          <w:szCs w:val="24"/>
        </w:rPr>
      </w:pPr>
      <w:r w:rsidRPr="0075641D">
        <w:rPr>
          <w:rFonts w:ascii="Trebuchet MS" w:hAnsi="Trebuchet MS" w:cs="Arial"/>
          <w:sz w:val="24"/>
          <w:szCs w:val="24"/>
        </w:rPr>
        <w:t xml:space="preserve">It is to mention here that the Hon’ble Commission has approved the Truing Up amount of Rs. 3588.02 Crore till FY 2014-15 while approving Tariff Order for the FY 2017-18.Subsequently as per the direction of Hon’ble Commission GRIDCO has filed its Truing Up application for the FY 2015-16 and FY 2016-17 for Rs.406.66 Cr. </w:t>
      </w:r>
      <w:r w:rsidR="00DE76CF" w:rsidRPr="0075641D">
        <w:rPr>
          <w:rFonts w:ascii="Trebuchet MS" w:hAnsi="Trebuchet MS" w:cs="Arial"/>
          <w:sz w:val="24"/>
          <w:szCs w:val="24"/>
        </w:rPr>
        <w:t>and Rs.378.37</w:t>
      </w:r>
      <w:r w:rsidRPr="0075641D">
        <w:rPr>
          <w:rFonts w:ascii="Trebuchet MS" w:hAnsi="Trebuchet MS" w:cs="Arial"/>
          <w:sz w:val="24"/>
          <w:szCs w:val="24"/>
        </w:rPr>
        <w:t xml:space="preserve"> Crore respectively for approval by the Hon’ble Commission. Hearing has been completed and the order is awaited.</w:t>
      </w:r>
    </w:p>
    <w:p w:rsidR="00DE76CF" w:rsidRPr="0075641D" w:rsidRDefault="00DE76CF" w:rsidP="00763BF8">
      <w:pPr>
        <w:spacing w:line="360" w:lineRule="auto"/>
        <w:jc w:val="both"/>
        <w:rPr>
          <w:rFonts w:ascii="Trebuchet MS" w:hAnsi="Trebuchet MS" w:cs="Arial"/>
          <w:sz w:val="8"/>
          <w:szCs w:val="24"/>
        </w:rPr>
      </w:pPr>
    </w:p>
    <w:p w:rsidR="0075641D" w:rsidRPr="0075641D" w:rsidRDefault="0075641D" w:rsidP="00763BF8">
      <w:pPr>
        <w:spacing w:line="360" w:lineRule="auto"/>
        <w:jc w:val="both"/>
        <w:rPr>
          <w:rFonts w:ascii="Trebuchet MS" w:hAnsi="Trebuchet MS" w:cs="Arial"/>
          <w:sz w:val="24"/>
          <w:szCs w:val="24"/>
        </w:rPr>
      </w:pPr>
    </w:p>
    <w:p w:rsidR="00DE76CF" w:rsidRPr="0075641D" w:rsidRDefault="00DE76CF" w:rsidP="00763BF8">
      <w:pPr>
        <w:spacing w:line="360" w:lineRule="auto"/>
        <w:jc w:val="both"/>
        <w:rPr>
          <w:rFonts w:ascii="Trebuchet MS" w:hAnsi="Trebuchet MS" w:cs="Arial"/>
          <w:sz w:val="24"/>
          <w:szCs w:val="24"/>
        </w:rPr>
      </w:pPr>
      <w:r w:rsidRPr="0075641D">
        <w:rPr>
          <w:rFonts w:ascii="Trebuchet MS" w:hAnsi="Trebuchet MS" w:cs="Arial"/>
          <w:sz w:val="24"/>
          <w:szCs w:val="24"/>
        </w:rPr>
        <w:t xml:space="preserve">GRIDCO already filed the Truing Up application along with the copy of Audited Accounts and other required documents for the FY 2017-18 during the process of hearing of ARR and BSP Application for the FY 2019-20 by the Hon’ble Commission. It may also kindly be noted that </w:t>
      </w:r>
      <w:r w:rsidR="00E50E02" w:rsidRPr="0075641D">
        <w:rPr>
          <w:rFonts w:ascii="Trebuchet MS" w:hAnsi="Trebuchet MS" w:cs="Arial"/>
          <w:sz w:val="24"/>
          <w:szCs w:val="24"/>
        </w:rPr>
        <w:t>Audit</w:t>
      </w:r>
      <w:r w:rsidRPr="0075641D">
        <w:rPr>
          <w:rFonts w:ascii="Trebuchet MS" w:hAnsi="Trebuchet MS" w:cs="Arial"/>
          <w:sz w:val="24"/>
          <w:szCs w:val="24"/>
        </w:rPr>
        <w:t xml:space="preserve"> of Accounts of GRIDCO </w:t>
      </w:r>
      <w:r w:rsidR="00777418" w:rsidRPr="0075641D">
        <w:rPr>
          <w:rFonts w:ascii="Trebuchet MS" w:hAnsi="Trebuchet MS" w:cs="Arial"/>
          <w:sz w:val="24"/>
          <w:szCs w:val="24"/>
        </w:rPr>
        <w:t>has</w:t>
      </w:r>
      <w:r w:rsidRPr="0075641D">
        <w:rPr>
          <w:rFonts w:ascii="Trebuchet MS" w:hAnsi="Trebuchet MS" w:cs="Arial"/>
          <w:sz w:val="24"/>
          <w:szCs w:val="24"/>
        </w:rPr>
        <w:t xml:space="preserve"> been completed up to FY 2018-19. Statutory audit for the FY 2018-19 has </w:t>
      </w:r>
      <w:r w:rsidR="00806EDA" w:rsidRPr="0075641D">
        <w:rPr>
          <w:rFonts w:ascii="Trebuchet MS" w:hAnsi="Trebuchet MS" w:cs="Arial"/>
          <w:sz w:val="24"/>
          <w:szCs w:val="24"/>
        </w:rPr>
        <w:t xml:space="preserve">been </w:t>
      </w:r>
      <w:r w:rsidRPr="0075641D">
        <w:rPr>
          <w:rFonts w:ascii="Trebuchet MS" w:hAnsi="Trebuchet MS" w:cs="Arial"/>
          <w:sz w:val="24"/>
          <w:szCs w:val="24"/>
        </w:rPr>
        <w:t>completed and the same account along with Audit report for the FY 2018-19 shall be submitted to the Hon’ble Commission for</w:t>
      </w:r>
      <w:r w:rsidR="00806EDA" w:rsidRPr="0075641D">
        <w:rPr>
          <w:rFonts w:ascii="Trebuchet MS" w:hAnsi="Trebuchet MS" w:cs="Arial"/>
          <w:sz w:val="24"/>
          <w:szCs w:val="24"/>
        </w:rPr>
        <w:t xml:space="preserve"> getting it trued-up.</w:t>
      </w:r>
    </w:p>
    <w:p w:rsidR="00DE76CF" w:rsidRPr="0075641D" w:rsidRDefault="00DE76CF" w:rsidP="00763BF8">
      <w:pPr>
        <w:spacing w:line="360" w:lineRule="auto"/>
        <w:jc w:val="both"/>
        <w:rPr>
          <w:rFonts w:ascii="Trebuchet MS" w:hAnsi="Trebuchet MS" w:cs="Arial"/>
          <w:sz w:val="12"/>
          <w:szCs w:val="24"/>
        </w:rPr>
      </w:pPr>
    </w:p>
    <w:p w:rsidR="00DE76CF" w:rsidRPr="0075641D" w:rsidRDefault="00DE76CF" w:rsidP="00763BF8">
      <w:pPr>
        <w:spacing w:line="360" w:lineRule="auto"/>
        <w:jc w:val="both"/>
        <w:rPr>
          <w:rFonts w:ascii="Trebuchet MS" w:hAnsi="Trebuchet MS" w:cs="Arial"/>
          <w:sz w:val="24"/>
          <w:szCs w:val="24"/>
        </w:rPr>
      </w:pPr>
    </w:p>
    <w:p w:rsidR="00DE76CF" w:rsidRPr="0075641D" w:rsidRDefault="00DE76CF" w:rsidP="00763BF8">
      <w:pPr>
        <w:spacing w:line="360" w:lineRule="auto"/>
        <w:jc w:val="both"/>
        <w:rPr>
          <w:rFonts w:ascii="Trebuchet MS" w:hAnsi="Trebuchet MS" w:cs="Arial"/>
          <w:sz w:val="24"/>
          <w:szCs w:val="24"/>
        </w:rPr>
      </w:pPr>
      <w:r w:rsidRPr="0075641D">
        <w:rPr>
          <w:rFonts w:ascii="Trebuchet MS" w:hAnsi="Trebuchet MS" w:cs="Arial"/>
          <w:sz w:val="24"/>
          <w:szCs w:val="24"/>
        </w:rPr>
        <w:lastRenderedPageBreak/>
        <w:t xml:space="preserve">In view of above, GRIDCO limits </w:t>
      </w:r>
      <w:r w:rsidR="00777418" w:rsidRPr="0075641D">
        <w:rPr>
          <w:rFonts w:ascii="Trebuchet MS" w:hAnsi="Trebuchet MS" w:cs="Arial"/>
          <w:sz w:val="24"/>
          <w:szCs w:val="24"/>
        </w:rPr>
        <w:t>the</w:t>
      </w:r>
      <w:r w:rsidRPr="0075641D">
        <w:rPr>
          <w:rFonts w:ascii="Trebuchet MS" w:hAnsi="Trebuchet MS" w:cs="Arial"/>
          <w:b/>
          <w:sz w:val="24"/>
          <w:szCs w:val="24"/>
        </w:rPr>
        <w:t xml:space="preserve">claim </w:t>
      </w:r>
      <w:r w:rsidR="00777418" w:rsidRPr="0075641D">
        <w:rPr>
          <w:rFonts w:ascii="Trebuchet MS" w:hAnsi="Trebuchet MS" w:cs="Arial"/>
          <w:b/>
          <w:sz w:val="24"/>
          <w:szCs w:val="24"/>
        </w:rPr>
        <w:t>for</w:t>
      </w:r>
      <w:r w:rsidRPr="0075641D">
        <w:rPr>
          <w:rFonts w:ascii="Trebuchet MS" w:hAnsi="Trebuchet MS" w:cs="Arial"/>
          <w:b/>
          <w:sz w:val="24"/>
          <w:szCs w:val="24"/>
        </w:rPr>
        <w:t xml:space="preserve"> Pass Through </w:t>
      </w:r>
      <w:r w:rsidR="00806EDA" w:rsidRPr="0075641D">
        <w:rPr>
          <w:rFonts w:ascii="Trebuchet MS" w:hAnsi="Trebuchet MS" w:cs="Arial"/>
          <w:b/>
          <w:sz w:val="24"/>
          <w:szCs w:val="24"/>
        </w:rPr>
        <w:t>to Rs.308.18 Crore</w:t>
      </w:r>
      <w:r w:rsidR="00806EDA" w:rsidRPr="0075641D">
        <w:rPr>
          <w:rFonts w:ascii="Trebuchet MS" w:hAnsi="Trebuchet MS" w:cs="Arial"/>
          <w:sz w:val="24"/>
          <w:szCs w:val="24"/>
        </w:rPr>
        <w:t xml:space="preserve"> (</w:t>
      </w:r>
      <w:r w:rsidRPr="0075641D">
        <w:rPr>
          <w:rFonts w:ascii="Trebuchet MS" w:hAnsi="Trebuchet MS" w:cs="Arial"/>
          <w:sz w:val="24"/>
          <w:szCs w:val="24"/>
        </w:rPr>
        <w:t xml:space="preserve">which </w:t>
      </w:r>
      <w:r w:rsidR="00806EDA" w:rsidRPr="0075641D">
        <w:rPr>
          <w:rFonts w:ascii="Trebuchet MS" w:hAnsi="Trebuchet MS" w:cs="Arial"/>
          <w:sz w:val="24"/>
          <w:szCs w:val="24"/>
        </w:rPr>
        <w:t>were/are</w:t>
      </w:r>
      <w:r w:rsidRPr="0075641D">
        <w:rPr>
          <w:rFonts w:ascii="Trebuchet MS" w:hAnsi="Trebuchet MS" w:cs="Arial"/>
          <w:sz w:val="24"/>
          <w:szCs w:val="24"/>
        </w:rPr>
        <w:t xml:space="preserve">not factored in the </w:t>
      </w:r>
      <w:r w:rsidR="00777418" w:rsidRPr="0075641D">
        <w:rPr>
          <w:rFonts w:ascii="Trebuchet MS" w:hAnsi="Trebuchet MS" w:cs="Arial"/>
          <w:sz w:val="24"/>
          <w:szCs w:val="24"/>
        </w:rPr>
        <w:t>Accounts</w:t>
      </w:r>
      <w:r w:rsidR="00806EDA" w:rsidRPr="0075641D">
        <w:rPr>
          <w:rFonts w:ascii="Trebuchet MS" w:hAnsi="Trebuchet MS" w:cs="Arial"/>
          <w:sz w:val="24"/>
          <w:szCs w:val="24"/>
        </w:rPr>
        <w:t>)</w:t>
      </w:r>
      <w:r w:rsidR="00777418" w:rsidRPr="0075641D">
        <w:rPr>
          <w:rFonts w:ascii="Trebuchet MS" w:hAnsi="Trebuchet MS" w:cs="Arial"/>
          <w:sz w:val="24"/>
          <w:szCs w:val="24"/>
        </w:rPr>
        <w:t xml:space="preserve">as the </w:t>
      </w:r>
      <w:r w:rsidR="009E164F" w:rsidRPr="0075641D">
        <w:rPr>
          <w:rFonts w:ascii="Trebuchet MS" w:hAnsi="Trebuchet MS" w:cs="Arial"/>
          <w:sz w:val="24"/>
          <w:szCs w:val="24"/>
        </w:rPr>
        <w:t xml:space="preserve">rest items totaling to </w:t>
      </w:r>
      <w:r w:rsidR="009E164F" w:rsidRPr="0075641D">
        <w:rPr>
          <w:rFonts w:ascii="Trebuchet MS" w:hAnsi="Trebuchet MS" w:cs="Arial"/>
          <w:b/>
          <w:sz w:val="24"/>
          <w:szCs w:val="24"/>
        </w:rPr>
        <w:t>Rs.2215.38 Crore</w:t>
      </w:r>
      <w:r w:rsidR="00777418" w:rsidRPr="0075641D">
        <w:rPr>
          <w:rFonts w:ascii="Trebuchet MS" w:hAnsi="Trebuchet MS" w:cs="Arial"/>
          <w:sz w:val="24"/>
          <w:szCs w:val="24"/>
        </w:rPr>
        <w:t xml:space="preserve">will be considered </w:t>
      </w:r>
      <w:r w:rsidR="00806EDA" w:rsidRPr="0075641D">
        <w:rPr>
          <w:rFonts w:ascii="Trebuchet MS" w:hAnsi="Trebuchet MS" w:cs="Arial"/>
          <w:sz w:val="24"/>
          <w:szCs w:val="24"/>
        </w:rPr>
        <w:t xml:space="preserve">by the Hon’ble Commission </w:t>
      </w:r>
      <w:r w:rsidR="00777418" w:rsidRPr="0075641D">
        <w:rPr>
          <w:rFonts w:ascii="Trebuchet MS" w:hAnsi="Trebuchet MS" w:cs="Arial"/>
          <w:b/>
          <w:sz w:val="24"/>
          <w:szCs w:val="24"/>
        </w:rPr>
        <w:t xml:space="preserve">under </w:t>
      </w:r>
      <w:r w:rsidR="009E164F" w:rsidRPr="0075641D">
        <w:rPr>
          <w:rFonts w:ascii="Trebuchet MS" w:hAnsi="Trebuchet MS" w:cs="Arial"/>
          <w:b/>
          <w:sz w:val="24"/>
          <w:szCs w:val="24"/>
        </w:rPr>
        <w:t xml:space="preserve">the </w:t>
      </w:r>
      <w:r w:rsidR="00777418" w:rsidRPr="0075641D">
        <w:rPr>
          <w:rFonts w:ascii="Trebuchet MS" w:hAnsi="Trebuchet MS" w:cs="Arial"/>
          <w:b/>
          <w:sz w:val="24"/>
          <w:szCs w:val="24"/>
        </w:rPr>
        <w:t>Truing</w:t>
      </w:r>
      <w:r w:rsidR="00806EDA" w:rsidRPr="0075641D">
        <w:rPr>
          <w:rFonts w:ascii="Trebuchet MS" w:hAnsi="Trebuchet MS" w:cs="Arial"/>
          <w:b/>
          <w:sz w:val="24"/>
          <w:szCs w:val="24"/>
        </w:rPr>
        <w:t>-</w:t>
      </w:r>
      <w:r w:rsidR="00777418" w:rsidRPr="0075641D">
        <w:rPr>
          <w:rFonts w:ascii="Trebuchet MS" w:hAnsi="Trebuchet MS" w:cs="Arial"/>
          <w:b/>
          <w:sz w:val="24"/>
          <w:szCs w:val="24"/>
        </w:rPr>
        <w:t>Up</w:t>
      </w:r>
      <w:r w:rsidR="00806EDA" w:rsidRPr="0075641D">
        <w:rPr>
          <w:rFonts w:ascii="Trebuchet MS" w:hAnsi="Trebuchet MS" w:cs="Arial"/>
          <w:sz w:val="24"/>
          <w:szCs w:val="24"/>
        </w:rPr>
        <w:t xml:space="preserve"> Submission</w:t>
      </w:r>
      <w:r w:rsidR="009E164F" w:rsidRPr="0075641D">
        <w:rPr>
          <w:rFonts w:ascii="Trebuchet MS" w:hAnsi="Trebuchet MS" w:cs="Arial"/>
          <w:sz w:val="24"/>
          <w:szCs w:val="24"/>
        </w:rPr>
        <w:t xml:space="preserve"> by GRIDCO</w:t>
      </w:r>
      <w:r w:rsidR="00777418" w:rsidRPr="0075641D">
        <w:rPr>
          <w:rFonts w:ascii="Trebuchet MS" w:hAnsi="Trebuchet MS" w:cs="Arial"/>
          <w:sz w:val="24"/>
          <w:szCs w:val="24"/>
        </w:rPr>
        <w:t xml:space="preserve">. The details of </w:t>
      </w:r>
      <w:r w:rsidR="009E164F" w:rsidRPr="0075641D">
        <w:rPr>
          <w:rFonts w:ascii="Trebuchet MS" w:hAnsi="Trebuchet MS" w:cs="Arial"/>
          <w:sz w:val="24"/>
          <w:szCs w:val="24"/>
        </w:rPr>
        <w:t xml:space="preserve">the </w:t>
      </w:r>
      <w:r w:rsidR="00777418" w:rsidRPr="0075641D">
        <w:rPr>
          <w:rFonts w:ascii="Trebuchet MS" w:hAnsi="Trebuchet MS" w:cs="Arial"/>
          <w:sz w:val="24"/>
          <w:szCs w:val="24"/>
        </w:rPr>
        <w:t xml:space="preserve">claim under Pass-Through </w:t>
      </w:r>
      <w:r w:rsidR="009E164F" w:rsidRPr="0075641D">
        <w:rPr>
          <w:rFonts w:ascii="Trebuchet MS" w:hAnsi="Trebuchet MS" w:cs="Arial"/>
          <w:sz w:val="24"/>
          <w:szCs w:val="24"/>
        </w:rPr>
        <w:t>are given below:</w:t>
      </w:r>
    </w:p>
    <w:p w:rsidR="0075641D" w:rsidRDefault="00235B1E" w:rsidP="00235B1E">
      <w:pPr>
        <w:jc w:val="right"/>
        <w:rPr>
          <w:rFonts w:ascii="Trebuchet MS" w:hAnsi="Trebuchet MS" w:cs="Arial"/>
          <w:sz w:val="22"/>
          <w:szCs w:val="24"/>
        </w:rPr>
      </w:pPr>
      <w:r>
        <w:rPr>
          <w:rFonts w:ascii="Trebuchet MS" w:hAnsi="Trebuchet MS" w:cs="Arial"/>
          <w:sz w:val="22"/>
          <w:szCs w:val="24"/>
        </w:rPr>
        <w:tab/>
      </w:r>
      <w:r>
        <w:rPr>
          <w:rFonts w:ascii="Trebuchet MS" w:hAnsi="Trebuchet MS" w:cs="Arial"/>
          <w:sz w:val="22"/>
          <w:szCs w:val="24"/>
        </w:rPr>
        <w:tab/>
      </w:r>
      <w:r>
        <w:rPr>
          <w:rFonts w:ascii="Trebuchet MS" w:hAnsi="Trebuchet MS" w:cs="Arial"/>
          <w:sz w:val="22"/>
          <w:szCs w:val="24"/>
        </w:rPr>
        <w:tab/>
      </w:r>
    </w:p>
    <w:p w:rsidR="0075641D" w:rsidRDefault="0075641D" w:rsidP="00235B1E">
      <w:pPr>
        <w:jc w:val="right"/>
        <w:rPr>
          <w:rFonts w:ascii="Trebuchet MS" w:hAnsi="Trebuchet MS" w:cs="Arial"/>
          <w:sz w:val="22"/>
          <w:szCs w:val="24"/>
        </w:rPr>
      </w:pPr>
    </w:p>
    <w:p w:rsidR="0075641D" w:rsidRDefault="0075641D" w:rsidP="00235B1E">
      <w:pPr>
        <w:jc w:val="right"/>
        <w:rPr>
          <w:rFonts w:ascii="Trebuchet MS" w:hAnsi="Trebuchet MS" w:cs="Arial"/>
          <w:sz w:val="22"/>
          <w:szCs w:val="24"/>
        </w:rPr>
      </w:pPr>
    </w:p>
    <w:p w:rsidR="0075641D" w:rsidRDefault="0075641D" w:rsidP="00235B1E">
      <w:pPr>
        <w:jc w:val="right"/>
        <w:rPr>
          <w:rFonts w:ascii="Trebuchet MS" w:hAnsi="Trebuchet MS" w:cs="Arial"/>
          <w:sz w:val="22"/>
          <w:szCs w:val="24"/>
        </w:rPr>
      </w:pPr>
    </w:p>
    <w:p w:rsidR="00235B1E" w:rsidRPr="00235B1E" w:rsidRDefault="00235B1E" w:rsidP="00235B1E">
      <w:pPr>
        <w:jc w:val="right"/>
        <w:rPr>
          <w:rFonts w:ascii="Trebuchet MS" w:hAnsi="Trebuchet MS"/>
          <w:b/>
          <w:sz w:val="22"/>
          <w:lang/>
        </w:rPr>
      </w:pPr>
      <w:r w:rsidRPr="00235B1E">
        <w:rPr>
          <w:rFonts w:ascii="Trebuchet MS" w:hAnsi="Trebuchet MS"/>
          <w:b/>
          <w:sz w:val="22"/>
          <w:lang/>
        </w:rPr>
        <w:t>(Amount in Rs. Crore)</w:t>
      </w:r>
    </w:p>
    <w:p w:rsidR="00235B1E" w:rsidRPr="00235B1E" w:rsidRDefault="00235B1E" w:rsidP="00235B1E">
      <w:pPr>
        <w:jc w:val="both"/>
        <w:rPr>
          <w:rFonts w:ascii="Trebuchet MS" w:hAnsi="Trebuchet MS" w:cs="Arial"/>
          <w:sz w:val="2"/>
          <w:szCs w:val="24"/>
        </w:rPr>
      </w:pPr>
    </w:p>
    <w:tbl>
      <w:tblPr>
        <w:tblStyle w:val="TableGrid"/>
        <w:tblW w:w="9468" w:type="dxa"/>
        <w:tblInd w:w="630" w:type="dxa"/>
        <w:tblLook w:val="04A0"/>
      </w:tblPr>
      <w:tblGrid>
        <w:gridCol w:w="1018"/>
        <w:gridCol w:w="1133"/>
        <w:gridCol w:w="1467"/>
        <w:gridCol w:w="1890"/>
        <w:gridCol w:w="1961"/>
        <w:gridCol w:w="995"/>
        <w:gridCol w:w="1004"/>
      </w:tblGrid>
      <w:tr w:rsidR="00E362B2" w:rsidRPr="009605A8" w:rsidTr="003B5D09">
        <w:tc>
          <w:tcPr>
            <w:tcW w:w="1018" w:type="dxa"/>
            <w:vAlign w:val="center"/>
          </w:tcPr>
          <w:p w:rsidR="00E362B2" w:rsidRPr="009605A8" w:rsidRDefault="00E362B2" w:rsidP="003B5D09">
            <w:pPr>
              <w:pStyle w:val="Heading6"/>
              <w:ind w:left="-90" w:right="-80"/>
              <w:jc w:val="center"/>
              <w:outlineLvl w:val="5"/>
              <w:rPr>
                <w:rFonts w:ascii="Trebuchet MS" w:hAnsi="Trebuchet MS" w:cs="Arial"/>
                <w:sz w:val="22"/>
                <w:szCs w:val="22"/>
                <w:lang w:val="en-US"/>
              </w:rPr>
            </w:pPr>
            <w:proofErr w:type="gramStart"/>
            <w:r>
              <w:rPr>
                <w:rFonts w:ascii="Trebuchet MS" w:hAnsi="Trebuchet MS" w:cs="Arial"/>
                <w:sz w:val="22"/>
                <w:szCs w:val="22"/>
                <w:lang w:val="en-US"/>
              </w:rPr>
              <w:t>Sl. No.</w:t>
            </w:r>
            <w:proofErr w:type="gramEnd"/>
          </w:p>
        </w:tc>
        <w:tc>
          <w:tcPr>
            <w:tcW w:w="1133" w:type="dxa"/>
            <w:vAlign w:val="center"/>
          </w:tcPr>
          <w:p w:rsidR="00E362B2" w:rsidRPr="009605A8" w:rsidRDefault="00E362B2" w:rsidP="003B5D09">
            <w:pPr>
              <w:pStyle w:val="Heading6"/>
              <w:ind w:left="-90" w:right="-80"/>
              <w:jc w:val="center"/>
              <w:outlineLvl w:val="5"/>
              <w:rPr>
                <w:rFonts w:ascii="Trebuchet MS" w:hAnsi="Trebuchet MS" w:cs="Arial"/>
                <w:sz w:val="22"/>
                <w:szCs w:val="22"/>
                <w:lang w:val="en-US"/>
              </w:rPr>
            </w:pPr>
            <w:r w:rsidRPr="009605A8">
              <w:rPr>
                <w:rFonts w:ascii="Trebuchet MS" w:hAnsi="Trebuchet MS" w:cs="Arial"/>
                <w:sz w:val="22"/>
                <w:szCs w:val="22"/>
                <w:lang w:val="en-US"/>
              </w:rPr>
              <w:t>Paragraph No.</w:t>
            </w:r>
          </w:p>
        </w:tc>
        <w:tc>
          <w:tcPr>
            <w:tcW w:w="1467" w:type="dxa"/>
            <w:vAlign w:val="center"/>
          </w:tcPr>
          <w:p w:rsidR="00E362B2" w:rsidRPr="009605A8" w:rsidRDefault="00E362B2" w:rsidP="003B5D09">
            <w:pPr>
              <w:pStyle w:val="Heading6"/>
              <w:ind w:left="-90" w:right="-80"/>
              <w:jc w:val="center"/>
              <w:outlineLvl w:val="5"/>
              <w:rPr>
                <w:rFonts w:ascii="Trebuchet MS" w:hAnsi="Trebuchet MS" w:cs="Arial"/>
                <w:sz w:val="22"/>
                <w:szCs w:val="22"/>
                <w:lang w:val="en-US"/>
              </w:rPr>
            </w:pPr>
            <w:r w:rsidRPr="009605A8">
              <w:rPr>
                <w:rFonts w:ascii="Trebuchet MS" w:hAnsi="Trebuchet MS" w:cs="Arial"/>
                <w:sz w:val="22"/>
                <w:szCs w:val="22"/>
                <w:lang w:val="en-US"/>
              </w:rPr>
              <w:t>Name of the Station, if any</w:t>
            </w:r>
          </w:p>
        </w:tc>
        <w:tc>
          <w:tcPr>
            <w:tcW w:w="1890" w:type="dxa"/>
            <w:vAlign w:val="center"/>
          </w:tcPr>
          <w:p w:rsidR="00E362B2" w:rsidRPr="009605A8" w:rsidRDefault="00E362B2" w:rsidP="003B5D09">
            <w:pPr>
              <w:pStyle w:val="Heading6"/>
              <w:ind w:left="-90" w:right="-80"/>
              <w:jc w:val="center"/>
              <w:outlineLvl w:val="5"/>
              <w:rPr>
                <w:rFonts w:ascii="Trebuchet MS" w:hAnsi="Trebuchet MS" w:cs="Arial"/>
                <w:sz w:val="22"/>
                <w:szCs w:val="22"/>
                <w:lang w:val="en-US"/>
              </w:rPr>
            </w:pPr>
            <w:r w:rsidRPr="009605A8">
              <w:rPr>
                <w:rFonts w:ascii="Trebuchet MS" w:hAnsi="Trebuchet MS" w:cs="Arial"/>
                <w:sz w:val="22"/>
                <w:szCs w:val="22"/>
                <w:lang w:val="en-US"/>
              </w:rPr>
              <w:t>Particulars</w:t>
            </w:r>
          </w:p>
        </w:tc>
        <w:tc>
          <w:tcPr>
            <w:tcW w:w="1961" w:type="dxa"/>
            <w:vAlign w:val="center"/>
          </w:tcPr>
          <w:p w:rsidR="00E362B2" w:rsidRPr="009605A8" w:rsidRDefault="00E362B2" w:rsidP="003B5D09">
            <w:pPr>
              <w:pStyle w:val="Heading6"/>
              <w:ind w:left="-90" w:right="-80"/>
              <w:jc w:val="center"/>
              <w:outlineLvl w:val="5"/>
              <w:rPr>
                <w:rFonts w:ascii="Trebuchet MS" w:hAnsi="Trebuchet MS" w:cs="Arial"/>
                <w:sz w:val="22"/>
                <w:szCs w:val="22"/>
                <w:lang w:val="en-US"/>
              </w:rPr>
            </w:pPr>
            <w:r w:rsidRPr="009605A8">
              <w:rPr>
                <w:rFonts w:ascii="Trebuchet MS" w:hAnsi="Trebuchet MS" w:cs="Arial"/>
                <w:sz w:val="22"/>
                <w:szCs w:val="22"/>
                <w:lang w:val="en-US"/>
              </w:rPr>
              <w:t>Period</w:t>
            </w:r>
          </w:p>
        </w:tc>
        <w:tc>
          <w:tcPr>
            <w:tcW w:w="995" w:type="dxa"/>
            <w:vAlign w:val="center"/>
          </w:tcPr>
          <w:p w:rsidR="00E362B2" w:rsidRPr="009605A8" w:rsidRDefault="00E362B2" w:rsidP="003B5D09">
            <w:pPr>
              <w:pStyle w:val="Heading6"/>
              <w:ind w:left="-90" w:right="-80"/>
              <w:jc w:val="center"/>
              <w:outlineLvl w:val="5"/>
              <w:rPr>
                <w:rFonts w:ascii="Trebuchet MS" w:hAnsi="Trebuchet MS" w:cs="Arial"/>
                <w:sz w:val="22"/>
                <w:szCs w:val="22"/>
                <w:lang w:val="en-US"/>
              </w:rPr>
            </w:pPr>
            <w:r w:rsidRPr="009605A8">
              <w:rPr>
                <w:rFonts w:ascii="Trebuchet MS" w:hAnsi="Trebuchet MS" w:cs="Arial"/>
                <w:sz w:val="22"/>
                <w:szCs w:val="22"/>
                <w:lang w:val="en-US"/>
              </w:rPr>
              <w:t>Amount proposed for Pass Through</w:t>
            </w:r>
          </w:p>
        </w:tc>
        <w:tc>
          <w:tcPr>
            <w:tcW w:w="1004" w:type="dxa"/>
            <w:vAlign w:val="center"/>
          </w:tcPr>
          <w:p w:rsidR="00E362B2" w:rsidRPr="009605A8" w:rsidRDefault="00E362B2" w:rsidP="003B5D09">
            <w:pPr>
              <w:pStyle w:val="Heading6"/>
              <w:ind w:left="-90" w:right="-80"/>
              <w:jc w:val="center"/>
              <w:outlineLvl w:val="5"/>
              <w:rPr>
                <w:rFonts w:ascii="Trebuchet MS" w:hAnsi="Trebuchet MS" w:cs="Arial"/>
                <w:sz w:val="22"/>
                <w:szCs w:val="22"/>
                <w:lang w:val="en-US"/>
              </w:rPr>
            </w:pPr>
            <w:r w:rsidRPr="009605A8">
              <w:rPr>
                <w:rFonts w:ascii="Trebuchet MS" w:hAnsi="Trebuchet MS" w:cs="Arial"/>
                <w:sz w:val="22"/>
                <w:szCs w:val="22"/>
                <w:lang w:val="en-US"/>
              </w:rPr>
              <w:t>Remarks, if any</w:t>
            </w:r>
          </w:p>
        </w:tc>
      </w:tr>
      <w:tr w:rsidR="00E362B2" w:rsidRPr="009605A8" w:rsidTr="003B5D09">
        <w:tc>
          <w:tcPr>
            <w:tcW w:w="1018" w:type="dxa"/>
          </w:tcPr>
          <w:p w:rsidR="00E362B2" w:rsidRDefault="00E362B2" w:rsidP="003B5D09">
            <w:pPr>
              <w:jc w:val="center"/>
            </w:pPr>
            <w:r>
              <w:rPr>
                <w:rFonts w:ascii="Trebuchet MS" w:hAnsi="Trebuchet MS" w:cs="Arial"/>
                <w:b/>
                <w:sz w:val="22"/>
                <w:szCs w:val="22"/>
              </w:rPr>
              <w:t>1.</w:t>
            </w:r>
          </w:p>
        </w:tc>
        <w:tc>
          <w:tcPr>
            <w:tcW w:w="1133" w:type="dxa"/>
            <w:vAlign w:val="center"/>
          </w:tcPr>
          <w:p w:rsidR="00E362B2" w:rsidRPr="009605A8" w:rsidRDefault="00E362B2" w:rsidP="00E362B2">
            <w:pPr>
              <w:pStyle w:val="Heading6"/>
              <w:ind w:left="-90" w:right="-80"/>
              <w:jc w:val="center"/>
              <w:outlineLvl w:val="5"/>
              <w:rPr>
                <w:rFonts w:ascii="Trebuchet MS" w:hAnsi="Trebuchet MS" w:cs="Arial"/>
                <w:sz w:val="22"/>
                <w:szCs w:val="22"/>
                <w:lang w:val="en-US"/>
              </w:rPr>
            </w:pPr>
            <w:r w:rsidRPr="009605A8">
              <w:rPr>
                <w:rFonts w:ascii="Trebuchet MS" w:hAnsi="Trebuchet MS" w:cs="Arial"/>
                <w:sz w:val="22"/>
                <w:szCs w:val="22"/>
                <w:lang w:val="en-US"/>
              </w:rPr>
              <w:t>11</w:t>
            </w:r>
            <w:proofErr w:type="gramStart"/>
            <w:r w:rsidRPr="009605A8">
              <w:rPr>
                <w:rFonts w:ascii="Trebuchet MS" w:hAnsi="Trebuchet MS" w:cs="Arial"/>
                <w:sz w:val="22"/>
                <w:szCs w:val="22"/>
                <w:lang w:val="en-US"/>
              </w:rPr>
              <w:t>.</w:t>
            </w:r>
            <w:r>
              <w:rPr>
                <w:rFonts w:ascii="Trebuchet MS" w:hAnsi="Trebuchet MS" w:cs="Arial"/>
                <w:sz w:val="22"/>
                <w:szCs w:val="22"/>
                <w:lang w:val="en-US"/>
              </w:rPr>
              <w:t>C</w:t>
            </w:r>
            <w:proofErr w:type="gramEnd"/>
          </w:p>
        </w:tc>
        <w:tc>
          <w:tcPr>
            <w:tcW w:w="1467" w:type="dxa"/>
            <w:vAlign w:val="center"/>
          </w:tcPr>
          <w:p w:rsidR="00E362B2" w:rsidRPr="009605A8" w:rsidRDefault="00E362B2" w:rsidP="003B5D09">
            <w:pPr>
              <w:pStyle w:val="Heading6"/>
              <w:ind w:left="-90" w:right="-80"/>
              <w:jc w:val="center"/>
              <w:outlineLvl w:val="5"/>
              <w:rPr>
                <w:rFonts w:ascii="Trebuchet MS" w:hAnsi="Trebuchet MS" w:cs="Arial"/>
                <w:b w:val="0"/>
                <w:sz w:val="22"/>
                <w:szCs w:val="22"/>
                <w:lang w:val="en-US"/>
              </w:rPr>
            </w:pPr>
            <w:r w:rsidRPr="009605A8">
              <w:rPr>
                <w:rFonts w:ascii="Trebuchet MS" w:hAnsi="Trebuchet MS" w:cs="Arial"/>
                <w:b w:val="0"/>
                <w:sz w:val="22"/>
                <w:szCs w:val="22"/>
                <w:lang w:val="en-US"/>
              </w:rPr>
              <w:t>OPGC</w:t>
            </w:r>
          </w:p>
        </w:tc>
        <w:tc>
          <w:tcPr>
            <w:tcW w:w="1890" w:type="dxa"/>
            <w:vAlign w:val="center"/>
          </w:tcPr>
          <w:p w:rsidR="00E362B2" w:rsidRPr="009605A8" w:rsidRDefault="00E362B2" w:rsidP="003B5D09">
            <w:pPr>
              <w:pStyle w:val="Heading6"/>
              <w:ind w:left="-90" w:right="-80"/>
              <w:jc w:val="center"/>
              <w:outlineLvl w:val="5"/>
              <w:rPr>
                <w:rFonts w:ascii="Trebuchet MS" w:hAnsi="Trebuchet MS" w:cs="Arial"/>
                <w:b w:val="0"/>
                <w:sz w:val="22"/>
                <w:szCs w:val="22"/>
                <w:lang w:val="en-US"/>
              </w:rPr>
            </w:pPr>
            <w:r w:rsidRPr="009605A8">
              <w:rPr>
                <w:rFonts w:ascii="Trebuchet MS" w:hAnsi="Trebuchet MS" w:cs="Arial"/>
                <w:b w:val="0"/>
                <w:sz w:val="22"/>
                <w:szCs w:val="22"/>
                <w:lang w:val="en-US"/>
              </w:rPr>
              <w:t xml:space="preserve">Guarantee Commission &amp; Arrear Payment </w:t>
            </w:r>
          </w:p>
        </w:tc>
        <w:tc>
          <w:tcPr>
            <w:tcW w:w="1961" w:type="dxa"/>
            <w:vAlign w:val="center"/>
          </w:tcPr>
          <w:p w:rsidR="00E362B2" w:rsidRPr="009605A8" w:rsidRDefault="00E362B2" w:rsidP="003B5D09">
            <w:pPr>
              <w:pStyle w:val="Heading6"/>
              <w:ind w:left="-90" w:right="-80"/>
              <w:jc w:val="center"/>
              <w:outlineLvl w:val="5"/>
              <w:rPr>
                <w:rFonts w:ascii="Trebuchet MS" w:hAnsi="Trebuchet MS" w:cs="Arial"/>
                <w:b w:val="0"/>
                <w:sz w:val="22"/>
                <w:szCs w:val="22"/>
                <w:lang w:val="en-US"/>
              </w:rPr>
            </w:pPr>
            <w:r w:rsidRPr="009605A8">
              <w:rPr>
                <w:rFonts w:ascii="Trebuchet MS" w:hAnsi="Trebuchet MS" w:cs="Arial"/>
                <w:b w:val="0"/>
                <w:sz w:val="22"/>
                <w:szCs w:val="22"/>
                <w:lang w:val="en-US"/>
              </w:rPr>
              <w:t>FY 2016-17, FY 2017-18 &amp; FY 2018-19</w:t>
            </w:r>
          </w:p>
        </w:tc>
        <w:tc>
          <w:tcPr>
            <w:tcW w:w="995" w:type="dxa"/>
            <w:vAlign w:val="center"/>
          </w:tcPr>
          <w:p w:rsidR="00E362B2" w:rsidRPr="009605A8" w:rsidRDefault="00E362B2" w:rsidP="003B5D09">
            <w:pPr>
              <w:pStyle w:val="Heading6"/>
              <w:ind w:left="-90" w:right="-80"/>
              <w:jc w:val="center"/>
              <w:outlineLvl w:val="5"/>
              <w:rPr>
                <w:rFonts w:ascii="Trebuchet MS" w:hAnsi="Trebuchet MS" w:cs="Arial"/>
                <w:b w:val="0"/>
                <w:sz w:val="22"/>
                <w:szCs w:val="22"/>
                <w:lang w:val="en-US"/>
              </w:rPr>
            </w:pPr>
            <w:r w:rsidRPr="009605A8">
              <w:rPr>
                <w:rFonts w:ascii="Trebuchet MS" w:hAnsi="Trebuchet MS" w:cs="Arial"/>
                <w:b w:val="0"/>
                <w:sz w:val="22"/>
                <w:szCs w:val="22"/>
                <w:lang w:val="en-US"/>
              </w:rPr>
              <w:t>127.93</w:t>
            </w:r>
          </w:p>
        </w:tc>
        <w:tc>
          <w:tcPr>
            <w:tcW w:w="1004" w:type="dxa"/>
            <w:vAlign w:val="center"/>
          </w:tcPr>
          <w:p w:rsidR="00E362B2" w:rsidRPr="009605A8" w:rsidRDefault="00E362B2" w:rsidP="003B5D09">
            <w:pPr>
              <w:pStyle w:val="Heading6"/>
              <w:ind w:left="-90" w:right="-80"/>
              <w:jc w:val="center"/>
              <w:outlineLvl w:val="5"/>
              <w:rPr>
                <w:rFonts w:ascii="Trebuchet MS" w:hAnsi="Trebuchet MS" w:cs="Arial"/>
                <w:b w:val="0"/>
                <w:sz w:val="22"/>
                <w:szCs w:val="22"/>
                <w:lang w:val="en-US"/>
              </w:rPr>
            </w:pPr>
          </w:p>
        </w:tc>
      </w:tr>
      <w:tr w:rsidR="00E362B2" w:rsidRPr="009605A8" w:rsidTr="003B5D09">
        <w:tc>
          <w:tcPr>
            <w:tcW w:w="1018" w:type="dxa"/>
          </w:tcPr>
          <w:p w:rsidR="00E362B2" w:rsidRDefault="00E362B2" w:rsidP="00E362B2">
            <w:pPr>
              <w:jc w:val="center"/>
              <w:rPr>
                <w:rFonts w:ascii="Trebuchet MS" w:hAnsi="Trebuchet MS" w:cs="Arial"/>
                <w:b/>
                <w:sz w:val="22"/>
                <w:szCs w:val="22"/>
              </w:rPr>
            </w:pPr>
            <w:r>
              <w:rPr>
                <w:rFonts w:ascii="Trebuchet MS" w:hAnsi="Trebuchet MS" w:cs="Arial"/>
                <w:b/>
                <w:sz w:val="22"/>
                <w:szCs w:val="22"/>
              </w:rPr>
              <w:t>2.</w:t>
            </w:r>
          </w:p>
        </w:tc>
        <w:tc>
          <w:tcPr>
            <w:tcW w:w="1133" w:type="dxa"/>
            <w:vAlign w:val="center"/>
          </w:tcPr>
          <w:p w:rsidR="00E362B2" w:rsidRPr="009605A8" w:rsidRDefault="00E362B2" w:rsidP="003B5D09">
            <w:pPr>
              <w:pStyle w:val="Heading6"/>
              <w:ind w:left="-90" w:right="-80"/>
              <w:jc w:val="center"/>
              <w:outlineLvl w:val="5"/>
              <w:rPr>
                <w:rFonts w:ascii="Trebuchet MS" w:hAnsi="Trebuchet MS" w:cs="Arial"/>
                <w:sz w:val="22"/>
                <w:szCs w:val="22"/>
                <w:lang w:val="en-US"/>
              </w:rPr>
            </w:pPr>
            <w:r>
              <w:rPr>
                <w:rFonts w:ascii="Trebuchet MS" w:hAnsi="Trebuchet MS" w:cs="Arial"/>
                <w:sz w:val="22"/>
                <w:szCs w:val="22"/>
                <w:lang w:val="en-US"/>
              </w:rPr>
              <w:t>11</w:t>
            </w:r>
            <w:proofErr w:type="gramStart"/>
            <w:r>
              <w:rPr>
                <w:rFonts w:ascii="Trebuchet MS" w:hAnsi="Trebuchet MS" w:cs="Arial"/>
                <w:sz w:val="22"/>
                <w:szCs w:val="22"/>
                <w:lang w:val="en-US"/>
              </w:rPr>
              <w:t>.F</w:t>
            </w:r>
            <w:proofErr w:type="gramEnd"/>
          </w:p>
        </w:tc>
        <w:tc>
          <w:tcPr>
            <w:tcW w:w="1467" w:type="dxa"/>
            <w:vAlign w:val="center"/>
          </w:tcPr>
          <w:p w:rsidR="00E362B2" w:rsidRPr="009605A8" w:rsidRDefault="00E362B2" w:rsidP="003B5D09">
            <w:pPr>
              <w:pStyle w:val="Heading6"/>
              <w:ind w:left="-90" w:right="-80"/>
              <w:jc w:val="center"/>
              <w:outlineLvl w:val="5"/>
              <w:rPr>
                <w:rFonts w:ascii="Trebuchet MS" w:hAnsi="Trebuchet MS" w:cs="Arial"/>
                <w:b w:val="0"/>
                <w:sz w:val="22"/>
                <w:szCs w:val="22"/>
                <w:lang w:val="en-US"/>
              </w:rPr>
            </w:pPr>
          </w:p>
        </w:tc>
        <w:tc>
          <w:tcPr>
            <w:tcW w:w="1890" w:type="dxa"/>
            <w:vAlign w:val="center"/>
          </w:tcPr>
          <w:p w:rsidR="00E362B2" w:rsidRDefault="00E362B2" w:rsidP="003B5D09">
            <w:pPr>
              <w:pStyle w:val="Heading6"/>
              <w:ind w:left="-90" w:right="-80"/>
              <w:jc w:val="center"/>
              <w:outlineLvl w:val="5"/>
              <w:rPr>
                <w:rFonts w:ascii="Trebuchet MS" w:hAnsi="Trebuchet MS" w:cs="Arial"/>
                <w:b w:val="0"/>
                <w:sz w:val="22"/>
                <w:szCs w:val="22"/>
                <w:lang w:val="en-US"/>
              </w:rPr>
            </w:pPr>
            <w:r>
              <w:rPr>
                <w:rFonts w:ascii="Trebuchet MS" w:hAnsi="Trebuchet MS" w:cs="Arial"/>
                <w:b w:val="0"/>
                <w:sz w:val="22"/>
                <w:szCs w:val="22"/>
                <w:lang w:val="en-US"/>
              </w:rPr>
              <w:t>Net Cost / Financial Impact of Power Purchase thru’ PEs &amp; UI Overdrawal</w:t>
            </w:r>
          </w:p>
        </w:tc>
        <w:tc>
          <w:tcPr>
            <w:tcW w:w="1961" w:type="dxa"/>
            <w:vAlign w:val="center"/>
          </w:tcPr>
          <w:p w:rsidR="00E362B2" w:rsidRDefault="00E362B2" w:rsidP="003B5D09">
            <w:pPr>
              <w:pStyle w:val="Heading6"/>
              <w:ind w:left="-90" w:right="-80"/>
              <w:jc w:val="center"/>
              <w:outlineLvl w:val="5"/>
              <w:rPr>
                <w:rFonts w:ascii="Trebuchet MS" w:hAnsi="Trebuchet MS" w:cs="Arial"/>
                <w:b w:val="0"/>
                <w:sz w:val="22"/>
                <w:szCs w:val="22"/>
                <w:lang w:val="en-US"/>
              </w:rPr>
            </w:pPr>
            <w:r>
              <w:rPr>
                <w:rFonts w:ascii="Trebuchet MS" w:hAnsi="Trebuchet MS" w:cs="Arial"/>
                <w:b w:val="0"/>
                <w:sz w:val="22"/>
                <w:szCs w:val="22"/>
                <w:lang w:val="en-US"/>
              </w:rPr>
              <w:t>FY 2019-20</w:t>
            </w:r>
          </w:p>
          <w:p w:rsidR="00E362B2" w:rsidRPr="00BD2F9C" w:rsidRDefault="00E362B2" w:rsidP="003B5D09">
            <w:pPr>
              <w:pStyle w:val="Heading6"/>
              <w:ind w:left="-90" w:right="-80"/>
              <w:outlineLvl w:val="5"/>
            </w:pPr>
            <w:r w:rsidRPr="00660667">
              <w:rPr>
                <w:rFonts w:ascii="Trebuchet MS" w:hAnsi="Trebuchet MS" w:cs="Arial"/>
                <w:b w:val="0"/>
                <w:sz w:val="20"/>
                <w:szCs w:val="22"/>
                <w:lang w:val="en-US"/>
              </w:rPr>
              <w:t>(April’19 to Sept.’19)</w:t>
            </w:r>
          </w:p>
        </w:tc>
        <w:tc>
          <w:tcPr>
            <w:tcW w:w="995" w:type="dxa"/>
            <w:vAlign w:val="center"/>
          </w:tcPr>
          <w:p w:rsidR="00E362B2" w:rsidRDefault="00E362B2" w:rsidP="003B5D09">
            <w:pPr>
              <w:pStyle w:val="Heading6"/>
              <w:ind w:left="-90" w:right="-80"/>
              <w:jc w:val="center"/>
              <w:outlineLvl w:val="5"/>
              <w:rPr>
                <w:rFonts w:ascii="Trebuchet MS" w:hAnsi="Trebuchet MS" w:cs="Arial"/>
                <w:b w:val="0"/>
                <w:sz w:val="22"/>
                <w:szCs w:val="22"/>
                <w:lang w:val="en-US"/>
              </w:rPr>
            </w:pPr>
            <w:r>
              <w:rPr>
                <w:rFonts w:ascii="Trebuchet MS" w:hAnsi="Trebuchet MS" w:cs="Arial"/>
                <w:b w:val="0"/>
                <w:sz w:val="22"/>
                <w:szCs w:val="22"/>
                <w:lang w:val="en-US"/>
              </w:rPr>
              <w:t>180.25</w:t>
            </w:r>
          </w:p>
        </w:tc>
        <w:tc>
          <w:tcPr>
            <w:tcW w:w="1004" w:type="dxa"/>
            <w:vAlign w:val="center"/>
          </w:tcPr>
          <w:p w:rsidR="00E362B2" w:rsidRDefault="00E362B2" w:rsidP="003B5D09">
            <w:pPr>
              <w:pStyle w:val="Heading6"/>
              <w:ind w:left="-90" w:right="-80"/>
              <w:jc w:val="center"/>
              <w:outlineLvl w:val="5"/>
              <w:rPr>
                <w:rFonts w:ascii="Trebuchet MS" w:hAnsi="Trebuchet MS" w:cs="Arial"/>
                <w:b w:val="0"/>
                <w:sz w:val="22"/>
                <w:szCs w:val="22"/>
                <w:lang w:val="en-US"/>
              </w:rPr>
            </w:pPr>
          </w:p>
        </w:tc>
      </w:tr>
      <w:tr w:rsidR="00E362B2" w:rsidRPr="009605A8" w:rsidTr="003B5D09">
        <w:tc>
          <w:tcPr>
            <w:tcW w:w="1018" w:type="dxa"/>
          </w:tcPr>
          <w:p w:rsidR="00E362B2" w:rsidRDefault="00E362B2" w:rsidP="003B5D09">
            <w:pPr>
              <w:jc w:val="center"/>
            </w:pPr>
            <w:r>
              <w:rPr>
                <w:rFonts w:ascii="Trebuchet MS" w:hAnsi="Trebuchet MS" w:cs="Arial"/>
                <w:b/>
                <w:sz w:val="22"/>
                <w:szCs w:val="22"/>
              </w:rPr>
              <w:t>8</w:t>
            </w:r>
          </w:p>
        </w:tc>
        <w:tc>
          <w:tcPr>
            <w:tcW w:w="6451" w:type="dxa"/>
            <w:gridSpan w:val="4"/>
            <w:vAlign w:val="center"/>
          </w:tcPr>
          <w:p w:rsidR="00E362B2" w:rsidRPr="009D0DA2" w:rsidRDefault="00E362B2" w:rsidP="00E362B2">
            <w:pPr>
              <w:pStyle w:val="Heading6"/>
              <w:ind w:left="-90" w:right="-80"/>
              <w:jc w:val="center"/>
              <w:outlineLvl w:val="5"/>
              <w:rPr>
                <w:rFonts w:ascii="Trebuchet MS" w:hAnsi="Trebuchet MS" w:cs="Arial"/>
                <w:sz w:val="22"/>
                <w:szCs w:val="22"/>
                <w:lang w:val="en-US"/>
              </w:rPr>
            </w:pPr>
            <w:r w:rsidRPr="009D0DA2">
              <w:rPr>
                <w:rFonts w:ascii="Trebuchet MS" w:hAnsi="Trebuchet MS" w:cs="Arial"/>
                <w:sz w:val="22"/>
                <w:szCs w:val="22"/>
                <w:lang w:val="en-US"/>
              </w:rPr>
              <w:t>GRAND TOTAL</w:t>
            </w:r>
          </w:p>
        </w:tc>
        <w:tc>
          <w:tcPr>
            <w:tcW w:w="995" w:type="dxa"/>
            <w:vAlign w:val="center"/>
          </w:tcPr>
          <w:p w:rsidR="00E362B2" w:rsidRPr="009D0DA2" w:rsidRDefault="00E362B2" w:rsidP="003B5D09">
            <w:pPr>
              <w:pStyle w:val="Heading6"/>
              <w:ind w:left="-90" w:right="-80"/>
              <w:jc w:val="center"/>
              <w:outlineLvl w:val="5"/>
              <w:rPr>
                <w:rFonts w:ascii="Trebuchet MS" w:hAnsi="Trebuchet MS" w:cs="Arial"/>
                <w:sz w:val="22"/>
                <w:szCs w:val="22"/>
                <w:lang w:val="en-US"/>
              </w:rPr>
            </w:pPr>
            <w:r>
              <w:rPr>
                <w:rFonts w:ascii="Trebuchet MS" w:hAnsi="Trebuchet MS" w:cs="Arial"/>
                <w:sz w:val="22"/>
                <w:szCs w:val="22"/>
                <w:lang w:val="en-US"/>
              </w:rPr>
              <w:t>308.18</w:t>
            </w:r>
          </w:p>
        </w:tc>
        <w:tc>
          <w:tcPr>
            <w:tcW w:w="1004" w:type="dxa"/>
            <w:vAlign w:val="center"/>
          </w:tcPr>
          <w:p w:rsidR="00E362B2" w:rsidRPr="009605A8" w:rsidRDefault="00E362B2" w:rsidP="003B5D09">
            <w:pPr>
              <w:pStyle w:val="Heading6"/>
              <w:ind w:left="-90" w:right="-80"/>
              <w:jc w:val="center"/>
              <w:outlineLvl w:val="5"/>
              <w:rPr>
                <w:rFonts w:ascii="Trebuchet MS" w:hAnsi="Trebuchet MS" w:cs="Arial"/>
                <w:b w:val="0"/>
                <w:sz w:val="22"/>
                <w:szCs w:val="22"/>
                <w:lang w:val="en-US"/>
              </w:rPr>
            </w:pPr>
          </w:p>
        </w:tc>
      </w:tr>
    </w:tbl>
    <w:p w:rsidR="00A8220F" w:rsidRPr="00A8220F" w:rsidRDefault="00A8220F" w:rsidP="00A8220F">
      <w:pPr>
        <w:spacing w:line="360" w:lineRule="auto"/>
        <w:ind w:left="510"/>
        <w:jc w:val="both"/>
        <w:rPr>
          <w:rFonts w:ascii="Trebuchet MS" w:hAnsi="Trebuchet MS" w:cs="Arial"/>
          <w:b/>
          <w:sz w:val="8"/>
          <w:szCs w:val="24"/>
        </w:rPr>
      </w:pPr>
    </w:p>
    <w:p w:rsidR="00C2394E" w:rsidRPr="0020446E" w:rsidRDefault="00C2394E" w:rsidP="00C2394E">
      <w:pPr>
        <w:ind w:left="510"/>
        <w:jc w:val="both"/>
        <w:rPr>
          <w:rFonts w:ascii="Trebuchet MS" w:hAnsi="Trebuchet MS" w:cs="Arial"/>
          <w:sz w:val="2"/>
        </w:rPr>
      </w:pPr>
      <w:r w:rsidRPr="00A44FE8">
        <w:rPr>
          <w:rFonts w:ascii="Trebuchet MS" w:hAnsi="Trebuchet MS" w:cs="Arial"/>
          <w:b/>
          <w:sz w:val="16"/>
          <w:szCs w:val="24"/>
        </w:rPr>
        <w:t>NB: 11.C: For OPGC Write-Up, Annexures &amp; ED, kindly refer to Annexure-4, 5, 6</w:t>
      </w:r>
      <w:r>
        <w:rPr>
          <w:rFonts w:ascii="Trebuchet MS" w:hAnsi="Trebuchet MS" w:cs="Arial"/>
          <w:b/>
          <w:sz w:val="16"/>
          <w:szCs w:val="24"/>
        </w:rPr>
        <w:t xml:space="preserve">, </w:t>
      </w:r>
      <w:r w:rsidRPr="00A44FE8">
        <w:rPr>
          <w:rFonts w:ascii="Trebuchet MS" w:hAnsi="Trebuchet MS" w:cs="Arial"/>
          <w:b/>
          <w:sz w:val="16"/>
          <w:szCs w:val="24"/>
        </w:rPr>
        <w:t>8</w:t>
      </w:r>
      <w:r>
        <w:rPr>
          <w:rFonts w:ascii="Trebuchet MS" w:hAnsi="Trebuchet MS" w:cs="Arial"/>
          <w:b/>
          <w:sz w:val="16"/>
          <w:szCs w:val="24"/>
        </w:rPr>
        <w:t>&amp;9 (Pages-127 to 167, VOL.-I)</w:t>
      </w:r>
      <w:r w:rsidRPr="00A44FE8">
        <w:rPr>
          <w:rFonts w:ascii="Trebuchet MS" w:hAnsi="Trebuchet MS" w:cs="Arial"/>
          <w:b/>
          <w:sz w:val="16"/>
          <w:szCs w:val="24"/>
        </w:rPr>
        <w:t xml:space="preserve">, </w:t>
      </w:r>
      <w:r>
        <w:rPr>
          <w:rFonts w:ascii="Trebuchet MS" w:hAnsi="Trebuchet MS" w:cs="Arial"/>
          <w:b/>
          <w:sz w:val="16"/>
          <w:szCs w:val="24"/>
        </w:rPr>
        <w:t>Annexure-</w:t>
      </w:r>
      <w:r w:rsidRPr="00A44FE8">
        <w:rPr>
          <w:rFonts w:ascii="Trebuchet MS" w:hAnsi="Trebuchet MS" w:cs="Arial"/>
          <w:b/>
          <w:sz w:val="16"/>
          <w:szCs w:val="24"/>
        </w:rPr>
        <w:t>7(Same as ED-XXVIII</w:t>
      </w:r>
      <w:r>
        <w:rPr>
          <w:rFonts w:ascii="Trebuchet MS" w:hAnsi="Trebuchet MS" w:cs="Arial"/>
          <w:b/>
          <w:sz w:val="16"/>
          <w:szCs w:val="24"/>
        </w:rPr>
        <w:t xml:space="preserve"> in Vol-I-Part-1, Pages: 176-177</w:t>
      </w:r>
      <w:r w:rsidRPr="00A44FE8">
        <w:rPr>
          <w:rFonts w:ascii="Trebuchet MS" w:hAnsi="Trebuchet MS" w:cs="Arial"/>
          <w:b/>
          <w:sz w:val="16"/>
          <w:szCs w:val="24"/>
        </w:rPr>
        <w:t>)</w:t>
      </w:r>
      <w:r>
        <w:rPr>
          <w:rFonts w:ascii="Trebuchet MS" w:hAnsi="Trebuchet MS" w:cs="Arial"/>
          <w:b/>
          <w:sz w:val="16"/>
          <w:szCs w:val="24"/>
        </w:rPr>
        <w:t>.</w:t>
      </w:r>
    </w:p>
    <w:p w:rsidR="00C76058" w:rsidRDefault="00C76058" w:rsidP="00C76058">
      <w:pPr>
        <w:pStyle w:val="Heading6"/>
        <w:ind w:left="630"/>
        <w:jc w:val="both"/>
        <w:rPr>
          <w:rFonts w:ascii="Trebuchet MS" w:hAnsi="Trebuchet MS" w:cs="Arial"/>
          <w:b w:val="0"/>
          <w:lang w:val="en-US"/>
        </w:rPr>
      </w:pPr>
      <w:bookmarkStart w:id="1" w:name="_GoBack"/>
      <w:bookmarkEnd w:id="1"/>
    </w:p>
    <w:p w:rsidR="009E164F" w:rsidRDefault="00DD669C" w:rsidP="00DD669C">
      <w:pPr>
        <w:pStyle w:val="Heading6"/>
        <w:spacing w:line="360" w:lineRule="auto"/>
        <w:ind w:left="630"/>
        <w:jc w:val="both"/>
        <w:rPr>
          <w:rFonts w:ascii="Trebuchet MS" w:hAnsi="Trebuchet MS" w:cs="Arial"/>
          <w:lang w:val="en-US"/>
        </w:rPr>
      </w:pPr>
      <w:r w:rsidRPr="00E6677A">
        <w:rPr>
          <w:rFonts w:ascii="Trebuchet MS" w:hAnsi="Trebuchet MS" w:cs="Arial"/>
          <w:lang w:val="en-US"/>
        </w:rPr>
        <w:t>GRIDCO humbly prays the Hon’ble Commission to consider the above claim of Rs.</w:t>
      </w:r>
      <w:r w:rsidR="002B1CC8">
        <w:rPr>
          <w:rFonts w:ascii="Trebuchet MS" w:hAnsi="Trebuchet MS" w:cs="Arial"/>
          <w:lang w:val="en-US"/>
        </w:rPr>
        <w:t>308.18</w:t>
      </w:r>
      <w:r w:rsidRPr="00E6677A">
        <w:rPr>
          <w:rFonts w:ascii="Trebuchet MS" w:hAnsi="Trebuchet MS" w:cs="Arial"/>
          <w:lang w:val="en-US"/>
        </w:rPr>
        <w:t xml:space="preserve"> Crore under Pass Through and admit this sum </w:t>
      </w:r>
      <w:r w:rsidR="008C0770" w:rsidRPr="00E6677A">
        <w:rPr>
          <w:rFonts w:ascii="Trebuchet MS" w:hAnsi="Trebuchet MS" w:cs="Arial"/>
          <w:lang w:val="en-US"/>
        </w:rPr>
        <w:t>while approving the ARR &amp; BSP for FY 2020-21</w:t>
      </w:r>
      <w:r w:rsidR="008C0770">
        <w:rPr>
          <w:rFonts w:ascii="Trebuchet MS" w:hAnsi="Trebuchet MS" w:cs="Arial"/>
          <w:lang w:val="en-US"/>
        </w:rPr>
        <w:t xml:space="preserve">, by exercising </w:t>
      </w:r>
      <w:r w:rsidR="00477769">
        <w:rPr>
          <w:rFonts w:ascii="Trebuchet MS" w:hAnsi="Trebuchet MS" w:cs="Arial"/>
          <w:lang w:val="en-US"/>
        </w:rPr>
        <w:t>the</w:t>
      </w:r>
      <w:r w:rsidR="008C0770">
        <w:rPr>
          <w:rFonts w:ascii="Trebuchet MS" w:hAnsi="Trebuchet MS" w:cs="Arial"/>
          <w:lang w:val="en-US"/>
        </w:rPr>
        <w:t xml:space="preserve"> prudence in this regard</w:t>
      </w:r>
      <w:r w:rsidRPr="00E6677A">
        <w:rPr>
          <w:rFonts w:ascii="Trebuchet MS" w:hAnsi="Trebuchet MS" w:cs="Arial"/>
          <w:lang w:val="en-US"/>
        </w:rPr>
        <w:t xml:space="preserve">. </w:t>
      </w:r>
    </w:p>
    <w:p w:rsidR="009E164F" w:rsidRDefault="009E164F" w:rsidP="00DD669C">
      <w:pPr>
        <w:pStyle w:val="Heading6"/>
        <w:spacing w:line="360" w:lineRule="auto"/>
        <w:ind w:left="630"/>
        <w:jc w:val="both"/>
        <w:rPr>
          <w:rFonts w:ascii="Trebuchet MS" w:hAnsi="Trebuchet MS" w:cs="Arial"/>
          <w:lang w:val="en-US"/>
        </w:rPr>
      </w:pPr>
    </w:p>
    <w:p w:rsidR="00BA5EF3" w:rsidRDefault="002558C9" w:rsidP="002558C9">
      <w:pPr>
        <w:spacing w:line="360" w:lineRule="auto"/>
        <w:jc w:val="both"/>
        <w:rPr>
          <w:rFonts w:ascii="Trebuchet MS" w:hAnsi="Trebuchet MS"/>
          <w:sz w:val="24"/>
          <w:szCs w:val="24"/>
          <w:lang/>
        </w:rPr>
      </w:pPr>
      <w:r w:rsidRPr="002558C9">
        <w:rPr>
          <w:rFonts w:ascii="Trebuchet MS" w:hAnsi="Trebuchet MS"/>
          <w:sz w:val="24"/>
          <w:szCs w:val="24"/>
          <w:lang/>
        </w:rPr>
        <w:t>In respect of Truing-up</w:t>
      </w:r>
      <w:r>
        <w:rPr>
          <w:rFonts w:ascii="Trebuchet MS" w:hAnsi="Trebuchet MS"/>
          <w:sz w:val="24"/>
          <w:szCs w:val="24"/>
          <w:lang/>
        </w:rPr>
        <w:t xml:space="preserve"> Application</w:t>
      </w:r>
      <w:r w:rsidRPr="002558C9">
        <w:rPr>
          <w:rFonts w:ascii="Trebuchet MS" w:hAnsi="Trebuchet MS"/>
          <w:sz w:val="24"/>
          <w:szCs w:val="24"/>
          <w:lang/>
        </w:rPr>
        <w:t xml:space="preserve">, it is submitted that the Truing-up Application </w:t>
      </w:r>
      <w:r>
        <w:rPr>
          <w:rFonts w:ascii="Trebuchet MS" w:hAnsi="Trebuchet MS"/>
          <w:sz w:val="24"/>
          <w:szCs w:val="24"/>
          <w:lang/>
        </w:rPr>
        <w:t xml:space="preserve">till FY 2018-19 </w:t>
      </w:r>
      <w:r w:rsidRPr="002558C9">
        <w:rPr>
          <w:rFonts w:ascii="Trebuchet MS" w:hAnsi="Trebuchet MS"/>
          <w:sz w:val="24"/>
          <w:szCs w:val="24"/>
          <w:lang/>
        </w:rPr>
        <w:t xml:space="preserve">of GRIDCO will be filed </w:t>
      </w:r>
      <w:r>
        <w:rPr>
          <w:rFonts w:ascii="Trebuchet MS" w:hAnsi="Trebuchet MS"/>
          <w:sz w:val="24"/>
          <w:szCs w:val="24"/>
          <w:lang/>
        </w:rPr>
        <w:t>at the earliest</w:t>
      </w:r>
      <w:r w:rsidRPr="002558C9">
        <w:rPr>
          <w:rFonts w:ascii="Trebuchet MS" w:hAnsi="Trebuchet MS"/>
          <w:sz w:val="24"/>
          <w:szCs w:val="24"/>
          <w:lang/>
        </w:rPr>
        <w:t xml:space="preserve"> before the Hon’ble Commission as soon as the </w:t>
      </w:r>
      <w:r>
        <w:rPr>
          <w:rFonts w:ascii="Trebuchet MS" w:hAnsi="Trebuchet MS"/>
          <w:sz w:val="24"/>
          <w:szCs w:val="24"/>
          <w:lang/>
        </w:rPr>
        <w:t xml:space="preserve">Final </w:t>
      </w:r>
      <w:r w:rsidRPr="002558C9">
        <w:rPr>
          <w:rFonts w:ascii="Trebuchet MS" w:hAnsi="Trebuchet MS"/>
          <w:sz w:val="24"/>
          <w:szCs w:val="24"/>
          <w:lang/>
        </w:rPr>
        <w:t xml:space="preserve">Accounts </w:t>
      </w:r>
      <w:r>
        <w:rPr>
          <w:rFonts w:ascii="Trebuchet MS" w:hAnsi="Trebuchet MS"/>
          <w:sz w:val="24"/>
          <w:szCs w:val="24"/>
          <w:lang/>
        </w:rPr>
        <w:t xml:space="preserve">along with the CAG Report </w:t>
      </w:r>
      <w:r w:rsidRPr="002558C9">
        <w:rPr>
          <w:rFonts w:ascii="Trebuchet MS" w:hAnsi="Trebuchet MS"/>
          <w:sz w:val="24"/>
          <w:szCs w:val="24"/>
          <w:lang/>
        </w:rPr>
        <w:t xml:space="preserve">for FY 2018-19 is </w:t>
      </w:r>
      <w:r>
        <w:rPr>
          <w:rFonts w:ascii="Trebuchet MS" w:hAnsi="Trebuchet MS"/>
          <w:sz w:val="24"/>
          <w:szCs w:val="24"/>
          <w:lang/>
        </w:rPr>
        <w:t>received after which the figures relating to Expenses proposed under Truing-up are properly analyzed and filtered out for reimbursement to GRIDCO since the earlier Truing-up Application which includes the Differential Power Purchase Costs &amp; Financial Costs etc. submitted till FY 2017-18 is pending for disposal by theHon’ble Commission</w:t>
      </w:r>
      <w:r w:rsidR="00BA5EF3">
        <w:rPr>
          <w:rFonts w:ascii="Trebuchet MS" w:hAnsi="Trebuchet MS"/>
          <w:sz w:val="24"/>
          <w:szCs w:val="24"/>
          <w:lang/>
        </w:rPr>
        <w:t>.</w:t>
      </w:r>
    </w:p>
    <w:p w:rsidR="002558C9" w:rsidRDefault="002558C9" w:rsidP="002558C9">
      <w:pPr>
        <w:spacing w:line="360" w:lineRule="auto"/>
        <w:jc w:val="both"/>
        <w:rPr>
          <w:rFonts w:ascii="Trebuchet MS" w:hAnsi="Trebuchet MS"/>
          <w:sz w:val="24"/>
          <w:szCs w:val="24"/>
          <w:lang/>
        </w:rPr>
      </w:pPr>
    </w:p>
    <w:p w:rsidR="00BA5EF3" w:rsidRDefault="00BA5EF3" w:rsidP="002558C9">
      <w:pPr>
        <w:spacing w:line="360" w:lineRule="auto"/>
        <w:jc w:val="both"/>
        <w:rPr>
          <w:rFonts w:ascii="Trebuchet MS" w:hAnsi="Trebuchet MS"/>
          <w:sz w:val="24"/>
          <w:szCs w:val="24"/>
          <w:lang/>
        </w:rPr>
      </w:pPr>
    </w:p>
    <w:p w:rsidR="00BA5EF3" w:rsidRPr="002558C9" w:rsidRDefault="00BA5EF3" w:rsidP="002558C9">
      <w:pPr>
        <w:spacing w:line="360" w:lineRule="auto"/>
        <w:jc w:val="both"/>
        <w:rPr>
          <w:rFonts w:ascii="Trebuchet MS" w:hAnsi="Trebuchet MS"/>
          <w:sz w:val="24"/>
          <w:szCs w:val="24"/>
          <w:lang/>
        </w:rPr>
      </w:pPr>
    </w:p>
    <w:p w:rsidR="002558C9" w:rsidRPr="002558C9" w:rsidRDefault="002558C9" w:rsidP="002558C9">
      <w:pPr>
        <w:rPr>
          <w:lang/>
        </w:rPr>
      </w:pPr>
    </w:p>
    <w:p w:rsidR="009E164F" w:rsidRPr="00B714C2" w:rsidRDefault="009E164F" w:rsidP="00BA2B89">
      <w:pPr>
        <w:pStyle w:val="Heading6"/>
        <w:spacing w:line="276" w:lineRule="auto"/>
        <w:ind w:left="720" w:hanging="810"/>
        <w:jc w:val="both"/>
        <w:rPr>
          <w:rFonts w:ascii="Trebuchet MS" w:hAnsi="Trebuchet MS" w:cs="Arial"/>
          <w:bCs/>
          <w:szCs w:val="23"/>
          <w:lang w:val="en-IN" w:eastAsia="ar-SA"/>
        </w:rPr>
      </w:pPr>
      <w:r w:rsidRPr="00B417E6">
        <w:rPr>
          <w:rFonts w:ascii="Trebuchet MS" w:hAnsi="Trebuchet MS" w:cs="Arial"/>
        </w:rPr>
        <w:lastRenderedPageBreak/>
        <w:t xml:space="preserve">12.00SPECIAL APPROPRIATION FOR LOAN &amp; INTEREST TOWARDS PAST </w:t>
      </w:r>
      <w:r w:rsidRPr="00B417E6">
        <w:rPr>
          <w:rFonts w:ascii="Trebuchet MS" w:hAnsi="Trebuchet MS" w:cs="Arial"/>
          <w:bCs/>
          <w:szCs w:val="23"/>
          <w:lang w:eastAsia="ar-SA"/>
        </w:rPr>
        <w:t>POWER PURCHASE LIABILITIES:</w:t>
      </w:r>
    </w:p>
    <w:p w:rsidR="00BA2B89" w:rsidRPr="00BA2B89" w:rsidRDefault="00BA2B89" w:rsidP="009E164F">
      <w:pPr>
        <w:pStyle w:val="BodyTextIndent2"/>
        <w:spacing w:line="360" w:lineRule="auto"/>
        <w:ind w:left="450"/>
        <w:rPr>
          <w:rFonts w:ascii="Trebuchet MS" w:hAnsi="Trebuchet MS" w:cs="Arial"/>
          <w:b w:val="0"/>
          <w:sz w:val="24"/>
          <w:lang w:val="en-US" w:eastAsia="ar-SA"/>
        </w:rPr>
      </w:pPr>
    </w:p>
    <w:p w:rsidR="009E164F" w:rsidRDefault="00BA2B89" w:rsidP="009E164F">
      <w:pPr>
        <w:pStyle w:val="BodyTextIndent2"/>
        <w:spacing w:line="360" w:lineRule="auto"/>
        <w:ind w:left="450"/>
        <w:rPr>
          <w:rFonts w:ascii="Trebuchet MS" w:hAnsi="Trebuchet MS" w:cs="Arial"/>
          <w:b w:val="0"/>
          <w:sz w:val="24"/>
          <w:lang w:val="en-US" w:eastAsia="ar-SA"/>
        </w:rPr>
      </w:pPr>
      <w:r w:rsidRPr="00BA2B89">
        <w:rPr>
          <w:rFonts w:ascii="Trebuchet MS" w:hAnsi="Trebuchet MS" w:cs="Arial"/>
          <w:b w:val="0"/>
          <w:sz w:val="24"/>
          <w:lang w:val="en-US" w:eastAsia="ar-SA"/>
        </w:rPr>
        <w:t xml:space="preserve">It is submitted that </w:t>
      </w:r>
      <w:r w:rsidR="009E164F" w:rsidRPr="00BA2B89">
        <w:rPr>
          <w:rFonts w:ascii="Trebuchet MS" w:hAnsi="Trebuchet MS" w:cs="Arial"/>
          <w:b w:val="0"/>
          <w:sz w:val="24"/>
          <w:lang w:eastAsia="ar-SA"/>
        </w:rPr>
        <w:t>GRIDCO availed loans during previous years, to meet the cash deficit arising mainly because of the following reasons:</w:t>
      </w:r>
    </w:p>
    <w:p w:rsidR="00BA2B89" w:rsidRPr="00BA2B89" w:rsidRDefault="00BA2B89" w:rsidP="009E164F">
      <w:pPr>
        <w:pStyle w:val="BodyTextIndent2"/>
        <w:spacing w:line="360" w:lineRule="auto"/>
        <w:ind w:left="450"/>
        <w:rPr>
          <w:rFonts w:ascii="Trebuchet MS" w:hAnsi="Trebuchet MS" w:cs="Arial"/>
          <w:b w:val="0"/>
          <w:sz w:val="24"/>
          <w:lang w:val="en-US" w:eastAsia="ar-SA"/>
        </w:rPr>
      </w:pPr>
    </w:p>
    <w:p w:rsidR="009E164F" w:rsidRPr="00BA2B89" w:rsidRDefault="009E164F" w:rsidP="009E164F">
      <w:pPr>
        <w:pStyle w:val="BodyTextIndent2"/>
        <w:numPr>
          <w:ilvl w:val="0"/>
          <w:numId w:val="15"/>
        </w:numPr>
        <w:spacing w:after="120" w:line="360" w:lineRule="auto"/>
        <w:ind w:left="1166"/>
        <w:rPr>
          <w:rFonts w:ascii="Trebuchet MS" w:hAnsi="Trebuchet MS" w:cs="Arial"/>
          <w:b w:val="0"/>
          <w:sz w:val="24"/>
          <w:lang w:eastAsia="ar-SA"/>
        </w:rPr>
      </w:pPr>
      <w:r w:rsidRPr="00BA2B89">
        <w:rPr>
          <w:rFonts w:ascii="Trebuchet MS" w:hAnsi="Trebuchet MS" w:cs="Arial"/>
          <w:b w:val="0"/>
          <w:sz w:val="24"/>
          <w:lang w:eastAsia="ar-SA"/>
        </w:rPr>
        <w:t>Huge revenue deficits being left by the Hon’ble Commission year after year in the ARR in the face of inadequate surplus power available for trading resulting in galloping deficits in the accounts of GRIDCO;</w:t>
      </w:r>
    </w:p>
    <w:p w:rsidR="009E164F" w:rsidRPr="00BA2B89" w:rsidRDefault="009E164F" w:rsidP="009E164F">
      <w:pPr>
        <w:pStyle w:val="BodyTextIndent2"/>
        <w:numPr>
          <w:ilvl w:val="0"/>
          <w:numId w:val="15"/>
        </w:numPr>
        <w:spacing w:after="120" w:line="360" w:lineRule="auto"/>
        <w:ind w:left="1166"/>
        <w:rPr>
          <w:rFonts w:ascii="Trebuchet MS" w:hAnsi="Trebuchet MS" w:cs="Arial"/>
          <w:b w:val="0"/>
          <w:sz w:val="24"/>
          <w:lang w:eastAsia="ar-SA"/>
        </w:rPr>
      </w:pPr>
      <w:r w:rsidRPr="00BA2B89">
        <w:rPr>
          <w:rFonts w:ascii="Trebuchet MS" w:hAnsi="Trebuchet MS" w:cs="Arial"/>
          <w:b w:val="0"/>
          <w:sz w:val="24"/>
          <w:lang w:eastAsia="ar-SA"/>
        </w:rPr>
        <w:t xml:space="preserve">Prevailing Low Rates for electricity in the Open Market / Power Exchanges in the depressed electricity market has dented Trading Margin significantly, thus affecting earning of any surplus revenue; </w:t>
      </w:r>
    </w:p>
    <w:p w:rsidR="009E164F" w:rsidRPr="00BA2B89" w:rsidRDefault="009E164F" w:rsidP="009E164F">
      <w:pPr>
        <w:pStyle w:val="BodyTextIndent2"/>
        <w:numPr>
          <w:ilvl w:val="0"/>
          <w:numId w:val="15"/>
        </w:numPr>
        <w:spacing w:after="120" w:line="360" w:lineRule="auto"/>
        <w:ind w:left="1166"/>
        <w:rPr>
          <w:rFonts w:ascii="Trebuchet MS" w:hAnsi="Trebuchet MS" w:cs="Arial"/>
          <w:b w:val="0"/>
          <w:sz w:val="24"/>
          <w:lang w:eastAsia="ar-SA"/>
        </w:rPr>
      </w:pPr>
      <w:r w:rsidRPr="00BA2B89">
        <w:rPr>
          <w:rFonts w:ascii="Trebuchet MS" w:hAnsi="Trebuchet MS" w:cs="Arial"/>
          <w:b w:val="0"/>
          <w:sz w:val="24"/>
          <w:lang w:eastAsia="ar-SA"/>
        </w:rPr>
        <w:t>DISCOM Utilities are not clearing the outstanding dues and the loans and securitized dues etc. although of late, they have been able to pay the current BSP dues</w:t>
      </w:r>
      <w:r w:rsidRPr="00BA2B89">
        <w:rPr>
          <w:rFonts w:ascii="Trebuchet MS" w:hAnsi="Trebuchet MS" w:cs="Arial"/>
          <w:b w:val="0"/>
          <w:sz w:val="24"/>
          <w:lang w:val="en-IN" w:eastAsia="ar-SA"/>
        </w:rPr>
        <w:t>;</w:t>
      </w:r>
    </w:p>
    <w:p w:rsidR="00BA2B89" w:rsidRPr="0018562E" w:rsidRDefault="009E164F" w:rsidP="00BA2B89">
      <w:pPr>
        <w:pStyle w:val="BodyTextIndent2"/>
        <w:numPr>
          <w:ilvl w:val="0"/>
          <w:numId w:val="15"/>
        </w:numPr>
        <w:spacing w:after="120" w:line="360" w:lineRule="auto"/>
        <w:ind w:left="1166"/>
        <w:rPr>
          <w:rFonts w:ascii="Trebuchet MS" w:hAnsi="Trebuchet MS" w:cs="Arial"/>
          <w:b w:val="0"/>
          <w:sz w:val="24"/>
          <w:lang w:val="en-US" w:eastAsia="ar-SA"/>
        </w:rPr>
      </w:pPr>
      <w:r w:rsidRPr="0018562E">
        <w:rPr>
          <w:rFonts w:ascii="Trebuchet MS" w:hAnsi="Trebuchet MS" w:cs="Arial"/>
          <w:b w:val="0"/>
          <w:sz w:val="24"/>
          <w:lang w:eastAsia="ar-SA"/>
        </w:rPr>
        <w:t xml:space="preserve">All the above reasons seriously jeopardize the monthly </w:t>
      </w:r>
      <w:r w:rsidR="00BA2B89" w:rsidRPr="0018562E">
        <w:rPr>
          <w:rFonts w:ascii="Trebuchet MS" w:hAnsi="Trebuchet MS" w:cs="Arial"/>
          <w:b w:val="0"/>
          <w:sz w:val="24"/>
          <w:lang w:eastAsia="ar-SA"/>
        </w:rPr>
        <w:t xml:space="preserve">Cash Flow </w:t>
      </w:r>
      <w:r w:rsidRPr="0018562E">
        <w:rPr>
          <w:rFonts w:ascii="Trebuchet MS" w:hAnsi="Trebuchet MS" w:cs="Arial"/>
          <w:b w:val="0"/>
          <w:sz w:val="24"/>
          <w:lang w:eastAsia="ar-SA"/>
        </w:rPr>
        <w:t>position of GRIDCO which is always negative after meeting the obligations towards the payables.</w:t>
      </w:r>
    </w:p>
    <w:p w:rsidR="0018562E" w:rsidRDefault="0018562E" w:rsidP="009E164F">
      <w:pPr>
        <w:pStyle w:val="BodyTextIndent2"/>
        <w:spacing w:after="120"/>
        <w:ind w:left="1166"/>
        <w:jc w:val="right"/>
        <w:rPr>
          <w:rFonts w:ascii="Trebuchet MS" w:hAnsi="Trebuchet MS" w:cs="Arial"/>
          <w:lang w:val="en-US" w:eastAsia="ar-SA"/>
        </w:rPr>
      </w:pPr>
    </w:p>
    <w:p w:rsidR="0018562E" w:rsidRDefault="0018562E" w:rsidP="009E164F">
      <w:pPr>
        <w:pStyle w:val="BodyTextIndent2"/>
        <w:spacing w:after="120"/>
        <w:ind w:left="1166"/>
        <w:jc w:val="right"/>
        <w:rPr>
          <w:rFonts w:ascii="Trebuchet MS" w:hAnsi="Trebuchet MS" w:cs="Arial"/>
          <w:lang w:val="en-US" w:eastAsia="ar-SA"/>
        </w:rPr>
      </w:pPr>
    </w:p>
    <w:p w:rsidR="0018562E" w:rsidRDefault="0018562E" w:rsidP="009E164F">
      <w:pPr>
        <w:pStyle w:val="BodyTextIndent2"/>
        <w:spacing w:after="120"/>
        <w:ind w:left="1166"/>
        <w:jc w:val="right"/>
        <w:rPr>
          <w:rFonts w:ascii="Trebuchet MS" w:hAnsi="Trebuchet MS" w:cs="Arial"/>
          <w:lang w:val="en-US" w:eastAsia="ar-SA"/>
        </w:rPr>
      </w:pPr>
    </w:p>
    <w:p w:rsidR="0018562E" w:rsidRDefault="0018562E" w:rsidP="009E164F">
      <w:pPr>
        <w:pStyle w:val="BodyTextIndent2"/>
        <w:spacing w:after="120"/>
        <w:ind w:left="1166"/>
        <w:jc w:val="right"/>
        <w:rPr>
          <w:rFonts w:ascii="Trebuchet MS" w:hAnsi="Trebuchet MS" w:cs="Arial"/>
          <w:lang w:val="en-US" w:eastAsia="ar-SA"/>
        </w:rPr>
      </w:pPr>
    </w:p>
    <w:p w:rsidR="0018562E" w:rsidRDefault="0018562E" w:rsidP="009E164F">
      <w:pPr>
        <w:pStyle w:val="BodyTextIndent2"/>
        <w:spacing w:after="120"/>
        <w:ind w:left="1166"/>
        <w:jc w:val="right"/>
        <w:rPr>
          <w:rFonts w:ascii="Trebuchet MS" w:hAnsi="Trebuchet MS" w:cs="Arial"/>
          <w:lang w:val="en-US" w:eastAsia="ar-SA"/>
        </w:rPr>
      </w:pPr>
    </w:p>
    <w:p w:rsidR="0018562E" w:rsidRDefault="0018562E" w:rsidP="009E164F">
      <w:pPr>
        <w:pStyle w:val="BodyTextIndent2"/>
        <w:spacing w:after="120"/>
        <w:ind w:left="1166"/>
        <w:jc w:val="right"/>
        <w:rPr>
          <w:rFonts w:ascii="Trebuchet MS" w:hAnsi="Trebuchet MS" w:cs="Arial"/>
          <w:lang w:val="en-US" w:eastAsia="ar-SA"/>
        </w:rPr>
      </w:pPr>
    </w:p>
    <w:p w:rsidR="0018562E" w:rsidRDefault="0018562E" w:rsidP="009E164F">
      <w:pPr>
        <w:pStyle w:val="BodyTextIndent2"/>
        <w:spacing w:after="120"/>
        <w:ind w:left="1166"/>
        <w:jc w:val="right"/>
        <w:rPr>
          <w:rFonts w:ascii="Trebuchet MS" w:hAnsi="Trebuchet MS" w:cs="Arial"/>
          <w:lang w:val="en-US" w:eastAsia="ar-SA"/>
        </w:rPr>
      </w:pPr>
    </w:p>
    <w:p w:rsidR="0018562E" w:rsidRDefault="0018562E" w:rsidP="009E164F">
      <w:pPr>
        <w:pStyle w:val="BodyTextIndent2"/>
        <w:spacing w:after="120"/>
        <w:ind w:left="1166"/>
        <w:jc w:val="right"/>
        <w:rPr>
          <w:rFonts w:ascii="Trebuchet MS" w:hAnsi="Trebuchet MS" w:cs="Arial"/>
          <w:lang w:val="en-US" w:eastAsia="ar-SA"/>
        </w:rPr>
      </w:pPr>
    </w:p>
    <w:p w:rsidR="0018562E" w:rsidRDefault="0018562E" w:rsidP="009E164F">
      <w:pPr>
        <w:pStyle w:val="BodyTextIndent2"/>
        <w:spacing w:after="120"/>
        <w:ind w:left="1166"/>
        <w:jc w:val="right"/>
        <w:rPr>
          <w:rFonts w:ascii="Trebuchet MS" w:hAnsi="Trebuchet MS" w:cs="Arial"/>
          <w:lang w:val="en-US" w:eastAsia="ar-SA"/>
        </w:rPr>
      </w:pPr>
    </w:p>
    <w:p w:rsidR="0018562E" w:rsidRDefault="0018562E" w:rsidP="009E164F">
      <w:pPr>
        <w:pStyle w:val="BodyTextIndent2"/>
        <w:spacing w:after="120"/>
        <w:ind w:left="1166"/>
        <w:jc w:val="right"/>
        <w:rPr>
          <w:rFonts w:ascii="Trebuchet MS" w:hAnsi="Trebuchet MS" w:cs="Arial"/>
          <w:lang w:val="en-US" w:eastAsia="ar-SA"/>
        </w:rPr>
      </w:pPr>
    </w:p>
    <w:p w:rsidR="0018562E" w:rsidRDefault="0018562E" w:rsidP="009E164F">
      <w:pPr>
        <w:pStyle w:val="BodyTextIndent2"/>
        <w:spacing w:after="120"/>
        <w:ind w:left="1166"/>
        <w:jc w:val="right"/>
        <w:rPr>
          <w:rFonts w:ascii="Trebuchet MS" w:hAnsi="Trebuchet MS" w:cs="Arial"/>
          <w:lang w:val="en-US" w:eastAsia="ar-SA"/>
        </w:rPr>
      </w:pPr>
    </w:p>
    <w:p w:rsidR="0018562E" w:rsidRDefault="0018562E" w:rsidP="009E164F">
      <w:pPr>
        <w:pStyle w:val="BodyTextIndent2"/>
        <w:spacing w:after="120"/>
        <w:ind w:left="1166"/>
        <w:jc w:val="right"/>
        <w:rPr>
          <w:rFonts w:ascii="Trebuchet MS" w:hAnsi="Trebuchet MS" w:cs="Arial"/>
          <w:lang w:val="en-US" w:eastAsia="ar-SA"/>
        </w:rPr>
      </w:pPr>
    </w:p>
    <w:p w:rsidR="0018562E" w:rsidRDefault="0018562E" w:rsidP="009E164F">
      <w:pPr>
        <w:pStyle w:val="BodyTextIndent2"/>
        <w:spacing w:after="120"/>
        <w:ind w:left="1166"/>
        <w:jc w:val="right"/>
        <w:rPr>
          <w:rFonts w:ascii="Trebuchet MS" w:hAnsi="Trebuchet MS" w:cs="Arial"/>
          <w:lang w:val="en-US" w:eastAsia="ar-SA"/>
        </w:rPr>
      </w:pPr>
    </w:p>
    <w:p w:rsidR="0018562E" w:rsidRDefault="0018562E" w:rsidP="009E164F">
      <w:pPr>
        <w:pStyle w:val="BodyTextIndent2"/>
        <w:spacing w:after="120"/>
        <w:ind w:left="1166"/>
        <w:jc w:val="right"/>
        <w:rPr>
          <w:rFonts w:ascii="Trebuchet MS" w:hAnsi="Trebuchet MS" w:cs="Arial"/>
          <w:lang w:val="en-US" w:eastAsia="ar-SA"/>
        </w:rPr>
      </w:pPr>
    </w:p>
    <w:p w:rsidR="0018562E" w:rsidRDefault="0018562E" w:rsidP="009E164F">
      <w:pPr>
        <w:pStyle w:val="BodyTextIndent2"/>
        <w:spacing w:after="120"/>
        <w:ind w:left="1166"/>
        <w:jc w:val="right"/>
        <w:rPr>
          <w:rFonts w:ascii="Trebuchet MS" w:hAnsi="Trebuchet MS" w:cs="Arial"/>
          <w:lang w:val="en-US" w:eastAsia="ar-SA"/>
        </w:rPr>
      </w:pPr>
    </w:p>
    <w:p w:rsidR="009E164F" w:rsidRPr="00B417E6" w:rsidRDefault="009E164F" w:rsidP="009E164F">
      <w:pPr>
        <w:pStyle w:val="BodyTextIndent2"/>
        <w:spacing w:after="120"/>
        <w:ind w:left="1166"/>
        <w:jc w:val="right"/>
        <w:rPr>
          <w:rFonts w:ascii="Trebuchet MS" w:hAnsi="Trebuchet MS" w:cs="Arial"/>
          <w:lang w:eastAsia="ar-SA"/>
        </w:rPr>
      </w:pPr>
      <w:r w:rsidRPr="00B417E6">
        <w:rPr>
          <w:rFonts w:ascii="Trebuchet MS" w:hAnsi="Trebuchet MS" w:cs="Arial"/>
          <w:lang w:eastAsia="ar-SA"/>
        </w:rPr>
        <w:lastRenderedPageBreak/>
        <w:t>(Amount in Rs. Crore)</w:t>
      </w:r>
    </w:p>
    <w:tbl>
      <w:tblPr>
        <w:tblW w:w="10350" w:type="dxa"/>
        <w:tblInd w:w="-10" w:type="dxa"/>
        <w:tblLayout w:type="fixed"/>
        <w:tblLook w:val="04A0"/>
      </w:tblPr>
      <w:tblGrid>
        <w:gridCol w:w="1005"/>
        <w:gridCol w:w="804"/>
        <w:gridCol w:w="993"/>
        <w:gridCol w:w="1006"/>
        <w:gridCol w:w="1080"/>
        <w:gridCol w:w="1032"/>
        <w:gridCol w:w="48"/>
        <w:gridCol w:w="1170"/>
        <w:gridCol w:w="1080"/>
        <w:gridCol w:w="1080"/>
        <w:gridCol w:w="1052"/>
      </w:tblGrid>
      <w:tr w:rsidR="009E164F" w:rsidRPr="00720813" w:rsidTr="008739E4">
        <w:trPr>
          <w:trHeight w:val="1183"/>
        </w:trPr>
        <w:tc>
          <w:tcPr>
            <w:tcW w:w="1005"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9E164F" w:rsidRPr="00720813" w:rsidRDefault="009E164F" w:rsidP="00F22441">
            <w:pPr>
              <w:ind w:left="-93" w:right="-108"/>
              <w:jc w:val="center"/>
              <w:rPr>
                <w:rFonts w:ascii="Trebuchet MS" w:hAnsi="Trebuchet MS" w:cs="Calibri"/>
                <w:b/>
                <w:bCs/>
                <w:color w:val="000000"/>
                <w:sz w:val="22"/>
                <w:szCs w:val="22"/>
              </w:rPr>
            </w:pPr>
            <w:r w:rsidRPr="00720813">
              <w:rPr>
                <w:rFonts w:ascii="Trebuchet MS" w:hAnsi="Trebuchet MS" w:cs="Calibri"/>
                <w:b/>
                <w:bCs/>
                <w:color w:val="000000"/>
                <w:sz w:val="22"/>
                <w:szCs w:val="22"/>
                <w:lang w:bidi="or-IN"/>
              </w:rPr>
              <w:t>FY</w:t>
            </w:r>
          </w:p>
        </w:tc>
        <w:tc>
          <w:tcPr>
            <w:tcW w:w="804" w:type="dxa"/>
            <w:tcBorders>
              <w:top w:val="single" w:sz="8" w:space="0" w:color="auto"/>
              <w:left w:val="nil"/>
              <w:bottom w:val="single" w:sz="4" w:space="0" w:color="auto"/>
              <w:right w:val="single" w:sz="8" w:space="0" w:color="auto"/>
            </w:tcBorders>
            <w:shd w:val="clear" w:color="auto" w:fill="auto"/>
            <w:vAlign w:val="center"/>
            <w:hideMark/>
          </w:tcPr>
          <w:p w:rsidR="009E164F" w:rsidRPr="00720813" w:rsidRDefault="009E164F" w:rsidP="005B68FA">
            <w:pPr>
              <w:ind w:left="-93" w:right="-108"/>
              <w:jc w:val="center"/>
              <w:rPr>
                <w:rFonts w:ascii="Trebuchet MS" w:hAnsi="Trebuchet MS" w:cs="Calibri"/>
                <w:b/>
                <w:bCs/>
                <w:color w:val="000000"/>
                <w:sz w:val="22"/>
                <w:szCs w:val="22"/>
              </w:rPr>
            </w:pPr>
            <w:r w:rsidRPr="00720813">
              <w:rPr>
                <w:rFonts w:ascii="Trebuchet MS" w:hAnsi="Trebuchet MS" w:cs="Calibri"/>
                <w:b/>
                <w:bCs/>
                <w:color w:val="000000"/>
                <w:sz w:val="22"/>
                <w:szCs w:val="22"/>
                <w:lang w:bidi="or-IN"/>
              </w:rPr>
              <w:t xml:space="preserve">Actual Power </w:t>
            </w:r>
            <w:proofErr w:type="spellStart"/>
            <w:r w:rsidRPr="00720813">
              <w:rPr>
                <w:rFonts w:ascii="Trebuchet MS" w:hAnsi="Trebuchet MS" w:cs="Calibri"/>
                <w:b/>
                <w:bCs/>
                <w:color w:val="000000"/>
                <w:sz w:val="22"/>
                <w:szCs w:val="22"/>
                <w:lang w:bidi="or-IN"/>
              </w:rPr>
              <w:t>Pur</w:t>
            </w:r>
            <w:proofErr w:type="spellEnd"/>
            <w:r w:rsidRPr="00720813">
              <w:rPr>
                <w:rFonts w:ascii="Trebuchet MS" w:hAnsi="Trebuchet MS" w:cs="Calibri"/>
                <w:b/>
                <w:bCs/>
                <w:color w:val="000000"/>
                <w:sz w:val="22"/>
                <w:szCs w:val="22"/>
                <w:lang w:bidi="or-IN"/>
              </w:rPr>
              <w:t xml:space="preserve">. Cost </w:t>
            </w:r>
          </w:p>
        </w:tc>
        <w:tc>
          <w:tcPr>
            <w:tcW w:w="993" w:type="dxa"/>
            <w:tcBorders>
              <w:top w:val="single" w:sz="8" w:space="0" w:color="auto"/>
              <w:left w:val="nil"/>
              <w:bottom w:val="single" w:sz="4" w:space="0" w:color="auto"/>
              <w:right w:val="single" w:sz="8" w:space="0" w:color="auto"/>
            </w:tcBorders>
            <w:shd w:val="clear" w:color="auto" w:fill="auto"/>
            <w:vAlign w:val="center"/>
            <w:hideMark/>
          </w:tcPr>
          <w:p w:rsidR="009E164F" w:rsidRPr="00720813" w:rsidRDefault="009E164F" w:rsidP="005B68FA">
            <w:pPr>
              <w:ind w:left="-93" w:right="-108"/>
              <w:jc w:val="center"/>
              <w:rPr>
                <w:rFonts w:ascii="Trebuchet MS" w:hAnsi="Trebuchet MS" w:cs="Calibri"/>
                <w:b/>
                <w:bCs/>
                <w:color w:val="000000"/>
                <w:sz w:val="22"/>
                <w:szCs w:val="22"/>
              </w:rPr>
            </w:pPr>
            <w:proofErr w:type="spellStart"/>
            <w:r w:rsidRPr="00720813">
              <w:rPr>
                <w:rFonts w:ascii="Trebuchet MS" w:hAnsi="Trebuchet MS" w:cs="Calibri"/>
                <w:b/>
                <w:bCs/>
                <w:color w:val="000000"/>
                <w:sz w:val="22"/>
                <w:szCs w:val="22"/>
                <w:lang w:bidi="or-IN"/>
              </w:rPr>
              <w:t>Appvd</w:t>
            </w:r>
            <w:proofErr w:type="spellEnd"/>
            <w:r w:rsidRPr="00720813">
              <w:rPr>
                <w:rFonts w:ascii="Trebuchet MS" w:hAnsi="Trebuchet MS" w:cs="Calibri"/>
                <w:b/>
                <w:bCs/>
                <w:color w:val="000000"/>
                <w:sz w:val="22"/>
                <w:szCs w:val="22"/>
                <w:lang w:bidi="or-IN"/>
              </w:rPr>
              <w:t xml:space="preserve">. Power </w:t>
            </w:r>
            <w:proofErr w:type="spellStart"/>
            <w:r w:rsidRPr="00720813">
              <w:rPr>
                <w:rFonts w:ascii="Trebuchet MS" w:hAnsi="Trebuchet MS" w:cs="Calibri"/>
                <w:b/>
                <w:bCs/>
                <w:color w:val="000000"/>
                <w:sz w:val="22"/>
                <w:szCs w:val="22"/>
                <w:lang w:bidi="or-IN"/>
              </w:rPr>
              <w:t>Pur</w:t>
            </w:r>
            <w:proofErr w:type="spellEnd"/>
            <w:r w:rsidRPr="00720813">
              <w:rPr>
                <w:rFonts w:ascii="Trebuchet MS" w:hAnsi="Trebuchet MS" w:cs="Calibri"/>
                <w:b/>
                <w:bCs/>
                <w:color w:val="000000"/>
                <w:sz w:val="22"/>
                <w:szCs w:val="22"/>
                <w:lang w:bidi="or-IN"/>
              </w:rPr>
              <w:t xml:space="preserve">. Cost </w:t>
            </w:r>
            <w:r w:rsidRPr="00720813">
              <w:rPr>
                <w:rFonts w:ascii="Trebuchet MS" w:hAnsi="Trebuchet MS" w:cs="Calibri"/>
                <w:b/>
                <w:bCs/>
                <w:color w:val="000000"/>
                <w:sz w:val="22"/>
                <w:szCs w:val="22"/>
                <w:lang w:bidi="or-IN"/>
              </w:rPr>
              <w:br/>
            </w:r>
          </w:p>
        </w:tc>
        <w:tc>
          <w:tcPr>
            <w:tcW w:w="1006" w:type="dxa"/>
            <w:tcBorders>
              <w:top w:val="single" w:sz="8" w:space="0" w:color="auto"/>
              <w:left w:val="nil"/>
              <w:bottom w:val="single" w:sz="4" w:space="0" w:color="auto"/>
              <w:right w:val="single" w:sz="8" w:space="0" w:color="auto"/>
            </w:tcBorders>
            <w:shd w:val="clear" w:color="auto" w:fill="auto"/>
            <w:vAlign w:val="center"/>
            <w:hideMark/>
          </w:tcPr>
          <w:p w:rsidR="009E164F" w:rsidRPr="00720813" w:rsidRDefault="009E164F" w:rsidP="005B68FA">
            <w:pPr>
              <w:ind w:left="-93" w:right="-108"/>
              <w:jc w:val="center"/>
              <w:rPr>
                <w:rFonts w:ascii="Trebuchet MS" w:hAnsi="Trebuchet MS" w:cs="Calibri"/>
                <w:b/>
                <w:bCs/>
                <w:color w:val="000000"/>
                <w:sz w:val="22"/>
                <w:szCs w:val="22"/>
              </w:rPr>
            </w:pPr>
            <w:r w:rsidRPr="00720813">
              <w:rPr>
                <w:rFonts w:ascii="Trebuchet MS" w:hAnsi="Trebuchet MS" w:cs="Calibri"/>
                <w:b/>
                <w:bCs/>
                <w:color w:val="000000"/>
                <w:sz w:val="22"/>
                <w:szCs w:val="22"/>
                <w:lang w:bidi="or-IN"/>
              </w:rPr>
              <w:t xml:space="preserve">Approved BSP </w:t>
            </w:r>
            <w:r w:rsidRPr="00720813">
              <w:rPr>
                <w:rFonts w:ascii="Trebuchet MS" w:hAnsi="Trebuchet MS" w:cs="Calibri"/>
                <w:b/>
                <w:bCs/>
                <w:color w:val="000000"/>
                <w:sz w:val="22"/>
                <w:szCs w:val="22"/>
                <w:lang w:bidi="or-IN"/>
              </w:rPr>
              <w:br/>
            </w:r>
          </w:p>
        </w:tc>
        <w:tc>
          <w:tcPr>
            <w:tcW w:w="1080" w:type="dxa"/>
            <w:tcBorders>
              <w:top w:val="single" w:sz="8" w:space="0" w:color="auto"/>
              <w:left w:val="nil"/>
              <w:bottom w:val="single" w:sz="4" w:space="0" w:color="auto"/>
              <w:right w:val="single" w:sz="8" w:space="0" w:color="auto"/>
            </w:tcBorders>
            <w:shd w:val="clear" w:color="auto" w:fill="auto"/>
            <w:vAlign w:val="center"/>
            <w:hideMark/>
          </w:tcPr>
          <w:p w:rsidR="009E164F" w:rsidRPr="00720813" w:rsidRDefault="009E164F" w:rsidP="00F22441">
            <w:pPr>
              <w:ind w:left="-93" w:right="-108"/>
              <w:jc w:val="center"/>
              <w:rPr>
                <w:rFonts w:ascii="Trebuchet MS" w:hAnsi="Trebuchet MS" w:cs="Calibri"/>
                <w:b/>
                <w:bCs/>
                <w:color w:val="000000"/>
                <w:sz w:val="22"/>
                <w:szCs w:val="22"/>
              </w:rPr>
            </w:pPr>
            <w:r w:rsidRPr="00720813">
              <w:rPr>
                <w:rFonts w:ascii="Trebuchet MS" w:hAnsi="Trebuchet MS" w:cs="Calibri"/>
                <w:b/>
                <w:bCs/>
                <w:color w:val="000000"/>
                <w:sz w:val="22"/>
                <w:szCs w:val="22"/>
                <w:lang w:bidi="or-IN"/>
              </w:rPr>
              <w:t>Approved  Gap</w:t>
            </w:r>
          </w:p>
        </w:tc>
        <w:tc>
          <w:tcPr>
            <w:tcW w:w="1032" w:type="dxa"/>
            <w:tcBorders>
              <w:top w:val="single" w:sz="8" w:space="0" w:color="auto"/>
              <w:left w:val="nil"/>
              <w:bottom w:val="single" w:sz="4" w:space="0" w:color="auto"/>
              <w:right w:val="single" w:sz="8" w:space="0" w:color="auto"/>
            </w:tcBorders>
            <w:shd w:val="clear" w:color="auto" w:fill="auto"/>
            <w:vAlign w:val="center"/>
            <w:hideMark/>
          </w:tcPr>
          <w:p w:rsidR="009E164F" w:rsidRPr="00720813" w:rsidRDefault="009E164F" w:rsidP="00F22441">
            <w:pPr>
              <w:ind w:left="-93" w:right="-108"/>
              <w:jc w:val="center"/>
              <w:rPr>
                <w:rFonts w:ascii="Trebuchet MS" w:hAnsi="Trebuchet MS" w:cs="Calibri"/>
                <w:b/>
                <w:bCs/>
                <w:color w:val="000000"/>
                <w:sz w:val="22"/>
                <w:szCs w:val="22"/>
              </w:rPr>
            </w:pPr>
            <w:r w:rsidRPr="00720813">
              <w:rPr>
                <w:rFonts w:ascii="Trebuchet MS" w:hAnsi="Trebuchet MS" w:cs="Calibri"/>
                <w:b/>
                <w:bCs/>
                <w:color w:val="000000"/>
                <w:sz w:val="22"/>
                <w:szCs w:val="22"/>
                <w:lang w:bidi="or-IN"/>
              </w:rPr>
              <w:t>Profit/(loss) in P&amp;L Accounts</w:t>
            </w:r>
          </w:p>
        </w:tc>
        <w:tc>
          <w:tcPr>
            <w:tcW w:w="1218" w:type="dxa"/>
            <w:gridSpan w:val="2"/>
            <w:tcBorders>
              <w:top w:val="single" w:sz="8" w:space="0" w:color="auto"/>
              <w:left w:val="nil"/>
              <w:bottom w:val="single" w:sz="4" w:space="0" w:color="auto"/>
              <w:right w:val="single" w:sz="8" w:space="0" w:color="auto"/>
            </w:tcBorders>
            <w:shd w:val="clear" w:color="auto" w:fill="auto"/>
            <w:vAlign w:val="center"/>
            <w:hideMark/>
          </w:tcPr>
          <w:p w:rsidR="009E164F" w:rsidRPr="00720813" w:rsidRDefault="009E164F" w:rsidP="00F22441">
            <w:pPr>
              <w:ind w:left="-93" w:right="-108"/>
              <w:jc w:val="center"/>
              <w:rPr>
                <w:rFonts w:ascii="Trebuchet MS" w:hAnsi="Trebuchet MS" w:cs="Calibri"/>
                <w:b/>
                <w:bCs/>
                <w:color w:val="000000"/>
                <w:sz w:val="22"/>
                <w:szCs w:val="22"/>
              </w:rPr>
            </w:pPr>
            <w:r w:rsidRPr="00720813">
              <w:rPr>
                <w:rFonts w:ascii="Trebuchet MS" w:hAnsi="Trebuchet MS" w:cs="Calibri"/>
                <w:b/>
                <w:bCs/>
                <w:color w:val="000000"/>
                <w:sz w:val="22"/>
                <w:szCs w:val="22"/>
                <w:lang w:bidi="or-IN"/>
              </w:rPr>
              <w:t>Loan Repayment</w:t>
            </w:r>
          </w:p>
        </w:tc>
        <w:tc>
          <w:tcPr>
            <w:tcW w:w="1080" w:type="dxa"/>
            <w:tcBorders>
              <w:top w:val="single" w:sz="8" w:space="0" w:color="auto"/>
              <w:left w:val="nil"/>
              <w:bottom w:val="single" w:sz="4" w:space="0" w:color="auto"/>
              <w:right w:val="single" w:sz="8" w:space="0" w:color="auto"/>
            </w:tcBorders>
            <w:shd w:val="clear" w:color="auto" w:fill="auto"/>
            <w:vAlign w:val="center"/>
            <w:hideMark/>
          </w:tcPr>
          <w:p w:rsidR="009E164F" w:rsidRPr="00720813" w:rsidRDefault="009E164F" w:rsidP="00F22441">
            <w:pPr>
              <w:ind w:left="-93" w:right="-108"/>
              <w:jc w:val="center"/>
              <w:rPr>
                <w:rFonts w:ascii="Trebuchet MS" w:hAnsi="Trebuchet MS" w:cs="Calibri"/>
                <w:b/>
                <w:bCs/>
                <w:color w:val="000000"/>
                <w:sz w:val="22"/>
                <w:szCs w:val="22"/>
              </w:rPr>
            </w:pPr>
            <w:r w:rsidRPr="00720813">
              <w:rPr>
                <w:rFonts w:ascii="Trebuchet MS" w:hAnsi="Trebuchet MS" w:cs="Calibri"/>
                <w:b/>
                <w:bCs/>
                <w:color w:val="000000"/>
                <w:sz w:val="22"/>
                <w:szCs w:val="22"/>
                <w:lang w:bidi="or-IN"/>
              </w:rPr>
              <w:t>BSP Dues defaulted by DISCOMs</w:t>
            </w:r>
          </w:p>
        </w:tc>
        <w:tc>
          <w:tcPr>
            <w:tcW w:w="1080" w:type="dxa"/>
            <w:tcBorders>
              <w:top w:val="single" w:sz="8" w:space="0" w:color="auto"/>
              <w:left w:val="nil"/>
              <w:bottom w:val="single" w:sz="4" w:space="0" w:color="auto"/>
              <w:right w:val="single" w:sz="8" w:space="0" w:color="auto"/>
            </w:tcBorders>
            <w:shd w:val="clear" w:color="auto" w:fill="auto"/>
            <w:vAlign w:val="center"/>
            <w:hideMark/>
          </w:tcPr>
          <w:p w:rsidR="009E164F" w:rsidRPr="00720813" w:rsidRDefault="009E164F" w:rsidP="00F22441">
            <w:pPr>
              <w:ind w:left="-93" w:right="-108"/>
              <w:jc w:val="center"/>
              <w:rPr>
                <w:rFonts w:ascii="Trebuchet MS" w:hAnsi="Trebuchet MS" w:cs="Calibri"/>
                <w:b/>
                <w:bCs/>
                <w:color w:val="000000"/>
                <w:sz w:val="22"/>
                <w:szCs w:val="22"/>
              </w:rPr>
            </w:pPr>
            <w:r w:rsidRPr="00720813">
              <w:rPr>
                <w:rFonts w:ascii="Trebuchet MS" w:hAnsi="Trebuchet MS" w:cs="Calibri"/>
                <w:b/>
                <w:bCs/>
                <w:color w:val="000000"/>
                <w:sz w:val="22"/>
                <w:szCs w:val="22"/>
                <w:lang w:bidi="or-IN"/>
              </w:rPr>
              <w:t>Total Cash Deficit</w:t>
            </w:r>
          </w:p>
        </w:tc>
        <w:tc>
          <w:tcPr>
            <w:tcW w:w="1052" w:type="dxa"/>
            <w:tcBorders>
              <w:top w:val="single" w:sz="8" w:space="0" w:color="auto"/>
              <w:left w:val="nil"/>
              <w:bottom w:val="single" w:sz="4" w:space="0" w:color="auto"/>
              <w:right w:val="single" w:sz="8" w:space="0" w:color="auto"/>
            </w:tcBorders>
            <w:shd w:val="clear" w:color="auto" w:fill="auto"/>
            <w:vAlign w:val="center"/>
            <w:hideMark/>
          </w:tcPr>
          <w:p w:rsidR="009E164F" w:rsidRPr="00720813" w:rsidRDefault="009E164F" w:rsidP="00F22441">
            <w:pPr>
              <w:ind w:left="-93" w:right="-108"/>
              <w:jc w:val="center"/>
              <w:rPr>
                <w:rFonts w:ascii="Trebuchet MS" w:hAnsi="Trebuchet MS" w:cs="Calibri"/>
                <w:b/>
                <w:bCs/>
                <w:color w:val="000000"/>
                <w:sz w:val="22"/>
                <w:szCs w:val="22"/>
              </w:rPr>
            </w:pPr>
            <w:r w:rsidRPr="00720813">
              <w:rPr>
                <w:rFonts w:ascii="Trebuchet MS" w:hAnsi="Trebuchet MS" w:cs="Calibri"/>
                <w:b/>
                <w:bCs/>
                <w:color w:val="000000"/>
                <w:sz w:val="22"/>
                <w:szCs w:val="22"/>
                <w:lang w:bidi="or-IN"/>
              </w:rPr>
              <w:t>Loan availed to meet deficit</w:t>
            </w:r>
          </w:p>
        </w:tc>
      </w:tr>
      <w:tr w:rsidR="005B68FA" w:rsidRPr="00720813" w:rsidTr="008739E4">
        <w:trPr>
          <w:trHeight w:val="310"/>
        </w:trPr>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B68FA" w:rsidRPr="00720813" w:rsidRDefault="005B68FA" w:rsidP="00F22441">
            <w:pPr>
              <w:rPr>
                <w:rFonts w:ascii="Trebuchet MS" w:hAnsi="Trebuchet MS" w:cs="Calibri"/>
                <w:color w:val="000000"/>
                <w:sz w:val="22"/>
                <w:szCs w:val="22"/>
                <w:lang w:bidi="or-IN"/>
              </w:rPr>
            </w:pPr>
          </w:p>
        </w:tc>
        <w:tc>
          <w:tcPr>
            <w:tcW w:w="804" w:type="dxa"/>
            <w:tcBorders>
              <w:top w:val="single" w:sz="4" w:space="0" w:color="auto"/>
              <w:left w:val="single" w:sz="4" w:space="0" w:color="auto"/>
              <w:bottom w:val="single" w:sz="4" w:space="0" w:color="auto"/>
              <w:right w:val="single" w:sz="4" w:space="0" w:color="auto"/>
            </w:tcBorders>
            <w:shd w:val="clear" w:color="auto" w:fill="auto"/>
            <w:noWrap/>
          </w:tcPr>
          <w:p w:rsidR="005B68FA" w:rsidRDefault="005B68FA">
            <w:r w:rsidRPr="00816A0C">
              <w:rPr>
                <w:rFonts w:ascii="Trebuchet MS" w:hAnsi="Trebuchet MS" w:cs="Calibri"/>
                <w:b/>
                <w:bCs/>
                <w:color w:val="000000"/>
                <w:sz w:val="22"/>
                <w:szCs w:val="22"/>
                <w:lang w:bidi="or-IN"/>
              </w:rPr>
              <w:t>(P/U)</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rsidR="005B68FA" w:rsidRDefault="005B68FA">
            <w:r w:rsidRPr="00816A0C">
              <w:rPr>
                <w:rFonts w:ascii="Trebuchet MS" w:hAnsi="Trebuchet MS" w:cs="Calibri"/>
                <w:b/>
                <w:bCs/>
                <w:color w:val="000000"/>
                <w:sz w:val="22"/>
                <w:szCs w:val="22"/>
                <w:lang w:bidi="or-IN"/>
              </w:rPr>
              <w:t>(P/U)</w:t>
            </w:r>
          </w:p>
        </w:tc>
        <w:tc>
          <w:tcPr>
            <w:tcW w:w="1006" w:type="dxa"/>
            <w:tcBorders>
              <w:top w:val="single" w:sz="4" w:space="0" w:color="auto"/>
              <w:left w:val="single" w:sz="4" w:space="0" w:color="auto"/>
              <w:bottom w:val="single" w:sz="4" w:space="0" w:color="auto"/>
              <w:right w:val="single" w:sz="4" w:space="0" w:color="auto"/>
            </w:tcBorders>
            <w:shd w:val="clear" w:color="auto" w:fill="auto"/>
            <w:noWrap/>
          </w:tcPr>
          <w:p w:rsidR="005B68FA" w:rsidRDefault="005B68FA">
            <w:r w:rsidRPr="00816A0C">
              <w:rPr>
                <w:rFonts w:ascii="Trebuchet MS" w:hAnsi="Trebuchet MS" w:cs="Calibri"/>
                <w:b/>
                <w:bCs/>
                <w:color w:val="000000"/>
                <w:sz w:val="22"/>
                <w:szCs w:val="22"/>
                <w:lang w:bidi="or-IN"/>
              </w:rPr>
              <w:t>(P/U)</w:t>
            </w:r>
          </w:p>
        </w:tc>
        <w:tc>
          <w:tcPr>
            <w:tcW w:w="1080" w:type="dxa"/>
            <w:tcBorders>
              <w:top w:val="single" w:sz="4" w:space="0" w:color="auto"/>
              <w:left w:val="single" w:sz="4" w:space="0" w:color="auto"/>
              <w:bottom w:val="single" w:sz="4" w:space="0" w:color="auto"/>
              <w:right w:val="single" w:sz="4" w:space="0" w:color="auto"/>
            </w:tcBorders>
            <w:shd w:val="clear" w:color="auto" w:fill="auto"/>
            <w:noWrap/>
          </w:tcPr>
          <w:p w:rsidR="005B68FA" w:rsidRPr="005B68FA" w:rsidRDefault="005B68FA" w:rsidP="005B68FA">
            <w:pPr>
              <w:ind w:left="-132" w:right="-82"/>
              <w:jc w:val="center"/>
              <w:rPr>
                <w:b/>
              </w:rPr>
            </w:pPr>
            <w:r w:rsidRPr="005B68FA">
              <w:rPr>
                <w:rFonts w:ascii="Trebuchet MS" w:hAnsi="Trebuchet MS" w:cs="Calibri"/>
                <w:b/>
                <w:color w:val="000000"/>
                <w:szCs w:val="22"/>
                <w:lang w:bidi="or-IN"/>
              </w:rPr>
              <w:t>(Rs. Crore)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noWrap/>
          </w:tcPr>
          <w:p w:rsidR="005B68FA" w:rsidRPr="005B68FA" w:rsidRDefault="005B68FA" w:rsidP="005B68FA">
            <w:pPr>
              <w:ind w:left="-132" w:right="-82"/>
              <w:jc w:val="center"/>
              <w:rPr>
                <w:b/>
              </w:rPr>
            </w:pPr>
            <w:r w:rsidRPr="005B68FA">
              <w:rPr>
                <w:rFonts w:ascii="Trebuchet MS" w:hAnsi="Trebuchet MS" w:cs="Calibri"/>
                <w:b/>
                <w:color w:val="000000"/>
                <w:szCs w:val="22"/>
                <w:lang w:bidi="or-IN"/>
              </w:rPr>
              <w:t>(Rs. Crore)</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rsidR="005B68FA" w:rsidRPr="005B68FA" w:rsidRDefault="005B68FA" w:rsidP="005B68FA">
            <w:pPr>
              <w:ind w:left="-132" w:right="-82"/>
              <w:jc w:val="center"/>
              <w:rPr>
                <w:b/>
              </w:rPr>
            </w:pPr>
            <w:r w:rsidRPr="005B68FA">
              <w:rPr>
                <w:rFonts w:ascii="Trebuchet MS" w:hAnsi="Trebuchet MS" w:cs="Calibri"/>
                <w:b/>
                <w:color w:val="000000"/>
                <w:szCs w:val="22"/>
                <w:lang w:bidi="or-IN"/>
              </w:rPr>
              <w:t>(Rs. Crore)</w:t>
            </w:r>
          </w:p>
        </w:tc>
        <w:tc>
          <w:tcPr>
            <w:tcW w:w="1080" w:type="dxa"/>
            <w:tcBorders>
              <w:top w:val="single" w:sz="4" w:space="0" w:color="auto"/>
              <w:left w:val="single" w:sz="4" w:space="0" w:color="auto"/>
              <w:bottom w:val="single" w:sz="4" w:space="0" w:color="auto"/>
              <w:right w:val="single" w:sz="4" w:space="0" w:color="auto"/>
            </w:tcBorders>
            <w:shd w:val="clear" w:color="auto" w:fill="auto"/>
            <w:noWrap/>
          </w:tcPr>
          <w:p w:rsidR="005B68FA" w:rsidRPr="005B68FA" w:rsidRDefault="005B68FA" w:rsidP="005B68FA">
            <w:pPr>
              <w:ind w:left="-132" w:right="-82"/>
              <w:jc w:val="center"/>
              <w:rPr>
                <w:b/>
              </w:rPr>
            </w:pPr>
            <w:r w:rsidRPr="005B68FA">
              <w:rPr>
                <w:rFonts w:ascii="Trebuchet MS" w:hAnsi="Trebuchet MS" w:cs="Calibri"/>
                <w:b/>
                <w:color w:val="000000"/>
                <w:szCs w:val="22"/>
                <w:lang w:bidi="or-IN"/>
              </w:rPr>
              <w:t>(Rs. Crore)</w:t>
            </w:r>
          </w:p>
        </w:tc>
        <w:tc>
          <w:tcPr>
            <w:tcW w:w="1080" w:type="dxa"/>
            <w:tcBorders>
              <w:top w:val="single" w:sz="4" w:space="0" w:color="auto"/>
              <w:left w:val="single" w:sz="4" w:space="0" w:color="auto"/>
              <w:bottom w:val="single" w:sz="4" w:space="0" w:color="auto"/>
              <w:right w:val="single" w:sz="4" w:space="0" w:color="auto"/>
            </w:tcBorders>
            <w:shd w:val="clear" w:color="auto" w:fill="auto"/>
            <w:noWrap/>
          </w:tcPr>
          <w:p w:rsidR="005B68FA" w:rsidRPr="005B68FA" w:rsidRDefault="005B68FA" w:rsidP="005B68FA">
            <w:pPr>
              <w:ind w:left="-132" w:right="-82"/>
              <w:jc w:val="center"/>
              <w:rPr>
                <w:b/>
              </w:rPr>
            </w:pPr>
            <w:r w:rsidRPr="005B68FA">
              <w:rPr>
                <w:rFonts w:ascii="Trebuchet MS" w:hAnsi="Trebuchet MS" w:cs="Calibri"/>
                <w:b/>
                <w:color w:val="000000"/>
                <w:szCs w:val="22"/>
                <w:lang w:bidi="or-IN"/>
              </w:rPr>
              <w:t>(Rs. Crore)</w:t>
            </w:r>
          </w:p>
        </w:tc>
        <w:tc>
          <w:tcPr>
            <w:tcW w:w="1052" w:type="dxa"/>
            <w:tcBorders>
              <w:top w:val="single" w:sz="4" w:space="0" w:color="auto"/>
              <w:left w:val="single" w:sz="4" w:space="0" w:color="auto"/>
              <w:bottom w:val="single" w:sz="4" w:space="0" w:color="auto"/>
              <w:right w:val="single" w:sz="4" w:space="0" w:color="auto"/>
            </w:tcBorders>
            <w:shd w:val="clear" w:color="auto" w:fill="auto"/>
            <w:noWrap/>
          </w:tcPr>
          <w:p w:rsidR="005B68FA" w:rsidRPr="005B68FA" w:rsidRDefault="005B68FA" w:rsidP="005B68FA">
            <w:pPr>
              <w:ind w:left="-132" w:right="-82"/>
              <w:jc w:val="center"/>
              <w:rPr>
                <w:b/>
              </w:rPr>
            </w:pPr>
            <w:r w:rsidRPr="005B68FA">
              <w:rPr>
                <w:rFonts w:ascii="Trebuchet MS" w:hAnsi="Trebuchet MS" w:cs="Calibri"/>
                <w:b/>
                <w:color w:val="000000"/>
                <w:szCs w:val="22"/>
                <w:lang w:bidi="or-IN"/>
              </w:rPr>
              <w:t>(Rs. Crore)</w:t>
            </w:r>
          </w:p>
        </w:tc>
      </w:tr>
      <w:tr w:rsidR="009E164F" w:rsidRPr="00720813" w:rsidTr="008739E4">
        <w:trPr>
          <w:trHeight w:val="310"/>
        </w:trPr>
        <w:tc>
          <w:tcPr>
            <w:tcW w:w="1005"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9E164F" w:rsidRPr="00720813" w:rsidRDefault="009E164F" w:rsidP="00F22441">
            <w:pPr>
              <w:rPr>
                <w:rFonts w:ascii="Trebuchet MS" w:hAnsi="Trebuchet MS" w:cs="Calibri"/>
                <w:color w:val="000000"/>
                <w:sz w:val="22"/>
                <w:szCs w:val="22"/>
              </w:rPr>
            </w:pPr>
            <w:r w:rsidRPr="00720813">
              <w:rPr>
                <w:rFonts w:ascii="Trebuchet MS" w:hAnsi="Trebuchet MS" w:cs="Calibri"/>
                <w:color w:val="000000"/>
                <w:sz w:val="22"/>
                <w:szCs w:val="22"/>
                <w:lang w:bidi="or-IN"/>
              </w:rPr>
              <w:t>2008-09</w:t>
            </w:r>
          </w:p>
        </w:tc>
        <w:tc>
          <w:tcPr>
            <w:tcW w:w="804" w:type="dxa"/>
            <w:tcBorders>
              <w:top w:val="single" w:sz="4" w:space="0" w:color="auto"/>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151</w:t>
            </w:r>
          </w:p>
        </w:tc>
        <w:tc>
          <w:tcPr>
            <w:tcW w:w="993" w:type="dxa"/>
            <w:tcBorders>
              <w:top w:val="single" w:sz="4" w:space="0" w:color="auto"/>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127</w:t>
            </w:r>
          </w:p>
        </w:tc>
        <w:tc>
          <w:tcPr>
            <w:tcW w:w="1006" w:type="dxa"/>
            <w:tcBorders>
              <w:top w:val="single" w:sz="4" w:space="0" w:color="auto"/>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122</w:t>
            </w:r>
          </w:p>
        </w:tc>
        <w:tc>
          <w:tcPr>
            <w:tcW w:w="1080" w:type="dxa"/>
            <w:tcBorders>
              <w:top w:val="single" w:sz="4" w:space="0" w:color="auto"/>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410.05</w:t>
            </w:r>
          </w:p>
        </w:tc>
        <w:tc>
          <w:tcPr>
            <w:tcW w:w="1080" w:type="dxa"/>
            <w:gridSpan w:val="2"/>
            <w:tcBorders>
              <w:top w:val="single" w:sz="4" w:space="0" w:color="auto"/>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98.14</w:t>
            </w:r>
          </w:p>
        </w:tc>
        <w:tc>
          <w:tcPr>
            <w:tcW w:w="1170" w:type="dxa"/>
            <w:tcBorders>
              <w:top w:val="single" w:sz="4" w:space="0" w:color="auto"/>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374.26</w:t>
            </w:r>
          </w:p>
        </w:tc>
        <w:tc>
          <w:tcPr>
            <w:tcW w:w="1080" w:type="dxa"/>
            <w:tcBorders>
              <w:top w:val="single" w:sz="4" w:space="0" w:color="auto"/>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163.94</w:t>
            </w:r>
          </w:p>
        </w:tc>
        <w:tc>
          <w:tcPr>
            <w:tcW w:w="1080" w:type="dxa"/>
            <w:tcBorders>
              <w:top w:val="single" w:sz="4" w:space="0" w:color="auto"/>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440.06</w:t>
            </w:r>
          </w:p>
        </w:tc>
        <w:tc>
          <w:tcPr>
            <w:tcW w:w="1052" w:type="dxa"/>
            <w:tcBorders>
              <w:top w:val="single" w:sz="4" w:space="0" w:color="auto"/>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300.00</w:t>
            </w:r>
          </w:p>
        </w:tc>
      </w:tr>
      <w:tr w:rsidR="009E164F" w:rsidRPr="00720813" w:rsidTr="005B68FA">
        <w:trPr>
          <w:trHeight w:val="310"/>
        </w:trPr>
        <w:tc>
          <w:tcPr>
            <w:tcW w:w="1005" w:type="dxa"/>
            <w:tcBorders>
              <w:top w:val="nil"/>
              <w:left w:val="single" w:sz="8" w:space="0" w:color="auto"/>
              <w:bottom w:val="single" w:sz="8" w:space="0" w:color="auto"/>
              <w:right w:val="single" w:sz="8" w:space="0" w:color="auto"/>
            </w:tcBorders>
            <w:shd w:val="clear" w:color="auto" w:fill="auto"/>
            <w:noWrap/>
            <w:vAlign w:val="center"/>
            <w:hideMark/>
          </w:tcPr>
          <w:p w:rsidR="009E164F" w:rsidRPr="00720813" w:rsidRDefault="009E164F" w:rsidP="00F22441">
            <w:pPr>
              <w:rPr>
                <w:rFonts w:ascii="Trebuchet MS" w:hAnsi="Trebuchet MS" w:cs="Calibri"/>
                <w:color w:val="000000"/>
                <w:sz w:val="22"/>
                <w:szCs w:val="22"/>
              </w:rPr>
            </w:pPr>
            <w:r w:rsidRPr="00720813">
              <w:rPr>
                <w:rFonts w:ascii="Trebuchet MS" w:hAnsi="Trebuchet MS" w:cs="Calibri"/>
                <w:color w:val="000000"/>
                <w:sz w:val="22"/>
                <w:szCs w:val="22"/>
                <w:lang w:bidi="or-IN"/>
              </w:rPr>
              <w:t>2009-10</w:t>
            </w:r>
          </w:p>
        </w:tc>
        <w:tc>
          <w:tcPr>
            <w:tcW w:w="804"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197</w:t>
            </w:r>
          </w:p>
        </w:tc>
        <w:tc>
          <w:tcPr>
            <w:tcW w:w="993"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148</w:t>
            </w:r>
          </w:p>
        </w:tc>
        <w:tc>
          <w:tcPr>
            <w:tcW w:w="1006"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122</w:t>
            </w:r>
          </w:p>
        </w:tc>
        <w:tc>
          <w:tcPr>
            <w:tcW w:w="108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882.85</w:t>
            </w:r>
          </w:p>
        </w:tc>
        <w:tc>
          <w:tcPr>
            <w:tcW w:w="1080" w:type="dxa"/>
            <w:gridSpan w:val="2"/>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-1560.84</w:t>
            </w:r>
          </w:p>
        </w:tc>
        <w:tc>
          <w:tcPr>
            <w:tcW w:w="117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205.06</w:t>
            </w:r>
          </w:p>
        </w:tc>
        <w:tc>
          <w:tcPr>
            <w:tcW w:w="108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164.22</w:t>
            </w:r>
          </w:p>
        </w:tc>
        <w:tc>
          <w:tcPr>
            <w:tcW w:w="108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1930.12</w:t>
            </w:r>
          </w:p>
        </w:tc>
        <w:tc>
          <w:tcPr>
            <w:tcW w:w="1052"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1213.00</w:t>
            </w:r>
          </w:p>
        </w:tc>
      </w:tr>
      <w:tr w:rsidR="009E164F" w:rsidRPr="00720813" w:rsidTr="005B68FA">
        <w:trPr>
          <w:trHeight w:val="310"/>
        </w:trPr>
        <w:tc>
          <w:tcPr>
            <w:tcW w:w="1005" w:type="dxa"/>
            <w:tcBorders>
              <w:top w:val="nil"/>
              <w:left w:val="single" w:sz="8" w:space="0" w:color="auto"/>
              <w:bottom w:val="single" w:sz="8" w:space="0" w:color="auto"/>
              <w:right w:val="single" w:sz="8" w:space="0" w:color="auto"/>
            </w:tcBorders>
            <w:shd w:val="clear" w:color="auto" w:fill="auto"/>
            <w:noWrap/>
            <w:vAlign w:val="center"/>
            <w:hideMark/>
          </w:tcPr>
          <w:p w:rsidR="009E164F" w:rsidRPr="00720813" w:rsidRDefault="009E164F" w:rsidP="00F22441">
            <w:pPr>
              <w:rPr>
                <w:rFonts w:ascii="Trebuchet MS" w:hAnsi="Trebuchet MS" w:cs="Calibri"/>
                <w:color w:val="000000"/>
                <w:sz w:val="22"/>
                <w:szCs w:val="22"/>
              </w:rPr>
            </w:pPr>
            <w:r w:rsidRPr="00720813">
              <w:rPr>
                <w:rFonts w:ascii="Trebuchet MS" w:hAnsi="Trebuchet MS" w:cs="Calibri"/>
                <w:color w:val="000000"/>
                <w:sz w:val="22"/>
                <w:szCs w:val="22"/>
                <w:lang w:bidi="or-IN"/>
              </w:rPr>
              <w:t>2010-11</w:t>
            </w:r>
          </w:p>
        </w:tc>
        <w:tc>
          <w:tcPr>
            <w:tcW w:w="804"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198</w:t>
            </w:r>
          </w:p>
        </w:tc>
        <w:tc>
          <w:tcPr>
            <w:tcW w:w="993"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175</w:t>
            </w:r>
          </w:p>
        </w:tc>
        <w:tc>
          <w:tcPr>
            <w:tcW w:w="1006"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170</w:t>
            </w:r>
          </w:p>
        </w:tc>
        <w:tc>
          <w:tcPr>
            <w:tcW w:w="108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806.15</w:t>
            </w:r>
          </w:p>
        </w:tc>
        <w:tc>
          <w:tcPr>
            <w:tcW w:w="1080" w:type="dxa"/>
            <w:gridSpan w:val="2"/>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-587.86</w:t>
            </w:r>
          </w:p>
        </w:tc>
        <w:tc>
          <w:tcPr>
            <w:tcW w:w="117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328.15</w:t>
            </w:r>
          </w:p>
        </w:tc>
        <w:tc>
          <w:tcPr>
            <w:tcW w:w="108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297.01</w:t>
            </w:r>
          </w:p>
        </w:tc>
        <w:tc>
          <w:tcPr>
            <w:tcW w:w="108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1213.02</w:t>
            </w:r>
          </w:p>
        </w:tc>
        <w:tc>
          <w:tcPr>
            <w:tcW w:w="1052"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1640.71</w:t>
            </w:r>
          </w:p>
        </w:tc>
      </w:tr>
      <w:tr w:rsidR="009E164F" w:rsidRPr="00720813" w:rsidTr="005B68FA">
        <w:trPr>
          <w:trHeight w:val="310"/>
        </w:trPr>
        <w:tc>
          <w:tcPr>
            <w:tcW w:w="1005" w:type="dxa"/>
            <w:tcBorders>
              <w:top w:val="nil"/>
              <w:left w:val="single" w:sz="8" w:space="0" w:color="auto"/>
              <w:bottom w:val="single" w:sz="8" w:space="0" w:color="auto"/>
              <w:right w:val="single" w:sz="8" w:space="0" w:color="auto"/>
            </w:tcBorders>
            <w:shd w:val="clear" w:color="auto" w:fill="auto"/>
            <w:noWrap/>
            <w:vAlign w:val="center"/>
            <w:hideMark/>
          </w:tcPr>
          <w:p w:rsidR="009E164F" w:rsidRPr="00720813" w:rsidRDefault="009E164F" w:rsidP="00F22441">
            <w:pPr>
              <w:rPr>
                <w:rFonts w:ascii="Trebuchet MS" w:hAnsi="Trebuchet MS" w:cs="Calibri"/>
                <w:color w:val="000000"/>
                <w:sz w:val="22"/>
                <w:szCs w:val="22"/>
              </w:rPr>
            </w:pPr>
            <w:r w:rsidRPr="00720813">
              <w:rPr>
                <w:rFonts w:ascii="Trebuchet MS" w:hAnsi="Trebuchet MS" w:cs="Calibri"/>
                <w:color w:val="000000"/>
                <w:sz w:val="22"/>
                <w:szCs w:val="22"/>
                <w:lang w:bidi="or-IN"/>
              </w:rPr>
              <w:t>2011-12</w:t>
            </w:r>
          </w:p>
        </w:tc>
        <w:tc>
          <w:tcPr>
            <w:tcW w:w="804"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228</w:t>
            </w:r>
          </w:p>
        </w:tc>
        <w:tc>
          <w:tcPr>
            <w:tcW w:w="993"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210</w:t>
            </w:r>
          </w:p>
        </w:tc>
        <w:tc>
          <w:tcPr>
            <w:tcW w:w="1006"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232</w:t>
            </w:r>
          </w:p>
        </w:tc>
        <w:tc>
          <w:tcPr>
            <w:tcW w:w="108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746.05</w:t>
            </w:r>
          </w:p>
        </w:tc>
        <w:tc>
          <w:tcPr>
            <w:tcW w:w="1080" w:type="dxa"/>
            <w:gridSpan w:val="2"/>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-936.81</w:t>
            </w:r>
          </w:p>
        </w:tc>
        <w:tc>
          <w:tcPr>
            <w:tcW w:w="117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382.40</w:t>
            </w:r>
          </w:p>
        </w:tc>
        <w:tc>
          <w:tcPr>
            <w:tcW w:w="108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269.74</w:t>
            </w:r>
          </w:p>
        </w:tc>
        <w:tc>
          <w:tcPr>
            <w:tcW w:w="108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1588.95</w:t>
            </w:r>
          </w:p>
        </w:tc>
        <w:tc>
          <w:tcPr>
            <w:tcW w:w="1052"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864.16</w:t>
            </w:r>
          </w:p>
        </w:tc>
      </w:tr>
      <w:tr w:rsidR="009E164F" w:rsidRPr="00720813" w:rsidTr="005B68FA">
        <w:trPr>
          <w:trHeight w:val="310"/>
        </w:trPr>
        <w:tc>
          <w:tcPr>
            <w:tcW w:w="1005" w:type="dxa"/>
            <w:tcBorders>
              <w:top w:val="nil"/>
              <w:left w:val="single" w:sz="8" w:space="0" w:color="auto"/>
              <w:bottom w:val="single" w:sz="8" w:space="0" w:color="auto"/>
              <w:right w:val="single" w:sz="8" w:space="0" w:color="auto"/>
            </w:tcBorders>
            <w:shd w:val="clear" w:color="auto" w:fill="auto"/>
            <w:noWrap/>
            <w:vAlign w:val="center"/>
            <w:hideMark/>
          </w:tcPr>
          <w:p w:rsidR="009E164F" w:rsidRPr="00720813" w:rsidRDefault="009E164F" w:rsidP="00F22441">
            <w:pPr>
              <w:rPr>
                <w:rFonts w:ascii="Trebuchet MS" w:hAnsi="Trebuchet MS" w:cs="Calibri"/>
                <w:color w:val="000000"/>
                <w:sz w:val="22"/>
                <w:szCs w:val="22"/>
              </w:rPr>
            </w:pPr>
            <w:r w:rsidRPr="00720813">
              <w:rPr>
                <w:rFonts w:ascii="Trebuchet MS" w:hAnsi="Trebuchet MS" w:cs="Calibri"/>
                <w:color w:val="000000"/>
                <w:sz w:val="22"/>
                <w:szCs w:val="22"/>
                <w:lang w:bidi="or-IN"/>
              </w:rPr>
              <w:t>2012-13</w:t>
            </w:r>
          </w:p>
        </w:tc>
        <w:tc>
          <w:tcPr>
            <w:tcW w:w="804"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237</w:t>
            </w:r>
          </w:p>
        </w:tc>
        <w:tc>
          <w:tcPr>
            <w:tcW w:w="993"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236</w:t>
            </w:r>
          </w:p>
        </w:tc>
        <w:tc>
          <w:tcPr>
            <w:tcW w:w="1006"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271</w:t>
            </w:r>
          </w:p>
        </w:tc>
        <w:tc>
          <w:tcPr>
            <w:tcW w:w="108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700.58</w:t>
            </w:r>
          </w:p>
        </w:tc>
        <w:tc>
          <w:tcPr>
            <w:tcW w:w="1080" w:type="dxa"/>
            <w:gridSpan w:val="2"/>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31.79</w:t>
            </w:r>
          </w:p>
        </w:tc>
        <w:tc>
          <w:tcPr>
            <w:tcW w:w="117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777.69</w:t>
            </w:r>
          </w:p>
        </w:tc>
        <w:tc>
          <w:tcPr>
            <w:tcW w:w="108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590.01</w:t>
            </w:r>
          </w:p>
        </w:tc>
        <w:tc>
          <w:tcPr>
            <w:tcW w:w="108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1335.91</w:t>
            </w:r>
          </w:p>
        </w:tc>
        <w:tc>
          <w:tcPr>
            <w:tcW w:w="1052"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943.83</w:t>
            </w:r>
          </w:p>
        </w:tc>
      </w:tr>
      <w:tr w:rsidR="009E164F" w:rsidRPr="00720813" w:rsidTr="005B68FA">
        <w:trPr>
          <w:trHeight w:val="310"/>
        </w:trPr>
        <w:tc>
          <w:tcPr>
            <w:tcW w:w="1005" w:type="dxa"/>
            <w:tcBorders>
              <w:top w:val="nil"/>
              <w:left w:val="single" w:sz="8" w:space="0" w:color="auto"/>
              <w:bottom w:val="single" w:sz="8" w:space="0" w:color="auto"/>
              <w:right w:val="single" w:sz="8" w:space="0" w:color="auto"/>
            </w:tcBorders>
            <w:shd w:val="clear" w:color="auto" w:fill="auto"/>
            <w:noWrap/>
            <w:vAlign w:val="center"/>
            <w:hideMark/>
          </w:tcPr>
          <w:p w:rsidR="009E164F" w:rsidRPr="00720813" w:rsidRDefault="009E164F" w:rsidP="00F22441">
            <w:pPr>
              <w:rPr>
                <w:rFonts w:ascii="Trebuchet MS" w:hAnsi="Trebuchet MS" w:cs="Calibri"/>
                <w:color w:val="000000"/>
                <w:sz w:val="22"/>
                <w:szCs w:val="22"/>
              </w:rPr>
            </w:pPr>
            <w:r w:rsidRPr="00720813">
              <w:rPr>
                <w:rFonts w:ascii="Trebuchet MS" w:hAnsi="Trebuchet MS" w:cs="Calibri"/>
                <w:color w:val="000000"/>
                <w:sz w:val="22"/>
                <w:szCs w:val="22"/>
                <w:lang w:bidi="or-IN"/>
              </w:rPr>
              <w:t>2013-14</w:t>
            </w:r>
          </w:p>
        </w:tc>
        <w:tc>
          <w:tcPr>
            <w:tcW w:w="804"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214</w:t>
            </w:r>
          </w:p>
        </w:tc>
        <w:tc>
          <w:tcPr>
            <w:tcW w:w="993"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229</w:t>
            </w:r>
          </w:p>
        </w:tc>
        <w:tc>
          <w:tcPr>
            <w:tcW w:w="1006"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265</w:t>
            </w:r>
          </w:p>
        </w:tc>
        <w:tc>
          <w:tcPr>
            <w:tcW w:w="108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707.60</w:t>
            </w:r>
          </w:p>
        </w:tc>
        <w:tc>
          <w:tcPr>
            <w:tcW w:w="1080" w:type="dxa"/>
            <w:gridSpan w:val="2"/>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-1464.34</w:t>
            </w:r>
          </w:p>
        </w:tc>
        <w:tc>
          <w:tcPr>
            <w:tcW w:w="117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1006.57</w:t>
            </w:r>
          </w:p>
        </w:tc>
        <w:tc>
          <w:tcPr>
            <w:tcW w:w="108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167.30</w:t>
            </w:r>
          </w:p>
        </w:tc>
        <w:tc>
          <w:tcPr>
            <w:tcW w:w="108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2638.21</w:t>
            </w:r>
          </w:p>
        </w:tc>
        <w:tc>
          <w:tcPr>
            <w:tcW w:w="1052"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483.50</w:t>
            </w:r>
          </w:p>
        </w:tc>
      </w:tr>
      <w:tr w:rsidR="009E164F" w:rsidRPr="00720813" w:rsidTr="005B68FA">
        <w:trPr>
          <w:trHeight w:val="310"/>
        </w:trPr>
        <w:tc>
          <w:tcPr>
            <w:tcW w:w="1005" w:type="dxa"/>
            <w:tcBorders>
              <w:top w:val="nil"/>
              <w:left w:val="single" w:sz="8" w:space="0" w:color="auto"/>
              <w:bottom w:val="single" w:sz="8" w:space="0" w:color="auto"/>
              <w:right w:val="single" w:sz="8" w:space="0" w:color="auto"/>
            </w:tcBorders>
            <w:shd w:val="clear" w:color="auto" w:fill="auto"/>
            <w:noWrap/>
            <w:vAlign w:val="center"/>
            <w:hideMark/>
          </w:tcPr>
          <w:p w:rsidR="009E164F" w:rsidRPr="00720813" w:rsidRDefault="009E164F" w:rsidP="00F22441">
            <w:pPr>
              <w:rPr>
                <w:rFonts w:ascii="Trebuchet MS" w:hAnsi="Trebuchet MS" w:cs="Calibri"/>
                <w:color w:val="000000"/>
                <w:sz w:val="22"/>
                <w:szCs w:val="22"/>
              </w:rPr>
            </w:pPr>
            <w:r w:rsidRPr="00720813">
              <w:rPr>
                <w:rFonts w:ascii="Trebuchet MS" w:hAnsi="Trebuchet MS" w:cs="Calibri"/>
                <w:color w:val="000000"/>
                <w:sz w:val="22"/>
                <w:szCs w:val="22"/>
                <w:lang w:bidi="or-IN"/>
              </w:rPr>
              <w:t>2014-15</w:t>
            </w:r>
          </w:p>
        </w:tc>
        <w:tc>
          <w:tcPr>
            <w:tcW w:w="804"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214</w:t>
            </w:r>
          </w:p>
        </w:tc>
        <w:tc>
          <w:tcPr>
            <w:tcW w:w="993"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227</w:t>
            </w:r>
          </w:p>
        </w:tc>
        <w:tc>
          <w:tcPr>
            <w:tcW w:w="1006"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263</w:t>
            </w:r>
          </w:p>
        </w:tc>
        <w:tc>
          <w:tcPr>
            <w:tcW w:w="108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884.18</w:t>
            </w:r>
          </w:p>
        </w:tc>
        <w:tc>
          <w:tcPr>
            <w:tcW w:w="1080" w:type="dxa"/>
            <w:gridSpan w:val="2"/>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-120.35</w:t>
            </w:r>
          </w:p>
        </w:tc>
        <w:tc>
          <w:tcPr>
            <w:tcW w:w="117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868.31</w:t>
            </w:r>
          </w:p>
        </w:tc>
        <w:tc>
          <w:tcPr>
            <w:tcW w:w="108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86.91</w:t>
            </w:r>
          </w:p>
        </w:tc>
        <w:tc>
          <w:tcPr>
            <w:tcW w:w="108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1075.57</w:t>
            </w:r>
          </w:p>
        </w:tc>
        <w:tc>
          <w:tcPr>
            <w:tcW w:w="1052"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1609.49</w:t>
            </w:r>
          </w:p>
        </w:tc>
      </w:tr>
      <w:tr w:rsidR="009E164F" w:rsidRPr="00720813" w:rsidTr="005B68FA">
        <w:trPr>
          <w:trHeight w:val="310"/>
        </w:trPr>
        <w:tc>
          <w:tcPr>
            <w:tcW w:w="1005" w:type="dxa"/>
            <w:tcBorders>
              <w:top w:val="nil"/>
              <w:left w:val="single" w:sz="8" w:space="0" w:color="auto"/>
              <w:bottom w:val="single" w:sz="8" w:space="0" w:color="auto"/>
              <w:right w:val="single" w:sz="8" w:space="0" w:color="auto"/>
            </w:tcBorders>
            <w:shd w:val="clear" w:color="auto" w:fill="auto"/>
            <w:noWrap/>
            <w:vAlign w:val="center"/>
            <w:hideMark/>
          </w:tcPr>
          <w:p w:rsidR="009E164F" w:rsidRPr="00720813" w:rsidRDefault="009E164F" w:rsidP="00F22441">
            <w:pPr>
              <w:rPr>
                <w:rFonts w:ascii="Trebuchet MS" w:hAnsi="Trebuchet MS" w:cs="Calibri"/>
                <w:color w:val="000000"/>
                <w:sz w:val="22"/>
                <w:szCs w:val="22"/>
              </w:rPr>
            </w:pPr>
            <w:r w:rsidRPr="00720813">
              <w:rPr>
                <w:rFonts w:ascii="Trebuchet MS" w:hAnsi="Trebuchet MS" w:cs="Calibri"/>
                <w:color w:val="000000"/>
                <w:sz w:val="22"/>
                <w:szCs w:val="22"/>
                <w:lang w:bidi="or-IN"/>
              </w:rPr>
              <w:t xml:space="preserve">2015-16 </w:t>
            </w:r>
          </w:p>
        </w:tc>
        <w:tc>
          <w:tcPr>
            <w:tcW w:w="804"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247</w:t>
            </w:r>
          </w:p>
        </w:tc>
        <w:tc>
          <w:tcPr>
            <w:tcW w:w="993"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230</w:t>
            </w:r>
          </w:p>
        </w:tc>
        <w:tc>
          <w:tcPr>
            <w:tcW w:w="1006"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284</w:t>
            </w:r>
          </w:p>
        </w:tc>
        <w:tc>
          <w:tcPr>
            <w:tcW w:w="108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882.06</w:t>
            </w:r>
          </w:p>
        </w:tc>
        <w:tc>
          <w:tcPr>
            <w:tcW w:w="1080" w:type="dxa"/>
            <w:gridSpan w:val="2"/>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-406.66</w:t>
            </w:r>
          </w:p>
        </w:tc>
        <w:tc>
          <w:tcPr>
            <w:tcW w:w="117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532.62</w:t>
            </w:r>
          </w:p>
        </w:tc>
        <w:tc>
          <w:tcPr>
            <w:tcW w:w="108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102.20</w:t>
            </w:r>
          </w:p>
        </w:tc>
        <w:tc>
          <w:tcPr>
            <w:tcW w:w="108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1041.48</w:t>
            </w:r>
          </w:p>
        </w:tc>
        <w:tc>
          <w:tcPr>
            <w:tcW w:w="1052"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1300.00</w:t>
            </w:r>
          </w:p>
        </w:tc>
      </w:tr>
      <w:tr w:rsidR="009E164F" w:rsidRPr="00720813" w:rsidTr="005B68FA">
        <w:trPr>
          <w:trHeight w:val="25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9E164F" w:rsidRPr="00720813" w:rsidRDefault="009E164F" w:rsidP="00F22441">
            <w:pPr>
              <w:rPr>
                <w:rFonts w:ascii="Trebuchet MS" w:hAnsi="Trebuchet MS" w:cs="Calibri"/>
                <w:color w:val="000000"/>
                <w:sz w:val="22"/>
                <w:szCs w:val="22"/>
              </w:rPr>
            </w:pPr>
            <w:r w:rsidRPr="00720813">
              <w:rPr>
                <w:rFonts w:ascii="Trebuchet MS" w:hAnsi="Trebuchet MS" w:cs="Calibri"/>
                <w:color w:val="000000"/>
                <w:sz w:val="22"/>
                <w:szCs w:val="22"/>
                <w:lang w:bidi="or-IN"/>
              </w:rPr>
              <w:t>2016-17</w:t>
            </w:r>
          </w:p>
        </w:tc>
        <w:tc>
          <w:tcPr>
            <w:tcW w:w="804"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262</w:t>
            </w:r>
          </w:p>
        </w:tc>
        <w:tc>
          <w:tcPr>
            <w:tcW w:w="993"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230</w:t>
            </w:r>
          </w:p>
        </w:tc>
        <w:tc>
          <w:tcPr>
            <w:tcW w:w="1006"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273</w:t>
            </w:r>
          </w:p>
        </w:tc>
        <w:tc>
          <w:tcPr>
            <w:tcW w:w="108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812.59</w:t>
            </w:r>
          </w:p>
        </w:tc>
        <w:tc>
          <w:tcPr>
            <w:tcW w:w="1080" w:type="dxa"/>
            <w:gridSpan w:val="2"/>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-378.37</w:t>
            </w:r>
          </w:p>
        </w:tc>
        <w:tc>
          <w:tcPr>
            <w:tcW w:w="117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801.01</w:t>
            </w:r>
          </w:p>
        </w:tc>
        <w:tc>
          <w:tcPr>
            <w:tcW w:w="108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90.74</w:t>
            </w:r>
          </w:p>
        </w:tc>
        <w:tc>
          <w:tcPr>
            <w:tcW w:w="108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1270.12</w:t>
            </w:r>
          </w:p>
        </w:tc>
        <w:tc>
          <w:tcPr>
            <w:tcW w:w="1052"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1300.00</w:t>
            </w:r>
          </w:p>
        </w:tc>
      </w:tr>
      <w:tr w:rsidR="009E164F" w:rsidRPr="00720813" w:rsidTr="005B68FA">
        <w:trPr>
          <w:trHeight w:val="367"/>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9E164F" w:rsidRPr="00720813" w:rsidRDefault="009E164F" w:rsidP="00F22441">
            <w:pPr>
              <w:rPr>
                <w:rFonts w:ascii="Trebuchet MS" w:hAnsi="Trebuchet MS" w:cs="Calibri"/>
                <w:color w:val="000000"/>
                <w:sz w:val="22"/>
                <w:szCs w:val="22"/>
              </w:rPr>
            </w:pPr>
            <w:r w:rsidRPr="00720813">
              <w:rPr>
                <w:rFonts w:ascii="Trebuchet MS" w:hAnsi="Trebuchet MS" w:cs="Calibri"/>
                <w:color w:val="000000"/>
                <w:sz w:val="22"/>
                <w:szCs w:val="22"/>
              </w:rPr>
              <w:t>2017-18</w:t>
            </w:r>
            <w:r w:rsidRPr="00720813">
              <w:rPr>
                <w:rFonts w:ascii="Trebuchet MS" w:hAnsi="Trebuchet MS" w:cs="Calibri"/>
                <w:color w:val="000000"/>
                <w:sz w:val="22"/>
                <w:szCs w:val="22"/>
              </w:rPr>
              <w:br/>
            </w:r>
          </w:p>
        </w:tc>
        <w:tc>
          <w:tcPr>
            <w:tcW w:w="804"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rPr>
              <w:t>262</w:t>
            </w:r>
          </w:p>
        </w:tc>
        <w:tc>
          <w:tcPr>
            <w:tcW w:w="993"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rPr>
              <w:t>246</w:t>
            </w:r>
          </w:p>
        </w:tc>
        <w:tc>
          <w:tcPr>
            <w:tcW w:w="1006"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rPr>
              <w:t>277</w:t>
            </w:r>
          </w:p>
        </w:tc>
        <w:tc>
          <w:tcPr>
            <w:tcW w:w="108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rPr>
              <w:t>1054.63</w:t>
            </w:r>
          </w:p>
        </w:tc>
        <w:tc>
          <w:tcPr>
            <w:tcW w:w="1080" w:type="dxa"/>
            <w:gridSpan w:val="2"/>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rPr>
              <w:t>-197.50</w:t>
            </w:r>
          </w:p>
        </w:tc>
        <w:tc>
          <w:tcPr>
            <w:tcW w:w="117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rPr>
              <w:t>925.49</w:t>
            </w:r>
          </w:p>
        </w:tc>
        <w:tc>
          <w:tcPr>
            <w:tcW w:w="108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CC"/>
                <w:sz w:val="22"/>
                <w:szCs w:val="22"/>
              </w:rPr>
            </w:pPr>
            <w:r w:rsidRPr="005B68FA">
              <w:rPr>
                <w:rFonts w:ascii="Trebuchet MS" w:hAnsi="Trebuchet MS" w:cs="Calibri"/>
                <w:color w:val="000000"/>
                <w:sz w:val="22"/>
                <w:szCs w:val="22"/>
              </w:rPr>
              <w:t>23.39</w:t>
            </w:r>
          </w:p>
        </w:tc>
        <w:tc>
          <w:tcPr>
            <w:tcW w:w="108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lang w:bidi="or-IN"/>
              </w:rPr>
              <w:t>1146.38</w:t>
            </w:r>
          </w:p>
        </w:tc>
        <w:tc>
          <w:tcPr>
            <w:tcW w:w="1052"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rPr>
              <w:t>1015.00</w:t>
            </w:r>
          </w:p>
        </w:tc>
      </w:tr>
      <w:tr w:rsidR="009E164F" w:rsidRPr="00720813" w:rsidTr="005B68FA">
        <w:trPr>
          <w:trHeight w:val="547"/>
        </w:trPr>
        <w:tc>
          <w:tcPr>
            <w:tcW w:w="1005" w:type="dxa"/>
            <w:tcBorders>
              <w:top w:val="nil"/>
              <w:left w:val="single" w:sz="8" w:space="0" w:color="auto"/>
              <w:bottom w:val="single" w:sz="8" w:space="0" w:color="auto"/>
              <w:right w:val="single" w:sz="8" w:space="0" w:color="auto"/>
            </w:tcBorders>
            <w:shd w:val="clear" w:color="auto" w:fill="auto"/>
            <w:vAlign w:val="center"/>
          </w:tcPr>
          <w:p w:rsidR="009E164F" w:rsidRPr="00720813" w:rsidRDefault="009E164F" w:rsidP="00F22441">
            <w:pPr>
              <w:rPr>
                <w:rFonts w:ascii="Trebuchet MS" w:hAnsi="Trebuchet MS" w:cs="Calibri"/>
                <w:color w:val="000000"/>
                <w:sz w:val="22"/>
                <w:szCs w:val="22"/>
              </w:rPr>
            </w:pPr>
            <w:r w:rsidRPr="00720813">
              <w:rPr>
                <w:rFonts w:ascii="Trebuchet MS" w:hAnsi="Trebuchet MS" w:cs="Calibri"/>
                <w:color w:val="000000"/>
                <w:sz w:val="22"/>
                <w:szCs w:val="22"/>
              </w:rPr>
              <w:t>2018-19</w:t>
            </w:r>
          </w:p>
        </w:tc>
        <w:tc>
          <w:tcPr>
            <w:tcW w:w="804" w:type="dxa"/>
            <w:tcBorders>
              <w:top w:val="nil"/>
              <w:left w:val="nil"/>
              <w:bottom w:val="single" w:sz="8" w:space="0" w:color="auto"/>
              <w:right w:val="single" w:sz="8" w:space="0" w:color="auto"/>
            </w:tcBorders>
            <w:shd w:val="clear" w:color="auto" w:fill="auto"/>
            <w:noWrap/>
            <w:vAlign w:val="center"/>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rPr>
              <w:t>267</w:t>
            </w:r>
          </w:p>
        </w:tc>
        <w:tc>
          <w:tcPr>
            <w:tcW w:w="993" w:type="dxa"/>
            <w:tcBorders>
              <w:top w:val="nil"/>
              <w:left w:val="nil"/>
              <w:bottom w:val="single" w:sz="8" w:space="0" w:color="auto"/>
              <w:right w:val="single" w:sz="8" w:space="0" w:color="auto"/>
            </w:tcBorders>
            <w:shd w:val="clear" w:color="auto" w:fill="auto"/>
            <w:noWrap/>
            <w:vAlign w:val="center"/>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rPr>
              <w:t>259</w:t>
            </w:r>
          </w:p>
        </w:tc>
        <w:tc>
          <w:tcPr>
            <w:tcW w:w="1006" w:type="dxa"/>
            <w:tcBorders>
              <w:top w:val="nil"/>
              <w:left w:val="nil"/>
              <w:bottom w:val="single" w:sz="8" w:space="0" w:color="auto"/>
              <w:right w:val="single" w:sz="8" w:space="0" w:color="auto"/>
            </w:tcBorders>
            <w:shd w:val="clear" w:color="auto" w:fill="auto"/>
            <w:noWrap/>
            <w:vAlign w:val="center"/>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rPr>
              <w:t>277</w:t>
            </w:r>
          </w:p>
        </w:tc>
        <w:tc>
          <w:tcPr>
            <w:tcW w:w="1080" w:type="dxa"/>
            <w:tcBorders>
              <w:top w:val="nil"/>
              <w:left w:val="nil"/>
              <w:bottom w:val="single" w:sz="8" w:space="0" w:color="auto"/>
              <w:right w:val="single" w:sz="8" w:space="0" w:color="auto"/>
            </w:tcBorders>
            <w:shd w:val="clear" w:color="auto" w:fill="auto"/>
            <w:noWrap/>
            <w:vAlign w:val="center"/>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rPr>
              <w:t>832.03</w:t>
            </w:r>
          </w:p>
        </w:tc>
        <w:tc>
          <w:tcPr>
            <w:tcW w:w="1080" w:type="dxa"/>
            <w:gridSpan w:val="2"/>
            <w:tcBorders>
              <w:top w:val="nil"/>
              <w:left w:val="nil"/>
              <w:bottom w:val="single" w:sz="8" w:space="0" w:color="auto"/>
              <w:right w:val="single" w:sz="8" w:space="0" w:color="auto"/>
            </w:tcBorders>
            <w:shd w:val="clear" w:color="auto" w:fill="auto"/>
            <w:noWrap/>
            <w:vAlign w:val="center"/>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rPr>
              <w:t>-281.05</w:t>
            </w:r>
          </w:p>
        </w:tc>
        <w:tc>
          <w:tcPr>
            <w:tcW w:w="1170" w:type="dxa"/>
            <w:tcBorders>
              <w:top w:val="nil"/>
              <w:left w:val="nil"/>
              <w:bottom w:val="single" w:sz="8" w:space="0" w:color="auto"/>
              <w:right w:val="single" w:sz="8" w:space="0" w:color="auto"/>
            </w:tcBorders>
            <w:shd w:val="clear" w:color="auto" w:fill="auto"/>
            <w:noWrap/>
            <w:vAlign w:val="center"/>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rPr>
              <w:t>1065.13</w:t>
            </w:r>
          </w:p>
        </w:tc>
        <w:tc>
          <w:tcPr>
            <w:tcW w:w="1080" w:type="dxa"/>
            <w:tcBorders>
              <w:top w:val="nil"/>
              <w:left w:val="nil"/>
              <w:bottom w:val="single" w:sz="8" w:space="0" w:color="auto"/>
              <w:right w:val="single" w:sz="8" w:space="0" w:color="auto"/>
            </w:tcBorders>
            <w:shd w:val="clear" w:color="auto" w:fill="auto"/>
            <w:noWrap/>
            <w:vAlign w:val="center"/>
          </w:tcPr>
          <w:p w:rsidR="009E164F" w:rsidRPr="005B68FA" w:rsidRDefault="009E164F" w:rsidP="005B68FA">
            <w:pPr>
              <w:ind w:left="-95" w:right="-18"/>
              <w:jc w:val="right"/>
              <w:rPr>
                <w:rFonts w:ascii="Trebuchet MS" w:hAnsi="Trebuchet MS" w:cs="Calibri"/>
                <w:sz w:val="22"/>
                <w:szCs w:val="22"/>
              </w:rPr>
            </w:pPr>
            <w:r w:rsidRPr="005B68FA">
              <w:rPr>
                <w:rFonts w:ascii="Trebuchet MS" w:hAnsi="Trebuchet MS" w:cs="Calibri"/>
                <w:sz w:val="22"/>
                <w:szCs w:val="22"/>
              </w:rPr>
              <w:t>245.71</w:t>
            </w:r>
          </w:p>
        </w:tc>
        <w:tc>
          <w:tcPr>
            <w:tcW w:w="1080" w:type="dxa"/>
            <w:tcBorders>
              <w:top w:val="nil"/>
              <w:left w:val="nil"/>
              <w:bottom w:val="single" w:sz="8" w:space="0" w:color="auto"/>
              <w:right w:val="single" w:sz="8" w:space="0" w:color="auto"/>
            </w:tcBorders>
            <w:shd w:val="clear" w:color="auto" w:fill="auto"/>
            <w:noWrap/>
            <w:vAlign w:val="center"/>
          </w:tcPr>
          <w:p w:rsidR="009E164F" w:rsidRPr="005B68FA" w:rsidRDefault="009E164F" w:rsidP="005B68FA">
            <w:pPr>
              <w:ind w:left="-95" w:right="-18"/>
              <w:jc w:val="right"/>
              <w:rPr>
                <w:rFonts w:ascii="Trebuchet MS" w:hAnsi="Trebuchet MS" w:cs="Calibri"/>
                <w:color w:val="000000"/>
                <w:sz w:val="22"/>
                <w:szCs w:val="22"/>
                <w:lang w:bidi="or-IN"/>
              </w:rPr>
            </w:pPr>
            <w:r w:rsidRPr="005B68FA">
              <w:rPr>
                <w:rFonts w:ascii="Trebuchet MS" w:hAnsi="Trebuchet MS" w:cs="Calibri"/>
                <w:color w:val="000000"/>
                <w:sz w:val="22"/>
                <w:szCs w:val="22"/>
                <w:lang w:bidi="or-IN"/>
              </w:rPr>
              <w:t>1591.89</w:t>
            </w:r>
          </w:p>
        </w:tc>
        <w:tc>
          <w:tcPr>
            <w:tcW w:w="1052" w:type="dxa"/>
            <w:tcBorders>
              <w:top w:val="nil"/>
              <w:left w:val="nil"/>
              <w:bottom w:val="single" w:sz="8" w:space="0" w:color="auto"/>
              <w:right w:val="single" w:sz="8" w:space="0" w:color="auto"/>
            </w:tcBorders>
            <w:shd w:val="clear" w:color="auto" w:fill="auto"/>
            <w:noWrap/>
            <w:vAlign w:val="center"/>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rPr>
              <w:t>935.00</w:t>
            </w:r>
          </w:p>
        </w:tc>
      </w:tr>
      <w:tr w:rsidR="009E164F" w:rsidRPr="00720813" w:rsidTr="005B68FA">
        <w:trPr>
          <w:trHeight w:val="547"/>
        </w:trPr>
        <w:tc>
          <w:tcPr>
            <w:tcW w:w="1005" w:type="dxa"/>
            <w:tcBorders>
              <w:top w:val="nil"/>
              <w:left w:val="single" w:sz="8" w:space="0" w:color="auto"/>
              <w:bottom w:val="single" w:sz="8" w:space="0" w:color="auto"/>
              <w:right w:val="single" w:sz="8" w:space="0" w:color="auto"/>
            </w:tcBorders>
            <w:shd w:val="clear" w:color="auto" w:fill="auto"/>
            <w:vAlign w:val="center"/>
          </w:tcPr>
          <w:p w:rsidR="009E164F" w:rsidRPr="00720813" w:rsidRDefault="009E164F" w:rsidP="00F22441">
            <w:pPr>
              <w:rPr>
                <w:rFonts w:ascii="Trebuchet MS" w:hAnsi="Trebuchet MS" w:cs="Calibri"/>
                <w:color w:val="000000"/>
                <w:sz w:val="22"/>
                <w:szCs w:val="22"/>
              </w:rPr>
            </w:pPr>
            <w:r w:rsidRPr="00720813">
              <w:rPr>
                <w:rFonts w:ascii="Trebuchet MS" w:hAnsi="Trebuchet MS" w:cs="Calibri"/>
                <w:color w:val="000000"/>
                <w:sz w:val="22"/>
                <w:szCs w:val="22"/>
              </w:rPr>
              <w:t>2019-20 (04/19 to 09/19)</w:t>
            </w:r>
          </w:p>
        </w:tc>
        <w:tc>
          <w:tcPr>
            <w:tcW w:w="804" w:type="dxa"/>
            <w:tcBorders>
              <w:top w:val="nil"/>
              <w:left w:val="nil"/>
              <w:bottom w:val="single" w:sz="8" w:space="0" w:color="auto"/>
              <w:right w:val="single" w:sz="8" w:space="0" w:color="auto"/>
            </w:tcBorders>
            <w:shd w:val="clear" w:color="auto" w:fill="auto"/>
            <w:noWrap/>
            <w:vAlign w:val="center"/>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rPr>
              <w:t>273</w:t>
            </w:r>
          </w:p>
        </w:tc>
        <w:tc>
          <w:tcPr>
            <w:tcW w:w="993" w:type="dxa"/>
            <w:tcBorders>
              <w:top w:val="nil"/>
              <w:left w:val="nil"/>
              <w:bottom w:val="single" w:sz="8" w:space="0" w:color="auto"/>
              <w:right w:val="single" w:sz="8" w:space="0" w:color="auto"/>
            </w:tcBorders>
            <w:shd w:val="clear" w:color="auto" w:fill="auto"/>
            <w:noWrap/>
            <w:vAlign w:val="center"/>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rPr>
              <w:t>260</w:t>
            </w:r>
          </w:p>
        </w:tc>
        <w:tc>
          <w:tcPr>
            <w:tcW w:w="1006" w:type="dxa"/>
            <w:tcBorders>
              <w:top w:val="nil"/>
              <w:left w:val="nil"/>
              <w:bottom w:val="single" w:sz="8" w:space="0" w:color="auto"/>
              <w:right w:val="single" w:sz="8" w:space="0" w:color="auto"/>
            </w:tcBorders>
            <w:shd w:val="clear" w:color="auto" w:fill="auto"/>
            <w:noWrap/>
            <w:vAlign w:val="center"/>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rPr>
              <w:t>270</w:t>
            </w:r>
          </w:p>
        </w:tc>
        <w:tc>
          <w:tcPr>
            <w:tcW w:w="1080" w:type="dxa"/>
            <w:tcBorders>
              <w:top w:val="nil"/>
              <w:left w:val="nil"/>
              <w:bottom w:val="single" w:sz="8" w:space="0" w:color="auto"/>
              <w:right w:val="single" w:sz="8" w:space="0" w:color="auto"/>
            </w:tcBorders>
            <w:shd w:val="clear" w:color="auto" w:fill="auto"/>
            <w:noWrap/>
            <w:vAlign w:val="center"/>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sz w:val="22"/>
                <w:szCs w:val="22"/>
              </w:rPr>
              <w:t>1189.87</w:t>
            </w:r>
          </w:p>
        </w:tc>
        <w:tc>
          <w:tcPr>
            <w:tcW w:w="1080" w:type="dxa"/>
            <w:gridSpan w:val="2"/>
            <w:tcBorders>
              <w:top w:val="nil"/>
              <w:left w:val="nil"/>
              <w:bottom w:val="single" w:sz="8" w:space="0" w:color="auto"/>
              <w:right w:val="single" w:sz="8" w:space="0" w:color="auto"/>
            </w:tcBorders>
            <w:shd w:val="clear" w:color="auto" w:fill="auto"/>
            <w:noWrap/>
            <w:vAlign w:val="center"/>
          </w:tcPr>
          <w:p w:rsidR="007C3EED"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rPr>
              <w:t>- 333.91</w:t>
            </w:r>
          </w:p>
          <w:p w:rsidR="009E164F" w:rsidRPr="007C3EED" w:rsidRDefault="009E164F" w:rsidP="007C3EED">
            <w:pPr>
              <w:ind w:left="-95" w:right="-108"/>
              <w:jc w:val="center"/>
              <w:rPr>
                <w:rFonts w:ascii="Trebuchet MS" w:hAnsi="Trebuchet MS" w:cs="Calibri"/>
                <w:b/>
                <w:color w:val="000000"/>
                <w:sz w:val="22"/>
                <w:szCs w:val="22"/>
              </w:rPr>
            </w:pPr>
            <w:r w:rsidRPr="007C3EED">
              <w:rPr>
                <w:rFonts w:ascii="Trebuchet MS" w:hAnsi="Trebuchet MS" w:cs="Calibri"/>
                <w:b/>
                <w:color w:val="000000"/>
                <w:sz w:val="16"/>
                <w:szCs w:val="22"/>
              </w:rPr>
              <w:t>(provisional)</w:t>
            </w:r>
          </w:p>
        </w:tc>
        <w:tc>
          <w:tcPr>
            <w:tcW w:w="1170" w:type="dxa"/>
            <w:tcBorders>
              <w:top w:val="nil"/>
              <w:left w:val="nil"/>
              <w:bottom w:val="single" w:sz="8" w:space="0" w:color="auto"/>
              <w:right w:val="single" w:sz="8" w:space="0" w:color="auto"/>
            </w:tcBorders>
            <w:shd w:val="clear" w:color="auto" w:fill="auto"/>
            <w:noWrap/>
            <w:vAlign w:val="center"/>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rPr>
              <w:t>551.25</w:t>
            </w:r>
          </w:p>
        </w:tc>
        <w:tc>
          <w:tcPr>
            <w:tcW w:w="1080" w:type="dxa"/>
            <w:tcBorders>
              <w:top w:val="nil"/>
              <w:left w:val="nil"/>
              <w:bottom w:val="single" w:sz="8" w:space="0" w:color="auto"/>
              <w:right w:val="single" w:sz="8" w:space="0" w:color="auto"/>
            </w:tcBorders>
            <w:shd w:val="clear" w:color="auto" w:fill="auto"/>
            <w:noWrap/>
            <w:vAlign w:val="center"/>
          </w:tcPr>
          <w:p w:rsidR="009E164F" w:rsidRPr="005B68FA" w:rsidRDefault="009E164F" w:rsidP="005B68FA">
            <w:pPr>
              <w:ind w:left="-95" w:right="-18"/>
              <w:jc w:val="right"/>
              <w:rPr>
                <w:rFonts w:ascii="Trebuchet MS" w:hAnsi="Trebuchet MS" w:cs="Calibri"/>
                <w:sz w:val="22"/>
                <w:szCs w:val="22"/>
              </w:rPr>
            </w:pPr>
            <w:r w:rsidRPr="005B68FA">
              <w:rPr>
                <w:rFonts w:ascii="Trebuchet MS" w:hAnsi="Trebuchet MS" w:cs="Calibri"/>
                <w:sz w:val="22"/>
                <w:szCs w:val="22"/>
              </w:rPr>
              <w:t>753.63*</w:t>
            </w:r>
          </w:p>
        </w:tc>
        <w:tc>
          <w:tcPr>
            <w:tcW w:w="1080" w:type="dxa"/>
            <w:tcBorders>
              <w:top w:val="nil"/>
              <w:left w:val="nil"/>
              <w:bottom w:val="single" w:sz="8" w:space="0" w:color="auto"/>
              <w:right w:val="single" w:sz="8" w:space="0" w:color="auto"/>
            </w:tcBorders>
            <w:shd w:val="clear" w:color="auto" w:fill="auto"/>
            <w:noWrap/>
            <w:vAlign w:val="center"/>
          </w:tcPr>
          <w:p w:rsidR="009E164F" w:rsidRPr="005B68FA" w:rsidRDefault="009E164F" w:rsidP="005B68FA">
            <w:pPr>
              <w:ind w:left="-95" w:right="-18"/>
              <w:jc w:val="right"/>
              <w:rPr>
                <w:rFonts w:ascii="Trebuchet MS" w:hAnsi="Trebuchet MS" w:cs="Calibri"/>
                <w:color w:val="000000"/>
                <w:sz w:val="22"/>
                <w:szCs w:val="22"/>
                <w:lang w:bidi="or-IN"/>
              </w:rPr>
            </w:pPr>
            <w:r w:rsidRPr="005B68FA">
              <w:rPr>
                <w:rFonts w:ascii="Trebuchet MS" w:hAnsi="Trebuchet MS" w:cs="Calibri"/>
                <w:color w:val="000000"/>
                <w:sz w:val="22"/>
                <w:szCs w:val="22"/>
                <w:lang w:bidi="or-IN"/>
              </w:rPr>
              <w:t>2235.08</w:t>
            </w:r>
          </w:p>
        </w:tc>
        <w:tc>
          <w:tcPr>
            <w:tcW w:w="1052" w:type="dxa"/>
            <w:tcBorders>
              <w:top w:val="nil"/>
              <w:left w:val="nil"/>
              <w:bottom w:val="single" w:sz="8" w:space="0" w:color="auto"/>
              <w:right w:val="single" w:sz="8" w:space="0" w:color="auto"/>
            </w:tcBorders>
            <w:shd w:val="clear" w:color="auto" w:fill="auto"/>
            <w:noWrap/>
            <w:vAlign w:val="center"/>
          </w:tcPr>
          <w:p w:rsidR="009E164F" w:rsidRPr="005B68FA" w:rsidRDefault="009E164F" w:rsidP="005B68FA">
            <w:pPr>
              <w:ind w:left="-95" w:right="-18"/>
              <w:jc w:val="right"/>
              <w:rPr>
                <w:rFonts w:ascii="Trebuchet MS" w:hAnsi="Trebuchet MS" w:cs="Calibri"/>
                <w:color w:val="000000"/>
                <w:sz w:val="22"/>
                <w:szCs w:val="22"/>
              </w:rPr>
            </w:pPr>
            <w:r w:rsidRPr="005B68FA">
              <w:rPr>
                <w:rFonts w:ascii="Trebuchet MS" w:hAnsi="Trebuchet MS" w:cs="Calibri"/>
                <w:color w:val="000000"/>
                <w:sz w:val="22"/>
                <w:szCs w:val="22"/>
              </w:rPr>
              <w:t>500.00</w:t>
            </w:r>
          </w:p>
        </w:tc>
      </w:tr>
      <w:tr w:rsidR="009E164F" w:rsidRPr="00720813" w:rsidTr="005B68FA">
        <w:trPr>
          <w:trHeight w:val="31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9E164F" w:rsidRPr="00720813" w:rsidRDefault="009E164F" w:rsidP="00F22441">
            <w:pPr>
              <w:rPr>
                <w:rFonts w:ascii="Trebuchet MS" w:hAnsi="Trebuchet MS" w:cs="Calibri"/>
                <w:color w:val="000000"/>
                <w:sz w:val="22"/>
                <w:szCs w:val="22"/>
              </w:rPr>
            </w:pPr>
            <w:r w:rsidRPr="00720813">
              <w:rPr>
                <w:rFonts w:ascii="Trebuchet MS" w:hAnsi="Trebuchet MS" w:cs="Calibri"/>
                <w:color w:val="000000"/>
                <w:sz w:val="22"/>
                <w:szCs w:val="22"/>
                <w:lang w:bidi="or-IN"/>
              </w:rPr>
              <w:t>Total</w:t>
            </w:r>
          </w:p>
        </w:tc>
        <w:tc>
          <w:tcPr>
            <w:tcW w:w="804"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rPr>
                <w:rFonts w:ascii="Trebuchet MS" w:hAnsi="Trebuchet MS" w:cs="Calibri"/>
                <w:b/>
                <w:bCs/>
                <w:color w:val="000000"/>
                <w:sz w:val="22"/>
                <w:szCs w:val="22"/>
              </w:rPr>
            </w:pPr>
            <w:r w:rsidRPr="005B68FA">
              <w:rPr>
                <w:rFonts w:ascii="Trebuchet MS" w:hAnsi="Trebuchet MS" w:cs="Calibri"/>
                <w:b/>
                <w:bCs/>
                <w:color w:val="000000"/>
                <w:sz w:val="22"/>
                <w:szCs w:val="22"/>
                <w:lang w:bidi="or-IN"/>
              </w:rPr>
              <w:t> </w:t>
            </w:r>
          </w:p>
        </w:tc>
        <w:tc>
          <w:tcPr>
            <w:tcW w:w="993"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rPr>
                <w:rFonts w:ascii="Trebuchet MS" w:hAnsi="Trebuchet MS" w:cs="Calibri"/>
                <w:b/>
                <w:bCs/>
                <w:color w:val="000000"/>
                <w:sz w:val="22"/>
                <w:szCs w:val="22"/>
              </w:rPr>
            </w:pPr>
            <w:r w:rsidRPr="005B68FA">
              <w:rPr>
                <w:rFonts w:ascii="Trebuchet MS" w:hAnsi="Trebuchet MS" w:cs="Calibri"/>
                <w:b/>
                <w:bCs/>
                <w:color w:val="000000"/>
                <w:sz w:val="22"/>
                <w:szCs w:val="22"/>
                <w:lang w:bidi="or-IN"/>
              </w:rPr>
              <w:t> </w:t>
            </w:r>
          </w:p>
        </w:tc>
        <w:tc>
          <w:tcPr>
            <w:tcW w:w="1006"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rPr>
                <w:rFonts w:ascii="Trebuchet MS" w:hAnsi="Trebuchet MS" w:cs="Calibri"/>
                <w:b/>
                <w:bCs/>
                <w:color w:val="000000"/>
                <w:sz w:val="22"/>
                <w:szCs w:val="22"/>
              </w:rPr>
            </w:pPr>
            <w:r w:rsidRPr="005B68FA">
              <w:rPr>
                <w:rFonts w:ascii="Trebuchet MS" w:hAnsi="Trebuchet MS" w:cs="Calibri"/>
                <w:b/>
                <w:bCs/>
                <w:color w:val="000000"/>
                <w:sz w:val="22"/>
                <w:szCs w:val="22"/>
                <w:lang w:bidi="or-IN"/>
              </w:rPr>
              <w:t> </w:t>
            </w:r>
          </w:p>
        </w:tc>
        <w:tc>
          <w:tcPr>
            <w:tcW w:w="108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b/>
                <w:bCs/>
                <w:color w:val="000000"/>
                <w:sz w:val="22"/>
                <w:szCs w:val="22"/>
              </w:rPr>
            </w:pPr>
            <w:r w:rsidRPr="005B68FA">
              <w:rPr>
                <w:rFonts w:ascii="Trebuchet MS" w:hAnsi="Trebuchet MS" w:cs="Calibri"/>
                <w:b/>
                <w:bCs/>
                <w:color w:val="000000"/>
                <w:sz w:val="22"/>
                <w:szCs w:val="22"/>
              </w:rPr>
              <w:t>9908.64</w:t>
            </w:r>
          </w:p>
        </w:tc>
        <w:tc>
          <w:tcPr>
            <w:tcW w:w="1080" w:type="dxa"/>
            <w:gridSpan w:val="2"/>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b/>
                <w:bCs/>
                <w:color w:val="000000"/>
                <w:sz w:val="22"/>
                <w:szCs w:val="22"/>
              </w:rPr>
            </w:pPr>
            <w:r w:rsidRPr="005B68FA">
              <w:rPr>
                <w:rFonts w:ascii="Trebuchet MS" w:hAnsi="Trebuchet MS" w:cs="Calibri"/>
                <w:b/>
                <w:bCs/>
                <w:color w:val="000000"/>
                <w:sz w:val="22"/>
                <w:szCs w:val="22"/>
                <w:lang w:bidi="or-IN"/>
              </w:rPr>
              <w:t>-5326.70</w:t>
            </w:r>
          </w:p>
        </w:tc>
        <w:tc>
          <w:tcPr>
            <w:tcW w:w="117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b/>
                <w:bCs/>
                <w:color w:val="000000"/>
                <w:sz w:val="22"/>
                <w:szCs w:val="22"/>
              </w:rPr>
            </w:pPr>
            <w:r w:rsidRPr="005B68FA">
              <w:rPr>
                <w:rFonts w:ascii="Trebuchet MS" w:hAnsi="Trebuchet MS" w:cs="Calibri"/>
                <w:b/>
                <w:bCs/>
                <w:color w:val="000000"/>
                <w:sz w:val="22"/>
                <w:szCs w:val="22"/>
                <w:lang w:bidi="or-IN"/>
              </w:rPr>
              <w:t>7719.48</w:t>
            </w:r>
          </w:p>
        </w:tc>
        <w:tc>
          <w:tcPr>
            <w:tcW w:w="108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b/>
                <w:bCs/>
                <w:color w:val="000000"/>
                <w:sz w:val="22"/>
                <w:szCs w:val="22"/>
              </w:rPr>
            </w:pPr>
            <w:r w:rsidRPr="005B68FA">
              <w:rPr>
                <w:rFonts w:ascii="Trebuchet MS" w:hAnsi="Trebuchet MS" w:cs="Calibri"/>
                <w:b/>
                <w:bCs/>
                <w:color w:val="000000"/>
                <w:sz w:val="22"/>
                <w:szCs w:val="22"/>
                <w:lang w:bidi="or-IN"/>
              </w:rPr>
              <w:t>2954.80</w:t>
            </w:r>
          </w:p>
        </w:tc>
        <w:tc>
          <w:tcPr>
            <w:tcW w:w="1080"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b/>
                <w:bCs/>
                <w:color w:val="000000"/>
                <w:sz w:val="22"/>
                <w:szCs w:val="22"/>
              </w:rPr>
            </w:pPr>
            <w:r w:rsidRPr="005B68FA">
              <w:rPr>
                <w:rFonts w:ascii="Trebuchet MS" w:hAnsi="Trebuchet MS" w:cs="Calibri"/>
                <w:b/>
                <w:bCs/>
                <w:color w:val="000000"/>
                <w:sz w:val="22"/>
                <w:szCs w:val="22"/>
                <w:lang w:bidi="or-IN"/>
              </w:rPr>
              <w:t>16910.50</w:t>
            </w:r>
          </w:p>
        </w:tc>
        <w:tc>
          <w:tcPr>
            <w:tcW w:w="1052" w:type="dxa"/>
            <w:tcBorders>
              <w:top w:val="nil"/>
              <w:left w:val="nil"/>
              <w:bottom w:val="single" w:sz="8" w:space="0" w:color="auto"/>
              <w:right w:val="single" w:sz="8" w:space="0" w:color="auto"/>
            </w:tcBorders>
            <w:shd w:val="clear" w:color="auto" w:fill="auto"/>
            <w:noWrap/>
            <w:vAlign w:val="center"/>
            <w:hideMark/>
          </w:tcPr>
          <w:p w:rsidR="009E164F" w:rsidRPr="005B68FA" w:rsidRDefault="009E164F" w:rsidP="005B68FA">
            <w:pPr>
              <w:ind w:left="-95" w:right="-18"/>
              <w:jc w:val="right"/>
              <w:rPr>
                <w:rFonts w:ascii="Trebuchet MS" w:hAnsi="Trebuchet MS" w:cs="Calibri"/>
                <w:b/>
                <w:bCs/>
                <w:color w:val="000000"/>
                <w:sz w:val="22"/>
                <w:szCs w:val="22"/>
              </w:rPr>
            </w:pPr>
            <w:r w:rsidRPr="005B68FA">
              <w:rPr>
                <w:rFonts w:ascii="Trebuchet MS" w:hAnsi="Trebuchet MS" w:cs="Calibri"/>
                <w:b/>
                <w:bCs/>
                <w:color w:val="000000"/>
                <w:sz w:val="22"/>
                <w:szCs w:val="22"/>
                <w:lang w:bidi="or-IN"/>
              </w:rPr>
              <w:t>12104.69</w:t>
            </w:r>
          </w:p>
        </w:tc>
      </w:tr>
      <w:tr w:rsidR="009E164F" w:rsidRPr="00720813" w:rsidTr="00F22441">
        <w:trPr>
          <w:trHeight w:val="296"/>
        </w:trPr>
        <w:tc>
          <w:tcPr>
            <w:tcW w:w="1005" w:type="dxa"/>
            <w:tcBorders>
              <w:top w:val="nil"/>
              <w:left w:val="nil"/>
              <w:bottom w:val="nil"/>
              <w:right w:val="nil"/>
            </w:tcBorders>
            <w:shd w:val="clear" w:color="auto" w:fill="auto"/>
            <w:vAlign w:val="center"/>
            <w:hideMark/>
          </w:tcPr>
          <w:p w:rsidR="009E164F" w:rsidRPr="00720813" w:rsidRDefault="009E164F" w:rsidP="00F22441">
            <w:pPr>
              <w:ind w:right="-111"/>
              <w:jc w:val="center"/>
              <w:rPr>
                <w:rFonts w:ascii="Trebuchet MS" w:hAnsi="Trebuchet MS" w:cs="Calibri"/>
                <w:b/>
                <w:bCs/>
                <w:color w:val="000000"/>
                <w:sz w:val="22"/>
                <w:szCs w:val="22"/>
              </w:rPr>
            </w:pPr>
            <w:r w:rsidRPr="00720813">
              <w:rPr>
                <w:rFonts w:ascii="Trebuchet MS" w:hAnsi="Trebuchet MS" w:cs="Calibri"/>
                <w:b/>
                <w:bCs/>
                <w:color w:val="000000"/>
                <w:sz w:val="22"/>
                <w:szCs w:val="22"/>
              </w:rPr>
              <w:t>Note:</w:t>
            </w:r>
            <w:r w:rsidRPr="00720813">
              <w:rPr>
                <w:rFonts w:ascii="Trebuchet MS" w:hAnsi="Trebuchet MS" w:cs="Calibri"/>
                <w:b/>
                <w:bCs/>
                <w:color w:val="000000"/>
                <w:sz w:val="22"/>
                <w:szCs w:val="22"/>
                <w:highlight w:val="cyan"/>
              </w:rPr>
              <w:t>*</w:t>
            </w:r>
          </w:p>
        </w:tc>
        <w:tc>
          <w:tcPr>
            <w:tcW w:w="9345" w:type="dxa"/>
            <w:gridSpan w:val="10"/>
            <w:tcBorders>
              <w:top w:val="nil"/>
              <w:left w:val="nil"/>
              <w:bottom w:val="nil"/>
              <w:right w:val="nil"/>
            </w:tcBorders>
            <w:shd w:val="clear" w:color="auto" w:fill="auto"/>
            <w:noWrap/>
            <w:vAlign w:val="bottom"/>
            <w:hideMark/>
          </w:tcPr>
          <w:p w:rsidR="009E164F" w:rsidRPr="00720813" w:rsidRDefault="009E164F" w:rsidP="00F22441">
            <w:pPr>
              <w:ind w:left="-105"/>
              <w:rPr>
                <w:rFonts w:ascii="Trebuchet MS" w:hAnsi="Trebuchet MS" w:cs="Calibri"/>
                <w:strike/>
                <w:color w:val="000000"/>
                <w:sz w:val="22"/>
                <w:szCs w:val="22"/>
              </w:rPr>
            </w:pPr>
          </w:p>
          <w:p w:rsidR="009E164F" w:rsidRPr="00720813" w:rsidRDefault="009E164F" w:rsidP="0018562E">
            <w:pPr>
              <w:ind w:left="-105" w:right="404"/>
              <w:jc w:val="both"/>
              <w:rPr>
                <w:rFonts w:ascii="Trebuchet MS" w:hAnsi="Trebuchet MS" w:cs="Calibri"/>
                <w:color w:val="000000"/>
                <w:sz w:val="22"/>
                <w:szCs w:val="22"/>
              </w:rPr>
            </w:pPr>
            <w:r w:rsidRPr="00720813">
              <w:rPr>
                <w:rFonts w:ascii="Trebuchet MS" w:hAnsi="Trebuchet MS" w:cs="Calibri"/>
                <w:color w:val="000000"/>
                <w:sz w:val="22"/>
                <w:szCs w:val="22"/>
              </w:rPr>
              <w:t>Energy Billing to DISCOM Utilities for FY 2019-20 (April'19 to Sept.'19) &amp; Collection up to Nov.'19.</w:t>
            </w:r>
          </w:p>
        </w:tc>
      </w:tr>
    </w:tbl>
    <w:p w:rsidR="009E164F" w:rsidRPr="00B417E6" w:rsidRDefault="009E164F" w:rsidP="009E164F">
      <w:pPr>
        <w:pStyle w:val="BodyTextIndent2"/>
        <w:spacing w:line="360" w:lineRule="auto"/>
        <w:ind w:left="450"/>
        <w:rPr>
          <w:rFonts w:ascii="Trebuchet MS" w:hAnsi="Trebuchet MS" w:cs="Arial"/>
          <w:b w:val="0"/>
          <w:bCs/>
          <w:szCs w:val="23"/>
          <w:lang w:eastAsia="ar-SA"/>
        </w:rPr>
      </w:pPr>
    </w:p>
    <w:p w:rsidR="009E164F" w:rsidRPr="007C3EED" w:rsidRDefault="009E164F" w:rsidP="009E164F">
      <w:pPr>
        <w:pStyle w:val="BodyTextIndent2"/>
        <w:spacing w:line="360" w:lineRule="auto"/>
        <w:ind w:left="450"/>
        <w:rPr>
          <w:rFonts w:ascii="Trebuchet MS" w:hAnsi="Trebuchet MS" w:cs="Arial"/>
          <w:b w:val="0"/>
          <w:bCs/>
          <w:sz w:val="24"/>
          <w:szCs w:val="23"/>
          <w:lang w:eastAsia="ar-SA"/>
        </w:rPr>
      </w:pPr>
      <w:r w:rsidRPr="007C3EED">
        <w:rPr>
          <w:rFonts w:ascii="Trebuchet MS" w:hAnsi="Trebuchet MS" w:cs="Arial"/>
          <w:b w:val="0"/>
          <w:bCs/>
          <w:sz w:val="24"/>
          <w:szCs w:val="23"/>
          <w:lang w:eastAsia="ar-SA"/>
        </w:rPr>
        <w:t xml:space="preserve">It is for these reasons that GRIDCO has been forced to </w:t>
      </w:r>
      <w:r w:rsidR="007C3EED" w:rsidRPr="007C3EED">
        <w:rPr>
          <w:rFonts w:ascii="Trebuchet MS" w:hAnsi="Trebuchet MS" w:cs="Arial"/>
          <w:b w:val="0"/>
          <w:bCs/>
          <w:sz w:val="24"/>
          <w:szCs w:val="23"/>
          <w:lang w:val="en-US" w:eastAsia="ar-SA"/>
        </w:rPr>
        <w:t>during</w:t>
      </w:r>
      <w:r w:rsidRPr="007C3EED">
        <w:rPr>
          <w:rFonts w:ascii="Trebuchet MS" w:hAnsi="Trebuchet MS" w:cs="Arial"/>
          <w:b w:val="0"/>
          <w:bCs/>
          <w:sz w:val="24"/>
          <w:szCs w:val="23"/>
          <w:lang w:eastAsia="ar-SA"/>
        </w:rPr>
        <w:t xml:space="preserve"> earlier years</w:t>
      </w:r>
      <w:r w:rsidRPr="007C3EED">
        <w:rPr>
          <w:rFonts w:ascii="Trebuchet MS" w:hAnsi="Trebuchet MS" w:cs="Arial"/>
          <w:b w:val="0"/>
          <w:bCs/>
          <w:sz w:val="24"/>
          <w:szCs w:val="23"/>
          <w:lang w:val="en-IN" w:eastAsia="ar-SA"/>
        </w:rPr>
        <w:t xml:space="preserve">, </w:t>
      </w:r>
      <w:r w:rsidR="007C3EED" w:rsidRPr="007C3EED">
        <w:rPr>
          <w:rFonts w:ascii="Trebuchet MS" w:hAnsi="Trebuchet MS" w:cs="Arial"/>
          <w:b w:val="0"/>
          <w:bCs/>
          <w:sz w:val="24"/>
          <w:szCs w:val="23"/>
          <w:lang w:val="en-IN" w:eastAsia="ar-SA"/>
        </w:rPr>
        <w:t xml:space="preserve">as it has no other </w:t>
      </w:r>
      <w:r w:rsidRPr="007C3EED">
        <w:rPr>
          <w:rFonts w:ascii="Trebuchet MS" w:hAnsi="Trebuchet MS" w:cs="Arial"/>
          <w:b w:val="0"/>
          <w:bCs/>
          <w:sz w:val="24"/>
          <w:szCs w:val="23"/>
          <w:lang w:val="en-IN" w:eastAsia="ar-SA"/>
        </w:rPr>
        <w:t>option</w:t>
      </w:r>
      <w:r w:rsidR="007C3EED" w:rsidRPr="007C3EED">
        <w:rPr>
          <w:rFonts w:ascii="Trebuchet MS" w:hAnsi="Trebuchet MS" w:cs="Arial"/>
          <w:b w:val="0"/>
          <w:bCs/>
          <w:sz w:val="24"/>
          <w:szCs w:val="23"/>
          <w:lang w:val="en-IN" w:eastAsia="ar-SA"/>
        </w:rPr>
        <w:t>s</w:t>
      </w:r>
      <w:r w:rsidRPr="007C3EED">
        <w:rPr>
          <w:rFonts w:ascii="Trebuchet MS" w:hAnsi="Trebuchet MS" w:cs="Arial"/>
          <w:b w:val="0"/>
          <w:bCs/>
          <w:sz w:val="24"/>
          <w:szCs w:val="23"/>
          <w:lang w:eastAsia="ar-SA"/>
        </w:rPr>
        <w:t>to meet the payment obligations in order to keep supplying power to the DISCOM Utilities to meet the demand for power in greater public interest. GRIDCO is also required to service the outstanding loan liabilities to the Lenders which comprise of the State Government, Banks and FIs etc.</w:t>
      </w:r>
    </w:p>
    <w:p w:rsidR="009E164F" w:rsidRDefault="009E164F" w:rsidP="009E164F">
      <w:pPr>
        <w:pStyle w:val="BodyTextIndent2"/>
        <w:ind w:left="450"/>
        <w:jc w:val="center"/>
        <w:rPr>
          <w:rFonts w:ascii="Trebuchet MS" w:hAnsi="Trebuchet MS" w:cs="Arial"/>
          <w:bCs/>
          <w:szCs w:val="23"/>
          <w:lang w:eastAsia="ar-SA"/>
        </w:rPr>
      </w:pPr>
    </w:p>
    <w:p w:rsidR="009E164F" w:rsidRDefault="009E164F" w:rsidP="009E164F">
      <w:pPr>
        <w:pStyle w:val="BodyTextIndent2"/>
        <w:ind w:left="450"/>
        <w:jc w:val="center"/>
        <w:rPr>
          <w:rFonts w:ascii="Trebuchet MS" w:hAnsi="Trebuchet MS" w:cs="Arial"/>
          <w:bCs/>
          <w:szCs w:val="23"/>
          <w:lang w:val="en-IN" w:eastAsia="ar-SA"/>
        </w:rPr>
      </w:pPr>
    </w:p>
    <w:p w:rsidR="007C3EED" w:rsidRDefault="007C3EED" w:rsidP="009E164F">
      <w:pPr>
        <w:pStyle w:val="BodyTextIndent2"/>
        <w:ind w:left="450"/>
        <w:jc w:val="center"/>
        <w:rPr>
          <w:rFonts w:ascii="Trebuchet MS" w:hAnsi="Trebuchet MS" w:cs="Arial"/>
          <w:bCs/>
          <w:szCs w:val="23"/>
          <w:lang w:val="en-US" w:eastAsia="ar-SA"/>
        </w:rPr>
      </w:pPr>
    </w:p>
    <w:p w:rsidR="007C3EED" w:rsidRDefault="007C3EED" w:rsidP="009E164F">
      <w:pPr>
        <w:pStyle w:val="BodyTextIndent2"/>
        <w:ind w:left="450"/>
        <w:jc w:val="center"/>
        <w:rPr>
          <w:rFonts w:ascii="Trebuchet MS" w:hAnsi="Trebuchet MS" w:cs="Arial"/>
          <w:bCs/>
          <w:szCs w:val="23"/>
          <w:lang w:val="en-US" w:eastAsia="ar-SA"/>
        </w:rPr>
      </w:pPr>
    </w:p>
    <w:p w:rsidR="007C3EED" w:rsidRDefault="007C3EED" w:rsidP="009E164F">
      <w:pPr>
        <w:pStyle w:val="BodyTextIndent2"/>
        <w:ind w:left="450"/>
        <w:jc w:val="center"/>
        <w:rPr>
          <w:rFonts w:ascii="Trebuchet MS" w:hAnsi="Trebuchet MS" w:cs="Arial"/>
          <w:bCs/>
          <w:szCs w:val="23"/>
          <w:lang w:val="en-US" w:eastAsia="ar-SA"/>
        </w:rPr>
      </w:pPr>
    </w:p>
    <w:p w:rsidR="007C3EED" w:rsidRDefault="007C3EED" w:rsidP="009E164F">
      <w:pPr>
        <w:pStyle w:val="BodyTextIndent2"/>
        <w:ind w:left="450"/>
        <w:jc w:val="center"/>
        <w:rPr>
          <w:rFonts w:ascii="Trebuchet MS" w:hAnsi="Trebuchet MS" w:cs="Arial"/>
          <w:bCs/>
          <w:szCs w:val="23"/>
          <w:lang w:val="en-US" w:eastAsia="ar-SA"/>
        </w:rPr>
      </w:pPr>
    </w:p>
    <w:p w:rsidR="007C3EED" w:rsidRDefault="007C3EED" w:rsidP="009E164F">
      <w:pPr>
        <w:pStyle w:val="BodyTextIndent2"/>
        <w:ind w:left="450"/>
        <w:jc w:val="center"/>
        <w:rPr>
          <w:rFonts w:ascii="Trebuchet MS" w:hAnsi="Trebuchet MS" w:cs="Arial"/>
          <w:bCs/>
          <w:szCs w:val="23"/>
          <w:lang w:val="en-US" w:eastAsia="ar-SA"/>
        </w:rPr>
      </w:pPr>
    </w:p>
    <w:p w:rsidR="007C3EED" w:rsidRDefault="007C3EED" w:rsidP="009E164F">
      <w:pPr>
        <w:pStyle w:val="BodyTextIndent2"/>
        <w:ind w:left="450"/>
        <w:jc w:val="center"/>
        <w:rPr>
          <w:rFonts w:ascii="Trebuchet MS" w:hAnsi="Trebuchet MS" w:cs="Arial"/>
          <w:bCs/>
          <w:szCs w:val="23"/>
          <w:lang w:val="en-US" w:eastAsia="ar-SA"/>
        </w:rPr>
      </w:pPr>
    </w:p>
    <w:p w:rsidR="007C3EED" w:rsidRDefault="007C3EED" w:rsidP="009E164F">
      <w:pPr>
        <w:pStyle w:val="BodyTextIndent2"/>
        <w:ind w:left="450"/>
        <w:jc w:val="center"/>
        <w:rPr>
          <w:rFonts w:ascii="Trebuchet MS" w:hAnsi="Trebuchet MS" w:cs="Arial"/>
          <w:bCs/>
          <w:szCs w:val="23"/>
          <w:lang w:val="en-US" w:eastAsia="ar-SA"/>
        </w:rPr>
      </w:pPr>
    </w:p>
    <w:p w:rsidR="007C3EED" w:rsidRDefault="007C3EED" w:rsidP="009E164F">
      <w:pPr>
        <w:pStyle w:val="BodyTextIndent2"/>
        <w:ind w:left="450"/>
        <w:jc w:val="center"/>
        <w:rPr>
          <w:rFonts w:ascii="Trebuchet MS" w:hAnsi="Trebuchet MS" w:cs="Arial"/>
          <w:bCs/>
          <w:szCs w:val="23"/>
          <w:lang w:val="en-US" w:eastAsia="ar-SA"/>
        </w:rPr>
      </w:pPr>
    </w:p>
    <w:p w:rsidR="007C3EED" w:rsidRDefault="007C3EED" w:rsidP="009E164F">
      <w:pPr>
        <w:pStyle w:val="BodyTextIndent2"/>
        <w:ind w:left="450"/>
        <w:jc w:val="center"/>
        <w:rPr>
          <w:rFonts w:ascii="Trebuchet MS" w:hAnsi="Trebuchet MS" w:cs="Arial"/>
          <w:bCs/>
          <w:szCs w:val="23"/>
          <w:lang w:val="en-US" w:eastAsia="ar-SA"/>
        </w:rPr>
      </w:pPr>
    </w:p>
    <w:p w:rsidR="009E164F" w:rsidRPr="007C3EED" w:rsidRDefault="009E164F" w:rsidP="009E164F">
      <w:pPr>
        <w:pStyle w:val="BodyTextIndent2"/>
        <w:ind w:left="450"/>
        <w:jc w:val="center"/>
        <w:rPr>
          <w:rFonts w:ascii="Trebuchet MS" w:hAnsi="Trebuchet MS" w:cs="Arial"/>
          <w:bCs/>
          <w:sz w:val="24"/>
          <w:szCs w:val="23"/>
          <w:lang w:eastAsia="ar-SA"/>
        </w:rPr>
      </w:pPr>
      <w:r w:rsidRPr="007C3EED">
        <w:rPr>
          <w:rFonts w:ascii="Trebuchet MS" w:hAnsi="Trebuchet MS" w:cs="Arial"/>
          <w:bCs/>
          <w:sz w:val="24"/>
          <w:szCs w:val="23"/>
          <w:lang w:eastAsia="ar-SA"/>
        </w:rPr>
        <w:lastRenderedPageBreak/>
        <w:t>Special Appropriation by GRIDCO</w:t>
      </w:r>
    </w:p>
    <w:p w:rsidR="009E164F" w:rsidRPr="007C3EED" w:rsidRDefault="009E164F" w:rsidP="007C3EED">
      <w:pPr>
        <w:pStyle w:val="BodyTextIndent2"/>
        <w:ind w:left="5490" w:firstLine="270"/>
        <w:jc w:val="center"/>
        <w:rPr>
          <w:rFonts w:ascii="Trebuchet MS" w:hAnsi="Trebuchet MS" w:cs="Arial"/>
          <w:bCs/>
          <w:sz w:val="24"/>
          <w:szCs w:val="23"/>
          <w:lang w:eastAsia="ar-SA"/>
        </w:rPr>
      </w:pPr>
      <w:r w:rsidRPr="007C3EED">
        <w:rPr>
          <w:rFonts w:ascii="Trebuchet MS" w:hAnsi="Trebuchet MS" w:cs="Arial"/>
          <w:bCs/>
          <w:sz w:val="24"/>
          <w:szCs w:val="23"/>
          <w:lang w:eastAsia="ar-SA"/>
        </w:rPr>
        <w:t>(Rs. Crore)</w:t>
      </w:r>
    </w:p>
    <w:tbl>
      <w:tblPr>
        <w:tblW w:w="8391" w:type="dxa"/>
        <w:tblInd w:w="648" w:type="dxa"/>
        <w:tblLayout w:type="fixed"/>
        <w:tblLook w:val="04A0"/>
      </w:tblPr>
      <w:tblGrid>
        <w:gridCol w:w="5272"/>
        <w:gridCol w:w="1418"/>
        <w:gridCol w:w="1701"/>
      </w:tblGrid>
      <w:tr w:rsidR="009E164F" w:rsidRPr="00B417E6" w:rsidTr="00F22441">
        <w:trPr>
          <w:trHeight w:val="889"/>
        </w:trPr>
        <w:tc>
          <w:tcPr>
            <w:tcW w:w="5272"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E164F" w:rsidRPr="00B417E6" w:rsidRDefault="009E164F" w:rsidP="00F22441">
            <w:pPr>
              <w:jc w:val="center"/>
              <w:rPr>
                <w:rFonts w:ascii="Trebuchet MS" w:hAnsi="Trebuchet MS" w:cs="Arial"/>
                <w:b/>
                <w:bCs/>
                <w:color w:val="000000"/>
                <w:sz w:val="22"/>
                <w:szCs w:val="22"/>
              </w:rPr>
            </w:pPr>
            <w:r w:rsidRPr="00B417E6">
              <w:rPr>
                <w:rFonts w:ascii="Trebuchet MS" w:hAnsi="Trebuchet MS" w:cs="Arial"/>
                <w:b/>
                <w:bCs/>
                <w:color w:val="000000"/>
                <w:sz w:val="22"/>
                <w:szCs w:val="22"/>
              </w:rPr>
              <w:t>Particulars</w:t>
            </w:r>
          </w:p>
        </w:tc>
        <w:tc>
          <w:tcPr>
            <w:tcW w:w="1418" w:type="dxa"/>
            <w:tcBorders>
              <w:top w:val="single" w:sz="8" w:space="0" w:color="000000"/>
              <w:left w:val="nil"/>
              <w:bottom w:val="single" w:sz="8" w:space="0" w:color="000000"/>
              <w:right w:val="single" w:sz="8" w:space="0" w:color="000000"/>
            </w:tcBorders>
            <w:shd w:val="clear" w:color="auto" w:fill="auto"/>
            <w:vAlign w:val="center"/>
            <w:hideMark/>
          </w:tcPr>
          <w:p w:rsidR="009E164F" w:rsidRPr="00B417E6" w:rsidRDefault="009E164F" w:rsidP="00F22441">
            <w:pPr>
              <w:jc w:val="center"/>
              <w:rPr>
                <w:rFonts w:ascii="Trebuchet MS" w:hAnsi="Trebuchet MS" w:cs="Arial"/>
                <w:b/>
                <w:bCs/>
                <w:color w:val="000000"/>
                <w:sz w:val="22"/>
                <w:szCs w:val="22"/>
              </w:rPr>
            </w:pPr>
            <w:r w:rsidRPr="00B417E6">
              <w:rPr>
                <w:rFonts w:ascii="Trebuchet MS" w:hAnsi="Trebuchet MS" w:cs="Arial"/>
                <w:b/>
                <w:bCs/>
                <w:color w:val="000000"/>
                <w:sz w:val="22"/>
                <w:szCs w:val="22"/>
              </w:rPr>
              <w:t>Loan Repayment Dues</w:t>
            </w:r>
          </w:p>
        </w:tc>
        <w:tc>
          <w:tcPr>
            <w:tcW w:w="1701" w:type="dxa"/>
            <w:tcBorders>
              <w:top w:val="single" w:sz="8" w:space="0" w:color="000000"/>
              <w:left w:val="nil"/>
              <w:bottom w:val="single" w:sz="8" w:space="0" w:color="000000"/>
              <w:right w:val="single" w:sz="8" w:space="0" w:color="000000"/>
            </w:tcBorders>
            <w:shd w:val="clear" w:color="auto" w:fill="auto"/>
            <w:vAlign w:val="center"/>
            <w:hideMark/>
          </w:tcPr>
          <w:p w:rsidR="009E164F" w:rsidRPr="008F15A7" w:rsidRDefault="009E164F" w:rsidP="00F22441">
            <w:pPr>
              <w:jc w:val="center"/>
              <w:rPr>
                <w:rFonts w:ascii="Trebuchet MS" w:hAnsi="Trebuchet MS" w:cs="Arial"/>
                <w:b/>
                <w:bCs/>
                <w:color w:val="000000"/>
                <w:sz w:val="22"/>
                <w:szCs w:val="22"/>
              </w:rPr>
            </w:pPr>
            <w:r w:rsidRPr="008F15A7">
              <w:rPr>
                <w:rFonts w:ascii="Trebuchet MS" w:hAnsi="Trebuchet MS" w:cs="Arial"/>
                <w:b/>
                <w:bCs/>
                <w:color w:val="000000"/>
                <w:sz w:val="22"/>
                <w:szCs w:val="22"/>
              </w:rPr>
              <w:t>Interest Dues</w:t>
            </w:r>
          </w:p>
        </w:tc>
      </w:tr>
      <w:tr w:rsidR="009E164F" w:rsidRPr="00B417E6" w:rsidTr="00F22441">
        <w:trPr>
          <w:trHeight w:val="315"/>
        </w:trPr>
        <w:tc>
          <w:tcPr>
            <w:tcW w:w="5272" w:type="dxa"/>
            <w:tcBorders>
              <w:top w:val="nil"/>
              <w:left w:val="single" w:sz="8" w:space="0" w:color="000000"/>
              <w:bottom w:val="single" w:sz="8" w:space="0" w:color="000000"/>
              <w:right w:val="single" w:sz="8" w:space="0" w:color="000000"/>
            </w:tcBorders>
            <w:shd w:val="clear" w:color="auto" w:fill="auto"/>
            <w:vAlign w:val="center"/>
            <w:hideMark/>
          </w:tcPr>
          <w:p w:rsidR="009E164F" w:rsidRPr="00B417E6" w:rsidRDefault="009E164F" w:rsidP="00F22441">
            <w:pPr>
              <w:rPr>
                <w:rFonts w:ascii="Trebuchet MS" w:hAnsi="Trebuchet MS" w:cs="Arial"/>
                <w:color w:val="000000"/>
                <w:sz w:val="22"/>
                <w:szCs w:val="22"/>
              </w:rPr>
            </w:pPr>
            <w:r w:rsidRPr="00B417E6">
              <w:rPr>
                <w:rFonts w:ascii="Trebuchet MS" w:hAnsi="Trebuchet MS" w:cs="Arial"/>
                <w:color w:val="000000"/>
                <w:sz w:val="22"/>
                <w:szCs w:val="22"/>
              </w:rPr>
              <w:t>State Govt. Loan</w:t>
            </w:r>
          </w:p>
        </w:tc>
        <w:tc>
          <w:tcPr>
            <w:tcW w:w="1418" w:type="dxa"/>
            <w:tcBorders>
              <w:top w:val="nil"/>
              <w:left w:val="nil"/>
              <w:bottom w:val="single" w:sz="8" w:space="0" w:color="000000"/>
              <w:right w:val="single" w:sz="8" w:space="0" w:color="000000"/>
            </w:tcBorders>
            <w:shd w:val="clear" w:color="auto" w:fill="auto"/>
            <w:vAlign w:val="center"/>
            <w:hideMark/>
          </w:tcPr>
          <w:p w:rsidR="009E164F" w:rsidRPr="00B417E6" w:rsidRDefault="009E164F" w:rsidP="00F22441">
            <w:pPr>
              <w:jc w:val="right"/>
              <w:rPr>
                <w:rFonts w:ascii="Trebuchet MS" w:hAnsi="Trebuchet MS" w:cs="Arial"/>
                <w:color w:val="000000"/>
                <w:sz w:val="22"/>
                <w:szCs w:val="22"/>
              </w:rPr>
            </w:pPr>
            <w:r w:rsidRPr="00B417E6">
              <w:rPr>
                <w:rFonts w:ascii="Trebuchet MS" w:hAnsi="Trebuchet MS" w:cs="Arial"/>
                <w:color w:val="000000"/>
                <w:sz w:val="22"/>
                <w:szCs w:val="22"/>
              </w:rPr>
              <w:t>162.54</w:t>
            </w:r>
          </w:p>
        </w:tc>
        <w:tc>
          <w:tcPr>
            <w:tcW w:w="1701" w:type="dxa"/>
            <w:tcBorders>
              <w:top w:val="nil"/>
              <w:left w:val="nil"/>
              <w:bottom w:val="single" w:sz="8" w:space="0" w:color="000000"/>
              <w:right w:val="single" w:sz="8" w:space="0" w:color="000000"/>
            </w:tcBorders>
            <w:shd w:val="clear" w:color="auto" w:fill="auto"/>
            <w:vAlign w:val="center"/>
            <w:hideMark/>
          </w:tcPr>
          <w:p w:rsidR="009E164F" w:rsidRPr="008F15A7" w:rsidRDefault="009E164F" w:rsidP="00F22441">
            <w:pPr>
              <w:jc w:val="right"/>
              <w:rPr>
                <w:rFonts w:ascii="Trebuchet MS" w:hAnsi="Trebuchet MS" w:cs="Arial"/>
                <w:color w:val="000000"/>
                <w:sz w:val="22"/>
                <w:szCs w:val="22"/>
              </w:rPr>
            </w:pPr>
            <w:r w:rsidRPr="008F15A7">
              <w:rPr>
                <w:rFonts w:ascii="Trebuchet MS" w:hAnsi="Trebuchet MS" w:cs="Arial"/>
                <w:color w:val="000000"/>
                <w:sz w:val="22"/>
                <w:szCs w:val="22"/>
              </w:rPr>
              <w:t>416.18</w:t>
            </w:r>
          </w:p>
        </w:tc>
      </w:tr>
      <w:tr w:rsidR="009E164F" w:rsidRPr="00B417E6" w:rsidTr="00F22441">
        <w:trPr>
          <w:trHeight w:val="313"/>
        </w:trPr>
        <w:tc>
          <w:tcPr>
            <w:tcW w:w="5272" w:type="dxa"/>
            <w:tcBorders>
              <w:top w:val="nil"/>
              <w:left w:val="single" w:sz="8" w:space="0" w:color="000000"/>
              <w:bottom w:val="single" w:sz="8" w:space="0" w:color="000000"/>
              <w:right w:val="single" w:sz="8" w:space="0" w:color="000000"/>
            </w:tcBorders>
            <w:shd w:val="clear" w:color="auto" w:fill="auto"/>
            <w:vAlign w:val="center"/>
            <w:hideMark/>
          </w:tcPr>
          <w:p w:rsidR="009E164F" w:rsidRPr="00B417E6" w:rsidRDefault="009E164F" w:rsidP="00F22441">
            <w:pPr>
              <w:rPr>
                <w:rFonts w:ascii="Trebuchet MS" w:hAnsi="Trebuchet MS" w:cs="Arial"/>
                <w:color w:val="000000"/>
                <w:sz w:val="22"/>
                <w:szCs w:val="22"/>
              </w:rPr>
            </w:pPr>
            <w:r w:rsidRPr="00B417E6">
              <w:rPr>
                <w:rFonts w:ascii="Trebuchet MS" w:hAnsi="Trebuchet MS" w:cs="Arial"/>
                <w:color w:val="000000"/>
                <w:sz w:val="22"/>
                <w:szCs w:val="22"/>
              </w:rPr>
              <w:t>NTPC-</w:t>
            </w:r>
            <w:proofErr w:type="spellStart"/>
            <w:r w:rsidRPr="00B417E6">
              <w:rPr>
                <w:rFonts w:ascii="Trebuchet MS" w:hAnsi="Trebuchet MS" w:cs="Arial"/>
                <w:color w:val="000000"/>
                <w:sz w:val="22"/>
                <w:szCs w:val="22"/>
              </w:rPr>
              <w:t>GoO</w:t>
            </w:r>
            <w:proofErr w:type="spellEnd"/>
            <w:r w:rsidRPr="00B417E6">
              <w:rPr>
                <w:rFonts w:ascii="Trebuchet MS" w:hAnsi="Trebuchet MS" w:cs="Arial"/>
                <w:color w:val="000000"/>
                <w:sz w:val="22"/>
                <w:szCs w:val="22"/>
              </w:rPr>
              <w:t xml:space="preserve"> Special Bonds (Rs.1102.87 Crore)</w:t>
            </w:r>
          </w:p>
        </w:tc>
        <w:tc>
          <w:tcPr>
            <w:tcW w:w="1418" w:type="dxa"/>
            <w:tcBorders>
              <w:top w:val="nil"/>
              <w:left w:val="nil"/>
              <w:bottom w:val="single" w:sz="8" w:space="0" w:color="000000"/>
              <w:right w:val="single" w:sz="8" w:space="0" w:color="000000"/>
            </w:tcBorders>
            <w:shd w:val="clear" w:color="auto" w:fill="auto"/>
            <w:vAlign w:val="center"/>
            <w:hideMark/>
          </w:tcPr>
          <w:p w:rsidR="009E164F" w:rsidRPr="00B417E6" w:rsidRDefault="009E164F" w:rsidP="00F22441">
            <w:pPr>
              <w:jc w:val="right"/>
              <w:rPr>
                <w:rFonts w:ascii="Trebuchet MS" w:hAnsi="Trebuchet MS" w:cs="Arial"/>
                <w:color w:val="000000"/>
                <w:sz w:val="22"/>
                <w:szCs w:val="22"/>
              </w:rPr>
            </w:pPr>
            <w:r w:rsidRPr="00B417E6">
              <w:rPr>
                <w:rFonts w:ascii="Trebuchet MS" w:hAnsi="Trebuchet MS" w:cs="Arial"/>
                <w:color w:val="000000"/>
                <w:sz w:val="22"/>
                <w:szCs w:val="22"/>
              </w:rPr>
              <w:t>818.81</w:t>
            </w:r>
          </w:p>
        </w:tc>
        <w:tc>
          <w:tcPr>
            <w:tcW w:w="1701" w:type="dxa"/>
            <w:tcBorders>
              <w:top w:val="nil"/>
              <w:left w:val="nil"/>
              <w:bottom w:val="single" w:sz="8" w:space="0" w:color="000000"/>
              <w:right w:val="single" w:sz="8" w:space="0" w:color="000000"/>
            </w:tcBorders>
            <w:shd w:val="clear" w:color="auto" w:fill="auto"/>
            <w:vAlign w:val="center"/>
            <w:hideMark/>
          </w:tcPr>
          <w:p w:rsidR="009E164F" w:rsidRPr="008F15A7" w:rsidRDefault="009E164F" w:rsidP="00F22441">
            <w:pPr>
              <w:jc w:val="right"/>
              <w:rPr>
                <w:rFonts w:ascii="Trebuchet MS" w:hAnsi="Trebuchet MS" w:cs="Arial"/>
                <w:color w:val="000000"/>
                <w:sz w:val="22"/>
                <w:szCs w:val="22"/>
              </w:rPr>
            </w:pPr>
            <w:r w:rsidRPr="008F15A7">
              <w:rPr>
                <w:rFonts w:ascii="Trebuchet MS" w:hAnsi="Trebuchet MS" w:cs="Arial"/>
                <w:color w:val="000000"/>
                <w:sz w:val="22"/>
                <w:szCs w:val="22"/>
              </w:rPr>
              <w:t>663.57</w:t>
            </w:r>
          </w:p>
        </w:tc>
      </w:tr>
      <w:tr w:rsidR="009E164F" w:rsidRPr="00B417E6" w:rsidTr="00F22441">
        <w:trPr>
          <w:trHeight w:val="315"/>
        </w:trPr>
        <w:tc>
          <w:tcPr>
            <w:tcW w:w="5272" w:type="dxa"/>
            <w:tcBorders>
              <w:top w:val="nil"/>
              <w:left w:val="single" w:sz="8" w:space="0" w:color="000000"/>
              <w:bottom w:val="single" w:sz="8" w:space="0" w:color="000000"/>
              <w:right w:val="single" w:sz="8" w:space="0" w:color="000000"/>
            </w:tcBorders>
            <w:shd w:val="clear" w:color="auto" w:fill="auto"/>
            <w:vAlign w:val="center"/>
            <w:hideMark/>
          </w:tcPr>
          <w:p w:rsidR="009E164F" w:rsidRPr="00B417E6" w:rsidRDefault="009E164F" w:rsidP="00F22441">
            <w:pPr>
              <w:ind w:firstLineChars="500" w:firstLine="1104"/>
              <w:jc w:val="right"/>
              <w:rPr>
                <w:rFonts w:ascii="Trebuchet MS" w:hAnsi="Trebuchet MS" w:cs="Arial"/>
                <w:b/>
                <w:bCs/>
                <w:color w:val="000000"/>
                <w:sz w:val="22"/>
                <w:szCs w:val="22"/>
              </w:rPr>
            </w:pPr>
            <w:r w:rsidRPr="00B417E6">
              <w:rPr>
                <w:rFonts w:ascii="Trebuchet MS" w:hAnsi="Trebuchet MS" w:cs="Arial"/>
                <w:b/>
                <w:bCs/>
                <w:color w:val="000000"/>
                <w:sz w:val="22"/>
                <w:szCs w:val="23"/>
                <w:lang w:eastAsia="ar-SA"/>
              </w:rPr>
              <w:t>Sub-Total  (A)</w:t>
            </w:r>
            <w:r w:rsidRPr="00B417E6">
              <w:rPr>
                <w:rFonts w:ascii="Trebuchet MS" w:hAnsi="Trebuchet MS" w:cs="Arial"/>
                <w:b/>
                <w:bCs/>
                <w:color w:val="000000"/>
                <w:sz w:val="16"/>
                <w:szCs w:val="23"/>
                <w:lang w:eastAsia="ar-SA"/>
              </w:rPr>
              <w:t>(Proposed to be deferred)</w:t>
            </w:r>
          </w:p>
        </w:tc>
        <w:tc>
          <w:tcPr>
            <w:tcW w:w="1418" w:type="dxa"/>
            <w:tcBorders>
              <w:top w:val="nil"/>
              <w:left w:val="nil"/>
              <w:bottom w:val="single" w:sz="8" w:space="0" w:color="000000"/>
              <w:right w:val="single" w:sz="8" w:space="0" w:color="000000"/>
            </w:tcBorders>
            <w:shd w:val="clear" w:color="auto" w:fill="auto"/>
            <w:vAlign w:val="center"/>
            <w:hideMark/>
          </w:tcPr>
          <w:p w:rsidR="009E164F" w:rsidRPr="00B417E6" w:rsidRDefault="009E164F" w:rsidP="00F22441">
            <w:pPr>
              <w:jc w:val="right"/>
              <w:rPr>
                <w:rFonts w:ascii="Trebuchet MS" w:hAnsi="Trebuchet MS" w:cs="Arial"/>
                <w:b/>
                <w:bCs/>
                <w:color w:val="000000"/>
                <w:sz w:val="22"/>
                <w:szCs w:val="22"/>
              </w:rPr>
            </w:pPr>
            <w:r w:rsidRPr="00B417E6">
              <w:rPr>
                <w:rFonts w:ascii="Trebuchet MS" w:hAnsi="Trebuchet MS" w:cs="Arial"/>
                <w:b/>
                <w:bCs/>
                <w:color w:val="000000"/>
                <w:sz w:val="22"/>
                <w:szCs w:val="22"/>
              </w:rPr>
              <w:t>981.35</w:t>
            </w:r>
          </w:p>
        </w:tc>
        <w:tc>
          <w:tcPr>
            <w:tcW w:w="1701" w:type="dxa"/>
            <w:tcBorders>
              <w:top w:val="nil"/>
              <w:left w:val="nil"/>
              <w:bottom w:val="single" w:sz="8" w:space="0" w:color="000000"/>
              <w:right w:val="single" w:sz="8" w:space="0" w:color="000000"/>
            </w:tcBorders>
            <w:shd w:val="clear" w:color="auto" w:fill="auto"/>
            <w:vAlign w:val="center"/>
            <w:hideMark/>
          </w:tcPr>
          <w:p w:rsidR="009E164F" w:rsidRPr="008F15A7" w:rsidRDefault="009E164F" w:rsidP="00F22441">
            <w:pPr>
              <w:jc w:val="right"/>
              <w:rPr>
                <w:rFonts w:ascii="Trebuchet MS" w:hAnsi="Trebuchet MS" w:cs="Arial"/>
                <w:b/>
                <w:bCs/>
                <w:color w:val="000000"/>
                <w:sz w:val="22"/>
                <w:szCs w:val="22"/>
              </w:rPr>
            </w:pPr>
            <w:r w:rsidRPr="008F15A7">
              <w:rPr>
                <w:rFonts w:ascii="Trebuchet MS" w:hAnsi="Trebuchet MS" w:cs="Arial"/>
                <w:b/>
                <w:bCs/>
                <w:color w:val="000000"/>
                <w:sz w:val="22"/>
                <w:szCs w:val="22"/>
              </w:rPr>
              <w:t>1079.75</w:t>
            </w:r>
          </w:p>
        </w:tc>
      </w:tr>
      <w:tr w:rsidR="009E164F" w:rsidRPr="00B417E6" w:rsidTr="00F22441">
        <w:trPr>
          <w:trHeight w:val="315"/>
        </w:trPr>
        <w:tc>
          <w:tcPr>
            <w:tcW w:w="5272" w:type="dxa"/>
            <w:tcBorders>
              <w:top w:val="nil"/>
              <w:left w:val="single" w:sz="8" w:space="0" w:color="000000"/>
              <w:bottom w:val="single" w:sz="8" w:space="0" w:color="000000"/>
              <w:right w:val="single" w:sz="8" w:space="0" w:color="000000"/>
            </w:tcBorders>
            <w:shd w:val="clear" w:color="auto" w:fill="auto"/>
            <w:vAlign w:val="center"/>
            <w:hideMark/>
          </w:tcPr>
          <w:p w:rsidR="009E164F" w:rsidRPr="00B417E6" w:rsidRDefault="009E164F" w:rsidP="00F22441">
            <w:pPr>
              <w:rPr>
                <w:rFonts w:ascii="Trebuchet MS" w:hAnsi="Trebuchet MS" w:cs="Arial"/>
                <w:color w:val="000000"/>
                <w:sz w:val="22"/>
                <w:szCs w:val="22"/>
              </w:rPr>
            </w:pPr>
            <w:r w:rsidRPr="00B417E6">
              <w:rPr>
                <w:rFonts w:ascii="Trebuchet MS" w:hAnsi="Trebuchet MS" w:cs="Arial"/>
                <w:color w:val="000000"/>
                <w:sz w:val="22"/>
                <w:szCs w:val="22"/>
              </w:rPr>
              <w:t>Bank Loans&amp; Inter Corporate Loan (OMC)</w:t>
            </w:r>
          </w:p>
        </w:tc>
        <w:tc>
          <w:tcPr>
            <w:tcW w:w="1418" w:type="dxa"/>
            <w:tcBorders>
              <w:top w:val="nil"/>
              <w:left w:val="nil"/>
              <w:bottom w:val="single" w:sz="8" w:space="0" w:color="000000"/>
              <w:right w:val="single" w:sz="8" w:space="0" w:color="000000"/>
            </w:tcBorders>
            <w:shd w:val="clear" w:color="auto" w:fill="auto"/>
            <w:vAlign w:val="center"/>
            <w:hideMark/>
          </w:tcPr>
          <w:p w:rsidR="009E164F" w:rsidRPr="00B417E6" w:rsidRDefault="009E164F" w:rsidP="00F22441">
            <w:pPr>
              <w:jc w:val="right"/>
              <w:rPr>
                <w:rFonts w:ascii="Trebuchet MS" w:hAnsi="Trebuchet MS" w:cs="Arial"/>
                <w:b/>
                <w:color w:val="000000"/>
                <w:sz w:val="22"/>
                <w:szCs w:val="22"/>
              </w:rPr>
            </w:pPr>
            <w:r>
              <w:rPr>
                <w:rFonts w:ascii="Trebuchet MS" w:hAnsi="Trebuchet MS" w:cs="Arial"/>
                <w:b/>
                <w:color w:val="000000"/>
                <w:sz w:val="22"/>
                <w:szCs w:val="22"/>
              </w:rPr>
              <w:t>1023.31</w:t>
            </w:r>
          </w:p>
        </w:tc>
        <w:tc>
          <w:tcPr>
            <w:tcW w:w="1701" w:type="dxa"/>
            <w:tcBorders>
              <w:top w:val="nil"/>
              <w:left w:val="nil"/>
              <w:bottom w:val="single" w:sz="8" w:space="0" w:color="000000"/>
              <w:right w:val="single" w:sz="8" w:space="0" w:color="000000"/>
            </w:tcBorders>
            <w:shd w:val="clear" w:color="auto" w:fill="auto"/>
            <w:vAlign w:val="center"/>
            <w:hideMark/>
          </w:tcPr>
          <w:p w:rsidR="009E164F" w:rsidRPr="008F15A7" w:rsidRDefault="009E164F" w:rsidP="00F22441">
            <w:pPr>
              <w:jc w:val="right"/>
              <w:rPr>
                <w:rFonts w:ascii="Trebuchet MS" w:hAnsi="Trebuchet MS" w:cs="Arial"/>
                <w:b/>
                <w:color w:val="000000"/>
                <w:sz w:val="22"/>
                <w:szCs w:val="22"/>
              </w:rPr>
            </w:pPr>
            <w:r w:rsidRPr="008F15A7">
              <w:rPr>
                <w:rFonts w:ascii="Trebuchet MS" w:hAnsi="Trebuchet MS" w:cs="Arial"/>
                <w:b/>
                <w:color w:val="000000"/>
                <w:sz w:val="22"/>
                <w:szCs w:val="22"/>
              </w:rPr>
              <w:t>-</w:t>
            </w:r>
          </w:p>
        </w:tc>
      </w:tr>
      <w:tr w:rsidR="009E164F" w:rsidRPr="00B417E6" w:rsidTr="00F22441">
        <w:trPr>
          <w:trHeight w:val="315"/>
        </w:trPr>
        <w:tc>
          <w:tcPr>
            <w:tcW w:w="5272" w:type="dxa"/>
            <w:tcBorders>
              <w:top w:val="nil"/>
              <w:left w:val="single" w:sz="8" w:space="0" w:color="000000"/>
              <w:bottom w:val="single" w:sz="8" w:space="0" w:color="000000"/>
              <w:right w:val="single" w:sz="8" w:space="0" w:color="000000"/>
            </w:tcBorders>
            <w:shd w:val="clear" w:color="auto" w:fill="auto"/>
            <w:vAlign w:val="center"/>
            <w:hideMark/>
          </w:tcPr>
          <w:p w:rsidR="009E164F" w:rsidRPr="00B417E6" w:rsidRDefault="009E164F" w:rsidP="00F22441">
            <w:pPr>
              <w:rPr>
                <w:rFonts w:ascii="Trebuchet MS" w:hAnsi="Trebuchet MS" w:cs="Arial"/>
                <w:color w:val="000000"/>
                <w:sz w:val="22"/>
                <w:szCs w:val="22"/>
              </w:rPr>
            </w:pPr>
            <w:r w:rsidRPr="00B417E6">
              <w:rPr>
                <w:rFonts w:ascii="Trebuchet MS" w:hAnsi="Trebuchet MS" w:cs="Arial"/>
                <w:color w:val="000000"/>
                <w:sz w:val="22"/>
                <w:szCs w:val="22"/>
              </w:rPr>
              <w:t>OHPC Securitized Dues</w:t>
            </w:r>
          </w:p>
        </w:tc>
        <w:tc>
          <w:tcPr>
            <w:tcW w:w="1418" w:type="dxa"/>
            <w:tcBorders>
              <w:top w:val="nil"/>
              <w:left w:val="nil"/>
              <w:bottom w:val="single" w:sz="8" w:space="0" w:color="000000"/>
              <w:right w:val="single" w:sz="8" w:space="0" w:color="000000"/>
            </w:tcBorders>
            <w:shd w:val="clear" w:color="auto" w:fill="auto"/>
            <w:vAlign w:val="center"/>
            <w:hideMark/>
          </w:tcPr>
          <w:p w:rsidR="009E164F" w:rsidRPr="00B417E6" w:rsidRDefault="009E164F" w:rsidP="00F22441">
            <w:pPr>
              <w:jc w:val="right"/>
              <w:rPr>
                <w:rFonts w:ascii="Trebuchet MS" w:hAnsi="Trebuchet MS" w:cs="Arial"/>
                <w:color w:val="000000"/>
                <w:sz w:val="22"/>
                <w:szCs w:val="22"/>
              </w:rPr>
            </w:pPr>
            <w:r w:rsidRPr="00B417E6">
              <w:rPr>
                <w:rFonts w:ascii="Trebuchet MS" w:hAnsi="Trebuchet MS" w:cs="Arial"/>
                <w:bCs/>
                <w:color w:val="000000"/>
                <w:sz w:val="22"/>
                <w:szCs w:val="22"/>
              </w:rPr>
              <w:t>88.43</w:t>
            </w:r>
          </w:p>
        </w:tc>
        <w:tc>
          <w:tcPr>
            <w:tcW w:w="1701" w:type="dxa"/>
            <w:tcBorders>
              <w:top w:val="nil"/>
              <w:left w:val="nil"/>
              <w:bottom w:val="single" w:sz="8" w:space="0" w:color="000000"/>
              <w:right w:val="single" w:sz="8" w:space="0" w:color="000000"/>
            </w:tcBorders>
            <w:shd w:val="clear" w:color="auto" w:fill="auto"/>
            <w:vAlign w:val="center"/>
            <w:hideMark/>
          </w:tcPr>
          <w:p w:rsidR="009E164F" w:rsidRPr="008F15A7" w:rsidRDefault="009E164F" w:rsidP="00F22441">
            <w:pPr>
              <w:jc w:val="right"/>
              <w:rPr>
                <w:rFonts w:ascii="Trebuchet MS" w:hAnsi="Trebuchet MS" w:cs="Arial"/>
                <w:color w:val="000000"/>
                <w:sz w:val="22"/>
                <w:szCs w:val="22"/>
              </w:rPr>
            </w:pPr>
          </w:p>
        </w:tc>
      </w:tr>
      <w:tr w:rsidR="009E164F" w:rsidRPr="00B417E6" w:rsidTr="00F22441">
        <w:trPr>
          <w:trHeight w:val="315"/>
        </w:trPr>
        <w:tc>
          <w:tcPr>
            <w:tcW w:w="5272" w:type="dxa"/>
            <w:tcBorders>
              <w:top w:val="nil"/>
              <w:left w:val="single" w:sz="8" w:space="0" w:color="000000"/>
              <w:bottom w:val="single" w:sz="8" w:space="0" w:color="000000"/>
              <w:right w:val="single" w:sz="8" w:space="0" w:color="000000"/>
            </w:tcBorders>
            <w:shd w:val="clear" w:color="auto" w:fill="auto"/>
            <w:vAlign w:val="center"/>
            <w:hideMark/>
          </w:tcPr>
          <w:p w:rsidR="009E164F" w:rsidRPr="00B417E6" w:rsidRDefault="009E164F" w:rsidP="00F22441">
            <w:pPr>
              <w:rPr>
                <w:rFonts w:ascii="Trebuchet MS" w:hAnsi="Trebuchet MS" w:cs="Arial"/>
                <w:color w:val="000000"/>
                <w:sz w:val="22"/>
                <w:szCs w:val="22"/>
              </w:rPr>
            </w:pPr>
            <w:r w:rsidRPr="00B417E6">
              <w:rPr>
                <w:rFonts w:ascii="Trebuchet MS" w:hAnsi="Trebuchet MS" w:cs="Arial"/>
                <w:b/>
                <w:color w:val="000000"/>
                <w:sz w:val="22"/>
                <w:szCs w:val="22"/>
              </w:rPr>
              <w:t>Sub-Total</w:t>
            </w:r>
            <w:r w:rsidRPr="00B417E6">
              <w:rPr>
                <w:rFonts w:ascii="Trebuchet MS" w:hAnsi="Trebuchet MS" w:cs="Arial"/>
                <w:b/>
                <w:bCs/>
                <w:color w:val="000000"/>
                <w:sz w:val="22"/>
                <w:szCs w:val="22"/>
              </w:rPr>
              <w:t>(B)</w:t>
            </w:r>
          </w:p>
        </w:tc>
        <w:tc>
          <w:tcPr>
            <w:tcW w:w="1418" w:type="dxa"/>
            <w:tcBorders>
              <w:top w:val="nil"/>
              <w:left w:val="nil"/>
              <w:bottom w:val="single" w:sz="8" w:space="0" w:color="000000"/>
              <w:right w:val="single" w:sz="8" w:space="0" w:color="000000"/>
            </w:tcBorders>
            <w:shd w:val="clear" w:color="auto" w:fill="auto"/>
            <w:vAlign w:val="center"/>
            <w:hideMark/>
          </w:tcPr>
          <w:p w:rsidR="009E164F" w:rsidRPr="00B417E6" w:rsidRDefault="009E164F" w:rsidP="00F22441">
            <w:pPr>
              <w:jc w:val="right"/>
              <w:rPr>
                <w:rFonts w:ascii="Trebuchet MS" w:hAnsi="Trebuchet MS" w:cs="Arial"/>
                <w:b/>
                <w:bCs/>
                <w:color w:val="000000"/>
                <w:sz w:val="22"/>
                <w:szCs w:val="22"/>
              </w:rPr>
            </w:pPr>
            <w:r w:rsidRPr="00B417E6">
              <w:rPr>
                <w:rFonts w:ascii="Trebuchet MS" w:hAnsi="Trebuchet MS" w:cs="Arial"/>
                <w:b/>
                <w:bCs/>
                <w:color w:val="000000"/>
                <w:sz w:val="22"/>
                <w:szCs w:val="22"/>
              </w:rPr>
              <w:t>1</w:t>
            </w:r>
            <w:r>
              <w:rPr>
                <w:rFonts w:ascii="Trebuchet MS" w:hAnsi="Trebuchet MS" w:cs="Arial"/>
                <w:b/>
                <w:bCs/>
                <w:color w:val="000000"/>
                <w:sz w:val="22"/>
                <w:szCs w:val="22"/>
              </w:rPr>
              <w:t>111.74</w:t>
            </w:r>
          </w:p>
        </w:tc>
        <w:tc>
          <w:tcPr>
            <w:tcW w:w="1701" w:type="dxa"/>
            <w:tcBorders>
              <w:top w:val="nil"/>
              <w:left w:val="nil"/>
              <w:bottom w:val="single" w:sz="8" w:space="0" w:color="000000"/>
              <w:right w:val="single" w:sz="8" w:space="0" w:color="000000"/>
            </w:tcBorders>
            <w:shd w:val="clear" w:color="auto" w:fill="auto"/>
            <w:vAlign w:val="center"/>
            <w:hideMark/>
          </w:tcPr>
          <w:p w:rsidR="009E164F" w:rsidRPr="008F15A7" w:rsidRDefault="009E164F" w:rsidP="00F22441">
            <w:pPr>
              <w:jc w:val="right"/>
              <w:rPr>
                <w:rFonts w:ascii="Trebuchet MS" w:hAnsi="Trebuchet MS" w:cs="Arial"/>
                <w:b/>
                <w:bCs/>
                <w:color w:val="000000"/>
                <w:sz w:val="22"/>
                <w:szCs w:val="22"/>
              </w:rPr>
            </w:pPr>
          </w:p>
        </w:tc>
      </w:tr>
      <w:tr w:rsidR="009E164F" w:rsidRPr="00B417E6" w:rsidTr="00F22441">
        <w:trPr>
          <w:trHeight w:val="315"/>
        </w:trPr>
        <w:tc>
          <w:tcPr>
            <w:tcW w:w="5272" w:type="dxa"/>
            <w:tcBorders>
              <w:top w:val="nil"/>
              <w:left w:val="single" w:sz="8" w:space="0" w:color="000000"/>
              <w:bottom w:val="single" w:sz="8" w:space="0" w:color="000000"/>
              <w:right w:val="single" w:sz="8" w:space="0" w:color="000000"/>
            </w:tcBorders>
            <w:shd w:val="clear" w:color="auto" w:fill="auto"/>
            <w:vAlign w:val="center"/>
            <w:hideMark/>
          </w:tcPr>
          <w:p w:rsidR="009E164F" w:rsidRPr="00B417E6" w:rsidRDefault="009E164F" w:rsidP="00F22441">
            <w:pPr>
              <w:ind w:firstLineChars="500" w:firstLine="1104"/>
              <w:rPr>
                <w:rFonts w:ascii="Trebuchet MS" w:hAnsi="Trebuchet MS" w:cs="Arial"/>
                <w:b/>
                <w:bCs/>
                <w:color w:val="000000"/>
                <w:sz w:val="22"/>
                <w:szCs w:val="22"/>
              </w:rPr>
            </w:pPr>
            <w:r w:rsidRPr="00B417E6">
              <w:rPr>
                <w:rFonts w:ascii="Trebuchet MS" w:hAnsi="Trebuchet MS" w:cs="Arial"/>
                <w:b/>
                <w:bCs/>
                <w:color w:val="000000"/>
                <w:sz w:val="22"/>
                <w:szCs w:val="23"/>
                <w:lang w:eastAsia="ar-SA"/>
              </w:rPr>
              <w:t>Grand Total  (A+B)</w:t>
            </w:r>
          </w:p>
        </w:tc>
        <w:tc>
          <w:tcPr>
            <w:tcW w:w="1418" w:type="dxa"/>
            <w:tcBorders>
              <w:top w:val="nil"/>
              <w:left w:val="nil"/>
              <w:bottom w:val="single" w:sz="8" w:space="0" w:color="000000"/>
              <w:right w:val="single" w:sz="8" w:space="0" w:color="000000"/>
            </w:tcBorders>
            <w:shd w:val="clear" w:color="auto" w:fill="auto"/>
            <w:vAlign w:val="center"/>
            <w:hideMark/>
          </w:tcPr>
          <w:p w:rsidR="009E164F" w:rsidRPr="00B417E6" w:rsidRDefault="009E164F" w:rsidP="00F22441">
            <w:pPr>
              <w:jc w:val="right"/>
              <w:rPr>
                <w:rFonts w:ascii="Trebuchet MS" w:hAnsi="Trebuchet MS" w:cs="Arial"/>
                <w:b/>
                <w:bCs/>
                <w:color w:val="000000"/>
                <w:sz w:val="22"/>
                <w:szCs w:val="22"/>
              </w:rPr>
            </w:pPr>
            <w:r>
              <w:rPr>
                <w:rFonts w:ascii="Trebuchet MS" w:hAnsi="Trebuchet MS" w:cs="Arial"/>
                <w:b/>
                <w:bCs/>
                <w:color w:val="000000"/>
                <w:sz w:val="22"/>
                <w:szCs w:val="22"/>
              </w:rPr>
              <w:t>2093.09</w:t>
            </w:r>
          </w:p>
        </w:tc>
        <w:tc>
          <w:tcPr>
            <w:tcW w:w="1701" w:type="dxa"/>
            <w:tcBorders>
              <w:top w:val="nil"/>
              <w:left w:val="nil"/>
              <w:bottom w:val="single" w:sz="8" w:space="0" w:color="000000"/>
              <w:right w:val="single" w:sz="8" w:space="0" w:color="000000"/>
            </w:tcBorders>
            <w:shd w:val="clear" w:color="auto" w:fill="auto"/>
            <w:vAlign w:val="center"/>
            <w:hideMark/>
          </w:tcPr>
          <w:p w:rsidR="009E164F" w:rsidRPr="008F15A7" w:rsidRDefault="009E164F" w:rsidP="00F22441">
            <w:pPr>
              <w:jc w:val="right"/>
              <w:rPr>
                <w:rFonts w:ascii="Trebuchet MS" w:hAnsi="Trebuchet MS" w:cs="Arial"/>
                <w:b/>
                <w:bCs/>
                <w:color w:val="000000"/>
                <w:sz w:val="22"/>
                <w:szCs w:val="22"/>
              </w:rPr>
            </w:pPr>
            <w:r w:rsidRPr="008F15A7">
              <w:rPr>
                <w:rFonts w:ascii="Trebuchet MS" w:hAnsi="Trebuchet MS" w:cs="Arial"/>
                <w:b/>
                <w:bCs/>
                <w:color w:val="000000"/>
                <w:sz w:val="22"/>
                <w:szCs w:val="22"/>
              </w:rPr>
              <w:t>1079.75</w:t>
            </w:r>
          </w:p>
        </w:tc>
      </w:tr>
    </w:tbl>
    <w:p w:rsidR="009E164F" w:rsidRPr="00B417E6" w:rsidRDefault="009E164F" w:rsidP="009E164F">
      <w:pPr>
        <w:spacing w:line="276" w:lineRule="auto"/>
        <w:ind w:left="540"/>
        <w:jc w:val="both"/>
        <w:rPr>
          <w:rFonts w:ascii="Trebuchet MS" w:hAnsi="Trebuchet MS" w:cs="Arial"/>
          <w:bCs/>
          <w:i/>
          <w:szCs w:val="24"/>
        </w:rPr>
      </w:pPr>
      <w:r w:rsidRPr="00B417E6">
        <w:rPr>
          <w:rFonts w:ascii="Trebuchet MS" w:hAnsi="Trebuchet MS" w:cs="Arial"/>
          <w:b/>
          <w:bCs/>
          <w:i/>
          <w:szCs w:val="24"/>
        </w:rPr>
        <w:t xml:space="preserve">Note: 1. </w:t>
      </w:r>
      <w:r w:rsidRPr="00B417E6">
        <w:rPr>
          <w:rFonts w:ascii="Trebuchet MS" w:hAnsi="Trebuchet MS" w:cs="Arial"/>
          <w:bCs/>
          <w:i/>
          <w:szCs w:val="24"/>
        </w:rPr>
        <w:t>Govt. Loan &amp; NTPC-</w:t>
      </w:r>
      <w:proofErr w:type="spellStart"/>
      <w:r w:rsidRPr="00B417E6">
        <w:rPr>
          <w:rFonts w:ascii="Trebuchet MS" w:hAnsi="Trebuchet MS" w:cs="Arial"/>
          <w:bCs/>
          <w:i/>
          <w:szCs w:val="24"/>
        </w:rPr>
        <w:t>GoO</w:t>
      </w:r>
      <w:proofErr w:type="spellEnd"/>
      <w:r w:rsidRPr="00B417E6">
        <w:rPr>
          <w:rFonts w:ascii="Trebuchet MS" w:hAnsi="Trebuchet MS" w:cs="Arial"/>
          <w:bCs/>
          <w:i/>
          <w:szCs w:val="24"/>
        </w:rPr>
        <w:t xml:space="preserve"> Bond Dues </w:t>
      </w:r>
      <w:r>
        <w:rPr>
          <w:rFonts w:ascii="Trebuchet MS" w:hAnsi="Trebuchet MS" w:cs="Arial"/>
          <w:bCs/>
          <w:i/>
          <w:szCs w:val="24"/>
        </w:rPr>
        <w:t xml:space="preserve">(principal component) of </w:t>
      </w:r>
      <w:r w:rsidRPr="008F15A7">
        <w:rPr>
          <w:rFonts w:ascii="Trebuchet MS" w:hAnsi="Trebuchet MS" w:cs="Arial"/>
          <w:b/>
          <w:bCs/>
          <w:i/>
          <w:szCs w:val="24"/>
        </w:rPr>
        <w:t xml:space="preserve">Rs.981.35 </w:t>
      </w:r>
      <w:proofErr w:type="gramStart"/>
      <w:r w:rsidRPr="008F15A7">
        <w:rPr>
          <w:rFonts w:ascii="Trebuchet MS" w:hAnsi="Trebuchet MS" w:cs="Arial"/>
          <w:b/>
          <w:bCs/>
          <w:i/>
          <w:szCs w:val="24"/>
        </w:rPr>
        <w:t>crore</w:t>
      </w:r>
      <w:r>
        <w:rPr>
          <w:rFonts w:ascii="Trebuchet MS" w:hAnsi="Trebuchet MS" w:cs="Arial"/>
          <w:bCs/>
          <w:i/>
          <w:szCs w:val="24"/>
        </w:rPr>
        <w:t xml:space="preserve">  and</w:t>
      </w:r>
      <w:proofErr w:type="gramEnd"/>
      <w:r>
        <w:rPr>
          <w:rFonts w:ascii="Trebuchet MS" w:hAnsi="Trebuchet MS" w:cs="Arial"/>
          <w:bCs/>
          <w:i/>
          <w:szCs w:val="24"/>
        </w:rPr>
        <w:t xml:space="preserve"> interest </w:t>
      </w:r>
      <w:r w:rsidRPr="00B417E6">
        <w:rPr>
          <w:rFonts w:ascii="Trebuchet MS" w:hAnsi="Trebuchet MS" w:cs="Arial"/>
          <w:bCs/>
          <w:i/>
          <w:szCs w:val="24"/>
        </w:rPr>
        <w:t xml:space="preserve">amounting to </w:t>
      </w:r>
      <w:r w:rsidRPr="00B417E6">
        <w:rPr>
          <w:rFonts w:ascii="Trebuchet MS" w:hAnsi="Trebuchet MS" w:cs="Arial"/>
          <w:b/>
          <w:bCs/>
          <w:i/>
          <w:szCs w:val="24"/>
        </w:rPr>
        <w:t>Rs.</w:t>
      </w:r>
      <w:r>
        <w:rPr>
          <w:rFonts w:ascii="Trebuchet MS" w:hAnsi="Trebuchet MS" w:cs="Arial"/>
          <w:b/>
          <w:bCs/>
          <w:i/>
          <w:szCs w:val="24"/>
        </w:rPr>
        <w:t>1079.75</w:t>
      </w:r>
      <w:r w:rsidRPr="00B417E6">
        <w:rPr>
          <w:rFonts w:ascii="Trebuchet MS" w:hAnsi="Trebuchet MS" w:cs="Arial"/>
          <w:b/>
          <w:bCs/>
          <w:i/>
          <w:szCs w:val="24"/>
        </w:rPr>
        <w:t xml:space="preserve"> Crore (Sub-Total-“A”)</w:t>
      </w:r>
      <w:r w:rsidRPr="00B417E6">
        <w:rPr>
          <w:rFonts w:ascii="Trebuchet MS" w:hAnsi="Trebuchet MS" w:cs="Arial"/>
          <w:bCs/>
          <w:i/>
          <w:szCs w:val="24"/>
        </w:rPr>
        <w:t>is proposed to be deferred;</w:t>
      </w:r>
    </w:p>
    <w:p w:rsidR="009E164F" w:rsidRPr="00B417E6" w:rsidRDefault="009E164F" w:rsidP="009E164F">
      <w:pPr>
        <w:ind w:left="540"/>
        <w:jc w:val="both"/>
        <w:rPr>
          <w:rFonts w:ascii="Trebuchet MS" w:hAnsi="Trebuchet MS" w:cs="Arial"/>
          <w:bCs/>
          <w:i/>
          <w:szCs w:val="24"/>
        </w:rPr>
      </w:pPr>
    </w:p>
    <w:p w:rsidR="009E164F" w:rsidRPr="00B417E6" w:rsidRDefault="009E164F" w:rsidP="009E164F">
      <w:pPr>
        <w:pStyle w:val="BodyTextIndent2"/>
        <w:spacing w:line="360" w:lineRule="auto"/>
        <w:ind w:left="450"/>
        <w:rPr>
          <w:rFonts w:ascii="Trebuchet MS" w:hAnsi="Trebuchet MS" w:cs="Arial"/>
          <w:b w:val="0"/>
          <w:bCs/>
          <w:szCs w:val="23"/>
          <w:lang w:eastAsia="ar-SA"/>
        </w:rPr>
      </w:pPr>
    </w:p>
    <w:p w:rsidR="009E164F" w:rsidRPr="007C3EED" w:rsidRDefault="009E164F" w:rsidP="009E164F">
      <w:pPr>
        <w:pStyle w:val="BodyTextIndent2"/>
        <w:spacing w:line="360" w:lineRule="auto"/>
        <w:ind w:left="450"/>
        <w:rPr>
          <w:rFonts w:ascii="Trebuchet MS" w:hAnsi="Trebuchet MS" w:cs="Arial"/>
          <w:b w:val="0"/>
          <w:bCs/>
          <w:sz w:val="24"/>
          <w:szCs w:val="23"/>
          <w:lang w:val="en-US" w:eastAsia="ar-SA"/>
        </w:rPr>
      </w:pPr>
      <w:r w:rsidRPr="007C3EED">
        <w:rPr>
          <w:rFonts w:ascii="Trebuchet MS" w:hAnsi="Trebuchet MS" w:cs="Arial"/>
          <w:b w:val="0"/>
          <w:bCs/>
          <w:sz w:val="24"/>
          <w:szCs w:val="23"/>
          <w:lang w:eastAsia="ar-SA"/>
        </w:rPr>
        <w:t>However, duly obliging Hon’ble Commission’s directions in the ARR &amp; BSP Order for FY 201</w:t>
      </w:r>
      <w:r w:rsidRPr="007C3EED">
        <w:rPr>
          <w:rFonts w:ascii="Trebuchet MS" w:hAnsi="Trebuchet MS" w:cs="Arial"/>
          <w:b w:val="0"/>
          <w:bCs/>
          <w:sz w:val="24"/>
          <w:szCs w:val="23"/>
          <w:lang w:val="en-IN" w:eastAsia="ar-SA"/>
        </w:rPr>
        <w:t>9</w:t>
      </w:r>
      <w:r w:rsidRPr="007C3EED">
        <w:rPr>
          <w:rFonts w:ascii="Trebuchet MS" w:hAnsi="Trebuchet MS" w:cs="Arial"/>
          <w:b w:val="0"/>
          <w:bCs/>
          <w:sz w:val="24"/>
          <w:szCs w:val="23"/>
          <w:lang w:eastAsia="ar-SA"/>
        </w:rPr>
        <w:t>-</w:t>
      </w:r>
      <w:r w:rsidRPr="007C3EED">
        <w:rPr>
          <w:rFonts w:ascii="Trebuchet MS" w:hAnsi="Trebuchet MS" w:cs="Arial"/>
          <w:b w:val="0"/>
          <w:bCs/>
          <w:sz w:val="24"/>
          <w:szCs w:val="23"/>
          <w:lang w:val="en-IN" w:eastAsia="ar-SA"/>
        </w:rPr>
        <w:t>20</w:t>
      </w:r>
      <w:r w:rsidRPr="007C3EED">
        <w:rPr>
          <w:rFonts w:ascii="Trebuchet MS" w:hAnsi="Trebuchet MS" w:cs="Arial"/>
          <w:b w:val="0"/>
          <w:bCs/>
          <w:sz w:val="24"/>
          <w:szCs w:val="23"/>
          <w:lang w:eastAsia="ar-SA"/>
        </w:rPr>
        <w:t xml:space="preserve"> dated 2</w:t>
      </w:r>
      <w:r w:rsidRPr="007C3EED">
        <w:rPr>
          <w:rFonts w:ascii="Trebuchet MS" w:hAnsi="Trebuchet MS" w:cs="Arial"/>
          <w:b w:val="0"/>
          <w:bCs/>
          <w:sz w:val="24"/>
          <w:szCs w:val="23"/>
          <w:lang w:val="en-IN" w:eastAsia="ar-SA"/>
        </w:rPr>
        <w:t>9</w:t>
      </w:r>
      <w:r w:rsidRPr="007C3EED">
        <w:rPr>
          <w:rFonts w:ascii="Trebuchet MS" w:hAnsi="Trebuchet MS" w:cs="Arial"/>
          <w:b w:val="0"/>
          <w:bCs/>
          <w:sz w:val="24"/>
          <w:szCs w:val="23"/>
          <w:lang w:eastAsia="ar-SA"/>
        </w:rPr>
        <w:t>.03.201</w:t>
      </w:r>
      <w:r w:rsidRPr="007C3EED">
        <w:rPr>
          <w:rFonts w:ascii="Trebuchet MS" w:hAnsi="Trebuchet MS" w:cs="Arial"/>
          <w:b w:val="0"/>
          <w:bCs/>
          <w:sz w:val="24"/>
          <w:szCs w:val="23"/>
          <w:lang w:val="en-IN" w:eastAsia="ar-SA"/>
        </w:rPr>
        <w:t>9</w:t>
      </w:r>
      <w:r w:rsidRPr="007C3EED">
        <w:rPr>
          <w:rFonts w:ascii="Trebuchet MS" w:hAnsi="Trebuchet MS" w:cs="Arial"/>
          <w:b w:val="0"/>
          <w:bCs/>
          <w:sz w:val="24"/>
          <w:szCs w:val="23"/>
          <w:lang w:eastAsia="ar-SA"/>
        </w:rPr>
        <w:t xml:space="preserve"> in Case No.7</w:t>
      </w:r>
      <w:r w:rsidRPr="007C3EED">
        <w:rPr>
          <w:rFonts w:ascii="Trebuchet MS" w:hAnsi="Trebuchet MS" w:cs="Arial"/>
          <w:b w:val="0"/>
          <w:bCs/>
          <w:sz w:val="24"/>
          <w:szCs w:val="23"/>
          <w:lang w:val="en-IN" w:eastAsia="ar-SA"/>
        </w:rPr>
        <w:t>3</w:t>
      </w:r>
      <w:r w:rsidRPr="007C3EED">
        <w:rPr>
          <w:rFonts w:ascii="Trebuchet MS" w:hAnsi="Trebuchet MS" w:cs="Arial"/>
          <w:b w:val="0"/>
          <w:bCs/>
          <w:sz w:val="24"/>
          <w:szCs w:val="23"/>
          <w:lang w:eastAsia="ar-SA"/>
        </w:rPr>
        <w:t>/2018, dis-allowing the payment of State Government dues (Loans &amp; Interest thereon, NTPC-</w:t>
      </w:r>
      <w:proofErr w:type="spellStart"/>
      <w:r w:rsidRPr="007C3EED">
        <w:rPr>
          <w:rFonts w:ascii="Trebuchet MS" w:hAnsi="Trebuchet MS" w:cs="Arial"/>
          <w:b w:val="0"/>
          <w:bCs/>
          <w:sz w:val="24"/>
          <w:szCs w:val="23"/>
          <w:lang w:eastAsia="ar-SA"/>
        </w:rPr>
        <w:t>GoO</w:t>
      </w:r>
      <w:proofErr w:type="spellEnd"/>
      <w:r w:rsidRPr="007C3EED">
        <w:rPr>
          <w:rFonts w:ascii="Trebuchet MS" w:hAnsi="Trebuchet MS" w:cs="Arial"/>
          <w:b w:val="0"/>
          <w:bCs/>
          <w:sz w:val="24"/>
          <w:szCs w:val="23"/>
          <w:lang w:eastAsia="ar-SA"/>
        </w:rPr>
        <w:t xml:space="preserve"> Bond Dues and OHPC Securitized Dues), claims in respect of these payables excluding principal repayment towards OHPC Securitized Dues are not included in the proposed ARR &amp; BSP for FY </w:t>
      </w:r>
      <w:r w:rsidRPr="007C3EED">
        <w:rPr>
          <w:rFonts w:ascii="Trebuchet MS" w:hAnsi="Trebuchet MS" w:cs="Arial"/>
          <w:b w:val="0"/>
          <w:bCs/>
          <w:sz w:val="24"/>
          <w:szCs w:val="23"/>
          <w:lang w:val="en-US" w:eastAsia="ar-SA"/>
        </w:rPr>
        <w:t>2020-21</w:t>
      </w:r>
      <w:r w:rsidRPr="007C3EED">
        <w:rPr>
          <w:rFonts w:ascii="Trebuchet MS" w:hAnsi="Trebuchet MS" w:cs="Arial"/>
          <w:b w:val="0"/>
          <w:bCs/>
          <w:sz w:val="24"/>
          <w:szCs w:val="23"/>
          <w:lang w:eastAsia="ar-SA"/>
        </w:rPr>
        <w:t xml:space="preserve">.  It may be mentioned here that out of the </w:t>
      </w:r>
      <w:r w:rsidRPr="007C3EED">
        <w:rPr>
          <w:rFonts w:ascii="Trebuchet MS" w:hAnsi="Trebuchet MS" w:cs="Arial"/>
          <w:b w:val="0"/>
          <w:bCs/>
          <w:sz w:val="24"/>
          <w:szCs w:val="23"/>
          <w:lang w:val="en-IN" w:eastAsia="ar-SA"/>
        </w:rPr>
        <w:t xml:space="preserve">total repayment dues of </w:t>
      </w:r>
      <w:r w:rsidRPr="007C3EED">
        <w:rPr>
          <w:rFonts w:ascii="Trebuchet MS" w:hAnsi="Trebuchet MS" w:cs="Arial"/>
          <w:bCs/>
          <w:sz w:val="24"/>
          <w:szCs w:val="23"/>
          <w:lang w:eastAsia="ar-SA"/>
        </w:rPr>
        <w:t>Rs.</w:t>
      </w:r>
      <w:r w:rsidRPr="007C3EED">
        <w:rPr>
          <w:rFonts w:ascii="Trebuchet MS" w:hAnsi="Trebuchet MS" w:cs="Arial"/>
          <w:bCs/>
          <w:sz w:val="24"/>
          <w:szCs w:val="23"/>
          <w:lang w:val="en-IN" w:eastAsia="ar-SA"/>
        </w:rPr>
        <w:t>2093.09</w:t>
      </w:r>
      <w:r w:rsidRPr="007C3EED">
        <w:rPr>
          <w:rFonts w:ascii="Trebuchet MS" w:hAnsi="Trebuchet MS" w:cs="Arial"/>
          <w:bCs/>
          <w:sz w:val="24"/>
          <w:szCs w:val="23"/>
          <w:lang w:eastAsia="ar-SA"/>
        </w:rPr>
        <w:t xml:space="preserve"> Crore</w:t>
      </w:r>
      <w:r w:rsidRPr="007C3EED">
        <w:rPr>
          <w:rFonts w:ascii="Trebuchet MS" w:hAnsi="Trebuchet MS" w:cs="Arial"/>
          <w:b w:val="0"/>
          <w:bCs/>
          <w:sz w:val="24"/>
          <w:szCs w:val="23"/>
          <w:lang w:eastAsia="ar-SA"/>
        </w:rPr>
        <w:t xml:space="preserve">, Loans from Banks, Bond Dues and Inter Corporate Loan from OMC Ltd. &amp; principal component of OHPC Securitized Dues amounting to </w:t>
      </w:r>
      <w:r w:rsidRPr="007C3EED">
        <w:rPr>
          <w:rFonts w:ascii="Trebuchet MS" w:hAnsi="Trebuchet MS" w:cs="Arial"/>
          <w:bCs/>
          <w:sz w:val="24"/>
          <w:szCs w:val="23"/>
          <w:lang w:eastAsia="ar-SA"/>
        </w:rPr>
        <w:t>Rs.</w:t>
      </w:r>
      <w:r w:rsidRPr="007C3EED">
        <w:rPr>
          <w:rFonts w:ascii="Trebuchet MS" w:hAnsi="Trebuchet MS" w:cs="Arial"/>
          <w:bCs/>
          <w:sz w:val="24"/>
          <w:szCs w:val="23"/>
          <w:lang w:val="en-IN" w:eastAsia="ar-SA"/>
        </w:rPr>
        <w:t>1111.74</w:t>
      </w:r>
      <w:r w:rsidRPr="007C3EED">
        <w:rPr>
          <w:rFonts w:ascii="Trebuchet MS" w:hAnsi="Trebuchet MS" w:cs="Arial"/>
          <w:bCs/>
          <w:sz w:val="24"/>
          <w:szCs w:val="23"/>
          <w:lang w:eastAsia="ar-SA"/>
        </w:rPr>
        <w:t xml:space="preserve"> Crore</w:t>
      </w:r>
      <w:r w:rsidRPr="007C3EED">
        <w:rPr>
          <w:rFonts w:ascii="Trebuchet MS" w:hAnsi="Trebuchet MS" w:cs="Arial"/>
          <w:b w:val="0"/>
          <w:bCs/>
          <w:sz w:val="24"/>
          <w:szCs w:val="23"/>
          <w:lang w:eastAsia="ar-SA"/>
        </w:rPr>
        <w:t xml:space="preserve"> only are proposed under </w:t>
      </w:r>
      <w:r w:rsidRPr="007C3EED">
        <w:rPr>
          <w:rFonts w:ascii="Trebuchet MS" w:hAnsi="Trebuchet MS" w:cs="Arial"/>
          <w:bCs/>
          <w:sz w:val="24"/>
          <w:szCs w:val="23"/>
          <w:lang w:eastAsia="ar-SA"/>
        </w:rPr>
        <w:t xml:space="preserve">“Special Appropriation” </w:t>
      </w:r>
      <w:r w:rsidRPr="007C3EED">
        <w:rPr>
          <w:rFonts w:ascii="Trebuchet MS" w:hAnsi="Trebuchet MS" w:cs="Arial"/>
          <w:b w:val="0"/>
          <w:bCs/>
          <w:sz w:val="24"/>
          <w:szCs w:val="23"/>
          <w:lang w:eastAsia="ar-SA"/>
        </w:rPr>
        <w:t>for recovery through the ARR &amp; BSP for FY 20</w:t>
      </w:r>
      <w:r w:rsidRPr="007C3EED">
        <w:rPr>
          <w:rFonts w:ascii="Trebuchet MS" w:hAnsi="Trebuchet MS" w:cs="Arial"/>
          <w:b w:val="0"/>
          <w:bCs/>
          <w:sz w:val="24"/>
          <w:szCs w:val="23"/>
          <w:lang w:val="en-IN" w:eastAsia="ar-SA"/>
        </w:rPr>
        <w:t>20-</w:t>
      </w:r>
      <w:r w:rsidRPr="007C3EED">
        <w:rPr>
          <w:rFonts w:ascii="Trebuchet MS" w:hAnsi="Trebuchet MS" w:cs="Arial"/>
          <w:b w:val="0"/>
          <w:bCs/>
          <w:sz w:val="24"/>
          <w:szCs w:val="23"/>
          <w:lang w:eastAsia="ar-SA"/>
        </w:rPr>
        <w:t>2</w:t>
      </w:r>
      <w:r w:rsidRPr="007C3EED">
        <w:rPr>
          <w:rFonts w:ascii="Trebuchet MS" w:hAnsi="Trebuchet MS" w:cs="Arial"/>
          <w:b w:val="0"/>
          <w:bCs/>
          <w:sz w:val="24"/>
          <w:szCs w:val="23"/>
          <w:lang w:val="en-IN" w:eastAsia="ar-SA"/>
        </w:rPr>
        <w:t>1</w:t>
      </w:r>
      <w:r w:rsidRPr="007C3EED">
        <w:rPr>
          <w:rFonts w:ascii="Trebuchet MS" w:hAnsi="Trebuchet MS" w:cs="Arial"/>
          <w:b w:val="0"/>
          <w:bCs/>
          <w:sz w:val="24"/>
          <w:szCs w:val="23"/>
          <w:lang w:eastAsia="ar-SA"/>
        </w:rPr>
        <w:t xml:space="preserve"> as payment of such dues is binding upon GRIDCO while Loans payable to the State Government are deferred in terms of the relevant Tariff Orders (ARR &amp; BSP Order of GRIDCO for FY 2017-18 dated 23.03.2017 in Case No.63/2016 and ARR &amp; Tariff Order of OHPC for FY 2017-18 in Case No.61/2016).</w:t>
      </w:r>
      <w:r w:rsidRPr="007C3EED">
        <w:rPr>
          <w:rFonts w:ascii="Trebuchet MS" w:hAnsi="Trebuchet MS" w:cs="Arial"/>
          <w:b w:val="0"/>
          <w:bCs/>
          <w:sz w:val="24"/>
          <w:szCs w:val="23"/>
          <w:lang w:val="en-US" w:eastAsia="ar-SA"/>
        </w:rPr>
        <w:t xml:space="preserve"> It is to mention here that out of Principal repayment obligation of Rs.1147.54 crore during FY 2019-</w:t>
      </w:r>
      <w:proofErr w:type="gramStart"/>
      <w:r w:rsidRPr="007C3EED">
        <w:rPr>
          <w:rFonts w:ascii="Trebuchet MS" w:hAnsi="Trebuchet MS" w:cs="Arial"/>
          <w:b w:val="0"/>
          <w:bCs/>
          <w:sz w:val="24"/>
          <w:szCs w:val="23"/>
          <w:lang w:val="en-US" w:eastAsia="ar-SA"/>
        </w:rPr>
        <w:t>20 ,</w:t>
      </w:r>
      <w:proofErr w:type="gramEnd"/>
      <w:r w:rsidRPr="007C3EED">
        <w:rPr>
          <w:rFonts w:ascii="Trebuchet MS" w:hAnsi="Trebuchet MS" w:cs="Arial"/>
          <w:b w:val="0"/>
          <w:bCs/>
          <w:sz w:val="24"/>
          <w:szCs w:val="23"/>
          <w:lang w:val="en-US" w:eastAsia="ar-SA"/>
        </w:rPr>
        <w:t xml:space="preserve"> Rs.551.25  Crore has been paid during the period up to 30.09.2019</w:t>
      </w:r>
    </w:p>
    <w:p w:rsidR="007C3EED" w:rsidRDefault="007C3EED" w:rsidP="009E164F">
      <w:pPr>
        <w:pStyle w:val="BodyTextIndent2"/>
        <w:spacing w:line="360" w:lineRule="auto"/>
        <w:ind w:left="450"/>
        <w:rPr>
          <w:rFonts w:ascii="Trebuchet MS" w:hAnsi="Trebuchet MS" w:cs="Arial"/>
          <w:b w:val="0"/>
          <w:bCs/>
          <w:sz w:val="24"/>
          <w:szCs w:val="23"/>
          <w:lang w:val="en-US" w:eastAsia="ar-SA"/>
        </w:rPr>
      </w:pPr>
    </w:p>
    <w:p w:rsidR="009E164F" w:rsidRPr="00AD4449" w:rsidRDefault="009E164F" w:rsidP="009E164F">
      <w:pPr>
        <w:pStyle w:val="BodyTextIndent2"/>
        <w:spacing w:line="360" w:lineRule="auto"/>
        <w:ind w:left="450"/>
        <w:rPr>
          <w:rFonts w:ascii="Trebuchet MS" w:hAnsi="Trebuchet MS" w:cs="Arial"/>
          <w:b w:val="0"/>
          <w:bCs/>
          <w:sz w:val="24"/>
          <w:szCs w:val="24"/>
          <w:lang w:val="en-IN" w:eastAsia="ar-SA"/>
        </w:rPr>
      </w:pPr>
      <w:r w:rsidRPr="00AD4449">
        <w:rPr>
          <w:rFonts w:ascii="Trebuchet MS" w:hAnsi="Trebuchet MS" w:cs="Arial"/>
          <w:b w:val="0"/>
          <w:bCs/>
          <w:sz w:val="24"/>
          <w:szCs w:val="24"/>
          <w:lang w:eastAsia="ar-SA"/>
        </w:rPr>
        <w:t xml:space="preserve">In line with the submission above, GRIDCO humbly prays the Hon’ble Commission to allow the statutory loan dues (Bank Loans, Bond Dues , Inter Corporate Loan Dues &amp; principal component of OHPC Securitized Dues ) of </w:t>
      </w:r>
      <w:r w:rsidRPr="00AD4449">
        <w:rPr>
          <w:rFonts w:ascii="Trebuchet MS" w:hAnsi="Trebuchet MS" w:cs="Arial"/>
          <w:bCs/>
          <w:sz w:val="24"/>
          <w:szCs w:val="24"/>
          <w:lang w:eastAsia="ar-SA"/>
        </w:rPr>
        <w:t>Rs.1</w:t>
      </w:r>
      <w:r w:rsidRPr="00AD4449">
        <w:rPr>
          <w:rFonts w:ascii="Trebuchet MS" w:hAnsi="Trebuchet MS" w:cs="Arial"/>
          <w:bCs/>
          <w:sz w:val="24"/>
          <w:szCs w:val="24"/>
          <w:lang w:val="en-IN" w:eastAsia="ar-SA"/>
        </w:rPr>
        <w:t>111.74</w:t>
      </w:r>
      <w:r w:rsidRPr="00AD4449">
        <w:rPr>
          <w:rFonts w:ascii="Trebuchet MS" w:hAnsi="Trebuchet MS" w:cs="Arial"/>
          <w:bCs/>
          <w:sz w:val="24"/>
          <w:szCs w:val="24"/>
          <w:lang w:eastAsia="ar-SA"/>
        </w:rPr>
        <w:t xml:space="preserve"> Crore(</w:t>
      </w:r>
      <w:r w:rsidRPr="00AD4449">
        <w:rPr>
          <w:rFonts w:ascii="Trebuchet MS" w:hAnsi="Trebuchet MS" w:cs="Arial"/>
          <w:b w:val="0"/>
          <w:bCs/>
          <w:sz w:val="24"/>
          <w:szCs w:val="24"/>
          <w:lang w:eastAsia="ar-SA"/>
        </w:rPr>
        <w:t xml:space="preserve">as per the </w:t>
      </w:r>
      <w:r w:rsidRPr="00AD4449">
        <w:rPr>
          <w:rFonts w:ascii="Trebuchet MS" w:hAnsi="Trebuchet MS" w:cs="Arial"/>
          <w:b w:val="0"/>
          <w:bCs/>
          <w:sz w:val="24"/>
          <w:szCs w:val="24"/>
          <w:lang w:eastAsia="ar-SA"/>
        </w:rPr>
        <w:lastRenderedPageBreak/>
        <w:t xml:space="preserve">details provided by GRIDCO in the prescribed </w:t>
      </w:r>
      <w:r w:rsidRPr="00AD4449">
        <w:rPr>
          <w:rFonts w:ascii="Trebuchet MS" w:hAnsi="Trebuchet MS" w:cs="Arial"/>
          <w:bCs/>
          <w:sz w:val="24"/>
          <w:szCs w:val="24"/>
          <w:lang w:eastAsia="ar-SA"/>
        </w:rPr>
        <w:t>OERC Format “F-2”</w:t>
      </w:r>
      <w:r w:rsidRPr="00AD4449">
        <w:rPr>
          <w:rFonts w:ascii="Trebuchet MS" w:hAnsi="Trebuchet MS" w:cs="Arial"/>
          <w:b w:val="0"/>
          <w:bCs/>
          <w:sz w:val="24"/>
          <w:szCs w:val="24"/>
          <w:lang w:eastAsia="ar-SA"/>
        </w:rPr>
        <w:t xml:space="preserve">under the head </w:t>
      </w:r>
      <w:r w:rsidRPr="00AD4449">
        <w:rPr>
          <w:rFonts w:ascii="Trebuchet MS" w:hAnsi="Trebuchet MS" w:cs="Arial"/>
          <w:sz w:val="24"/>
          <w:szCs w:val="24"/>
          <w:lang w:eastAsia="ar-SA"/>
        </w:rPr>
        <w:t xml:space="preserve">“Special Appropriation of Expenses” </w:t>
      </w:r>
      <w:r w:rsidRPr="00AD4449">
        <w:rPr>
          <w:rFonts w:ascii="Trebuchet MS" w:hAnsi="Trebuchet MS" w:cs="Arial"/>
          <w:b w:val="0"/>
          <w:sz w:val="24"/>
          <w:szCs w:val="24"/>
          <w:lang w:eastAsia="ar-SA"/>
        </w:rPr>
        <w:t xml:space="preserve">while approving the </w:t>
      </w:r>
      <w:r w:rsidRPr="00AD4449">
        <w:rPr>
          <w:rFonts w:ascii="Trebuchet MS" w:hAnsi="Trebuchet MS" w:cs="Arial"/>
          <w:b w:val="0"/>
          <w:bCs/>
          <w:sz w:val="24"/>
          <w:szCs w:val="24"/>
          <w:lang w:eastAsia="ar-SA"/>
        </w:rPr>
        <w:t>ARR &amp; BSP for FY 20</w:t>
      </w:r>
      <w:r w:rsidRPr="00AD4449">
        <w:rPr>
          <w:rFonts w:ascii="Trebuchet MS" w:hAnsi="Trebuchet MS" w:cs="Arial"/>
          <w:b w:val="0"/>
          <w:bCs/>
          <w:sz w:val="24"/>
          <w:szCs w:val="24"/>
          <w:lang w:val="en-IN" w:eastAsia="ar-SA"/>
        </w:rPr>
        <w:t>20</w:t>
      </w:r>
      <w:r w:rsidRPr="00AD4449">
        <w:rPr>
          <w:rFonts w:ascii="Trebuchet MS" w:hAnsi="Trebuchet MS" w:cs="Arial"/>
          <w:b w:val="0"/>
          <w:bCs/>
          <w:sz w:val="24"/>
          <w:szCs w:val="24"/>
          <w:lang w:eastAsia="ar-SA"/>
        </w:rPr>
        <w:t>-2</w:t>
      </w:r>
      <w:r w:rsidRPr="00AD4449">
        <w:rPr>
          <w:rFonts w:ascii="Trebuchet MS" w:hAnsi="Trebuchet MS" w:cs="Arial"/>
          <w:b w:val="0"/>
          <w:bCs/>
          <w:sz w:val="24"/>
          <w:szCs w:val="24"/>
          <w:lang w:val="en-IN" w:eastAsia="ar-SA"/>
        </w:rPr>
        <w:t>1</w:t>
      </w:r>
      <w:r w:rsidRPr="00AD4449">
        <w:rPr>
          <w:rFonts w:ascii="Trebuchet MS" w:hAnsi="Trebuchet MS" w:cs="Arial"/>
          <w:b w:val="0"/>
          <w:bCs/>
          <w:sz w:val="24"/>
          <w:szCs w:val="24"/>
          <w:lang w:eastAsia="ar-SA"/>
        </w:rPr>
        <w:t>.</w:t>
      </w:r>
    </w:p>
    <w:p w:rsidR="009E164F" w:rsidRPr="00AD4449" w:rsidRDefault="009E164F" w:rsidP="009E164F">
      <w:pPr>
        <w:pStyle w:val="BodyTextIndent2"/>
        <w:spacing w:line="360" w:lineRule="auto"/>
        <w:ind w:left="450"/>
        <w:rPr>
          <w:rFonts w:ascii="Trebuchet MS" w:hAnsi="Trebuchet MS" w:cs="Arial"/>
          <w:b w:val="0"/>
          <w:bCs/>
          <w:sz w:val="24"/>
          <w:szCs w:val="24"/>
          <w:u w:val="single"/>
          <w:lang w:eastAsia="ar-SA"/>
        </w:rPr>
      </w:pPr>
    </w:p>
    <w:p w:rsidR="009E164F" w:rsidRPr="00AD4449" w:rsidRDefault="007C3EED" w:rsidP="009E164F">
      <w:pPr>
        <w:pStyle w:val="BodyTextIndent2"/>
        <w:spacing w:line="360" w:lineRule="auto"/>
        <w:ind w:left="450"/>
        <w:rPr>
          <w:rFonts w:ascii="Trebuchet MS" w:hAnsi="Trebuchet MS" w:cs="Arial"/>
          <w:bCs/>
          <w:sz w:val="24"/>
          <w:szCs w:val="24"/>
          <w:lang w:val="en-US" w:eastAsia="ar-SA"/>
        </w:rPr>
      </w:pPr>
      <w:r w:rsidRPr="00AD4449">
        <w:rPr>
          <w:rFonts w:ascii="Trebuchet MS" w:hAnsi="Trebuchet MS" w:cs="Arial"/>
          <w:bCs/>
          <w:sz w:val="24"/>
          <w:szCs w:val="24"/>
          <w:lang w:eastAsia="ar-SA"/>
        </w:rPr>
        <w:t>OHPC SECURITIZED DUES</w:t>
      </w:r>
    </w:p>
    <w:p w:rsidR="007C3EED" w:rsidRPr="00AD4449" w:rsidRDefault="007C3EED" w:rsidP="009E164F">
      <w:pPr>
        <w:pStyle w:val="BodyTextIndent2"/>
        <w:spacing w:line="360" w:lineRule="auto"/>
        <w:ind w:left="450"/>
        <w:rPr>
          <w:rFonts w:ascii="Trebuchet MS" w:hAnsi="Trebuchet MS" w:cs="Arial"/>
          <w:bCs/>
          <w:sz w:val="24"/>
          <w:szCs w:val="24"/>
          <w:lang w:val="en-US" w:eastAsia="ar-SA"/>
        </w:rPr>
      </w:pPr>
    </w:p>
    <w:p w:rsidR="009E164F" w:rsidRPr="00AD4449" w:rsidRDefault="009E164F" w:rsidP="009E164F">
      <w:pPr>
        <w:spacing w:line="360" w:lineRule="auto"/>
        <w:ind w:left="426"/>
        <w:jc w:val="both"/>
        <w:rPr>
          <w:rFonts w:ascii="Trebuchet MS" w:hAnsi="Trebuchet MS" w:cs="Arial"/>
          <w:sz w:val="24"/>
          <w:szCs w:val="24"/>
        </w:rPr>
      </w:pPr>
      <w:r w:rsidRPr="00AD4449">
        <w:rPr>
          <w:rFonts w:ascii="Trebuchet MS" w:hAnsi="Trebuchet MS" w:cs="Arial"/>
          <w:sz w:val="24"/>
          <w:szCs w:val="24"/>
        </w:rPr>
        <w:t>The Hon’ble Commission has been disallowing interest on securitized dues of OHPC in earlier tariff orders. Para No.289 of Hon’ble Commission’s ARR&amp;</w:t>
      </w:r>
      <w:r w:rsidR="001C4E4F">
        <w:rPr>
          <w:rFonts w:ascii="Trebuchet MS" w:hAnsi="Trebuchet MS" w:cs="Arial"/>
          <w:sz w:val="24"/>
          <w:szCs w:val="24"/>
        </w:rPr>
        <w:t xml:space="preserve"> BSP O</w:t>
      </w:r>
      <w:r w:rsidRPr="00AD4449">
        <w:rPr>
          <w:rFonts w:ascii="Trebuchet MS" w:hAnsi="Trebuchet MS" w:cs="Arial"/>
          <w:sz w:val="24"/>
          <w:szCs w:val="24"/>
        </w:rPr>
        <w:t>rder for FY 2018-19 states that, “Regarding the claim of Rs.49.52 Cr. towards interest on securitized dues of OHPC, similar claim was disallowed by the Commission in successive tariff orders as GRIDCO has not submitted any proposal for securitization of outstanding dues to the Commission for approval. Further, OHPC has not yet shown this interest income as their receivable in their ARR for FY 2019-20”.</w:t>
      </w:r>
    </w:p>
    <w:p w:rsidR="009E164F" w:rsidRPr="00AD4449" w:rsidRDefault="009E164F" w:rsidP="009E164F">
      <w:pPr>
        <w:spacing w:line="360" w:lineRule="auto"/>
        <w:ind w:left="426" w:hanging="426"/>
        <w:jc w:val="both"/>
        <w:rPr>
          <w:rFonts w:ascii="Trebuchet MS" w:hAnsi="Trebuchet MS" w:cs="Arial"/>
          <w:sz w:val="24"/>
          <w:szCs w:val="24"/>
        </w:rPr>
      </w:pPr>
      <w:r w:rsidRPr="00AD4449">
        <w:rPr>
          <w:rFonts w:ascii="Trebuchet MS" w:hAnsi="Trebuchet MS" w:cs="Arial"/>
          <w:sz w:val="24"/>
          <w:szCs w:val="24"/>
        </w:rPr>
        <w:tab/>
      </w:r>
    </w:p>
    <w:p w:rsidR="009E164F" w:rsidRPr="00AD4449" w:rsidRDefault="009E164F" w:rsidP="009E164F">
      <w:pPr>
        <w:spacing w:line="360" w:lineRule="auto"/>
        <w:ind w:left="426"/>
        <w:jc w:val="both"/>
        <w:rPr>
          <w:rFonts w:ascii="Trebuchet MS" w:hAnsi="Trebuchet MS" w:cs="Arial"/>
          <w:sz w:val="24"/>
          <w:szCs w:val="24"/>
        </w:rPr>
      </w:pPr>
      <w:r w:rsidRPr="00AD4449">
        <w:rPr>
          <w:rFonts w:ascii="Trebuchet MS" w:hAnsi="Trebuchet MS" w:cs="Arial"/>
          <w:sz w:val="24"/>
          <w:szCs w:val="24"/>
        </w:rPr>
        <w:t xml:space="preserve">Duly obliging Hon’ble Commission’s directions in the ARR &amp; BSP order for FY 2015-16 to 2019-20, claims in respect of this payable is not included in the proposed ARR &amp; BSP for FY 2020-21. However, in case OHPC shows this interest income as their receivables in their ARR/Tariff   </w:t>
      </w:r>
      <w:r w:rsidR="001C4E4F">
        <w:rPr>
          <w:rFonts w:ascii="Trebuchet MS" w:hAnsi="Trebuchet MS" w:cs="Arial"/>
          <w:sz w:val="24"/>
          <w:szCs w:val="24"/>
        </w:rPr>
        <w:t>A</w:t>
      </w:r>
      <w:r w:rsidRPr="00AD4449">
        <w:rPr>
          <w:rFonts w:ascii="Trebuchet MS" w:hAnsi="Trebuchet MS" w:cs="Arial"/>
          <w:sz w:val="24"/>
          <w:szCs w:val="24"/>
        </w:rPr>
        <w:t xml:space="preserve">pplication, the claim of GRIDCO regarding interest on OHPC </w:t>
      </w:r>
      <w:r w:rsidR="001C4E4F" w:rsidRPr="00AD4449">
        <w:rPr>
          <w:rFonts w:ascii="Trebuchet MS" w:hAnsi="Trebuchet MS" w:cs="Arial"/>
          <w:sz w:val="24"/>
          <w:szCs w:val="24"/>
        </w:rPr>
        <w:t xml:space="preserve">Securitized Dues </w:t>
      </w:r>
      <w:r w:rsidRPr="00AD4449">
        <w:rPr>
          <w:rFonts w:ascii="Trebuchet MS" w:hAnsi="Trebuchet MS" w:cs="Arial"/>
          <w:sz w:val="24"/>
          <w:szCs w:val="24"/>
        </w:rPr>
        <w:t>to the extent shown by OHPC may</w:t>
      </w:r>
      <w:r w:rsidR="001C4E4F">
        <w:rPr>
          <w:rFonts w:ascii="Trebuchet MS" w:hAnsi="Trebuchet MS" w:cs="Arial"/>
          <w:sz w:val="24"/>
          <w:szCs w:val="24"/>
        </w:rPr>
        <w:t xml:space="preserve"> kindly</w:t>
      </w:r>
      <w:r w:rsidRPr="00AD4449">
        <w:rPr>
          <w:rFonts w:ascii="Trebuchet MS" w:hAnsi="Trebuchet MS" w:cs="Arial"/>
          <w:sz w:val="24"/>
          <w:szCs w:val="24"/>
        </w:rPr>
        <w:t xml:space="preserve"> be considered</w:t>
      </w:r>
      <w:r w:rsidR="001C4E4F">
        <w:rPr>
          <w:rFonts w:ascii="Trebuchet MS" w:hAnsi="Trebuchet MS" w:cs="Arial"/>
          <w:sz w:val="24"/>
          <w:szCs w:val="24"/>
        </w:rPr>
        <w:t xml:space="preserve"> by the Hon’ble Commission</w:t>
      </w:r>
      <w:r w:rsidRPr="00AD4449">
        <w:rPr>
          <w:rFonts w:ascii="Trebuchet MS" w:hAnsi="Trebuchet MS" w:cs="Arial"/>
          <w:sz w:val="24"/>
          <w:szCs w:val="24"/>
        </w:rPr>
        <w:t>.</w:t>
      </w:r>
    </w:p>
    <w:p w:rsidR="009E164F" w:rsidRPr="00AD4449" w:rsidRDefault="009E164F" w:rsidP="009E164F">
      <w:pPr>
        <w:pStyle w:val="BodyTextIndent2"/>
        <w:spacing w:line="360" w:lineRule="auto"/>
        <w:ind w:left="450"/>
        <w:rPr>
          <w:rFonts w:ascii="Trebuchet MS" w:hAnsi="Trebuchet MS" w:cs="Arial"/>
          <w:b w:val="0"/>
          <w:bCs/>
          <w:sz w:val="24"/>
          <w:szCs w:val="24"/>
          <w:lang w:eastAsia="ar-SA"/>
        </w:rPr>
      </w:pPr>
    </w:p>
    <w:p w:rsidR="009E164F" w:rsidRPr="00AD4449" w:rsidRDefault="009E164F" w:rsidP="009E164F">
      <w:pPr>
        <w:pStyle w:val="BodyText3"/>
        <w:spacing w:line="480" w:lineRule="auto"/>
        <w:rPr>
          <w:rFonts w:ascii="Trebuchet MS" w:hAnsi="Trebuchet MS" w:cs="Arial"/>
          <w:b/>
          <w:bCs/>
          <w:szCs w:val="24"/>
          <w:lang w:eastAsia="ar-SA"/>
        </w:rPr>
      </w:pPr>
      <w:r w:rsidRPr="00AD4449">
        <w:rPr>
          <w:rFonts w:ascii="Trebuchet MS" w:hAnsi="Trebuchet MS" w:cs="Arial"/>
          <w:b/>
          <w:bCs/>
          <w:szCs w:val="24"/>
          <w:lang w:eastAsia="ar-SA"/>
        </w:rPr>
        <w:t xml:space="preserve">13.00 </w:t>
      </w:r>
      <w:r w:rsidR="007C3EED" w:rsidRPr="00AD4449">
        <w:rPr>
          <w:rFonts w:ascii="Trebuchet MS" w:hAnsi="Trebuchet MS" w:cs="Arial"/>
          <w:b/>
          <w:bCs/>
          <w:szCs w:val="24"/>
          <w:lang w:eastAsia="ar-SA"/>
        </w:rPr>
        <w:t>SUMMARY OF OTHER EXPENSES:</w:t>
      </w:r>
    </w:p>
    <w:p w:rsidR="009E164F" w:rsidRPr="00AD4449" w:rsidRDefault="009E164F" w:rsidP="009E164F">
      <w:pPr>
        <w:spacing w:line="360" w:lineRule="auto"/>
        <w:ind w:left="360"/>
        <w:jc w:val="both"/>
        <w:rPr>
          <w:rFonts w:ascii="Trebuchet MS" w:hAnsi="Trebuchet MS" w:cs="Arial"/>
          <w:sz w:val="24"/>
          <w:szCs w:val="24"/>
          <w:lang w:eastAsia="ar-SA"/>
        </w:rPr>
      </w:pPr>
      <w:r w:rsidRPr="00AD4449">
        <w:rPr>
          <w:rFonts w:ascii="Trebuchet MS" w:hAnsi="Trebuchet MS" w:cs="Arial"/>
          <w:sz w:val="24"/>
          <w:szCs w:val="24"/>
          <w:lang w:eastAsia="ar-SA"/>
        </w:rPr>
        <w:t xml:space="preserve">The proposed expenditure under other components excluding the cost of power procurement </w:t>
      </w:r>
      <w:proofErr w:type="gramStart"/>
      <w:r w:rsidRPr="00AD4449">
        <w:rPr>
          <w:rFonts w:ascii="Trebuchet MS" w:hAnsi="Trebuchet MS" w:cs="Arial"/>
          <w:sz w:val="24"/>
          <w:szCs w:val="24"/>
          <w:lang w:eastAsia="ar-SA"/>
        </w:rPr>
        <w:t>are</w:t>
      </w:r>
      <w:proofErr w:type="gramEnd"/>
      <w:r w:rsidRPr="00AD4449">
        <w:rPr>
          <w:rFonts w:ascii="Trebuchet MS" w:hAnsi="Trebuchet MS" w:cs="Arial"/>
          <w:sz w:val="24"/>
          <w:szCs w:val="24"/>
          <w:lang w:eastAsia="ar-SA"/>
        </w:rPr>
        <w:t xml:space="preserve"> grouped as under:</w:t>
      </w:r>
    </w:p>
    <w:p w:rsidR="009E164F" w:rsidRPr="00AD4449" w:rsidRDefault="009E164F" w:rsidP="009E164F">
      <w:pPr>
        <w:pStyle w:val="Heading2"/>
        <w:numPr>
          <w:ilvl w:val="0"/>
          <w:numId w:val="0"/>
        </w:numPr>
        <w:spacing w:line="480" w:lineRule="auto"/>
        <w:rPr>
          <w:rFonts w:ascii="Trebuchet MS" w:hAnsi="Trebuchet MS" w:cs="Arial"/>
          <w:szCs w:val="24"/>
          <w:lang w:eastAsia="ar-SA"/>
        </w:rPr>
      </w:pPr>
      <w:r w:rsidRPr="00AD4449">
        <w:rPr>
          <w:rFonts w:ascii="Trebuchet MS" w:hAnsi="Trebuchet MS" w:cs="Arial"/>
          <w:smallCaps w:val="0"/>
          <w:szCs w:val="24"/>
          <w:lang w:eastAsia="ar-SA"/>
        </w:rPr>
        <w:t>1</w:t>
      </w:r>
      <w:r w:rsidR="007C3EED" w:rsidRPr="00AD4449">
        <w:rPr>
          <w:rFonts w:ascii="Trebuchet MS" w:hAnsi="Trebuchet MS" w:cs="Arial"/>
          <w:smallCaps w:val="0"/>
          <w:szCs w:val="24"/>
          <w:lang w:eastAsia="ar-SA"/>
        </w:rPr>
        <w:t>3</w:t>
      </w:r>
      <w:r w:rsidRPr="00AD4449">
        <w:rPr>
          <w:rFonts w:ascii="Trebuchet MS" w:hAnsi="Trebuchet MS" w:cs="Arial"/>
          <w:smallCaps w:val="0"/>
          <w:szCs w:val="24"/>
          <w:lang w:eastAsia="ar-SA"/>
        </w:rPr>
        <w:t xml:space="preserve">.01 </w:t>
      </w:r>
      <w:r w:rsidR="007C3EED" w:rsidRPr="00AD4449">
        <w:rPr>
          <w:rFonts w:ascii="Trebuchet MS" w:hAnsi="Trebuchet MS" w:cs="Arial"/>
          <w:bCs/>
          <w:smallCaps w:val="0"/>
          <w:szCs w:val="24"/>
          <w:lang w:val="en-US" w:eastAsia="ar-SA"/>
        </w:rPr>
        <w:t>INTEREST &amp; FINANCIAL CHARGES:</w:t>
      </w:r>
    </w:p>
    <w:p w:rsidR="009E164F" w:rsidRPr="00AD4449" w:rsidRDefault="009E164F" w:rsidP="009E164F">
      <w:pPr>
        <w:pStyle w:val="BodyTextIndent2"/>
        <w:spacing w:line="360" w:lineRule="auto"/>
        <w:ind w:left="360"/>
        <w:rPr>
          <w:rFonts w:ascii="Trebuchet MS" w:hAnsi="Trebuchet MS" w:cs="Arial"/>
          <w:b w:val="0"/>
          <w:bCs/>
          <w:sz w:val="24"/>
          <w:szCs w:val="24"/>
          <w:lang w:val="en-IN" w:eastAsia="ar-SA"/>
        </w:rPr>
      </w:pPr>
      <w:r w:rsidRPr="00AD4449">
        <w:rPr>
          <w:rFonts w:ascii="Trebuchet MS" w:hAnsi="Trebuchet MS" w:cs="Arial"/>
          <w:b w:val="0"/>
          <w:sz w:val="24"/>
          <w:szCs w:val="24"/>
          <w:lang w:eastAsia="ar-SA"/>
        </w:rPr>
        <w:t xml:space="preserve">The total interest on loans and financial charges related to Power Purchase </w:t>
      </w:r>
      <w:r w:rsidR="001C4E4F">
        <w:rPr>
          <w:rFonts w:ascii="Trebuchet MS" w:hAnsi="Trebuchet MS" w:cs="Arial"/>
          <w:b w:val="0"/>
          <w:sz w:val="24"/>
          <w:szCs w:val="24"/>
          <w:lang w:val="en-US" w:eastAsia="ar-SA"/>
        </w:rPr>
        <w:t xml:space="preserve">is </w:t>
      </w:r>
      <w:r w:rsidRPr="00AD4449">
        <w:rPr>
          <w:rFonts w:ascii="Trebuchet MS" w:hAnsi="Trebuchet MS" w:cs="Arial"/>
          <w:b w:val="0"/>
          <w:sz w:val="24"/>
          <w:szCs w:val="24"/>
          <w:lang w:eastAsia="ar-SA"/>
        </w:rPr>
        <w:t xml:space="preserve">estimated to be </w:t>
      </w:r>
      <w:r w:rsidRPr="00AD4449">
        <w:rPr>
          <w:rFonts w:ascii="Trebuchet MS" w:hAnsi="Trebuchet MS" w:cs="Arial"/>
          <w:bCs/>
          <w:sz w:val="24"/>
          <w:szCs w:val="24"/>
          <w:lang w:eastAsia="ar-SA"/>
        </w:rPr>
        <w:t>Rs.</w:t>
      </w:r>
      <w:r w:rsidRPr="00AD4449">
        <w:rPr>
          <w:rFonts w:ascii="Trebuchet MS" w:hAnsi="Trebuchet MS" w:cs="Arial"/>
          <w:bCs/>
          <w:sz w:val="24"/>
          <w:szCs w:val="24"/>
          <w:lang w:val="en-IN" w:eastAsia="ar-SA"/>
        </w:rPr>
        <w:t>583.68</w:t>
      </w:r>
      <w:r w:rsidRPr="00AD4449">
        <w:rPr>
          <w:rFonts w:ascii="Trebuchet MS" w:hAnsi="Trebuchet MS" w:cs="Arial"/>
          <w:bCs/>
          <w:sz w:val="24"/>
          <w:szCs w:val="24"/>
          <w:lang w:eastAsia="ar-SA"/>
        </w:rPr>
        <w:t xml:space="preserve"> Crore</w:t>
      </w:r>
      <w:r w:rsidRPr="00AD4449">
        <w:rPr>
          <w:rFonts w:ascii="Trebuchet MS" w:hAnsi="Trebuchet MS" w:cs="Arial"/>
          <w:b w:val="0"/>
          <w:bCs/>
          <w:sz w:val="24"/>
          <w:szCs w:val="24"/>
          <w:lang w:eastAsia="ar-SA"/>
        </w:rPr>
        <w:t xml:space="preserve"> including </w:t>
      </w:r>
      <w:r w:rsidRPr="00AD4449">
        <w:rPr>
          <w:rFonts w:ascii="Trebuchet MS" w:hAnsi="Trebuchet MS" w:cs="Arial"/>
          <w:bCs/>
          <w:sz w:val="24"/>
          <w:szCs w:val="24"/>
          <w:lang w:eastAsia="ar-SA"/>
        </w:rPr>
        <w:t>Rs.1</w:t>
      </w:r>
      <w:r w:rsidRPr="00AD4449">
        <w:rPr>
          <w:rFonts w:ascii="Trebuchet MS" w:hAnsi="Trebuchet MS" w:cs="Arial"/>
          <w:bCs/>
          <w:sz w:val="24"/>
          <w:szCs w:val="24"/>
          <w:lang w:val="en-IN" w:eastAsia="ar-SA"/>
        </w:rPr>
        <w:t>5</w:t>
      </w:r>
      <w:r w:rsidRPr="00AD4449">
        <w:rPr>
          <w:rFonts w:ascii="Trebuchet MS" w:hAnsi="Trebuchet MS" w:cs="Arial"/>
          <w:bCs/>
          <w:sz w:val="24"/>
          <w:szCs w:val="24"/>
          <w:lang w:eastAsia="ar-SA"/>
        </w:rPr>
        <w:t>.</w:t>
      </w:r>
      <w:r w:rsidRPr="00AD4449">
        <w:rPr>
          <w:rFonts w:ascii="Trebuchet MS" w:hAnsi="Trebuchet MS" w:cs="Arial"/>
          <w:bCs/>
          <w:sz w:val="24"/>
          <w:szCs w:val="24"/>
          <w:lang w:val="en-IN" w:eastAsia="ar-SA"/>
        </w:rPr>
        <w:t>75</w:t>
      </w:r>
      <w:r w:rsidRPr="00AD4449">
        <w:rPr>
          <w:rFonts w:ascii="Trebuchet MS" w:hAnsi="Trebuchet MS" w:cs="Arial"/>
          <w:bCs/>
          <w:sz w:val="24"/>
          <w:szCs w:val="24"/>
          <w:lang w:eastAsia="ar-SA"/>
        </w:rPr>
        <w:t xml:space="preserve"> Crore </w:t>
      </w:r>
      <w:r w:rsidRPr="00AD4449">
        <w:rPr>
          <w:rFonts w:ascii="Trebuchet MS" w:hAnsi="Trebuchet MS" w:cs="Arial"/>
          <w:b w:val="0"/>
          <w:bCs/>
          <w:sz w:val="24"/>
          <w:szCs w:val="24"/>
          <w:lang w:val="en-IN" w:eastAsia="ar-SA"/>
        </w:rPr>
        <w:t xml:space="preserve">towards </w:t>
      </w:r>
      <w:r w:rsidRPr="00AD4449">
        <w:rPr>
          <w:rFonts w:ascii="Trebuchet MS" w:hAnsi="Trebuchet MS" w:cs="Arial"/>
          <w:b w:val="0"/>
          <w:bCs/>
          <w:sz w:val="24"/>
          <w:szCs w:val="24"/>
          <w:lang w:eastAsia="ar-SA"/>
        </w:rPr>
        <w:t xml:space="preserve">Guarantee Commission, </w:t>
      </w:r>
      <w:r w:rsidRPr="00AD4449">
        <w:rPr>
          <w:rFonts w:ascii="Trebuchet MS" w:hAnsi="Trebuchet MS" w:cs="Arial"/>
          <w:bCs/>
          <w:sz w:val="24"/>
          <w:szCs w:val="24"/>
          <w:lang w:eastAsia="ar-SA"/>
        </w:rPr>
        <w:t>Rs.</w:t>
      </w:r>
      <w:r w:rsidRPr="00AD4449">
        <w:rPr>
          <w:rFonts w:ascii="Trebuchet MS" w:hAnsi="Trebuchet MS" w:cs="Arial"/>
          <w:bCs/>
          <w:sz w:val="24"/>
          <w:szCs w:val="24"/>
          <w:lang w:val="en-IN" w:eastAsia="ar-SA"/>
        </w:rPr>
        <w:t>42</w:t>
      </w:r>
      <w:r w:rsidRPr="00AD4449">
        <w:rPr>
          <w:rFonts w:ascii="Trebuchet MS" w:hAnsi="Trebuchet MS" w:cs="Arial"/>
          <w:bCs/>
          <w:sz w:val="24"/>
          <w:szCs w:val="24"/>
          <w:lang w:eastAsia="ar-SA"/>
        </w:rPr>
        <w:t>.</w:t>
      </w:r>
      <w:r w:rsidRPr="00AD4449">
        <w:rPr>
          <w:rFonts w:ascii="Trebuchet MS" w:hAnsi="Trebuchet MS" w:cs="Arial"/>
          <w:bCs/>
          <w:sz w:val="24"/>
          <w:szCs w:val="24"/>
          <w:lang w:val="en-IN" w:eastAsia="ar-SA"/>
        </w:rPr>
        <w:t>00</w:t>
      </w:r>
      <w:r w:rsidRPr="00AD4449">
        <w:rPr>
          <w:rFonts w:ascii="Trebuchet MS" w:hAnsi="Trebuchet MS" w:cs="Arial"/>
          <w:bCs/>
          <w:sz w:val="24"/>
          <w:szCs w:val="24"/>
          <w:lang w:eastAsia="ar-SA"/>
        </w:rPr>
        <w:t xml:space="preserve"> Crore </w:t>
      </w:r>
      <w:r w:rsidRPr="00AD4449">
        <w:rPr>
          <w:rFonts w:ascii="Trebuchet MS" w:hAnsi="Trebuchet MS" w:cs="Arial"/>
          <w:b w:val="0"/>
          <w:bCs/>
          <w:sz w:val="24"/>
          <w:szCs w:val="24"/>
          <w:lang w:eastAsia="ar-SA"/>
        </w:rPr>
        <w:t>towards interest payable during FY 2019-20  on  loan to be availed during Dec’201</w:t>
      </w:r>
      <w:r w:rsidRPr="00AD4449">
        <w:rPr>
          <w:rFonts w:ascii="Trebuchet MS" w:hAnsi="Trebuchet MS" w:cs="Arial"/>
          <w:b w:val="0"/>
          <w:bCs/>
          <w:sz w:val="24"/>
          <w:szCs w:val="24"/>
          <w:lang w:val="en-IN" w:eastAsia="ar-SA"/>
        </w:rPr>
        <w:t>9</w:t>
      </w:r>
      <w:r w:rsidRPr="00AD4449">
        <w:rPr>
          <w:rFonts w:ascii="Trebuchet MS" w:hAnsi="Trebuchet MS" w:cs="Arial"/>
          <w:b w:val="0"/>
          <w:bCs/>
          <w:sz w:val="24"/>
          <w:szCs w:val="24"/>
          <w:lang w:eastAsia="ar-SA"/>
        </w:rPr>
        <w:t xml:space="preserve"> to March’20</w:t>
      </w:r>
      <w:r w:rsidRPr="00AD4449">
        <w:rPr>
          <w:rFonts w:ascii="Trebuchet MS" w:hAnsi="Trebuchet MS" w:cs="Arial"/>
          <w:b w:val="0"/>
          <w:bCs/>
          <w:sz w:val="24"/>
          <w:szCs w:val="24"/>
          <w:lang w:val="en-IN" w:eastAsia="ar-SA"/>
        </w:rPr>
        <w:t xml:space="preserve">20and </w:t>
      </w:r>
      <w:r w:rsidRPr="00AD4449">
        <w:rPr>
          <w:rFonts w:ascii="Trebuchet MS" w:hAnsi="Trebuchet MS" w:cs="Arial"/>
          <w:bCs/>
          <w:sz w:val="24"/>
          <w:szCs w:val="24"/>
          <w:lang w:val="en-IN" w:eastAsia="ar-SA"/>
        </w:rPr>
        <w:t xml:space="preserve">Rs.105.00 Crore </w:t>
      </w:r>
      <w:r w:rsidRPr="00AD4449">
        <w:rPr>
          <w:rFonts w:ascii="Trebuchet MS" w:hAnsi="Trebuchet MS" w:cs="Arial"/>
          <w:b w:val="0"/>
          <w:bCs/>
          <w:sz w:val="24"/>
          <w:szCs w:val="24"/>
          <w:lang w:val="en-IN" w:eastAsia="ar-SA"/>
        </w:rPr>
        <w:t xml:space="preserve">towards proposed interest payable on the bank loan during FY 2020-21. </w:t>
      </w:r>
    </w:p>
    <w:p w:rsidR="009E164F" w:rsidRPr="00AD4449" w:rsidRDefault="009E164F" w:rsidP="009E164F">
      <w:pPr>
        <w:pStyle w:val="BodyTextIndent2"/>
        <w:spacing w:line="360" w:lineRule="auto"/>
        <w:ind w:left="360"/>
        <w:rPr>
          <w:rFonts w:ascii="Trebuchet MS" w:hAnsi="Trebuchet MS" w:cs="Arial"/>
          <w:b w:val="0"/>
          <w:bCs/>
          <w:sz w:val="24"/>
          <w:szCs w:val="24"/>
          <w:lang w:val="en-IN" w:eastAsia="ar-SA"/>
        </w:rPr>
      </w:pPr>
    </w:p>
    <w:p w:rsidR="001C4E4F" w:rsidRDefault="001C4E4F" w:rsidP="009E164F">
      <w:pPr>
        <w:pStyle w:val="BodyTextIndent2"/>
        <w:spacing w:line="360" w:lineRule="auto"/>
        <w:ind w:left="360"/>
        <w:rPr>
          <w:rFonts w:ascii="Trebuchet MS" w:hAnsi="Trebuchet MS" w:cs="Arial"/>
          <w:b w:val="0"/>
          <w:bCs/>
          <w:sz w:val="24"/>
          <w:szCs w:val="24"/>
          <w:lang w:val="en-IN" w:eastAsia="ar-SA"/>
        </w:rPr>
      </w:pPr>
    </w:p>
    <w:p w:rsidR="009E164F" w:rsidRPr="00AD4449" w:rsidRDefault="009E164F" w:rsidP="009E164F">
      <w:pPr>
        <w:pStyle w:val="BodyTextIndent2"/>
        <w:spacing w:line="360" w:lineRule="auto"/>
        <w:ind w:left="360"/>
        <w:rPr>
          <w:rFonts w:ascii="Trebuchet MS" w:hAnsi="Trebuchet MS" w:cs="Arial"/>
          <w:b w:val="0"/>
          <w:bCs/>
          <w:sz w:val="24"/>
          <w:szCs w:val="24"/>
          <w:lang w:val="en-IN" w:eastAsia="ar-SA"/>
        </w:rPr>
      </w:pPr>
      <w:r w:rsidRPr="00AD4449">
        <w:rPr>
          <w:rFonts w:ascii="Trebuchet MS" w:hAnsi="Trebuchet MS" w:cs="Arial"/>
          <w:b w:val="0"/>
          <w:bCs/>
          <w:sz w:val="24"/>
          <w:szCs w:val="24"/>
          <w:lang w:val="en-IN" w:eastAsia="ar-SA"/>
        </w:rPr>
        <w:lastRenderedPageBreak/>
        <w:t xml:space="preserve">The proposed interest of </w:t>
      </w:r>
      <w:r w:rsidRPr="00AD4449">
        <w:rPr>
          <w:rFonts w:ascii="Trebuchet MS" w:hAnsi="Trebuchet MS" w:cs="Arial"/>
          <w:bCs/>
          <w:sz w:val="24"/>
          <w:szCs w:val="24"/>
          <w:lang w:val="en-IN" w:eastAsia="ar-SA"/>
        </w:rPr>
        <w:t xml:space="preserve">Rs.42.00 Crore </w:t>
      </w:r>
      <w:r w:rsidRPr="00AD4449">
        <w:rPr>
          <w:rFonts w:ascii="Trebuchet MS" w:hAnsi="Trebuchet MS" w:cs="Arial"/>
          <w:b w:val="0"/>
          <w:bCs/>
          <w:sz w:val="24"/>
          <w:szCs w:val="24"/>
          <w:lang w:val="en-IN" w:eastAsia="ar-SA"/>
        </w:rPr>
        <w:t>on loan</w:t>
      </w:r>
      <w:r w:rsidRPr="001C4E4F">
        <w:rPr>
          <w:rFonts w:ascii="Trebuchet MS" w:hAnsi="Trebuchet MS" w:cs="Arial"/>
          <w:b w:val="0"/>
          <w:bCs/>
          <w:sz w:val="24"/>
          <w:szCs w:val="24"/>
          <w:lang w:val="en-IN" w:eastAsia="ar-SA"/>
        </w:rPr>
        <w:t>to</w:t>
      </w:r>
      <w:r w:rsidRPr="00AD4449">
        <w:rPr>
          <w:rFonts w:ascii="Trebuchet MS" w:hAnsi="Trebuchet MS" w:cs="Arial"/>
          <w:b w:val="0"/>
          <w:bCs/>
          <w:sz w:val="24"/>
          <w:szCs w:val="24"/>
          <w:lang w:val="en-IN" w:eastAsia="ar-SA"/>
        </w:rPr>
        <w:t xml:space="preserve"> be</w:t>
      </w:r>
      <w:r w:rsidRPr="00AD4449">
        <w:rPr>
          <w:rFonts w:ascii="Trebuchet MS" w:hAnsi="Trebuchet MS" w:cs="Arial"/>
          <w:b w:val="0"/>
          <w:bCs/>
          <w:sz w:val="24"/>
          <w:szCs w:val="24"/>
          <w:lang w:eastAsia="ar-SA"/>
        </w:rPr>
        <w:t>availed during Dec’201</w:t>
      </w:r>
      <w:r w:rsidRPr="00AD4449">
        <w:rPr>
          <w:rFonts w:ascii="Trebuchet MS" w:hAnsi="Trebuchet MS" w:cs="Arial"/>
          <w:b w:val="0"/>
          <w:bCs/>
          <w:sz w:val="24"/>
          <w:szCs w:val="24"/>
          <w:lang w:val="en-IN" w:eastAsia="ar-SA"/>
        </w:rPr>
        <w:t>9</w:t>
      </w:r>
      <w:r w:rsidRPr="00AD4449">
        <w:rPr>
          <w:rFonts w:ascii="Trebuchet MS" w:hAnsi="Trebuchet MS" w:cs="Arial"/>
          <w:b w:val="0"/>
          <w:bCs/>
          <w:sz w:val="24"/>
          <w:szCs w:val="24"/>
          <w:lang w:eastAsia="ar-SA"/>
        </w:rPr>
        <w:t xml:space="preserve"> to March’ 20</w:t>
      </w:r>
      <w:r w:rsidRPr="00AD4449">
        <w:rPr>
          <w:rFonts w:ascii="Trebuchet MS" w:hAnsi="Trebuchet MS" w:cs="Arial"/>
          <w:b w:val="0"/>
          <w:bCs/>
          <w:sz w:val="24"/>
          <w:szCs w:val="24"/>
          <w:lang w:val="en-IN" w:eastAsia="ar-SA"/>
        </w:rPr>
        <w:t xml:space="preserve">20has been calculated for two months period for the FY 2019-20 as the loans will be availed in a phased manner during </w:t>
      </w:r>
      <w:r w:rsidRPr="00AD4449">
        <w:rPr>
          <w:rFonts w:ascii="Trebuchet MS" w:hAnsi="Trebuchet MS" w:cs="Arial"/>
          <w:b w:val="0"/>
          <w:bCs/>
          <w:sz w:val="24"/>
          <w:szCs w:val="24"/>
          <w:lang w:eastAsia="ar-SA"/>
        </w:rPr>
        <w:t>Dec’201</w:t>
      </w:r>
      <w:r w:rsidRPr="00AD4449">
        <w:rPr>
          <w:rFonts w:ascii="Trebuchet MS" w:hAnsi="Trebuchet MS" w:cs="Arial"/>
          <w:b w:val="0"/>
          <w:bCs/>
          <w:sz w:val="24"/>
          <w:szCs w:val="24"/>
          <w:lang w:val="en-IN" w:eastAsia="ar-SA"/>
        </w:rPr>
        <w:t>9</w:t>
      </w:r>
      <w:r w:rsidRPr="00AD4449">
        <w:rPr>
          <w:rFonts w:ascii="Trebuchet MS" w:hAnsi="Trebuchet MS" w:cs="Arial"/>
          <w:b w:val="0"/>
          <w:bCs/>
          <w:sz w:val="24"/>
          <w:szCs w:val="24"/>
          <w:lang w:eastAsia="ar-SA"/>
        </w:rPr>
        <w:t xml:space="preserve"> to March’20</w:t>
      </w:r>
      <w:r w:rsidRPr="00AD4449">
        <w:rPr>
          <w:rFonts w:ascii="Trebuchet MS" w:hAnsi="Trebuchet MS" w:cs="Arial"/>
          <w:b w:val="0"/>
          <w:bCs/>
          <w:sz w:val="24"/>
          <w:szCs w:val="24"/>
          <w:lang w:val="en-IN" w:eastAsia="ar-SA"/>
        </w:rPr>
        <w:t>20.</w:t>
      </w:r>
    </w:p>
    <w:p w:rsidR="009E164F" w:rsidRPr="00AD4449" w:rsidRDefault="009E164F" w:rsidP="009E164F">
      <w:pPr>
        <w:pStyle w:val="BodyTextIndent2"/>
        <w:spacing w:line="360" w:lineRule="auto"/>
        <w:ind w:left="360"/>
        <w:rPr>
          <w:rFonts w:ascii="Trebuchet MS" w:hAnsi="Trebuchet MS" w:cs="Arial"/>
          <w:b w:val="0"/>
          <w:bCs/>
          <w:sz w:val="24"/>
          <w:szCs w:val="24"/>
          <w:lang w:val="en-IN" w:eastAsia="ar-SA"/>
        </w:rPr>
      </w:pPr>
    </w:p>
    <w:p w:rsidR="009E164F" w:rsidRPr="00AD4449" w:rsidRDefault="009E164F" w:rsidP="009E164F">
      <w:pPr>
        <w:pStyle w:val="BodyTextIndent2"/>
        <w:spacing w:line="360" w:lineRule="auto"/>
        <w:ind w:left="360"/>
        <w:rPr>
          <w:rFonts w:ascii="Trebuchet MS" w:hAnsi="Trebuchet MS" w:cs="Arial"/>
          <w:b w:val="0"/>
          <w:sz w:val="24"/>
          <w:szCs w:val="24"/>
          <w:lang w:eastAsia="ar-SA"/>
        </w:rPr>
      </w:pPr>
      <w:r w:rsidRPr="00AD4449">
        <w:rPr>
          <w:rFonts w:ascii="Trebuchet MS" w:hAnsi="Trebuchet MS" w:cs="Arial"/>
          <w:b w:val="0"/>
          <w:bCs/>
          <w:sz w:val="24"/>
          <w:szCs w:val="24"/>
          <w:lang w:val="en-IN" w:eastAsia="ar-SA"/>
        </w:rPr>
        <w:t xml:space="preserve">The proposed interest of </w:t>
      </w:r>
      <w:r w:rsidRPr="00AD4449">
        <w:rPr>
          <w:rFonts w:ascii="Trebuchet MS" w:hAnsi="Trebuchet MS" w:cs="Arial"/>
          <w:bCs/>
          <w:sz w:val="24"/>
          <w:szCs w:val="24"/>
          <w:lang w:val="en-IN" w:eastAsia="ar-SA"/>
        </w:rPr>
        <w:t xml:space="preserve">Rs.105.00 Crore </w:t>
      </w:r>
      <w:r w:rsidRPr="00AD4449">
        <w:rPr>
          <w:rFonts w:ascii="Trebuchet MS" w:hAnsi="Trebuchet MS" w:cs="Arial"/>
          <w:b w:val="0"/>
          <w:bCs/>
          <w:sz w:val="24"/>
          <w:szCs w:val="24"/>
          <w:lang w:val="en-IN" w:eastAsia="ar-SA"/>
        </w:rPr>
        <w:t xml:space="preserve">has been calculated for six months period for the FY 2020-21 as the loans will be availed in a phased manner over the entire year. The </w:t>
      </w:r>
      <w:r w:rsidRPr="00AD4449">
        <w:rPr>
          <w:rFonts w:ascii="Trebuchet MS" w:hAnsi="Trebuchet MS" w:cs="Arial"/>
          <w:b w:val="0"/>
          <w:sz w:val="24"/>
          <w:szCs w:val="24"/>
          <w:lang w:eastAsia="ar-SA"/>
        </w:rPr>
        <w:t xml:space="preserve">details of the same are also furnished in </w:t>
      </w:r>
      <w:r w:rsidRPr="00AD4449">
        <w:rPr>
          <w:rFonts w:ascii="Trebuchet MS" w:hAnsi="Trebuchet MS" w:cs="Arial"/>
          <w:sz w:val="24"/>
          <w:szCs w:val="24"/>
          <w:lang w:eastAsia="ar-SA"/>
        </w:rPr>
        <w:t xml:space="preserve">OERC Form F-2. </w:t>
      </w:r>
      <w:r w:rsidRPr="00AD4449">
        <w:rPr>
          <w:rFonts w:ascii="Trebuchet MS" w:hAnsi="Trebuchet MS" w:cs="Arial"/>
          <w:b w:val="0"/>
          <w:sz w:val="24"/>
          <w:szCs w:val="24"/>
          <w:lang w:eastAsia="ar-SA"/>
        </w:rPr>
        <w:t xml:space="preserve">Out of the above </w:t>
      </w:r>
      <w:r w:rsidRPr="00AD4449">
        <w:rPr>
          <w:rFonts w:ascii="Trebuchet MS" w:hAnsi="Trebuchet MS" w:cs="Arial"/>
          <w:sz w:val="24"/>
          <w:szCs w:val="24"/>
          <w:lang w:eastAsia="ar-SA"/>
        </w:rPr>
        <w:t>Rs.</w:t>
      </w:r>
      <w:r w:rsidRPr="00AD4449">
        <w:rPr>
          <w:rFonts w:ascii="Trebuchet MS" w:hAnsi="Trebuchet MS" w:cs="Arial"/>
          <w:bCs/>
          <w:sz w:val="24"/>
          <w:szCs w:val="24"/>
          <w:lang w:eastAsia="ar-SA"/>
        </w:rPr>
        <w:t>5</w:t>
      </w:r>
      <w:r w:rsidRPr="00AD4449">
        <w:rPr>
          <w:rFonts w:ascii="Trebuchet MS" w:hAnsi="Trebuchet MS" w:cs="Arial"/>
          <w:bCs/>
          <w:sz w:val="24"/>
          <w:szCs w:val="24"/>
          <w:lang w:val="en-IN" w:eastAsia="ar-SA"/>
        </w:rPr>
        <w:t>83.68</w:t>
      </w:r>
      <w:r w:rsidRPr="00AD4449">
        <w:rPr>
          <w:rFonts w:ascii="Trebuchet MS" w:hAnsi="Trebuchet MS" w:cs="Arial"/>
          <w:sz w:val="24"/>
          <w:szCs w:val="24"/>
          <w:lang w:eastAsia="ar-SA"/>
        </w:rPr>
        <w:t>Crore</w:t>
      </w:r>
      <w:r w:rsidRPr="00AD4449">
        <w:rPr>
          <w:rFonts w:ascii="Trebuchet MS" w:hAnsi="Trebuchet MS" w:cs="Arial"/>
          <w:b w:val="0"/>
          <w:sz w:val="24"/>
          <w:szCs w:val="24"/>
          <w:lang w:eastAsia="ar-SA"/>
        </w:rPr>
        <w:t xml:space="preserve">, </w:t>
      </w:r>
      <w:r w:rsidRPr="00AD4449">
        <w:rPr>
          <w:rFonts w:ascii="Trebuchet MS" w:hAnsi="Trebuchet MS" w:cs="Arial"/>
          <w:sz w:val="24"/>
          <w:szCs w:val="24"/>
          <w:lang w:eastAsia="ar-SA"/>
        </w:rPr>
        <w:t>Rs.106.05 Crore</w:t>
      </w:r>
      <w:r w:rsidRPr="00AD4449">
        <w:rPr>
          <w:rFonts w:ascii="Trebuchet MS" w:hAnsi="Trebuchet MS" w:cs="Arial"/>
          <w:b w:val="0"/>
          <w:sz w:val="24"/>
          <w:szCs w:val="24"/>
          <w:lang w:eastAsia="ar-SA"/>
        </w:rPr>
        <w:t xml:space="preserve"> of interest payable to the State Government </w:t>
      </w:r>
      <w:r w:rsidRPr="00AD4449">
        <w:rPr>
          <w:rFonts w:ascii="Trebuchet MS" w:hAnsi="Trebuchet MS" w:cs="Arial"/>
          <w:b w:val="0"/>
          <w:sz w:val="24"/>
          <w:szCs w:val="24"/>
          <w:lang w:val="en-IN" w:eastAsia="ar-SA"/>
        </w:rPr>
        <w:t xml:space="preserve">is </w:t>
      </w:r>
      <w:r w:rsidRPr="00AD4449">
        <w:rPr>
          <w:rFonts w:ascii="Trebuchet MS" w:hAnsi="Trebuchet MS" w:cs="Arial"/>
          <w:b w:val="0"/>
          <w:sz w:val="24"/>
          <w:szCs w:val="24"/>
          <w:lang w:eastAsia="ar-SA"/>
        </w:rPr>
        <w:t xml:space="preserve">proposed to be deferred. Accordingly, Interest amounting to </w:t>
      </w:r>
      <w:r w:rsidRPr="00AD4449">
        <w:rPr>
          <w:rFonts w:ascii="Trebuchet MS" w:hAnsi="Trebuchet MS" w:cs="Arial"/>
          <w:sz w:val="24"/>
          <w:szCs w:val="24"/>
          <w:lang w:eastAsia="ar-SA"/>
        </w:rPr>
        <w:t>Rs.4</w:t>
      </w:r>
      <w:r w:rsidRPr="00AD4449">
        <w:rPr>
          <w:rFonts w:ascii="Trebuchet MS" w:hAnsi="Trebuchet MS" w:cs="Arial"/>
          <w:sz w:val="24"/>
          <w:szCs w:val="24"/>
          <w:lang w:val="en-IN" w:eastAsia="ar-SA"/>
        </w:rPr>
        <w:t>77.63</w:t>
      </w:r>
      <w:r w:rsidRPr="00AD4449">
        <w:rPr>
          <w:rFonts w:ascii="Trebuchet MS" w:hAnsi="Trebuchet MS" w:cs="Arial"/>
          <w:sz w:val="24"/>
          <w:szCs w:val="24"/>
          <w:lang w:eastAsia="ar-SA"/>
        </w:rPr>
        <w:t xml:space="preserve"> Crore</w:t>
      </w:r>
      <w:r w:rsidRPr="00AD4449">
        <w:rPr>
          <w:rFonts w:ascii="Trebuchet MS" w:hAnsi="Trebuchet MS" w:cs="Arial"/>
          <w:b w:val="0"/>
          <w:sz w:val="24"/>
          <w:szCs w:val="24"/>
          <w:lang w:eastAsia="ar-SA"/>
        </w:rPr>
        <w:t>(Rs.</w:t>
      </w:r>
      <w:r w:rsidRPr="00AD4449">
        <w:rPr>
          <w:rFonts w:ascii="Trebuchet MS" w:hAnsi="Trebuchet MS" w:cs="Arial"/>
          <w:b w:val="0"/>
          <w:sz w:val="24"/>
          <w:szCs w:val="24"/>
          <w:lang w:val="en-IN" w:eastAsia="ar-SA"/>
        </w:rPr>
        <w:t>583.68</w:t>
      </w:r>
      <w:r w:rsidRPr="00AD4449">
        <w:rPr>
          <w:rFonts w:ascii="Trebuchet MS" w:hAnsi="Trebuchet MS" w:cs="Arial"/>
          <w:b w:val="0"/>
          <w:sz w:val="24"/>
          <w:szCs w:val="24"/>
          <w:lang w:eastAsia="ar-SA"/>
        </w:rPr>
        <w:t xml:space="preserve"> Cr. – Rs.106.05 Cr.) payable to Banks / FIs/ Corporates during FY 20</w:t>
      </w:r>
      <w:r w:rsidRPr="00AD4449">
        <w:rPr>
          <w:rFonts w:ascii="Trebuchet MS" w:hAnsi="Trebuchet MS" w:cs="Arial"/>
          <w:b w:val="0"/>
          <w:sz w:val="24"/>
          <w:szCs w:val="24"/>
          <w:lang w:val="en-IN" w:eastAsia="ar-SA"/>
        </w:rPr>
        <w:t>20</w:t>
      </w:r>
      <w:r w:rsidRPr="00AD4449">
        <w:rPr>
          <w:rFonts w:ascii="Trebuchet MS" w:hAnsi="Trebuchet MS" w:cs="Arial"/>
          <w:b w:val="0"/>
          <w:sz w:val="24"/>
          <w:szCs w:val="24"/>
          <w:lang w:eastAsia="ar-SA"/>
        </w:rPr>
        <w:t>-</w:t>
      </w:r>
      <w:r w:rsidRPr="00AD4449">
        <w:rPr>
          <w:rFonts w:ascii="Trebuchet MS" w:hAnsi="Trebuchet MS" w:cs="Arial"/>
          <w:b w:val="0"/>
          <w:sz w:val="24"/>
          <w:szCs w:val="24"/>
          <w:lang w:val="en-IN" w:eastAsia="ar-SA"/>
        </w:rPr>
        <w:t>21</w:t>
      </w:r>
      <w:r w:rsidRPr="00AD4449">
        <w:rPr>
          <w:rFonts w:ascii="Trebuchet MS" w:hAnsi="Trebuchet MS" w:cs="Arial"/>
          <w:b w:val="0"/>
          <w:sz w:val="24"/>
          <w:szCs w:val="24"/>
          <w:lang w:eastAsia="ar-SA"/>
        </w:rPr>
        <w:t xml:space="preserve"> has been factored in the ARR &amp; BSP proposed for FY 20</w:t>
      </w:r>
      <w:r w:rsidRPr="00AD4449">
        <w:rPr>
          <w:rFonts w:ascii="Trebuchet MS" w:hAnsi="Trebuchet MS" w:cs="Arial"/>
          <w:b w:val="0"/>
          <w:sz w:val="24"/>
          <w:szCs w:val="24"/>
          <w:lang w:val="en-IN" w:eastAsia="ar-SA"/>
        </w:rPr>
        <w:t>20</w:t>
      </w:r>
      <w:r w:rsidRPr="00AD4449">
        <w:rPr>
          <w:rFonts w:ascii="Trebuchet MS" w:hAnsi="Trebuchet MS" w:cs="Arial"/>
          <w:b w:val="0"/>
          <w:sz w:val="24"/>
          <w:szCs w:val="24"/>
          <w:lang w:eastAsia="ar-SA"/>
        </w:rPr>
        <w:t>-2</w:t>
      </w:r>
      <w:r w:rsidRPr="00AD4449">
        <w:rPr>
          <w:rFonts w:ascii="Trebuchet MS" w:hAnsi="Trebuchet MS" w:cs="Arial"/>
          <w:b w:val="0"/>
          <w:sz w:val="24"/>
          <w:szCs w:val="24"/>
          <w:lang w:val="en-IN" w:eastAsia="ar-SA"/>
        </w:rPr>
        <w:t>1</w:t>
      </w:r>
      <w:r w:rsidRPr="00AD4449">
        <w:rPr>
          <w:rFonts w:ascii="Trebuchet MS" w:hAnsi="Trebuchet MS" w:cs="Arial"/>
          <w:b w:val="0"/>
          <w:sz w:val="24"/>
          <w:szCs w:val="24"/>
          <w:lang w:eastAsia="ar-SA"/>
        </w:rPr>
        <w:t xml:space="preserve"> for approval by the Hon’ble OERC.  </w:t>
      </w:r>
    </w:p>
    <w:p w:rsidR="009E164F" w:rsidRPr="00AD4449" w:rsidRDefault="009E164F" w:rsidP="009E164F">
      <w:pPr>
        <w:spacing w:line="360" w:lineRule="auto"/>
        <w:ind w:left="360"/>
        <w:jc w:val="both"/>
        <w:rPr>
          <w:rFonts w:ascii="Trebuchet MS" w:hAnsi="Trebuchet MS" w:cs="Arial"/>
          <w:sz w:val="24"/>
          <w:szCs w:val="24"/>
          <w:lang w:eastAsia="ar-SA"/>
        </w:rPr>
      </w:pPr>
    </w:p>
    <w:p w:rsidR="009E164F" w:rsidRPr="00AD4449" w:rsidRDefault="009E164F" w:rsidP="009E164F">
      <w:pPr>
        <w:spacing w:line="480" w:lineRule="auto"/>
        <w:jc w:val="both"/>
        <w:rPr>
          <w:rFonts w:ascii="Trebuchet MS" w:hAnsi="Trebuchet MS" w:cs="Arial"/>
          <w:b/>
          <w:bCs/>
          <w:sz w:val="24"/>
          <w:szCs w:val="24"/>
          <w:lang w:eastAsia="ar-SA"/>
        </w:rPr>
      </w:pPr>
      <w:r w:rsidRPr="00AD4449">
        <w:rPr>
          <w:rFonts w:ascii="Trebuchet MS" w:hAnsi="Trebuchet MS" w:cs="Arial"/>
          <w:b/>
          <w:bCs/>
          <w:sz w:val="24"/>
          <w:szCs w:val="24"/>
          <w:lang w:eastAsia="ar-SA"/>
        </w:rPr>
        <w:t xml:space="preserve">13.02 </w:t>
      </w:r>
      <w:r w:rsidR="007C3EED" w:rsidRPr="00AD4449">
        <w:rPr>
          <w:rFonts w:ascii="Trebuchet MS" w:hAnsi="Trebuchet MS" w:cs="Arial"/>
          <w:b/>
          <w:bCs/>
          <w:sz w:val="24"/>
          <w:szCs w:val="24"/>
          <w:lang w:eastAsia="ar-SA"/>
        </w:rPr>
        <w:t>EMPLOYEES COST:</w:t>
      </w:r>
    </w:p>
    <w:p w:rsidR="009E164F" w:rsidRPr="00AD4449" w:rsidRDefault="009E164F" w:rsidP="009E164F">
      <w:pPr>
        <w:spacing w:line="360" w:lineRule="auto"/>
        <w:ind w:left="360"/>
        <w:jc w:val="both"/>
        <w:rPr>
          <w:rFonts w:ascii="Trebuchet MS" w:hAnsi="Trebuchet MS" w:cs="Arial"/>
          <w:bCs/>
          <w:sz w:val="24"/>
          <w:szCs w:val="24"/>
          <w:lang w:eastAsia="ar-SA"/>
        </w:rPr>
      </w:pPr>
      <w:r w:rsidRPr="00AD4449">
        <w:rPr>
          <w:rFonts w:ascii="Trebuchet MS" w:hAnsi="Trebuchet MS" w:cs="Arial"/>
          <w:sz w:val="24"/>
          <w:szCs w:val="24"/>
          <w:lang w:eastAsia="ar-SA"/>
        </w:rPr>
        <w:t xml:space="preserve">GRIDCO humbly proposes </w:t>
      </w:r>
      <w:r w:rsidRPr="00AD4449">
        <w:rPr>
          <w:rFonts w:ascii="Trebuchet MS" w:hAnsi="Trebuchet MS" w:cs="Arial"/>
          <w:b/>
          <w:sz w:val="24"/>
          <w:szCs w:val="24"/>
          <w:lang w:eastAsia="ar-SA"/>
        </w:rPr>
        <w:t>Rs.14.41</w:t>
      </w:r>
      <w:r w:rsidRPr="00AD4449">
        <w:rPr>
          <w:rFonts w:ascii="Trebuchet MS" w:hAnsi="Trebuchet MS" w:cs="Arial"/>
          <w:b/>
          <w:bCs/>
          <w:sz w:val="24"/>
          <w:szCs w:val="24"/>
          <w:lang w:eastAsia="ar-SA"/>
        </w:rPr>
        <w:t xml:space="preserve"> Crore </w:t>
      </w:r>
      <w:r w:rsidRPr="00AD4449">
        <w:rPr>
          <w:rFonts w:ascii="Trebuchet MS" w:hAnsi="Trebuchet MS" w:cs="Arial"/>
          <w:sz w:val="24"/>
          <w:szCs w:val="24"/>
          <w:lang w:eastAsia="ar-SA"/>
        </w:rPr>
        <w:t xml:space="preserve">towards Employees Cost in its ARR &amp; BSP Application for </w:t>
      </w:r>
      <w:r w:rsidRPr="00AD4449">
        <w:rPr>
          <w:rFonts w:ascii="Trebuchet MS" w:hAnsi="Trebuchet MS" w:cs="Arial"/>
          <w:bCs/>
          <w:sz w:val="24"/>
          <w:szCs w:val="24"/>
          <w:lang w:eastAsia="ar-SA"/>
        </w:rPr>
        <w:t xml:space="preserve">FY 2020-21 including the balance 60% arrear amounting to </w:t>
      </w:r>
      <w:r w:rsidRPr="00AD4449">
        <w:rPr>
          <w:rFonts w:ascii="Trebuchet MS" w:hAnsi="Trebuchet MS" w:cs="Arial"/>
          <w:b/>
          <w:bCs/>
          <w:sz w:val="24"/>
          <w:szCs w:val="24"/>
          <w:lang w:eastAsia="ar-SA"/>
        </w:rPr>
        <w:t>Rs.1.02</w:t>
      </w:r>
      <w:r w:rsidR="001C4E4F" w:rsidRPr="00AD4449">
        <w:rPr>
          <w:rFonts w:ascii="Trebuchet MS" w:hAnsi="Trebuchet MS" w:cs="Arial"/>
          <w:b/>
          <w:bCs/>
          <w:sz w:val="24"/>
          <w:szCs w:val="24"/>
          <w:lang w:eastAsia="ar-SA"/>
        </w:rPr>
        <w:t xml:space="preserve">Crore </w:t>
      </w:r>
      <w:r w:rsidR="001C4E4F" w:rsidRPr="00AD4449">
        <w:rPr>
          <w:rFonts w:ascii="Trebuchet MS" w:hAnsi="Trebuchet MS" w:cs="Arial"/>
          <w:bCs/>
          <w:sz w:val="24"/>
          <w:szCs w:val="24"/>
          <w:lang w:eastAsia="ar-SA"/>
        </w:rPr>
        <w:t>on</w:t>
      </w:r>
      <w:r w:rsidRPr="00AD4449">
        <w:rPr>
          <w:rFonts w:ascii="Trebuchet MS" w:hAnsi="Trebuchet MS" w:cs="Arial"/>
          <w:bCs/>
          <w:sz w:val="24"/>
          <w:szCs w:val="24"/>
          <w:lang w:eastAsia="ar-SA"/>
        </w:rPr>
        <w:t xml:space="preserve"> account of implementation of the 7th Pay Commission recommendation as furnished in </w:t>
      </w:r>
      <w:r w:rsidRPr="00AD4449">
        <w:rPr>
          <w:rFonts w:ascii="Trebuchet MS" w:hAnsi="Trebuchet MS" w:cs="Arial"/>
          <w:b/>
          <w:bCs/>
          <w:sz w:val="24"/>
          <w:szCs w:val="24"/>
          <w:lang w:eastAsia="ar-SA"/>
        </w:rPr>
        <w:t xml:space="preserve">OERC Form “F-9”. </w:t>
      </w:r>
      <w:r w:rsidRPr="00AD4449">
        <w:rPr>
          <w:rFonts w:ascii="Trebuchet MS" w:hAnsi="Trebuchet MS" w:cs="Arial"/>
          <w:bCs/>
          <w:sz w:val="24"/>
          <w:szCs w:val="24"/>
          <w:lang w:eastAsia="ar-SA"/>
        </w:rPr>
        <w:t>GRIDCO prays</w:t>
      </w:r>
      <w:r w:rsidR="001C4E4F">
        <w:rPr>
          <w:rFonts w:ascii="Trebuchet MS" w:hAnsi="Trebuchet MS" w:cs="Arial"/>
          <w:bCs/>
          <w:sz w:val="24"/>
          <w:szCs w:val="24"/>
          <w:lang w:eastAsia="ar-SA"/>
        </w:rPr>
        <w:t xml:space="preserve"> the Hon’ble Commission </w:t>
      </w:r>
      <w:r w:rsidRPr="00AD4449">
        <w:rPr>
          <w:rFonts w:ascii="Trebuchet MS" w:hAnsi="Trebuchet MS" w:cs="Arial"/>
          <w:bCs/>
          <w:sz w:val="24"/>
          <w:szCs w:val="24"/>
          <w:lang w:eastAsia="ar-SA"/>
        </w:rPr>
        <w:t xml:space="preserve">for the approval </w:t>
      </w:r>
      <w:r w:rsidR="001C4E4F">
        <w:rPr>
          <w:rFonts w:ascii="Trebuchet MS" w:hAnsi="Trebuchet MS" w:cs="Arial"/>
          <w:bCs/>
          <w:sz w:val="24"/>
          <w:szCs w:val="24"/>
          <w:lang w:eastAsia="ar-SA"/>
        </w:rPr>
        <w:t xml:space="preserve">and allowance of the </w:t>
      </w:r>
      <w:r w:rsidRPr="00AD4449">
        <w:rPr>
          <w:rFonts w:ascii="Trebuchet MS" w:hAnsi="Trebuchet MS" w:cs="Arial"/>
          <w:bCs/>
          <w:sz w:val="24"/>
          <w:szCs w:val="24"/>
          <w:lang w:eastAsia="ar-SA"/>
        </w:rPr>
        <w:t>same</w:t>
      </w:r>
      <w:r w:rsidR="001C4E4F">
        <w:rPr>
          <w:rFonts w:ascii="Trebuchet MS" w:hAnsi="Trebuchet MS" w:cs="Arial"/>
          <w:bCs/>
          <w:sz w:val="24"/>
          <w:szCs w:val="24"/>
          <w:lang w:eastAsia="ar-SA"/>
        </w:rPr>
        <w:t xml:space="preserve"> in the ARR &amp; BSP for FY 2020-21.</w:t>
      </w:r>
    </w:p>
    <w:p w:rsidR="009E164F" w:rsidRPr="00AD4449" w:rsidRDefault="009E164F" w:rsidP="00E377B5">
      <w:pPr>
        <w:ind w:left="360"/>
        <w:jc w:val="both"/>
        <w:rPr>
          <w:rFonts w:ascii="Trebuchet MS" w:hAnsi="Trebuchet MS" w:cs="Arial"/>
          <w:bCs/>
          <w:sz w:val="24"/>
          <w:szCs w:val="24"/>
          <w:lang w:eastAsia="ar-SA"/>
        </w:rPr>
      </w:pPr>
    </w:p>
    <w:p w:rsidR="009E164F" w:rsidRPr="00AD4449" w:rsidRDefault="009E164F" w:rsidP="009E164F">
      <w:pPr>
        <w:spacing w:line="480" w:lineRule="auto"/>
        <w:jc w:val="both"/>
        <w:rPr>
          <w:rFonts w:ascii="Trebuchet MS" w:hAnsi="Trebuchet MS" w:cs="Arial"/>
          <w:b/>
          <w:bCs/>
          <w:sz w:val="24"/>
          <w:szCs w:val="24"/>
          <w:lang w:eastAsia="ar-SA"/>
        </w:rPr>
      </w:pPr>
      <w:r w:rsidRPr="00AD4449">
        <w:rPr>
          <w:rFonts w:ascii="Trebuchet MS" w:hAnsi="Trebuchet MS" w:cs="Arial"/>
          <w:b/>
          <w:bCs/>
          <w:sz w:val="24"/>
          <w:szCs w:val="24"/>
          <w:lang w:eastAsia="ar-SA"/>
        </w:rPr>
        <w:t xml:space="preserve">13.03 </w:t>
      </w:r>
      <w:r w:rsidR="007C3EED" w:rsidRPr="00AD4449">
        <w:rPr>
          <w:rFonts w:ascii="Trebuchet MS" w:hAnsi="Trebuchet MS" w:cs="Arial"/>
          <w:b/>
          <w:bCs/>
          <w:sz w:val="24"/>
          <w:szCs w:val="24"/>
          <w:lang w:eastAsia="ar-SA"/>
        </w:rPr>
        <w:t xml:space="preserve">REPAIR &amp; MAINTENANCE EXPENSES: </w:t>
      </w:r>
    </w:p>
    <w:p w:rsidR="009E164F" w:rsidRPr="00AD4449" w:rsidRDefault="009E164F" w:rsidP="009E164F">
      <w:pPr>
        <w:spacing w:line="360" w:lineRule="auto"/>
        <w:ind w:left="360"/>
        <w:jc w:val="both"/>
        <w:rPr>
          <w:rFonts w:ascii="Trebuchet MS" w:hAnsi="Trebuchet MS" w:cs="Arial"/>
          <w:sz w:val="24"/>
          <w:szCs w:val="24"/>
          <w:lang w:eastAsia="ar-SA"/>
        </w:rPr>
      </w:pPr>
      <w:r w:rsidRPr="00AD4449">
        <w:rPr>
          <w:rFonts w:ascii="Trebuchet MS" w:hAnsi="Trebuchet MS" w:cs="Arial"/>
          <w:sz w:val="24"/>
          <w:szCs w:val="24"/>
          <w:lang w:eastAsia="ar-SA"/>
        </w:rPr>
        <w:t xml:space="preserve">GRIDCO proposes </w:t>
      </w:r>
      <w:r w:rsidRPr="00AD4449">
        <w:rPr>
          <w:rFonts w:ascii="Trebuchet MS" w:hAnsi="Trebuchet MS" w:cs="Arial"/>
          <w:b/>
          <w:bCs/>
          <w:sz w:val="24"/>
          <w:szCs w:val="24"/>
          <w:lang w:eastAsia="ar-SA"/>
        </w:rPr>
        <w:t>Rs.1.28 Crore</w:t>
      </w:r>
      <w:r w:rsidRPr="00AD4449">
        <w:rPr>
          <w:rFonts w:ascii="Trebuchet MS" w:hAnsi="Trebuchet MS" w:cs="Arial"/>
          <w:sz w:val="24"/>
          <w:szCs w:val="24"/>
          <w:lang w:eastAsia="ar-SA"/>
        </w:rPr>
        <w:t xml:space="preserve"> towards the </w:t>
      </w:r>
      <w:r w:rsidRPr="00AD4449">
        <w:rPr>
          <w:rFonts w:ascii="Trebuchet MS" w:hAnsi="Trebuchet MS" w:cs="Arial"/>
          <w:b/>
          <w:sz w:val="24"/>
          <w:szCs w:val="24"/>
          <w:lang w:eastAsia="ar-SA"/>
        </w:rPr>
        <w:t>Repair &amp; Maintenance Expenses</w:t>
      </w:r>
      <w:r w:rsidRPr="00AD4449">
        <w:rPr>
          <w:rFonts w:ascii="Trebuchet MS" w:hAnsi="Trebuchet MS" w:cs="Arial"/>
          <w:sz w:val="24"/>
          <w:szCs w:val="24"/>
          <w:lang w:eastAsia="ar-SA"/>
        </w:rPr>
        <w:t xml:space="preserve"> of Vehicles, Furniture &amp; Office Equipment including the Annual Maintenance Charges (AMC) of computers for FY 2020-21 </w:t>
      </w:r>
      <w:r w:rsidR="001B26CA">
        <w:rPr>
          <w:rFonts w:ascii="Trebuchet MS" w:hAnsi="Trebuchet MS" w:cs="Arial"/>
          <w:sz w:val="24"/>
          <w:szCs w:val="24"/>
          <w:lang w:eastAsia="ar-SA"/>
        </w:rPr>
        <w:t xml:space="preserve">and </w:t>
      </w:r>
      <w:r w:rsidRPr="00AD4449">
        <w:rPr>
          <w:rFonts w:ascii="Trebuchet MS" w:hAnsi="Trebuchet MS" w:cs="Arial"/>
          <w:sz w:val="24"/>
          <w:szCs w:val="24"/>
          <w:lang w:eastAsia="ar-SA"/>
        </w:rPr>
        <w:t xml:space="preserve">for approval </w:t>
      </w:r>
      <w:r w:rsidR="001B26CA">
        <w:rPr>
          <w:rFonts w:ascii="Trebuchet MS" w:hAnsi="Trebuchet MS" w:cs="Arial"/>
          <w:sz w:val="24"/>
          <w:szCs w:val="24"/>
          <w:lang w:eastAsia="ar-SA"/>
        </w:rPr>
        <w:t xml:space="preserve">of the same </w:t>
      </w:r>
      <w:r w:rsidRPr="00AD4449">
        <w:rPr>
          <w:rFonts w:ascii="Trebuchet MS" w:hAnsi="Trebuchet MS" w:cs="Arial"/>
          <w:sz w:val="24"/>
          <w:szCs w:val="24"/>
          <w:lang w:eastAsia="ar-SA"/>
        </w:rPr>
        <w:t xml:space="preserve">by the Hon’ble OERC. The details of such expenses are annexed in </w:t>
      </w:r>
      <w:r w:rsidRPr="00AD4449">
        <w:rPr>
          <w:rFonts w:ascii="Trebuchet MS" w:hAnsi="Trebuchet MS" w:cs="Arial"/>
          <w:b/>
          <w:bCs/>
          <w:sz w:val="24"/>
          <w:szCs w:val="24"/>
          <w:lang w:eastAsia="ar-SA"/>
        </w:rPr>
        <w:t>OERC Form “F-10”</w:t>
      </w:r>
      <w:r w:rsidRPr="00AD4449">
        <w:rPr>
          <w:rFonts w:ascii="Trebuchet MS" w:hAnsi="Trebuchet MS" w:cs="Arial"/>
          <w:sz w:val="24"/>
          <w:szCs w:val="24"/>
          <w:lang w:eastAsia="ar-SA"/>
        </w:rPr>
        <w:t>.</w:t>
      </w:r>
    </w:p>
    <w:p w:rsidR="00E377B5" w:rsidRDefault="00E377B5" w:rsidP="00E377B5">
      <w:pPr>
        <w:pStyle w:val="Heading3"/>
        <w:numPr>
          <w:ilvl w:val="0"/>
          <w:numId w:val="0"/>
        </w:numPr>
        <w:spacing w:before="0" w:after="0"/>
        <w:jc w:val="both"/>
        <w:rPr>
          <w:rFonts w:ascii="Trebuchet MS" w:hAnsi="Trebuchet MS" w:cs="Arial"/>
          <w:sz w:val="24"/>
          <w:szCs w:val="24"/>
          <w:lang w:eastAsia="ar-SA"/>
        </w:rPr>
      </w:pPr>
    </w:p>
    <w:p w:rsidR="009E164F" w:rsidRPr="00AD4449" w:rsidRDefault="009E164F" w:rsidP="009E164F">
      <w:pPr>
        <w:pStyle w:val="Heading3"/>
        <w:numPr>
          <w:ilvl w:val="0"/>
          <w:numId w:val="0"/>
        </w:numPr>
        <w:spacing w:before="0" w:after="0" w:line="480" w:lineRule="auto"/>
        <w:jc w:val="both"/>
        <w:rPr>
          <w:rFonts w:ascii="Trebuchet MS" w:hAnsi="Trebuchet MS" w:cs="Arial"/>
          <w:sz w:val="24"/>
          <w:szCs w:val="24"/>
          <w:lang w:eastAsia="ar-SA"/>
        </w:rPr>
      </w:pPr>
      <w:r w:rsidRPr="00AD4449">
        <w:rPr>
          <w:rFonts w:ascii="Trebuchet MS" w:hAnsi="Trebuchet MS" w:cs="Arial"/>
          <w:sz w:val="24"/>
          <w:szCs w:val="24"/>
          <w:lang w:eastAsia="ar-SA"/>
        </w:rPr>
        <w:t xml:space="preserve">13.04 </w:t>
      </w:r>
      <w:r w:rsidR="007C3EED" w:rsidRPr="00AD4449">
        <w:rPr>
          <w:rFonts w:ascii="Trebuchet MS" w:hAnsi="Trebuchet MS" w:cs="Arial"/>
          <w:sz w:val="24"/>
          <w:szCs w:val="24"/>
          <w:lang w:eastAsia="ar-SA"/>
        </w:rPr>
        <w:t xml:space="preserve">ADMINISTRATIVE AND GENERAL EXPENSES (A &amp; G EXPENSES): </w:t>
      </w:r>
    </w:p>
    <w:p w:rsidR="009E164F" w:rsidRPr="00AD4449" w:rsidRDefault="009E164F" w:rsidP="009E164F">
      <w:pPr>
        <w:spacing w:line="360" w:lineRule="auto"/>
        <w:ind w:left="360"/>
        <w:jc w:val="both"/>
        <w:rPr>
          <w:rFonts w:ascii="Trebuchet MS" w:hAnsi="Trebuchet MS" w:cs="Arial"/>
          <w:b/>
          <w:bCs/>
          <w:sz w:val="24"/>
          <w:szCs w:val="24"/>
          <w:lang w:eastAsia="ar-SA"/>
        </w:rPr>
      </w:pPr>
      <w:r w:rsidRPr="00AD4449">
        <w:rPr>
          <w:rFonts w:ascii="Trebuchet MS" w:hAnsi="Trebuchet MS" w:cs="Arial"/>
          <w:sz w:val="24"/>
          <w:szCs w:val="24"/>
          <w:lang w:eastAsia="ar-SA"/>
        </w:rPr>
        <w:t xml:space="preserve">GRIDCO proposes </w:t>
      </w:r>
      <w:r w:rsidRPr="00AD4449">
        <w:rPr>
          <w:rFonts w:ascii="Trebuchet MS" w:hAnsi="Trebuchet MS" w:cs="Arial"/>
          <w:b/>
          <w:sz w:val="24"/>
          <w:szCs w:val="24"/>
          <w:lang w:eastAsia="ar-SA"/>
        </w:rPr>
        <w:t>Rs. 8.54 Crore</w:t>
      </w:r>
      <w:r w:rsidRPr="00AD4449">
        <w:rPr>
          <w:rFonts w:ascii="Trebuchet MS" w:hAnsi="Trebuchet MS" w:cs="Arial"/>
          <w:sz w:val="24"/>
          <w:szCs w:val="24"/>
          <w:lang w:eastAsia="ar-SA"/>
        </w:rPr>
        <w:t xml:space="preserve"> towards A&amp;G Expenses for approval by the Hon’ble Commission in the ARR &amp; BSP for FY 2020-21 which inter-alia includes Annual License Fees of Rs.1.90 Crore</w:t>
      </w:r>
      <w:r w:rsidR="001B26CA">
        <w:rPr>
          <w:rFonts w:ascii="Trebuchet MS" w:hAnsi="Trebuchet MS" w:cs="Arial"/>
          <w:sz w:val="24"/>
          <w:szCs w:val="24"/>
          <w:lang w:eastAsia="ar-SA"/>
        </w:rPr>
        <w:t xml:space="preserve"> being paid by GRIDCO</w:t>
      </w:r>
      <w:r w:rsidRPr="00AD4449">
        <w:rPr>
          <w:rFonts w:ascii="Trebuchet MS" w:hAnsi="Trebuchet MS" w:cs="Arial"/>
          <w:sz w:val="24"/>
          <w:szCs w:val="24"/>
          <w:lang w:eastAsia="ar-SA"/>
        </w:rPr>
        <w:t xml:space="preserve">, ERPC Membership Fees of Rs.15 Lakhs </w:t>
      </w:r>
      <w:r w:rsidRPr="00AD4449">
        <w:rPr>
          <w:rFonts w:ascii="Trebuchet MS" w:hAnsi="Trebuchet MS" w:cs="Arial"/>
          <w:sz w:val="24"/>
          <w:szCs w:val="24"/>
          <w:lang w:eastAsia="ar-SA"/>
        </w:rPr>
        <w:lastRenderedPageBreak/>
        <w:t xml:space="preserve">and another Rs.1 lakh towards ERPC Fund etc. The details are </w:t>
      </w:r>
      <w:r w:rsidRPr="00AD4449">
        <w:rPr>
          <w:rFonts w:ascii="Trebuchet MS" w:hAnsi="Trebuchet MS" w:cs="Arial"/>
          <w:b/>
          <w:sz w:val="24"/>
          <w:szCs w:val="24"/>
          <w:lang w:eastAsia="ar-SA"/>
        </w:rPr>
        <w:t xml:space="preserve">annexed in </w:t>
      </w:r>
      <w:r w:rsidRPr="00AD4449">
        <w:rPr>
          <w:rFonts w:ascii="Trebuchet MS" w:hAnsi="Trebuchet MS" w:cs="Arial"/>
          <w:b/>
          <w:bCs/>
          <w:sz w:val="24"/>
          <w:szCs w:val="24"/>
          <w:lang w:eastAsia="ar-SA"/>
        </w:rPr>
        <w:t>OERC Form “F-11”.</w:t>
      </w:r>
    </w:p>
    <w:p w:rsidR="009E164F" w:rsidRPr="00AD4449" w:rsidRDefault="009E164F" w:rsidP="009E164F">
      <w:pPr>
        <w:spacing w:line="360" w:lineRule="auto"/>
        <w:ind w:left="360"/>
        <w:jc w:val="both"/>
        <w:rPr>
          <w:rFonts w:ascii="Trebuchet MS" w:hAnsi="Trebuchet MS" w:cs="Arial"/>
          <w:b/>
          <w:bCs/>
          <w:sz w:val="24"/>
          <w:szCs w:val="24"/>
          <w:lang w:eastAsia="ar-SA"/>
        </w:rPr>
      </w:pPr>
    </w:p>
    <w:p w:rsidR="009E164F" w:rsidRPr="00AD4449" w:rsidRDefault="009E164F" w:rsidP="009E164F">
      <w:pPr>
        <w:tabs>
          <w:tab w:val="left" w:pos="-540"/>
        </w:tabs>
        <w:spacing w:line="480" w:lineRule="auto"/>
        <w:jc w:val="both"/>
        <w:rPr>
          <w:rFonts w:ascii="Trebuchet MS" w:hAnsi="Trebuchet MS" w:cs="Arial"/>
          <w:b/>
          <w:bCs/>
          <w:sz w:val="24"/>
          <w:szCs w:val="24"/>
          <w:lang w:eastAsia="ar-SA"/>
        </w:rPr>
      </w:pPr>
      <w:r w:rsidRPr="00AD4449">
        <w:rPr>
          <w:rFonts w:ascii="Trebuchet MS" w:hAnsi="Trebuchet MS" w:cs="Arial"/>
          <w:b/>
          <w:bCs/>
          <w:sz w:val="24"/>
          <w:szCs w:val="24"/>
          <w:lang w:eastAsia="ar-SA"/>
        </w:rPr>
        <w:t xml:space="preserve">13.05 </w:t>
      </w:r>
      <w:r w:rsidR="007C3EED" w:rsidRPr="00AD4449">
        <w:rPr>
          <w:rFonts w:ascii="Trebuchet MS" w:hAnsi="Trebuchet MS" w:cs="Arial"/>
          <w:b/>
          <w:bCs/>
          <w:sz w:val="24"/>
          <w:szCs w:val="24"/>
          <w:lang w:eastAsia="ar-SA"/>
        </w:rPr>
        <w:t xml:space="preserve">DEPRECIATION: </w:t>
      </w:r>
    </w:p>
    <w:p w:rsidR="009E164F" w:rsidRPr="00AD4449" w:rsidRDefault="009E164F" w:rsidP="009E164F">
      <w:pPr>
        <w:tabs>
          <w:tab w:val="left" w:pos="-540"/>
        </w:tabs>
        <w:spacing w:line="360" w:lineRule="auto"/>
        <w:ind w:left="360"/>
        <w:jc w:val="both"/>
        <w:rPr>
          <w:rFonts w:ascii="Trebuchet MS" w:hAnsi="Trebuchet MS" w:cs="Arial"/>
          <w:b/>
          <w:bCs/>
          <w:sz w:val="24"/>
          <w:szCs w:val="24"/>
          <w:lang w:eastAsia="ar-SA"/>
        </w:rPr>
      </w:pPr>
      <w:r w:rsidRPr="00AD4449">
        <w:rPr>
          <w:rFonts w:ascii="Trebuchet MS" w:hAnsi="Trebuchet MS" w:cs="Arial"/>
          <w:sz w:val="24"/>
          <w:szCs w:val="24"/>
          <w:lang w:eastAsia="ar-SA"/>
        </w:rPr>
        <w:t xml:space="preserve">GRIDCO proposes </w:t>
      </w:r>
      <w:r w:rsidRPr="00AD4449">
        <w:rPr>
          <w:rFonts w:ascii="Trebuchet MS" w:hAnsi="Trebuchet MS" w:cs="Arial"/>
          <w:b/>
          <w:bCs/>
          <w:sz w:val="24"/>
          <w:szCs w:val="24"/>
          <w:lang w:eastAsia="ar-SA"/>
        </w:rPr>
        <w:t>Rs.1.03 Crore</w:t>
      </w:r>
      <w:r w:rsidRPr="00AD4449">
        <w:rPr>
          <w:rFonts w:ascii="Trebuchet MS" w:hAnsi="Trebuchet MS" w:cs="Arial"/>
          <w:sz w:val="24"/>
          <w:szCs w:val="24"/>
          <w:lang w:eastAsia="ar-SA"/>
        </w:rPr>
        <w:t xml:space="preserve"> towards the Depreciation on Fixed Assets (Vehicle, Furniture and Office Equipment etc.) for FY 2019-20 for approval in the ARR &amp; BSP for FY 2020-21. The detailed calculation of Depreciation is annexed in </w:t>
      </w:r>
      <w:r w:rsidRPr="00AD4449">
        <w:rPr>
          <w:rFonts w:ascii="Trebuchet MS" w:hAnsi="Trebuchet MS" w:cs="Arial"/>
          <w:b/>
          <w:bCs/>
          <w:sz w:val="24"/>
          <w:szCs w:val="24"/>
          <w:lang w:eastAsia="ar-SA"/>
        </w:rPr>
        <w:t>OERC Form “F-13”.</w:t>
      </w:r>
    </w:p>
    <w:p w:rsidR="009E164F" w:rsidRPr="00AD4449" w:rsidRDefault="009E164F" w:rsidP="009E164F">
      <w:pPr>
        <w:spacing w:line="480" w:lineRule="auto"/>
        <w:ind w:firstLine="360"/>
        <w:jc w:val="both"/>
        <w:rPr>
          <w:rFonts w:ascii="Trebuchet MS" w:hAnsi="Trebuchet MS" w:cs="Arial"/>
          <w:b/>
          <w:bCs/>
          <w:sz w:val="24"/>
          <w:szCs w:val="24"/>
          <w:lang w:eastAsia="ar-SA"/>
        </w:rPr>
      </w:pPr>
    </w:p>
    <w:p w:rsidR="009E164F" w:rsidRPr="00AD4449" w:rsidRDefault="001B26CA" w:rsidP="009E164F">
      <w:pPr>
        <w:spacing w:line="480" w:lineRule="auto"/>
        <w:ind w:firstLine="360"/>
        <w:jc w:val="both"/>
        <w:rPr>
          <w:rFonts w:ascii="Trebuchet MS" w:hAnsi="Trebuchet MS" w:cs="Arial"/>
          <w:b/>
          <w:bCs/>
          <w:sz w:val="24"/>
          <w:szCs w:val="24"/>
          <w:lang w:eastAsia="ar-SA"/>
        </w:rPr>
      </w:pPr>
      <w:r w:rsidRPr="00AD4449">
        <w:rPr>
          <w:rFonts w:ascii="Trebuchet MS" w:hAnsi="Trebuchet MS" w:cs="Arial"/>
          <w:b/>
          <w:bCs/>
          <w:sz w:val="24"/>
          <w:szCs w:val="24"/>
          <w:lang w:eastAsia="ar-SA"/>
        </w:rPr>
        <w:t>SUMMARY OF OTHER COSTS / EXPENDITURES OF GRIDCO:</w:t>
      </w:r>
    </w:p>
    <w:p w:rsidR="009E164F" w:rsidRPr="00AD4449" w:rsidRDefault="009E164F" w:rsidP="009E164F">
      <w:pPr>
        <w:spacing w:line="360" w:lineRule="auto"/>
        <w:ind w:left="360"/>
        <w:jc w:val="both"/>
        <w:rPr>
          <w:rFonts w:ascii="Trebuchet MS" w:hAnsi="Trebuchet MS" w:cs="Arial"/>
          <w:sz w:val="24"/>
          <w:szCs w:val="24"/>
          <w:lang w:eastAsia="ar-SA"/>
        </w:rPr>
      </w:pPr>
      <w:r w:rsidRPr="00AD4449">
        <w:rPr>
          <w:rFonts w:ascii="Trebuchet MS" w:hAnsi="Trebuchet MS" w:cs="Arial"/>
          <w:sz w:val="24"/>
          <w:szCs w:val="24"/>
          <w:lang w:eastAsia="ar-SA"/>
        </w:rPr>
        <w:t xml:space="preserve">Based on the above projections, GRIDCO proposes to incur about </w:t>
      </w:r>
      <w:r w:rsidRPr="00AD4449">
        <w:rPr>
          <w:rFonts w:ascii="Trebuchet MS" w:hAnsi="Trebuchet MS" w:cs="Arial"/>
          <w:b/>
          <w:bCs/>
          <w:sz w:val="24"/>
          <w:szCs w:val="24"/>
          <w:lang w:eastAsia="ar-SA"/>
        </w:rPr>
        <w:t>Rs.502.89Crore towards</w:t>
      </w:r>
      <w:r w:rsidRPr="00AD4449">
        <w:rPr>
          <w:rFonts w:ascii="Trebuchet MS" w:hAnsi="Trebuchet MS" w:cs="Arial"/>
          <w:sz w:val="24"/>
          <w:szCs w:val="24"/>
          <w:lang w:eastAsia="ar-SA"/>
        </w:rPr>
        <w:t xml:space="preserve"> expenses on account of Interest, Employees cost, A&amp;G Expenses etc.  as given in the Table below:</w:t>
      </w:r>
    </w:p>
    <w:p w:rsidR="009E164F" w:rsidRPr="00AD4449" w:rsidRDefault="009E164F" w:rsidP="009E164F">
      <w:pPr>
        <w:ind w:left="360"/>
        <w:jc w:val="both"/>
        <w:rPr>
          <w:rFonts w:ascii="Trebuchet MS" w:hAnsi="Trebuchet MS" w:cs="Arial"/>
          <w:b/>
          <w:bCs/>
          <w:sz w:val="24"/>
          <w:szCs w:val="24"/>
          <w:lang w:eastAsia="ar-SA"/>
        </w:rPr>
      </w:pPr>
      <w:r w:rsidRPr="00AD4449">
        <w:rPr>
          <w:rFonts w:ascii="Trebuchet MS" w:hAnsi="Trebuchet MS" w:cs="Arial"/>
          <w:sz w:val="24"/>
          <w:szCs w:val="24"/>
          <w:lang w:eastAsia="ar-SA"/>
        </w:rPr>
        <w:tab/>
      </w:r>
      <w:r w:rsidRPr="00AD4449">
        <w:rPr>
          <w:rFonts w:ascii="Trebuchet MS" w:hAnsi="Trebuchet MS" w:cs="Arial"/>
          <w:sz w:val="24"/>
          <w:szCs w:val="24"/>
          <w:lang w:eastAsia="ar-SA"/>
        </w:rPr>
        <w:tab/>
      </w:r>
      <w:r w:rsidRPr="00AD4449">
        <w:rPr>
          <w:rFonts w:ascii="Trebuchet MS" w:hAnsi="Trebuchet MS" w:cs="Arial"/>
          <w:b/>
          <w:bCs/>
          <w:sz w:val="24"/>
          <w:szCs w:val="24"/>
          <w:lang w:eastAsia="ar-SA"/>
        </w:rPr>
        <w:t>Summary of other Costs / Expenditures</w:t>
      </w:r>
      <w:r w:rsidRPr="00AD4449">
        <w:rPr>
          <w:rFonts w:ascii="Trebuchet MS" w:hAnsi="Trebuchet MS" w:cs="Arial"/>
          <w:sz w:val="24"/>
          <w:szCs w:val="24"/>
          <w:lang w:eastAsia="ar-SA"/>
        </w:rPr>
        <w:tab/>
      </w:r>
      <w:r w:rsidRPr="00AD4449">
        <w:rPr>
          <w:rFonts w:ascii="Trebuchet MS" w:hAnsi="Trebuchet MS" w:cs="Arial"/>
          <w:sz w:val="24"/>
          <w:szCs w:val="24"/>
          <w:lang w:eastAsia="ar-SA"/>
        </w:rPr>
        <w:tab/>
      </w:r>
      <w:r w:rsidRPr="00AD4449">
        <w:rPr>
          <w:rFonts w:ascii="Trebuchet MS" w:hAnsi="Trebuchet MS" w:cs="Arial"/>
          <w:b/>
          <w:bCs/>
          <w:sz w:val="24"/>
          <w:szCs w:val="24"/>
          <w:lang w:eastAsia="ar-SA"/>
        </w:rPr>
        <w:t>(Rs. in Crore)</w:t>
      </w:r>
    </w:p>
    <w:tbl>
      <w:tblPr>
        <w:tblW w:w="847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28"/>
        <w:gridCol w:w="1443"/>
        <w:gridCol w:w="1304"/>
      </w:tblGrid>
      <w:tr w:rsidR="009E164F" w:rsidRPr="00AD4449" w:rsidTr="00F22441">
        <w:trPr>
          <w:trHeight w:val="332"/>
        </w:trPr>
        <w:tc>
          <w:tcPr>
            <w:tcW w:w="5728" w:type="dxa"/>
            <w:shd w:val="clear" w:color="auto" w:fill="auto"/>
            <w:vAlign w:val="center"/>
            <w:hideMark/>
          </w:tcPr>
          <w:p w:rsidR="009E164F" w:rsidRPr="00AD4449" w:rsidRDefault="009E164F" w:rsidP="00F22441">
            <w:pPr>
              <w:jc w:val="center"/>
              <w:rPr>
                <w:rFonts w:ascii="Trebuchet MS" w:hAnsi="Trebuchet MS" w:cs="Arial"/>
                <w:b/>
                <w:sz w:val="24"/>
                <w:szCs w:val="24"/>
              </w:rPr>
            </w:pPr>
            <w:r w:rsidRPr="00AD4449">
              <w:rPr>
                <w:rFonts w:ascii="Trebuchet MS" w:hAnsi="Trebuchet MS" w:cs="Arial"/>
                <w:b/>
                <w:sz w:val="24"/>
                <w:szCs w:val="24"/>
              </w:rPr>
              <w:t>Particulars</w:t>
            </w:r>
          </w:p>
        </w:tc>
        <w:tc>
          <w:tcPr>
            <w:tcW w:w="2747" w:type="dxa"/>
            <w:gridSpan w:val="2"/>
            <w:shd w:val="clear" w:color="auto" w:fill="auto"/>
            <w:noWrap/>
            <w:vAlign w:val="bottom"/>
            <w:hideMark/>
          </w:tcPr>
          <w:p w:rsidR="009E164F" w:rsidRPr="00AD4449" w:rsidRDefault="009E164F" w:rsidP="00F22441">
            <w:pPr>
              <w:jc w:val="center"/>
              <w:rPr>
                <w:rFonts w:ascii="Trebuchet MS" w:hAnsi="Trebuchet MS" w:cs="Arial"/>
                <w:b/>
                <w:sz w:val="24"/>
                <w:szCs w:val="24"/>
              </w:rPr>
            </w:pPr>
            <w:r w:rsidRPr="00AD4449">
              <w:rPr>
                <w:rFonts w:ascii="Trebuchet MS" w:hAnsi="Trebuchet MS" w:cs="Arial"/>
                <w:b/>
                <w:sz w:val="24"/>
                <w:szCs w:val="24"/>
              </w:rPr>
              <w:t xml:space="preserve">GRIDCO proposal </w:t>
            </w:r>
          </w:p>
          <w:p w:rsidR="009E164F" w:rsidRPr="00AD4449" w:rsidRDefault="009E164F" w:rsidP="00F22441">
            <w:pPr>
              <w:jc w:val="center"/>
              <w:rPr>
                <w:rFonts w:ascii="Trebuchet MS" w:hAnsi="Trebuchet MS" w:cs="Arial"/>
                <w:b/>
                <w:sz w:val="24"/>
                <w:szCs w:val="24"/>
              </w:rPr>
            </w:pPr>
            <w:r w:rsidRPr="00AD4449">
              <w:rPr>
                <w:rFonts w:ascii="Trebuchet MS" w:hAnsi="Trebuchet MS" w:cs="Arial"/>
                <w:b/>
                <w:sz w:val="24"/>
                <w:szCs w:val="24"/>
              </w:rPr>
              <w:t>for FY 2019-20</w:t>
            </w:r>
          </w:p>
        </w:tc>
      </w:tr>
      <w:tr w:rsidR="009E164F" w:rsidRPr="00AD4449" w:rsidTr="00F22441">
        <w:trPr>
          <w:trHeight w:val="300"/>
        </w:trPr>
        <w:tc>
          <w:tcPr>
            <w:tcW w:w="5728" w:type="dxa"/>
            <w:shd w:val="clear" w:color="auto" w:fill="auto"/>
            <w:vAlign w:val="center"/>
            <w:hideMark/>
          </w:tcPr>
          <w:p w:rsidR="009E164F" w:rsidRPr="00AD4449" w:rsidRDefault="009E164F" w:rsidP="00F22441">
            <w:pPr>
              <w:rPr>
                <w:rFonts w:ascii="Trebuchet MS" w:hAnsi="Trebuchet MS" w:cs="Arial"/>
                <w:sz w:val="24"/>
                <w:szCs w:val="24"/>
              </w:rPr>
            </w:pPr>
            <w:r w:rsidRPr="00AD4449">
              <w:rPr>
                <w:rFonts w:ascii="Trebuchet MS" w:hAnsi="Trebuchet MS" w:cs="Arial"/>
                <w:sz w:val="24"/>
                <w:szCs w:val="24"/>
              </w:rPr>
              <w:t xml:space="preserve">1. Interest &amp; Financial Charges </w:t>
            </w:r>
          </w:p>
        </w:tc>
        <w:tc>
          <w:tcPr>
            <w:tcW w:w="1443" w:type="dxa"/>
            <w:shd w:val="clear" w:color="auto" w:fill="auto"/>
            <w:vAlign w:val="center"/>
            <w:hideMark/>
          </w:tcPr>
          <w:p w:rsidR="009E164F" w:rsidRPr="00AD4449" w:rsidRDefault="009E164F" w:rsidP="00F22441">
            <w:pPr>
              <w:jc w:val="right"/>
              <w:rPr>
                <w:rFonts w:ascii="Trebuchet MS" w:hAnsi="Trebuchet MS" w:cs="Arial"/>
                <w:sz w:val="24"/>
                <w:szCs w:val="24"/>
              </w:rPr>
            </w:pPr>
          </w:p>
        </w:tc>
        <w:tc>
          <w:tcPr>
            <w:tcW w:w="1304" w:type="dxa"/>
            <w:shd w:val="clear" w:color="auto" w:fill="auto"/>
            <w:vAlign w:val="center"/>
            <w:hideMark/>
          </w:tcPr>
          <w:p w:rsidR="009E164F" w:rsidRPr="00AD4449" w:rsidRDefault="009E164F" w:rsidP="00F22441">
            <w:pPr>
              <w:jc w:val="right"/>
              <w:rPr>
                <w:rFonts w:ascii="Trebuchet MS" w:hAnsi="Trebuchet MS" w:cs="Arial"/>
                <w:b/>
                <w:sz w:val="24"/>
                <w:szCs w:val="24"/>
              </w:rPr>
            </w:pPr>
            <w:r w:rsidRPr="00AD4449">
              <w:rPr>
                <w:rFonts w:ascii="Trebuchet MS" w:hAnsi="Trebuchet MS" w:cs="Arial"/>
                <w:b/>
                <w:sz w:val="24"/>
                <w:szCs w:val="24"/>
              </w:rPr>
              <w:t>477.63*</w:t>
            </w:r>
          </w:p>
        </w:tc>
      </w:tr>
      <w:tr w:rsidR="009E164F" w:rsidRPr="00AD4449" w:rsidTr="00F22441">
        <w:trPr>
          <w:trHeight w:val="300"/>
        </w:trPr>
        <w:tc>
          <w:tcPr>
            <w:tcW w:w="5728" w:type="dxa"/>
            <w:shd w:val="clear" w:color="auto" w:fill="auto"/>
            <w:vAlign w:val="center"/>
            <w:hideMark/>
          </w:tcPr>
          <w:p w:rsidR="009E164F" w:rsidRPr="00AD4449" w:rsidRDefault="009E164F" w:rsidP="00F22441">
            <w:pPr>
              <w:rPr>
                <w:rFonts w:ascii="Trebuchet MS" w:hAnsi="Trebuchet MS" w:cs="Arial"/>
                <w:sz w:val="24"/>
                <w:szCs w:val="24"/>
              </w:rPr>
            </w:pPr>
            <w:r w:rsidRPr="00AD4449">
              <w:rPr>
                <w:rFonts w:ascii="Trebuchet MS" w:hAnsi="Trebuchet MS" w:cs="Arial"/>
                <w:sz w:val="24"/>
                <w:szCs w:val="24"/>
              </w:rPr>
              <w:t>2. Other Costs:</w:t>
            </w:r>
          </w:p>
        </w:tc>
        <w:tc>
          <w:tcPr>
            <w:tcW w:w="1443" w:type="dxa"/>
            <w:shd w:val="clear" w:color="auto" w:fill="auto"/>
            <w:vAlign w:val="center"/>
            <w:hideMark/>
          </w:tcPr>
          <w:p w:rsidR="009E164F" w:rsidRPr="00AD4449" w:rsidRDefault="009E164F" w:rsidP="00F22441">
            <w:pPr>
              <w:jc w:val="right"/>
              <w:rPr>
                <w:rFonts w:ascii="Trebuchet MS" w:hAnsi="Trebuchet MS" w:cs="Arial"/>
                <w:sz w:val="24"/>
                <w:szCs w:val="24"/>
              </w:rPr>
            </w:pPr>
          </w:p>
        </w:tc>
        <w:tc>
          <w:tcPr>
            <w:tcW w:w="1304" w:type="dxa"/>
            <w:shd w:val="clear" w:color="auto" w:fill="auto"/>
            <w:noWrap/>
            <w:vAlign w:val="bottom"/>
            <w:hideMark/>
          </w:tcPr>
          <w:p w:rsidR="009E164F" w:rsidRPr="00AD4449" w:rsidRDefault="009E164F" w:rsidP="00F22441">
            <w:pPr>
              <w:rPr>
                <w:rFonts w:ascii="Trebuchet MS" w:hAnsi="Trebuchet MS" w:cs="Arial"/>
                <w:sz w:val="24"/>
                <w:szCs w:val="24"/>
              </w:rPr>
            </w:pPr>
          </w:p>
        </w:tc>
      </w:tr>
      <w:tr w:rsidR="009E164F" w:rsidRPr="00AD4449" w:rsidTr="00F22441">
        <w:trPr>
          <w:trHeight w:val="300"/>
        </w:trPr>
        <w:tc>
          <w:tcPr>
            <w:tcW w:w="5728" w:type="dxa"/>
            <w:shd w:val="clear" w:color="auto" w:fill="auto"/>
            <w:vAlign w:val="center"/>
            <w:hideMark/>
          </w:tcPr>
          <w:p w:rsidR="009E164F" w:rsidRPr="00AD4449" w:rsidRDefault="009E164F" w:rsidP="00AD4449">
            <w:pPr>
              <w:ind w:firstLineChars="200" w:firstLine="480"/>
              <w:rPr>
                <w:rFonts w:ascii="Trebuchet MS" w:hAnsi="Trebuchet MS" w:cs="Arial"/>
                <w:sz w:val="24"/>
                <w:szCs w:val="24"/>
              </w:rPr>
            </w:pPr>
            <w:r w:rsidRPr="00AD4449">
              <w:rPr>
                <w:rFonts w:ascii="Trebuchet MS" w:hAnsi="Trebuchet MS" w:cs="Arial"/>
                <w:sz w:val="24"/>
                <w:szCs w:val="24"/>
              </w:rPr>
              <w:t>a. Employee Cost (OERC Form F-9)</w:t>
            </w:r>
          </w:p>
        </w:tc>
        <w:tc>
          <w:tcPr>
            <w:tcW w:w="1443" w:type="dxa"/>
            <w:shd w:val="clear" w:color="auto" w:fill="auto"/>
            <w:vAlign w:val="center"/>
            <w:hideMark/>
          </w:tcPr>
          <w:p w:rsidR="009E164F" w:rsidRPr="00AD4449" w:rsidRDefault="009E164F" w:rsidP="00F22441">
            <w:pPr>
              <w:jc w:val="right"/>
              <w:rPr>
                <w:rFonts w:ascii="Trebuchet MS" w:hAnsi="Trebuchet MS" w:cs="Arial"/>
                <w:sz w:val="24"/>
                <w:szCs w:val="24"/>
              </w:rPr>
            </w:pPr>
            <w:r w:rsidRPr="00AD4449">
              <w:rPr>
                <w:rFonts w:ascii="Trebuchet MS" w:hAnsi="Trebuchet MS" w:cs="Arial"/>
                <w:sz w:val="24"/>
                <w:szCs w:val="24"/>
              </w:rPr>
              <w:t>14.41</w:t>
            </w:r>
          </w:p>
        </w:tc>
        <w:tc>
          <w:tcPr>
            <w:tcW w:w="1304" w:type="dxa"/>
            <w:shd w:val="clear" w:color="auto" w:fill="auto"/>
            <w:noWrap/>
            <w:vAlign w:val="bottom"/>
            <w:hideMark/>
          </w:tcPr>
          <w:p w:rsidR="009E164F" w:rsidRPr="00AD4449" w:rsidRDefault="009E164F" w:rsidP="00F22441">
            <w:pPr>
              <w:rPr>
                <w:rFonts w:ascii="Trebuchet MS" w:hAnsi="Trebuchet MS" w:cs="Arial"/>
                <w:sz w:val="24"/>
                <w:szCs w:val="24"/>
              </w:rPr>
            </w:pPr>
          </w:p>
        </w:tc>
      </w:tr>
      <w:tr w:rsidR="009E164F" w:rsidRPr="00AD4449" w:rsidTr="00F22441">
        <w:trPr>
          <w:trHeight w:val="300"/>
        </w:trPr>
        <w:tc>
          <w:tcPr>
            <w:tcW w:w="5728" w:type="dxa"/>
            <w:shd w:val="clear" w:color="auto" w:fill="auto"/>
            <w:vAlign w:val="center"/>
            <w:hideMark/>
          </w:tcPr>
          <w:p w:rsidR="009E164F" w:rsidRPr="00AD4449" w:rsidRDefault="009E164F" w:rsidP="00AD4449">
            <w:pPr>
              <w:ind w:firstLineChars="200" w:firstLine="480"/>
              <w:rPr>
                <w:rFonts w:ascii="Trebuchet MS" w:hAnsi="Trebuchet MS" w:cs="Arial"/>
                <w:sz w:val="24"/>
                <w:szCs w:val="24"/>
              </w:rPr>
            </w:pPr>
            <w:r w:rsidRPr="00AD4449">
              <w:rPr>
                <w:rFonts w:ascii="Trebuchet MS" w:hAnsi="Trebuchet MS" w:cs="Arial"/>
                <w:sz w:val="24"/>
                <w:szCs w:val="24"/>
              </w:rPr>
              <w:t>b. A&amp;G Cost (OERC Form F-11)</w:t>
            </w:r>
          </w:p>
        </w:tc>
        <w:tc>
          <w:tcPr>
            <w:tcW w:w="1443" w:type="dxa"/>
            <w:shd w:val="clear" w:color="auto" w:fill="auto"/>
            <w:vAlign w:val="center"/>
            <w:hideMark/>
          </w:tcPr>
          <w:p w:rsidR="009E164F" w:rsidRPr="00AD4449" w:rsidRDefault="009E164F" w:rsidP="00F22441">
            <w:pPr>
              <w:jc w:val="right"/>
              <w:rPr>
                <w:rFonts w:ascii="Trebuchet MS" w:hAnsi="Trebuchet MS" w:cs="Arial"/>
                <w:sz w:val="24"/>
                <w:szCs w:val="24"/>
              </w:rPr>
            </w:pPr>
            <w:r w:rsidRPr="00AD4449">
              <w:rPr>
                <w:rFonts w:ascii="Trebuchet MS" w:hAnsi="Trebuchet MS" w:cs="Arial"/>
                <w:sz w:val="24"/>
                <w:szCs w:val="24"/>
              </w:rPr>
              <w:t>8.54</w:t>
            </w:r>
          </w:p>
        </w:tc>
        <w:tc>
          <w:tcPr>
            <w:tcW w:w="1304" w:type="dxa"/>
            <w:shd w:val="clear" w:color="auto" w:fill="auto"/>
            <w:noWrap/>
            <w:vAlign w:val="bottom"/>
            <w:hideMark/>
          </w:tcPr>
          <w:p w:rsidR="009E164F" w:rsidRPr="00AD4449" w:rsidRDefault="009E164F" w:rsidP="00F22441">
            <w:pPr>
              <w:rPr>
                <w:rFonts w:ascii="Trebuchet MS" w:hAnsi="Trebuchet MS" w:cs="Arial"/>
                <w:sz w:val="24"/>
                <w:szCs w:val="24"/>
              </w:rPr>
            </w:pPr>
          </w:p>
        </w:tc>
      </w:tr>
      <w:tr w:rsidR="009E164F" w:rsidRPr="00AD4449" w:rsidTr="00F22441">
        <w:trPr>
          <w:trHeight w:val="107"/>
        </w:trPr>
        <w:tc>
          <w:tcPr>
            <w:tcW w:w="5728" w:type="dxa"/>
            <w:shd w:val="clear" w:color="auto" w:fill="auto"/>
            <w:vAlign w:val="center"/>
            <w:hideMark/>
          </w:tcPr>
          <w:p w:rsidR="009E164F" w:rsidRPr="00AD4449" w:rsidRDefault="009E164F" w:rsidP="00AD4449">
            <w:pPr>
              <w:ind w:firstLineChars="200" w:firstLine="480"/>
              <w:rPr>
                <w:rFonts w:ascii="Trebuchet MS" w:hAnsi="Trebuchet MS" w:cs="Arial"/>
                <w:sz w:val="24"/>
                <w:szCs w:val="24"/>
              </w:rPr>
            </w:pPr>
            <w:r w:rsidRPr="00AD4449">
              <w:rPr>
                <w:rFonts w:ascii="Trebuchet MS" w:hAnsi="Trebuchet MS" w:cs="Arial"/>
                <w:sz w:val="24"/>
                <w:szCs w:val="24"/>
              </w:rPr>
              <w:t>c. Repair &amp; Maintenance Cost(OERC Form F-10)</w:t>
            </w:r>
          </w:p>
        </w:tc>
        <w:tc>
          <w:tcPr>
            <w:tcW w:w="1443" w:type="dxa"/>
            <w:shd w:val="clear" w:color="auto" w:fill="auto"/>
            <w:vAlign w:val="center"/>
            <w:hideMark/>
          </w:tcPr>
          <w:p w:rsidR="009E164F" w:rsidRPr="00AD4449" w:rsidRDefault="009E164F" w:rsidP="00F22441">
            <w:pPr>
              <w:jc w:val="right"/>
              <w:rPr>
                <w:rFonts w:ascii="Trebuchet MS" w:hAnsi="Trebuchet MS" w:cs="Arial"/>
                <w:sz w:val="24"/>
                <w:szCs w:val="24"/>
              </w:rPr>
            </w:pPr>
            <w:r w:rsidRPr="00AD4449">
              <w:rPr>
                <w:rFonts w:ascii="Trebuchet MS" w:hAnsi="Trebuchet MS" w:cs="Arial"/>
                <w:sz w:val="24"/>
                <w:szCs w:val="24"/>
              </w:rPr>
              <w:t>1.28</w:t>
            </w:r>
          </w:p>
        </w:tc>
        <w:tc>
          <w:tcPr>
            <w:tcW w:w="1304" w:type="dxa"/>
            <w:shd w:val="clear" w:color="auto" w:fill="auto"/>
            <w:noWrap/>
            <w:vAlign w:val="bottom"/>
            <w:hideMark/>
          </w:tcPr>
          <w:p w:rsidR="009E164F" w:rsidRPr="00AD4449" w:rsidRDefault="009E164F" w:rsidP="00F22441">
            <w:pPr>
              <w:rPr>
                <w:rFonts w:ascii="Trebuchet MS" w:hAnsi="Trebuchet MS" w:cs="Arial"/>
                <w:sz w:val="24"/>
                <w:szCs w:val="24"/>
              </w:rPr>
            </w:pPr>
          </w:p>
        </w:tc>
      </w:tr>
      <w:tr w:rsidR="009E164F" w:rsidRPr="00AD4449" w:rsidTr="00F22441">
        <w:trPr>
          <w:trHeight w:val="125"/>
        </w:trPr>
        <w:tc>
          <w:tcPr>
            <w:tcW w:w="5728" w:type="dxa"/>
            <w:shd w:val="clear" w:color="auto" w:fill="auto"/>
            <w:vAlign w:val="center"/>
            <w:hideMark/>
          </w:tcPr>
          <w:p w:rsidR="009E164F" w:rsidRPr="00AD4449" w:rsidRDefault="009E164F" w:rsidP="00F22441">
            <w:pPr>
              <w:jc w:val="right"/>
              <w:rPr>
                <w:rFonts w:ascii="Trebuchet MS" w:hAnsi="Trebuchet MS" w:cs="Arial"/>
                <w:b/>
                <w:sz w:val="24"/>
                <w:szCs w:val="24"/>
              </w:rPr>
            </w:pPr>
            <w:r w:rsidRPr="00AD4449">
              <w:rPr>
                <w:rFonts w:ascii="Trebuchet MS" w:hAnsi="Trebuchet MS" w:cs="Arial"/>
                <w:b/>
                <w:sz w:val="24"/>
                <w:szCs w:val="24"/>
              </w:rPr>
              <w:t>Sub-Total</w:t>
            </w:r>
          </w:p>
        </w:tc>
        <w:tc>
          <w:tcPr>
            <w:tcW w:w="1443" w:type="dxa"/>
            <w:shd w:val="clear" w:color="auto" w:fill="auto"/>
            <w:vAlign w:val="center"/>
            <w:hideMark/>
          </w:tcPr>
          <w:p w:rsidR="009E164F" w:rsidRPr="00AD4449" w:rsidRDefault="009E164F" w:rsidP="00F22441">
            <w:pPr>
              <w:jc w:val="right"/>
              <w:rPr>
                <w:rFonts w:ascii="Trebuchet MS" w:hAnsi="Trebuchet MS" w:cs="Arial"/>
                <w:sz w:val="24"/>
                <w:szCs w:val="24"/>
              </w:rPr>
            </w:pPr>
          </w:p>
        </w:tc>
        <w:tc>
          <w:tcPr>
            <w:tcW w:w="1304" w:type="dxa"/>
            <w:shd w:val="clear" w:color="auto" w:fill="auto"/>
            <w:noWrap/>
            <w:vAlign w:val="bottom"/>
            <w:hideMark/>
          </w:tcPr>
          <w:p w:rsidR="009E164F" w:rsidRPr="00AD4449" w:rsidRDefault="009E164F" w:rsidP="00F22441">
            <w:pPr>
              <w:jc w:val="right"/>
              <w:rPr>
                <w:rFonts w:ascii="Trebuchet MS" w:hAnsi="Trebuchet MS" w:cs="Arial"/>
                <w:b/>
                <w:sz w:val="24"/>
                <w:szCs w:val="24"/>
              </w:rPr>
            </w:pPr>
            <w:r w:rsidRPr="00AD4449">
              <w:rPr>
                <w:rFonts w:ascii="Trebuchet MS" w:hAnsi="Trebuchet MS" w:cs="Arial"/>
                <w:b/>
                <w:sz w:val="24"/>
                <w:szCs w:val="24"/>
              </w:rPr>
              <w:t>24.23</w:t>
            </w:r>
          </w:p>
        </w:tc>
      </w:tr>
      <w:tr w:rsidR="009E164F" w:rsidRPr="00AD4449" w:rsidTr="00F22441">
        <w:trPr>
          <w:trHeight w:val="300"/>
        </w:trPr>
        <w:tc>
          <w:tcPr>
            <w:tcW w:w="5728" w:type="dxa"/>
            <w:shd w:val="clear" w:color="auto" w:fill="auto"/>
            <w:vAlign w:val="center"/>
            <w:hideMark/>
          </w:tcPr>
          <w:p w:rsidR="009E164F" w:rsidRPr="00AD4449" w:rsidRDefault="009E164F" w:rsidP="00F22441">
            <w:pPr>
              <w:rPr>
                <w:rFonts w:ascii="Trebuchet MS" w:hAnsi="Trebuchet MS" w:cs="Arial"/>
                <w:sz w:val="24"/>
                <w:szCs w:val="24"/>
              </w:rPr>
            </w:pPr>
            <w:r w:rsidRPr="00AD4449">
              <w:rPr>
                <w:rFonts w:ascii="Trebuchet MS" w:hAnsi="Trebuchet MS" w:cs="Arial"/>
                <w:sz w:val="24"/>
                <w:szCs w:val="24"/>
              </w:rPr>
              <w:t>3.  Depreciation</w:t>
            </w:r>
          </w:p>
        </w:tc>
        <w:tc>
          <w:tcPr>
            <w:tcW w:w="1443" w:type="dxa"/>
            <w:shd w:val="clear" w:color="auto" w:fill="auto"/>
            <w:vAlign w:val="center"/>
            <w:hideMark/>
          </w:tcPr>
          <w:p w:rsidR="009E164F" w:rsidRPr="00AD4449" w:rsidRDefault="009E164F" w:rsidP="00F22441">
            <w:pPr>
              <w:jc w:val="right"/>
              <w:rPr>
                <w:rFonts w:ascii="Trebuchet MS" w:hAnsi="Trebuchet MS" w:cs="Arial"/>
                <w:sz w:val="24"/>
                <w:szCs w:val="24"/>
              </w:rPr>
            </w:pPr>
          </w:p>
        </w:tc>
        <w:tc>
          <w:tcPr>
            <w:tcW w:w="1304" w:type="dxa"/>
            <w:shd w:val="clear" w:color="auto" w:fill="auto"/>
            <w:vAlign w:val="center"/>
            <w:hideMark/>
          </w:tcPr>
          <w:p w:rsidR="009E164F" w:rsidRPr="00AD4449" w:rsidRDefault="009E164F" w:rsidP="00F22441">
            <w:pPr>
              <w:jc w:val="right"/>
              <w:rPr>
                <w:rFonts w:ascii="Trebuchet MS" w:hAnsi="Trebuchet MS" w:cs="Arial"/>
                <w:b/>
                <w:sz w:val="24"/>
                <w:szCs w:val="24"/>
              </w:rPr>
            </w:pPr>
            <w:r w:rsidRPr="00AD4449">
              <w:rPr>
                <w:rFonts w:ascii="Trebuchet MS" w:hAnsi="Trebuchet MS" w:cs="Arial"/>
                <w:b/>
                <w:sz w:val="24"/>
                <w:szCs w:val="24"/>
              </w:rPr>
              <w:t>1.03</w:t>
            </w:r>
          </w:p>
        </w:tc>
      </w:tr>
      <w:tr w:rsidR="009E164F" w:rsidRPr="00AD4449" w:rsidTr="00F22441">
        <w:trPr>
          <w:trHeight w:val="125"/>
        </w:trPr>
        <w:tc>
          <w:tcPr>
            <w:tcW w:w="5728" w:type="dxa"/>
            <w:shd w:val="clear" w:color="auto" w:fill="auto"/>
            <w:vAlign w:val="center"/>
            <w:hideMark/>
          </w:tcPr>
          <w:p w:rsidR="009E164F" w:rsidRPr="00AD4449" w:rsidRDefault="009E164F" w:rsidP="00F22441">
            <w:pPr>
              <w:jc w:val="right"/>
              <w:rPr>
                <w:rFonts w:ascii="Trebuchet MS" w:hAnsi="Trebuchet MS" w:cs="Arial"/>
                <w:b/>
                <w:sz w:val="24"/>
                <w:szCs w:val="24"/>
              </w:rPr>
            </w:pPr>
            <w:r w:rsidRPr="00AD4449">
              <w:rPr>
                <w:rFonts w:ascii="Trebuchet MS" w:hAnsi="Trebuchet MS" w:cs="Arial"/>
                <w:b/>
                <w:sz w:val="24"/>
                <w:szCs w:val="24"/>
              </w:rPr>
              <w:t xml:space="preserve">   Total (1+2+3)</w:t>
            </w:r>
          </w:p>
        </w:tc>
        <w:tc>
          <w:tcPr>
            <w:tcW w:w="1443" w:type="dxa"/>
            <w:shd w:val="clear" w:color="auto" w:fill="auto"/>
            <w:vAlign w:val="center"/>
            <w:hideMark/>
          </w:tcPr>
          <w:p w:rsidR="009E164F" w:rsidRPr="00AD4449" w:rsidRDefault="009E164F" w:rsidP="00F22441">
            <w:pPr>
              <w:jc w:val="right"/>
              <w:rPr>
                <w:rFonts w:ascii="Trebuchet MS" w:hAnsi="Trebuchet MS" w:cs="Arial"/>
                <w:b/>
                <w:sz w:val="24"/>
                <w:szCs w:val="24"/>
              </w:rPr>
            </w:pPr>
          </w:p>
        </w:tc>
        <w:tc>
          <w:tcPr>
            <w:tcW w:w="1304" w:type="dxa"/>
            <w:shd w:val="clear" w:color="auto" w:fill="auto"/>
            <w:noWrap/>
            <w:vAlign w:val="bottom"/>
            <w:hideMark/>
          </w:tcPr>
          <w:p w:rsidR="009E164F" w:rsidRPr="00AD4449" w:rsidRDefault="009E164F" w:rsidP="00F22441">
            <w:pPr>
              <w:jc w:val="right"/>
              <w:rPr>
                <w:rFonts w:ascii="Trebuchet MS" w:hAnsi="Trebuchet MS" w:cs="Arial"/>
                <w:b/>
                <w:sz w:val="24"/>
                <w:szCs w:val="24"/>
              </w:rPr>
            </w:pPr>
            <w:r w:rsidRPr="00AD4449">
              <w:rPr>
                <w:rFonts w:ascii="Trebuchet MS" w:hAnsi="Trebuchet MS" w:cs="Arial"/>
                <w:b/>
                <w:sz w:val="24"/>
                <w:szCs w:val="24"/>
              </w:rPr>
              <w:t>502.89</w:t>
            </w:r>
          </w:p>
        </w:tc>
      </w:tr>
    </w:tbl>
    <w:p w:rsidR="009E164F" w:rsidRPr="00AD4449" w:rsidRDefault="009E164F" w:rsidP="009E164F">
      <w:pPr>
        <w:pStyle w:val="BodyTextIndent2"/>
        <w:ind w:left="0"/>
        <w:jc w:val="left"/>
        <w:rPr>
          <w:rFonts w:ascii="Trebuchet MS" w:hAnsi="Trebuchet MS" w:cs="Arial"/>
          <w:bCs/>
          <w:sz w:val="24"/>
          <w:szCs w:val="24"/>
          <w:lang w:eastAsia="ar-SA"/>
        </w:rPr>
      </w:pPr>
    </w:p>
    <w:p w:rsidR="009E164F" w:rsidRPr="00AD4449" w:rsidRDefault="009E164F" w:rsidP="009E164F">
      <w:pPr>
        <w:pStyle w:val="BodyTextIndent2"/>
        <w:ind w:left="360"/>
        <w:rPr>
          <w:rFonts w:ascii="Trebuchet MS" w:hAnsi="Trebuchet MS" w:cs="Arial"/>
          <w:bCs/>
          <w:sz w:val="24"/>
          <w:szCs w:val="24"/>
          <w:lang w:eastAsia="ar-SA"/>
        </w:rPr>
      </w:pPr>
      <w:r w:rsidRPr="00AD4449">
        <w:rPr>
          <w:rFonts w:ascii="Trebuchet MS" w:hAnsi="Trebuchet MS" w:cs="Arial"/>
          <w:bCs/>
          <w:sz w:val="24"/>
          <w:szCs w:val="24"/>
          <w:lang w:eastAsia="ar-SA"/>
        </w:rPr>
        <w:t>*As per OERC Form F-2, Interest &amp; Fin. Charges for FY 20</w:t>
      </w:r>
      <w:r w:rsidRPr="00AD4449">
        <w:rPr>
          <w:rFonts w:ascii="Trebuchet MS" w:hAnsi="Trebuchet MS" w:cs="Arial"/>
          <w:bCs/>
          <w:sz w:val="24"/>
          <w:szCs w:val="24"/>
          <w:lang w:val="en-IN" w:eastAsia="ar-SA"/>
        </w:rPr>
        <w:t>20</w:t>
      </w:r>
      <w:r w:rsidRPr="00AD4449">
        <w:rPr>
          <w:rFonts w:ascii="Trebuchet MS" w:hAnsi="Trebuchet MS" w:cs="Arial"/>
          <w:bCs/>
          <w:sz w:val="24"/>
          <w:szCs w:val="24"/>
          <w:lang w:val="en-US" w:eastAsia="ar-SA"/>
        </w:rPr>
        <w:t>-21</w:t>
      </w:r>
      <w:r w:rsidRPr="00AD4449">
        <w:rPr>
          <w:rFonts w:ascii="Trebuchet MS" w:hAnsi="Trebuchet MS" w:cs="Arial"/>
          <w:bCs/>
          <w:sz w:val="24"/>
          <w:szCs w:val="24"/>
          <w:lang w:eastAsia="ar-SA"/>
        </w:rPr>
        <w:t xml:space="preserve"> have been shown as Rs.5</w:t>
      </w:r>
      <w:r w:rsidRPr="00AD4449">
        <w:rPr>
          <w:rFonts w:ascii="Trebuchet MS" w:hAnsi="Trebuchet MS" w:cs="Arial"/>
          <w:bCs/>
          <w:sz w:val="24"/>
          <w:szCs w:val="24"/>
          <w:lang w:val="en-IN" w:eastAsia="ar-SA"/>
        </w:rPr>
        <w:t>83.68</w:t>
      </w:r>
      <w:r w:rsidRPr="00AD4449">
        <w:rPr>
          <w:rFonts w:ascii="Trebuchet MS" w:hAnsi="Trebuchet MS" w:cs="Arial"/>
          <w:bCs/>
          <w:sz w:val="24"/>
          <w:szCs w:val="24"/>
          <w:lang w:eastAsia="ar-SA"/>
        </w:rPr>
        <w:t xml:space="preserve"> Crore. But, Interest and Fin. Charges have been considered as Rs.</w:t>
      </w:r>
      <w:r w:rsidRPr="00AD4449">
        <w:rPr>
          <w:rFonts w:ascii="Trebuchet MS" w:hAnsi="Trebuchet MS" w:cs="Arial"/>
          <w:bCs/>
          <w:sz w:val="24"/>
          <w:szCs w:val="24"/>
          <w:lang w:val="en-IN" w:eastAsia="ar-SA"/>
        </w:rPr>
        <w:t>477.63</w:t>
      </w:r>
      <w:r w:rsidRPr="00AD4449">
        <w:rPr>
          <w:rFonts w:ascii="Trebuchet MS" w:hAnsi="Trebuchet MS" w:cs="Arial"/>
          <w:bCs/>
          <w:sz w:val="24"/>
          <w:szCs w:val="24"/>
          <w:lang w:eastAsia="ar-SA"/>
        </w:rPr>
        <w:t xml:space="preserve"> Crore after deferment of Rs.106.05 Crore </w:t>
      </w:r>
      <w:r w:rsidRPr="00AD4449">
        <w:rPr>
          <w:rFonts w:ascii="Trebuchet MS" w:hAnsi="Trebuchet MS" w:cs="Arial"/>
          <w:bCs/>
          <w:sz w:val="24"/>
          <w:szCs w:val="24"/>
          <w:lang w:val="en-US" w:eastAsia="ar-SA"/>
        </w:rPr>
        <w:t xml:space="preserve">as </w:t>
      </w:r>
      <w:r w:rsidRPr="00AD4449">
        <w:rPr>
          <w:rFonts w:ascii="Trebuchet MS" w:hAnsi="Trebuchet MS" w:cs="Arial"/>
          <w:bCs/>
          <w:sz w:val="24"/>
          <w:szCs w:val="24"/>
          <w:lang w:eastAsia="ar-SA"/>
        </w:rPr>
        <w:t>Interest payable to the State Government</w:t>
      </w:r>
      <w:r w:rsidRPr="00AD4449">
        <w:rPr>
          <w:rFonts w:ascii="Trebuchet MS" w:hAnsi="Trebuchet MS" w:cs="Arial"/>
          <w:bCs/>
          <w:sz w:val="24"/>
          <w:szCs w:val="24"/>
          <w:lang w:val="en-US" w:eastAsia="ar-SA"/>
        </w:rPr>
        <w:t>in line with the earlier approval of the Hon’ble Commission.</w:t>
      </w:r>
    </w:p>
    <w:p w:rsidR="009E164F" w:rsidRPr="00AD4449" w:rsidRDefault="009E164F" w:rsidP="009E164F">
      <w:pPr>
        <w:pStyle w:val="BodyTextIndent2"/>
        <w:spacing w:line="480" w:lineRule="auto"/>
        <w:ind w:left="0"/>
        <w:rPr>
          <w:rFonts w:ascii="Trebuchet MS" w:hAnsi="Trebuchet MS" w:cs="Arial"/>
          <w:bCs/>
          <w:sz w:val="24"/>
          <w:szCs w:val="24"/>
          <w:lang w:eastAsia="ar-SA"/>
        </w:rPr>
      </w:pPr>
    </w:p>
    <w:p w:rsidR="009E164F" w:rsidRPr="00AD4449" w:rsidRDefault="009E164F" w:rsidP="009E164F">
      <w:pPr>
        <w:pStyle w:val="BodyTextIndent2"/>
        <w:spacing w:line="480" w:lineRule="auto"/>
        <w:ind w:left="0"/>
        <w:rPr>
          <w:rFonts w:ascii="Trebuchet MS" w:hAnsi="Trebuchet MS" w:cs="Arial"/>
          <w:bCs/>
          <w:sz w:val="24"/>
          <w:szCs w:val="24"/>
          <w:lang w:eastAsia="ar-SA"/>
        </w:rPr>
      </w:pPr>
      <w:r w:rsidRPr="00AD4449">
        <w:rPr>
          <w:rFonts w:ascii="Trebuchet MS" w:hAnsi="Trebuchet MS" w:cs="Arial"/>
          <w:bCs/>
          <w:sz w:val="24"/>
          <w:szCs w:val="24"/>
          <w:lang w:eastAsia="ar-SA"/>
        </w:rPr>
        <w:t xml:space="preserve">14.00 </w:t>
      </w:r>
      <w:r w:rsidR="007C3EED" w:rsidRPr="00AD4449">
        <w:rPr>
          <w:rFonts w:ascii="Trebuchet MS" w:hAnsi="Trebuchet MS" w:cs="Arial"/>
          <w:bCs/>
          <w:sz w:val="24"/>
          <w:szCs w:val="24"/>
          <w:lang w:eastAsia="ar-SA"/>
        </w:rPr>
        <w:t>RETURN ON EQUITY:</w:t>
      </w:r>
    </w:p>
    <w:p w:rsidR="009E164F" w:rsidRPr="00AD4449" w:rsidRDefault="009E164F" w:rsidP="009E164F">
      <w:pPr>
        <w:pStyle w:val="BodyTextIndent2"/>
        <w:spacing w:line="360" w:lineRule="auto"/>
        <w:ind w:left="360"/>
        <w:rPr>
          <w:rFonts w:ascii="Trebuchet MS" w:hAnsi="Trebuchet MS" w:cs="Arial"/>
          <w:b w:val="0"/>
          <w:sz w:val="24"/>
          <w:szCs w:val="24"/>
          <w:lang w:eastAsia="ar-SA"/>
        </w:rPr>
      </w:pPr>
      <w:r w:rsidRPr="00AD4449">
        <w:rPr>
          <w:rFonts w:ascii="Trebuchet MS" w:hAnsi="Trebuchet MS" w:cs="Arial"/>
          <w:b w:val="0"/>
          <w:sz w:val="24"/>
          <w:szCs w:val="24"/>
          <w:lang w:val="en-IN" w:eastAsia="ar-SA"/>
        </w:rPr>
        <w:t>Duly acknowledging and obliging the repeated observations of the Hon’ble Commission in all the previous ARR &amp; Tariff Orders with regard to non-admittance of the Return on Equity (</w:t>
      </w:r>
      <w:proofErr w:type="spellStart"/>
      <w:r w:rsidRPr="00AD4449">
        <w:rPr>
          <w:rFonts w:ascii="Trebuchet MS" w:hAnsi="Trebuchet MS" w:cs="Arial"/>
          <w:b w:val="0"/>
          <w:sz w:val="24"/>
          <w:szCs w:val="24"/>
          <w:lang w:val="en-IN" w:eastAsia="ar-SA"/>
        </w:rPr>
        <w:t>RoE</w:t>
      </w:r>
      <w:proofErr w:type="spellEnd"/>
      <w:r w:rsidRPr="00AD4449">
        <w:rPr>
          <w:rFonts w:ascii="Trebuchet MS" w:hAnsi="Trebuchet MS" w:cs="Arial"/>
          <w:b w:val="0"/>
          <w:sz w:val="24"/>
          <w:szCs w:val="24"/>
          <w:lang w:val="en-IN" w:eastAsia="ar-SA"/>
        </w:rPr>
        <w:t>), GRIDCO respectfully submit that it has not claimed any Return on Equity (“</w:t>
      </w:r>
      <w:proofErr w:type="spellStart"/>
      <w:r w:rsidRPr="00AD4449">
        <w:rPr>
          <w:rFonts w:ascii="Trebuchet MS" w:hAnsi="Trebuchet MS" w:cs="Arial"/>
          <w:b w:val="0"/>
          <w:sz w:val="24"/>
          <w:szCs w:val="24"/>
          <w:lang w:val="en-IN" w:eastAsia="ar-SA"/>
        </w:rPr>
        <w:t>RoE</w:t>
      </w:r>
      <w:proofErr w:type="spellEnd"/>
      <w:r w:rsidRPr="00AD4449">
        <w:rPr>
          <w:rFonts w:ascii="Trebuchet MS" w:hAnsi="Trebuchet MS" w:cs="Arial"/>
          <w:b w:val="0"/>
          <w:sz w:val="24"/>
          <w:szCs w:val="24"/>
          <w:lang w:val="en-IN" w:eastAsia="ar-SA"/>
        </w:rPr>
        <w:t xml:space="preserve">”) in its proposal for ARR &amp; BSP Application for FY 2020-21. </w:t>
      </w:r>
    </w:p>
    <w:p w:rsidR="009E164F" w:rsidRPr="00B417E6" w:rsidRDefault="009E164F" w:rsidP="009E164F">
      <w:pPr>
        <w:pStyle w:val="BodyTextIndent2"/>
        <w:ind w:left="0"/>
        <w:rPr>
          <w:rFonts w:ascii="Trebuchet MS" w:hAnsi="Trebuchet MS" w:cs="Arial"/>
          <w:bCs/>
          <w:sz w:val="2"/>
          <w:szCs w:val="18"/>
          <w:lang w:eastAsia="ar-SA"/>
        </w:rPr>
      </w:pPr>
    </w:p>
    <w:p w:rsidR="009E164F" w:rsidRDefault="009E164F" w:rsidP="009E164F">
      <w:pPr>
        <w:pStyle w:val="BodyTextIndent2"/>
        <w:ind w:left="0"/>
        <w:rPr>
          <w:rFonts w:ascii="Trebuchet MS" w:hAnsi="Trebuchet MS" w:cs="Arial"/>
          <w:bCs/>
          <w:szCs w:val="23"/>
          <w:lang w:val="en-US" w:eastAsia="ar-SA"/>
        </w:rPr>
      </w:pPr>
    </w:p>
    <w:p w:rsidR="00E377B5" w:rsidRDefault="00E377B5" w:rsidP="009E164F">
      <w:pPr>
        <w:pStyle w:val="BodyTextIndent2"/>
        <w:ind w:left="0"/>
        <w:rPr>
          <w:rFonts w:ascii="Trebuchet MS" w:hAnsi="Trebuchet MS" w:cs="Arial"/>
          <w:bCs/>
          <w:szCs w:val="23"/>
          <w:lang w:val="en-US" w:eastAsia="ar-SA"/>
        </w:rPr>
      </w:pPr>
    </w:p>
    <w:p w:rsidR="00E377B5" w:rsidRPr="00E377B5" w:rsidRDefault="00E377B5" w:rsidP="009E164F">
      <w:pPr>
        <w:pStyle w:val="BodyTextIndent2"/>
        <w:ind w:left="0"/>
        <w:rPr>
          <w:rFonts w:ascii="Trebuchet MS" w:hAnsi="Trebuchet MS" w:cs="Arial"/>
          <w:bCs/>
          <w:szCs w:val="23"/>
          <w:lang w:val="en-US" w:eastAsia="ar-SA"/>
        </w:rPr>
      </w:pPr>
    </w:p>
    <w:p w:rsidR="009E164F" w:rsidRPr="00B417E6" w:rsidRDefault="009E164F" w:rsidP="009E164F">
      <w:pPr>
        <w:pStyle w:val="BodyTextIndent2"/>
        <w:spacing w:line="480" w:lineRule="auto"/>
        <w:ind w:left="0"/>
        <w:rPr>
          <w:rFonts w:ascii="Trebuchet MS" w:hAnsi="Trebuchet MS" w:cs="Arial"/>
          <w:bCs/>
          <w:szCs w:val="23"/>
          <w:lang w:eastAsia="ar-SA"/>
        </w:rPr>
      </w:pPr>
      <w:r w:rsidRPr="00B417E6">
        <w:rPr>
          <w:rFonts w:ascii="Trebuchet MS" w:hAnsi="Trebuchet MS" w:cs="Arial"/>
          <w:bCs/>
          <w:szCs w:val="23"/>
          <w:lang w:eastAsia="ar-SA"/>
        </w:rPr>
        <w:t xml:space="preserve">15.00 </w:t>
      </w:r>
      <w:r w:rsidR="007C3EED" w:rsidRPr="00B417E6">
        <w:rPr>
          <w:rFonts w:ascii="Trebuchet MS" w:hAnsi="Trebuchet MS" w:cs="Arial"/>
          <w:bCs/>
          <w:szCs w:val="23"/>
          <w:lang w:eastAsia="ar-SA"/>
        </w:rPr>
        <w:t>OTHER INCOME/ MISCELLANEOUS RECEIPTS:</w:t>
      </w:r>
    </w:p>
    <w:p w:rsidR="009E164F" w:rsidRPr="00B417E6" w:rsidRDefault="009E164F" w:rsidP="009E164F">
      <w:pPr>
        <w:pStyle w:val="BodyTextIndent2"/>
        <w:spacing w:line="360" w:lineRule="auto"/>
        <w:ind w:left="360"/>
        <w:rPr>
          <w:rFonts w:ascii="Trebuchet MS" w:hAnsi="Trebuchet MS" w:cs="Arial"/>
          <w:b w:val="0"/>
          <w:szCs w:val="23"/>
          <w:lang w:eastAsia="ar-SA"/>
        </w:rPr>
      </w:pPr>
      <w:r w:rsidRPr="00B417E6">
        <w:rPr>
          <w:rFonts w:ascii="Trebuchet MS" w:hAnsi="Trebuchet MS" w:cs="Arial"/>
          <w:b w:val="0"/>
          <w:szCs w:val="23"/>
          <w:lang w:eastAsia="ar-SA"/>
        </w:rPr>
        <w:t xml:space="preserve">GRIDCO expects to earn an amount of </w:t>
      </w:r>
      <w:r w:rsidRPr="004C0AA7">
        <w:rPr>
          <w:rFonts w:ascii="Trebuchet MS" w:hAnsi="Trebuchet MS" w:cs="Arial"/>
          <w:bCs/>
          <w:szCs w:val="23"/>
          <w:lang w:eastAsia="ar-SA"/>
        </w:rPr>
        <w:t>Rs.</w:t>
      </w:r>
      <w:r w:rsidRPr="004C0AA7">
        <w:rPr>
          <w:rFonts w:ascii="Trebuchet MS" w:hAnsi="Trebuchet MS" w:cs="Arial"/>
          <w:bCs/>
          <w:szCs w:val="23"/>
          <w:lang w:val="en-IN" w:eastAsia="ar-SA"/>
        </w:rPr>
        <w:t>41.70</w:t>
      </w:r>
      <w:r w:rsidRPr="004C0AA7">
        <w:rPr>
          <w:rFonts w:ascii="Trebuchet MS" w:hAnsi="Trebuchet MS" w:cs="Arial"/>
          <w:bCs/>
          <w:szCs w:val="23"/>
          <w:lang w:eastAsia="ar-SA"/>
        </w:rPr>
        <w:t xml:space="preserve"> Crore </w:t>
      </w:r>
      <w:r w:rsidRPr="00B417E6">
        <w:rPr>
          <w:rFonts w:ascii="Trebuchet MS" w:hAnsi="Trebuchet MS" w:cs="Arial"/>
          <w:b w:val="0"/>
          <w:szCs w:val="23"/>
          <w:lang w:eastAsia="ar-SA"/>
        </w:rPr>
        <w:t>during FY 20</w:t>
      </w:r>
      <w:r>
        <w:rPr>
          <w:rFonts w:ascii="Trebuchet MS" w:hAnsi="Trebuchet MS" w:cs="Arial"/>
          <w:b w:val="0"/>
          <w:szCs w:val="23"/>
          <w:lang w:val="en-IN" w:eastAsia="ar-SA"/>
        </w:rPr>
        <w:t>20</w:t>
      </w:r>
      <w:r w:rsidRPr="00B417E6">
        <w:rPr>
          <w:rFonts w:ascii="Trebuchet MS" w:hAnsi="Trebuchet MS" w:cs="Arial"/>
          <w:b w:val="0"/>
          <w:szCs w:val="23"/>
          <w:lang w:eastAsia="ar-SA"/>
        </w:rPr>
        <w:t>-</w:t>
      </w:r>
      <w:r>
        <w:rPr>
          <w:rFonts w:ascii="Trebuchet MS" w:hAnsi="Trebuchet MS" w:cs="Arial"/>
          <w:b w:val="0"/>
          <w:szCs w:val="23"/>
          <w:lang w:val="en-IN" w:eastAsia="ar-SA"/>
        </w:rPr>
        <w:t>21</w:t>
      </w:r>
      <w:r w:rsidRPr="00B417E6">
        <w:rPr>
          <w:rFonts w:ascii="Trebuchet MS" w:hAnsi="Trebuchet MS" w:cs="Arial"/>
          <w:b w:val="0"/>
          <w:szCs w:val="23"/>
          <w:lang w:eastAsia="ar-SA"/>
        </w:rPr>
        <w:t>(at existing approved BSP @ 695 P/U for FY 20</w:t>
      </w:r>
      <w:r w:rsidR="00762C9C">
        <w:rPr>
          <w:rFonts w:ascii="Trebuchet MS" w:hAnsi="Trebuchet MS" w:cs="Arial"/>
          <w:b w:val="0"/>
          <w:szCs w:val="23"/>
          <w:lang w:val="en-US" w:eastAsia="ar-SA"/>
        </w:rPr>
        <w:t>1</w:t>
      </w:r>
      <w:r>
        <w:rPr>
          <w:rFonts w:ascii="Trebuchet MS" w:hAnsi="Trebuchet MS" w:cs="Arial"/>
          <w:b w:val="0"/>
          <w:szCs w:val="23"/>
          <w:lang w:val="en-IN" w:eastAsia="ar-SA"/>
        </w:rPr>
        <w:t>9</w:t>
      </w:r>
      <w:r w:rsidRPr="00B417E6">
        <w:rPr>
          <w:rFonts w:ascii="Trebuchet MS" w:hAnsi="Trebuchet MS" w:cs="Arial"/>
          <w:b w:val="0"/>
          <w:szCs w:val="23"/>
          <w:lang w:eastAsia="ar-SA"/>
        </w:rPr>
        <w:t>-</w:t>
      </w:r>
      <w:r w:rsidR="00762C9C">
        <w:rPr>
          <w:rFonts w:ascii="Trebuchet MS" w:hAnsi="Trebuchet MS" w:cs="Arial"/>
          <w:b w:val="0"/>
          <w:szCs w:val="23"/>
          <w:lang w:val="en-IN" w:eastAsia="ar-SA"/>
        </w:rPr>
        <w:t>20</w:t>
      </w:r>
      <w:r w:rsidRPr="00B417E6">
        <w:rPr>
          <w:rFonts w:ascii="Trebuchet MS" w:hAnsi="Trebuchet MS" w:cs="Arial"/>
          <w:b w:val="0"/>
          <w:szCs w:val="23"/>
          <w:lang w:val="en-IN" w:eastAsia="ar-SA"/>
        </w:rPr>
        <w:t xml:space="preserve"> towards Emergency Sale of Power</w:t>
      </w:r>
      <w:r w:rsidRPr="00B417E6">
        <w:rPr>
          <w:rFonts w:ascii="Trebuchet MS" w:hAnsi="Trebuchet MS" w:cs="Arial"/>
          <w:b w:val="0"/>
          <w:szCs w:val="23"/>
          <w:lang w:eastAsia="ar-SA"/>
        </w:rPr>
        <w:t xml:space="preserve">) from the proposed emergency sale of </w:t>
      </w:r>
      <w:r>
        <w:rPr>
          <w:rFonts w:ascii="Trebuchet MS" w:hAnsi="Trebuchet MS" w:cs="Arial"/>
          <w:b w:val="0"/>
          <w:szCs w:val="23"/>
          <w:lang w:val="en-IN" w:eastAsia="ar-SA"/>
        </w:rPr>
        <w:t>60</w:t>
      </w:r>
      <w:r w:rsidRPr="00B417E6">
        <w:rPr>
          <w:rFonts w:ascii="Trebuchet MS" w:hAnsi="Trebuchet MS" w:cs="Arial"/>
          <w:b w:val="0"/>
          <w:szCs w:val="23"/>
          <w:lang w:eastAsia="ar-SA"/>
        </w:rPr>
        <w:t xml:space="preserve"> MU to Long Term Customers like NALCO and IMFA </w:t>
      </w:r>
      <w:r>
        <w:rPr>
          <w:rFonts w:ascii="Trebuchet MS" w:hAnsi="Trebuchet MS" w:cs="Arial"/>
          <w:b w:val="0"/>
          <w:szCs w:val="23"/>
          <w:lang w:val="en-IN" w:eastAsia="ar-SA"/>
        </w:rPr>
        <w:t xml:space="preserve">for meeting their emergency </w:t>
      </w:r>
      <w:r w:rsidR="001B26CA">
        <w:rPr>
          <w:rFonts w:ascii="Trebuchet MS" w:hAnsi="Trebuchet MS" w:cs="Arial"/>
          <w:b w:val="0"/>
          <w:szCs w:val="23"/>
          <w:lang w:val="en-IN" w:eastAsia="ar-SA"/>
        </w:rPr>
        <w:t xml:space="preserve">&amp; back-up power </w:t>
      </w:r>
      <w:r>
        <w:rPr>
          <w:rFonts w:ascii="Trebuchet MS" w:hAnsi="Trebuchet MS" w:cs="Arial"/>
          <w:b w:val="0"/>
          <w:szCs w:val="23"/>
          <w:lang w:val="en-IN" w:eastAsia="ar-SA"/>
        </w:rPr>
        <w:t xml:space="preserve">requirements </w:t>
      </w:r>
      <w:r w:rsidRPr="00B417E6">
        <w:rPr>
          <w:rFonts w:ascii="Trebuchet MS" w:hAnsi="Trebuchet MS" w:cs="Arial"/>
          <w:b w:val="0"/>
          <w:szCs w:val="23"/>
          <w:lang w:eastAsia="ar-SA"/>
        </w:rPr>
        <w:t>as per the MOU signed with them.</w:t>
      </w:r>
    </w:p>
    <w:p w:rsidR="009E164F" w:rsidRPr="00B417E6" w:rsidRDefault="009E164F" w:rsidP="009E164F">
      <w:pPr>
        <w:pStyle w:val="BodyTextIndent2"/>
        <w:spacing w:line="360" w:lineRule="auto"/>
        <w:ind w:left="0"/>
        <w:rPr>
          <w:rFonts w:ascii="Trebuchet MS" w:hAnsi="Trebuchet MS" w:cs="Arial"/>
          <w:bCs/>
          <w:sz w:val="10"/>
          <w:szCs w:val="12"/>
          <w:lang w:eastAsia="ar-SA"/>
        </w:rPr>
      </w:pPr>
    </w:p>
    <w:p w:rsidR="009E164F" w:rsidRPr="000139EB" w:rsidRDefault="007C3EED" w:rsidP="009E164F">
      <w:pPr>
        <w:pStyle w:val="BodyTextIndent2"/>
        <w:numPr>
          <w:ilvl w:val="0"/>
          <w:numId w:val="27"/>
        </w:numPr>
        <w:spacing w:line="360" w:lineRule="auto"/>
        <w:rPr>
          <w:rFonts w:ascii="Trebuchet MS" w:hAnsi="Trebuchet MS" w:cs="Arial"/>
          <w:bCs/>
          <w:szCs w:val="23"/>
          <w:lang w:eastAsia="ar-SA"/>
        </w:rPr>
      </w:pPr>
      <w:r w:rsidRPr="00B417E6">
        <w:rPr>
          <w:rFonts w:ascii="Trebuchet MS" w:hAnsi="Trebuchet MS" w:cs="Arial"/>
          <w:bCs/>
          <w:szCs w:val="23"/>
          <w:lang w:eastAsia="ar-SA"/>
        </w:rPr>
        <w:t>RECEIVABLES FROM DISCOM UTILITIES AND OTHERS:</w:t>
      </w:r>
    </w:p>
    <w:p w:rsidR="000139EB" w:rsidRPr="00BB0932" w:rsidRDefault="000139EB" w:rsidP="000139EB">
      <w:pPr>
        <w:pStyle w:val="BodyTextIndent2"/>
        <w:spacing w:line="360" w:lineRule="auto"/>
        <w:ind w:left="540"/>
        <w:rPr>
          <w:rFonts w:ascii="Trebuchet MS" w:hAnsi="Trebuchet MS" w:cs="Arial"/>
          <w:bCs/>
          <w:szCs w:val="23"/>
          <w:lang w:eastAsia="ar-SA"/>
        </w:rPr>
      </w:pPr>
    </w:p>
    <w:p w:rsidR="009E164F" w:rsidRPr="003062CA" w:rsidRDefault="007C3EED" w:rsidP="009E164F">
      <w:pPr>
        <w:pStyle w:val="BodyTextIndent2"/>
        <w:numPr>
          <w:ilvl w:val="0"/>
          <w:numId w:val="28"/>
        </w:numPr>
        <w:spacing w:line="360" w:lineRule="auto"/>
        <w:ind w:left="720" w:hanging="360"/>
        <w:rPr>
          <w:rFonts w:ascii="Trebuchet MS" w:hAnsi="Trebuchet MS" w:cs="Arial"/>
          <w:b w:val="0"/>
          <w:bCs/>
          <w:szCs w:val="23"/>
          <w:lang w:eastAsia="ar-SA"/>
        </w:rPr>
      </w:pPr>
      <w:r>
        <w:rPr>
          <w:rFonts w:ascii="Trebuchet MS" w:hAnsi="Trebuchet MS" w:cs="Arial"/>
          <w:szCs w:val="23"/>
          <w:lang w:eastAsia="ar-SA"/>
        </w:rPr>
        <w:t xml:space="preserve">Securitized </w:t>
      </w:r>
      <w:r>
        <w:rPr>
          <w:rFonts w:ascii="Trebuchet MS" w:hAnsi="Trebuchet MS" w:cs="Arial"/>
          <w:szCs w:val="23"/>
          <w:lang w:val="en-US" w:eastAsia="ar-SA"/>
        </w:rPr>
        <w:t>D</w:t>
      </w:r>
      <w:r w:rsidR="009E164F" w:rsidRPr="00B417E6">
        <w:rPr>
          <w:rFonts w:ascii="Trebuchet MS" w:hAnsi="Trebuchet MS" w:cs="Arial"/>
          <w:szCs w:val="23"/>
          <w:lang w:eastAsia="ar-SA"/>
        </w:rPr>
        <w:t>ues:</w:t>
      </w:r>
    </w:p>
    <w:p w:rsidR="000139EB" w:rsidRDefault="000139EB" w:rsidP="009E164F">
      <w:pPr>
        <w:pStyle w:val="BodyTextIndent2"/>
        <w:spacing w:line="360" w:lineRule="auto"/>
        <w:ind w:left="360"/>
        <w:rPr>
          <w:rFonts w:ascii="Trebuchet MS" w:hAnsi="Trebuchet MS" w:cs="Arial"/>
          <w:b w:val="0"/>
          <w:bCs/>
          <w:szCs w:val="23"/>
          <w:lang w:val="en-US" w:eastAsia="ar-SA"/>
        </w:rPr>
      </w:pPr>
    </w:p>
    <w:p w:rsidR="009E164F" w:rsidRPr="000139EB" w:rsidRDefault="009E164F" w:rsidP="009E164F">
      <w:pPr>
        <w:pStyle w:val="BodyTextIndent2"/>
        <w:spacing w:line="360" w:lineRule="auto"/>
        <w:ind w:left="360"/>
        <w:rPr>
          <w:rFonts w:ascii="Trebuchet MS" w:hAnsi="Trebuchet MS" w:cs="Arial"/>
          <w:b w:val="0"/>
          <w:bCs/>
          <w:sz w:val="24"/>
          <w:szCs w:val="23"/>
          <w:lang w:eastAsia="ar-SA"/>
        </w:rPr>
      </w:pPr>
      <w:r w:rsidRPr="000139EB">
        <w:rPr>
          <w:rFonts w:ascii="Trebuchet MS" w:hAnsi="Trebuchet MS" w:cs="Arial"/>
          <w:b w:val="0"/>
          <w:bCs/>
          <w:sz w:val="24"/>
          <w:szCs w:val="23"/>
          <w:lang w:eastAsia="ar-SA"/>
        </w:rPr>
        <w:t xml:space="preserve">The details of the </w:t>
      </w:r>
      <w:r w:rsidR="000139EB" w:rsidRPr="000139EB">
        <w:rPr>
          <w:rFonts w:ascii="Trebuchet MS" w:hAnsi="Trebuchet MS" w:cs="Arial"/>
          <w:bCs/>
          <w:sz w:val="24"/>
          <w:szCs w:val="23"/>
          <w:lang w:eastAsia="ar-SA"/>
        </w:rPr>
        <w:t>Securitized Dues</w:t>
      </w:r>
      <w:r w:rsidRPr="000139EB">
        <w:rPr>
          <w:rFonts w:ascii="Trebuchet MS" w:hAnsi="Trebuchet MS" w:cs="Arial"/>
          <w:b w:val="0"/>
          <w:bCs/>
          <w:sz w:val="24"/>
          <w:szCs w:val="23"/>
          <w:lang w:eastAsia="ar-SA"/>
        </w:rPr>
        <w:t>payable by the DISCOM Utilities to GRIDCO are given below for kind perusal of the Hon’ble Commission:</w:t>
      </w:r>
    </w:p>
    <w:p w:rsidR="009E164F" w:rsidRPr="000139EB" w:rsidRDefault="009E164F" w:rsidP="009E164F">
      <w:pPr>
        <w:pStyle w:val="BodyTextIndent2"/>
        <w:spacing w:line="360" w:lineRule="auto"/>
        <w:ind w:left="360"/>
        <w:rPr>
          <w:rFonts w:ascii="Trebuchet MS" w:hAnsi="Trebuchet MS" w:cs="Arial"/>
          <w:b w:val="0"/>
          <w:bCs/>
          <w:sz w:val="24"/>
          <w:szCs w:val="23"/>
          <w:lang w:eastAsia="ar-SA"/>
        </w:rPr>
      </w:pPr>
    </w:p>
    <w:p w:rsidR="009E164F" w:rsidRPr="000139EB" w:rsidRDefault="009E164F" w:rsidP="009E164F">
      <w:pPr>
        <w:pStyle w:val="BodyTextIndent2"/>
        <w:ind w:left="0"/>
        <w:jc w:val="center"/>
        <w:rPr>
          <w:rFonts w:ascii="Trebuchet MS" w:hAnsi="Trebuchet MS" w:cs="Arial"/>
          <w:bCs/>
          <w:sz w:val="24"/>
          <w:szCs w:val="23"/>
          <w:lang w:eastAsia="ar-SA"/>
        </w:rPr>
      </w:pPr>
      <w:r w:rsidRPr="000139EB">
        <w:rPr>
          <w:rFonts w:ascii="Trebuchet MS" w:hAnsi="Trebuchet MS" w:cs="Arial"/>
          <w:bCs/>
          <w:sz w:val="24"/>
          <w:szCs w:val="23"/>
          <w:lang w:eastAsia="ar-SA"/>
        </w:rPr>
        <w:t xml:space="preserve"> Outstanding Securitized Dues payable by DISCOMs to GRIDCO(Rs. in Crore)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98"/>
        <w:gridCol w:w="5310"/>
      </w:tblGrid>
      <w:tr w:rsidR="009E164F" w:rsidRPr="000139EB" w:rsidTr="00F22441">
        <w:tc>
          <w:tcPr>
            <w:tcW w:w="2898" w:type="dxa"/>
            <w:vAlign w:val="center"/>
          </w:tcPr>
          <w:p w:rsidR="009E164F" w:rsidRPr="000139EB" w:rsidRDefault="009E164F" w:rsidP="00F22441">
            <w:pPr>
              <w:pStyle w:val="BodyTextIndent2"/>
              <w:ind w:left="0"/>
              <w:jc w:val="center"/>
              <w:rPr>
                <w:rFonts w:ascii="Trebuchet MS" w:hAnsi="Trebuchet MS" w:cs="Arial"/>
                <w:bCs/>
                <w:sz w:val="24"/>
                <w:szCs w:val="23"/>
                <w:lang w:eastAsia="ar-SA"/>
              </w:rPr>
            </w:pPr>
            <w:r w:rsidRPr="000139EB">
              <w:rPr>
                <w:rFonts w:ascii="Trebuchet MS" w:hAnsi="Trebuchet MS" w:cs="Arial"/>
                <w:bCs/>
                <w:sz w:val="24"/>
                <w:szCs w:val="23"/>
                <w:lang w:eastAsia="ar-SA"/>
              </w:rPr>
              <w:t>Particulars</w:t>
            </w:r>
          </w:p>
        </w:tc>
        <w:tc>
          <w:tcPr>
            <w:tcW w:w="5310" w:type="dxa"/>
            <w:vAlign w:val="center"/>
          </w:tcPr>
          <w:p w:rsidR="009E164F" w:rsidRPr="000139EB" w:rsidRDefault="009E164F" w:rsidP="00F22441">
            <w:pPr>
              <w:pStyle w:val="BodyTextIndent2"/>
              <w:ind w:left="0"/>
              <w:jc w:val="center"/>
              <w:rPr>
                <w:rFonts w:ascii="Trebuchet MS" w:hAnsi="Trebuchet MS" w:cs="Arial"/>
                <w:bCs/>
                <w:sz w:val="24"/>
                <w:szCs w:val="23"/>
                <w:lang w:eastAsia="ar-SA"/>
              </w:rPr>
            </w:pPr>
            <w:r w:rsidRPr="000139EB">
              <w:rPr>
                <w:rFonts w:ascii="Trebuchet MS" w:hAnsi="Trebuchet MS" w:cs="Arial"/>
                <w:bCs/>
                <w:sz w:val="24"/>
                <w:szCs w:val="23"/>
                <w:lang w:eastAsia="ar-SA"/>
              </w:rPr>
              <w:t xml:space="preserve">Unpaid  as on </w:t>
            </w:r>
          </w:p>
          <w:p w:rsidR="009E164F" w:rsidRPr="000139EB" w:rsidRDefault="009E164F" w:rsidP="00F22441">
            <w:pPr>
              <w:pStyle w:val="BodyTextIndent2"/>
              <w:ind w:left="0"/>
              <w:jc w:val="center"/>
              <w:rPr>
                <w:rFonts w:ascii="Trebuchet MS" w:hAnsi="Trebuchet MS" w:cs="Arial"/>
                <w:bCs/>
                <w:sz w:val="24"/>
                <w:szCs w:val="23"/>
                <w:lang w:eastAsia="ar-SA"/>
              </w:rPr>
            </w:pPr>
            <w:r w:rsidRPr="000139EB">
              <w:rPr>
                <w:rFonts w:ascii="Trebuchet MS" w:hAnsi="Trebuchet MS" w:cs="Arial"/>
                <w:bCs/>
                <w:sz w:val="24"/>
                <w:szCs w:val="23"/>
                <w:lang w:eastAsia="ar-SA"/>
              </w:rPr>
              <w:t>31-03-201</w:t>
            </w:r>
            <w:r w:rsidRPr="000139EB">
              <w:rPr>
                <w:rFonts w:ascii="Trebuchet MS" w:hAnsi="Trebuchet MS" w:cs="Arial"/>
                <w:bCs/>
                <w:sz w:val="24"/>
                <w:szCs w:val="23"/>
                <w:lang w:val="en-IN" w:eastAsia="ar-SA"/>
              </w:rPr>
              <w:t>9</w:t>
            </w:r>
          </w:p>
        </w:tc>
      </w:tr>
      <w:tr w:rsidR="009E164F" w:rsidRPr="000139EB" w:rsidTr="00F22441">
        <w:tc>
          <w:tcPr>
            <w:tcW w:w="2898" w:type="dxa"/>
          </w:tcPr>
          <w:p w:rsidR="009E164F" w:rsidRPr="000139EB" w:rsidRDefault="009E164F" w:rsidP="00F22441">
            <w:pPr>
              <w:pStyle w:val="BodyTextIndent2"/>
              <w:ind w:left="0"/>
              <w:rPr>
                <w:rFonts w:ascii="Trebuchet MS" w:hAnsi="Trebuchet MS" w:cs="Arial"/>
                <w:b w:val="0"/>
                <w:sz w:val="24"/>
                <w:szCs w:val="23"/>
                <w:lang w:eastAsia="ar-SA"/>
              </w:rPr>
            </w:pPr>
            <w:r w:rsidRPr="000139EB">
              <w:rPr>
                <w:rFonts w:ascii="Trebuchet MS" w:hAnsi="Trebuchet MS" w:cs="Arial"/>
                <w:b w:val="0"/>
                <w:sz w:val="24"/>
                <w:szCs w:val="23"/>
                <w:lang w:eastAsia="ar-SA"/>
              </w:rPr>
              <w:t>WESCO</w:t>
            </w:r>
          </w:p>
        </w:tc>
        <w:tc>
          <w:tcPr>
            <w:tcW w:w="5310" w:type="dxa"/>
            <w:vAlign w:val="center"/>
          </w:tcPr>
          <w:p w:rsidR="009E164F" w:rsidRPr="000139EB" w:rsidRDefault="009E164F" w:rsidP="00F22441">
            <w:pPr>
              <w:jc w:val="right"/>
              <w:rPr>
                <w:rFonts w:ascii="Trebuchet MS" w:hAnsi="Trebuchet MS" w:cs="Arial"/>
                <w:sz w:val="24"/>
                <w:szCs w:val="22"/>
              </w:rPr>
            </w:pPr>
            <w:r w:rsidRPr="000139EB">
              <w:rPr>
                <w:rFonts w:ascii="Trebuchet MS" w:hAnsi="Trebuchet MS" w:cs="Arial"/>
                <w:sz w:val="24"/>
                <w:szCs w:val="22"/>
              </w:rPr>
              <w:t xml:space="preserve">285.41 </w:t>
            </w:r>
          </w:p>
        </w:tc>
      </w:tr>
      <w:tr w:rsidR="009E164F" w:rsidRPr="000139EB" w:rsidTr="00F22441">
        <w:tc>
          <w:tcPr>
            <w:tcW w:w="2898" w:type="dxa"/>
          </w:tcPr>
          <w:p w:rsidR="009E164F" w:rsidRPr="000139EB" w:rsidRDefault="009E164F" w:rsidP="00F22441">
            <w:pPr>
              <w:pStyle w:val="BodyTextIndent2"/>
              <w:ind w:left="0"/>
              <w:rPr>
                <w:rFonts w:ascii="Trebuchet MS" w:hAnsi="Trebuchet MS" w:cs="Arial"/>
                <w:b w:val="0"/>
                <w:sz w:val="24"/>
                <w:szCs w:val="23"/>
                <w:lang w:eastAsia="ar-SA"/>
              </w:rPr>
            </w:pPr>
            <w:r w:rsidRPr="000139EB">
              <w:rPr>
                <w:rFonts w:ascii="Trebuchet MS" w:hAnsi="Trebuchet MS" w:cs="Arial"/>
                <w:b w:val="0"/>
                <w:sz w:val="24"/>
                <w:szCs w:val="23"/>
                <w:lang w:eastAsia="ar-SA"/>
              </w:rPr>
              <w:t>NESCO</w:t>
            </w:r>
          </w:p>
        </w:tc>
        <w:tc>
          <w:tcPr>
            <w:tcW w:w="5310" w:type="dxa"/>
            <w:vAlign w:val="center"/>
          </w:tcPr>
          <w:p w:rsidR="009E164F" w:rsidRPr="000139EB" w:rsidRDefault="009E164F" w:rsidP="00F22441">
            <w:pPr>
              <w:jc w:val="right"/>
              <w:rPr>
                <w:rFonts w:ascii="Trebuchet MS" w:hAnsi="Trebuchet MS" w:cs="Arial"/>
                <w:sz w:val="24"/>
                <w:szCs w:val="22"/>
              </w:rPr>
            </w:pPr>
            <w:r w:rsidRPr="000139EB">
              <w:rPr>
                <w:rFonts w:ascii="Trebuchet MS" w:hAnsi="Trebuchet MS" w:cs="Arial"/>
                <w:sz w:val="24"/>
                <w:szCs w:val="22"/>
              </w:rPr>
              <w:t xml:space="preserve">294.87       </w:t>
            </w:r>
          </w:p>
        </w:tc>
      </w:tr>
      <w:tr w:rsidR="009E164F" w:rsidRPr="000139EB" w:rsidTr="00F22441">
        <w:tc>
          <w:tcPr>
            <w:tcW w:w="2898" w:type="dxa"/>
          </w:tcPr>
          <w:p w:rsidR="009E164F" w:rsidRPr="000139EB" w:rsidRDefault="009E164F" w:rsidP="00F22441">
            <w:pPr>
              <w:pStyle w:val="BodyTextIndent2"/>
              <w:ind w:left="0"/>
              <w:rPr>
                <w:rFonts w:ascii="Trebuchet MS" w:hAnsi="Trebuchet MS" w:cs="Arial"/>
                <w:b w:val="0"/>
                <w:sz w:val="24"/>
                <w:szCs w:val="23"/>
                <w:lang w:eastAsia="ar-SA"/>
              </w:rPr>
            </w:pPr>
            <w:r w:rsidRPr="000139EB">
              <w:rPr>
                <w:rFonts w:ascii="Trebuchet MS" w:hAnsi="Trebuchet MS" w:cs="Arial"/>
                <w:b w:val="0"/>
                <w:sz w:val="24"/>
                <w:szCs w:val="23"/>
                <w:lang w:eastAsia="ar-SA"/>
              </w:rPr>
              <w:t>SOUTHCO</w:t>
            </w:r>
          </w:p>
        </w:tc>
        <w:tc>
          <w:tcPr>
            <w:tcW w:w="5310" w:type="dxa"/>
            <w:vAlign w:val="center"/>
          </w:tcPr>
          <w:p w:rsidR="009E164F" w:rsidRPr="000139EB" w:rsidRDefault="009E164F" w:rsidP="00F22441">
            <w:pPr>
              <w:jc w:val="right"/>
              <w:rPr>
                <w:rFonts w:ascii="Trebuchet MS" w:hAnsi="Trebuchet MS" w:cs="Arial"/>
                <w:sz w:val="24"/>
                <w:szCs w:val="22"/>
              </w:rPr>
            </w:pPr>
            <w:r w:rsidRPr="000139EB">
              <w:rPr>
                <w:rFonts w:ascii="Trebuchet MS" w:hAnsi="Trebuchet MS" w:cs="Arial"/>
                <w:sz w:val="24"/>
                <w:szCs w:val="22"/>
              </w:rPr>
              <w:t xml:space="preserve">      259.98 </w:t>
            </w:r>
          </w:p>
        </w:tc>
      </w:tr>
      <w:tr w:rsidR="009E164F" w:rsidRPr="000139EB" w:rsidTr="00F22441">
        <w:tc>
          <w:tcPr>
            <w:tcW w:w="2898" w:type="dxa"/>
          </w:tcPr>
          <w:p w:rsidR="009E164F" w:rsidRPr="000139EB" w:rsidRDefault="009E164F" w:rsidP="00F22441">
            <w:pPr>
              <w:pStyle w:val="BodyTextIndent2"/>
              <w:ind w:left="0"/>
              <w:rPr>
                <w:rFonts w:ascii="Trebuchet MS" w:hAnsi="Trebuchet MS" w:cs="Arial"/>
                <w:b w:val="0"/>
                <w:sz w:val="24"/>
                <w:szCs w:val="23"/>
                <w:lang w:eastAsia="ar-SA"/>
              </w:rPr>
            </w:pPr>
            <w:r w:rsidRPr="000139EB">
              <w:rPr>
                <w:rFonts w:ascii="Trebuchet MS" w:hAnsi="Trebuchet MS" w:cs="Arial"/>
                <w:b w:val="0"/>
                <w:sz w:val="24"/>
                <w:szCs w:val="23"/>
                <w:lang w:eastAsia="ar-SA"/>
              </w:rPr>
              <w:t>CESU</w:t>
            </w:r>
          </w:p>
        </w:tc>
        <w:tc>
          <w:tcPr>
            <w:tcW w:w="5310" w:type="dxa"/>
          </w:tcPr>
          <w:p w:rsidR="009E164F" w:rsidRPr="000139EB" w:rsidRDefault="009E164F" w:rsidP="00F22441">
            <w:pPr>
              <w:pStyle w:val="BodyTextIndent2"/>
              <w:ind w:left="0"/>
              <w:jc w:val="right"/>
              <w:rPr>
                <w:rFonts w:ascii="Trebuchet MS" w:hAnsi="Trebuchet MS" w:cs="Arial"/>
                <w:b w:val="0"/>
                <w:sz w:val="24"/>
                <w:szCs w:val="23"/>
                <w:lang w:eastAsia="ar-SA"/>
              </w:rPr>
            </w:pPr>
            <w:r w:rsidRPr="000139EB">
              <w:rPr>
                <w:rFonts w:ascii="Trebuchet MS" w:hAnsi="Trebuchet MS" w:cs="Arial"/>
                <w:b w:val="0"/>
                <w:sz w:val="24"/>
                <w:szCs w:val="23"/>
                <w:lang w:eastAsia="ar-SA"/>
              </w:rPr>
              <w:t>1277.1</w:t>
            </w:r>
            <w:r w:rsidRPr="000139EB">
              <w:rPr>
                <w:rFonts w:ascii="Trebuchet MS" w:hAnsi="Trebuchet MS" w:cs="Arial"/>
                <w:b w:val="0"/>
                <w:sz w:val="24"/>
                <w:szCs w:val="23"/>
                <w:lang w:val="en-IN" w:eastAsia="ar-SA"/>
              </w:rPr>
              <w:t>9</w:t>
            </w:r>
          </w:p>
        </w:tc>
      </w:tr>
      <w:tr w:rsidR="009E164F" w:rsidRPr="000139EB" w:rsidTr="00F22441">
        <w:tc>
          <w:tcPr>
            <w:tcW w:w="2898" w:type="dxa"/>
          </w:tcPr>
          <w:p w:rsidR="009E164F" w:rsidRPr="000139EB" w:rsidRDefault="009E164F" w:rsidP="00F22441">
            <w:pPr>
              <w:pStyle w:val="BodyTextIndent2"/>
              <w:ind w:left="0"/>
              <w:rPr>
                <w:rFonts w:ascii="Trebuchet MS" w:hAnsi="Trebuchet MS" w:cs="Arial"/>
                <w:bCs/>
                <w:sz w:val="24"/>
                <w:szCs w:val="23"/>
                <w:lang w:eastAsia="ar-SA"/>
              </w:rPr>
            </w:pPr>
            <w:r w:rsidRPr="000139EB">
              <w:rPr>
                <w:rFonts w:ascii="Trebuchet MS" w:hAnsi="Trebuchet MS" w:cs="Arial"/>
                <w:bCs/>
                <w:sz w:val="24"/>
                <w:szCs w:val="23"/>
                <w:lang w:eastAsia="ar-SA"/>
              </w:rPr>
              <w:t>Total</w:t>
            </w:r>
          </w:p>
        </w:tc>
        <w:tc>
          <w:tcPr>
            <w:tcW w:w="5310" w:type="dxa"/>
          </w:tcPr>
          <w:p w:rsidR="009E164F" w:rsidRPr="000139EB" w:rsidRDefault="009E164F" w:rsidP="00F22441">
            <w:pPr>
              <w:pStyle w:val="BodyTextIndent2"/>
              <w:ind w:left="0"/>
              <w:jc w:val="right"/>
              <w:rPr>
                <w:rFonts w:ascii="Trebuchet MS" w:hAnsi="Trebuchet MS" w:cs="Arial"/>
                <w:bCs/>
                <w:sz w:val="24"/>
                <w:szCs w:val="23"/>
                <w:lang w:eastAsia="ar-SA"/>
              </w:rPr>
            </w:pPr>
            <w:r w:rsidRPr="000139EB">
              <w:rPr>
                <w:rFonts w:ascii="Trebuchet MS" w:hAnsi="Trebuchet MS" w:cs="Arial"/>
                <w:bCs/>
                <w:sz w:val="24"/>
                <w:szCs w:val="23"/>
                <w:lang w:eastAsia="ar-SA"/>
              </w:rPr>
              <w:t>2117.4</w:t>
            </w:r>
            <w:r w:rsidRPr="000139EB">
              <w:rPr>
                <w:rFonts w:ascii="Trebuchet MS" w:hAnsi="Trebuchet MS" w:cs="Arial"/>
                <w:bCs/>
                <w:sz w:val="24"/>
                <w:szCs w:val="23"/>
                <w:lang w:val="en-IN" w:eastAsia="ar-SA"/>
              </w:rPr>
              <w:t>5</w:t>
            </w:r>
          </w:p>
        </w:tc>
      </w:tr>
    </w:tbl>
    <w:p w:rsidR="009E164F" w:rsidRPr="000139EB" w:rsidRDefault="009E164F" w:rsidP="009E164F">
      <w:pPr>
        <w:pStyle w:val="BodyTextIndent2"/>
        <w:spacing w:line="360" w:lineRule="auto"/>
        <w:ind w:left="360"/>
        <w:rPr>
          <w:rFonts w:ascii="Trebuchet MS" w:hAnsi="Trebuchet MS" w:cs="Arial"/>
          <w:sz w:val="16"/>
          <w:szCs w:val="23"/>
          <w:lang w:eastAsia="ar-SA"/>
        </w:rPr>
      </w:pPr>
    </w:p>
    <w:p w:rsidR="009E164F" w:rsidRPr="000139EB" w:rsidRDefault="009E164F" w:rsidP="009E164F">
      <w:pPr>
        <w:pStyle w:val="BodyTextIndent2"/>
        <w:spacing w:line="360" w:lineRule="auto"/>
        <w:ind w:left="360"/>
        <w:rPr>
          <w:rFonts w:ascii="Trebuchet MS" w:hAnsi="Trebuchet MS" w:cs="Arial"/>
          <w:b w:val="0"/>
          <w:sz w:val="24"/>
          <w:szCs w:val="23"/>
          <w:lang w:eastAsia="ar-SA"/>
        </w:rPr>
      </w:pPr>
    </w:p>
    <w:p w:rsidR="009E164F" w:rsidRPr="000139EB" w:rsidRDefault="009E164F" w:rsidP="009E164F">
      <w:pPr>
        <w:pStyle w:val="BodyTextIndent2"/>
        <w:spacing w:line="360" w:lineRule="auto"/>
        <w:ind w:left="360"/>
        <w:rPr>
          <w:rFonts w:ascii="Trebuchet MS" w:hAnsi="Trebuchet MS" w:cs="Arial"/>
          <w:sz w:val="24"/>
          <w:szCs w:val="23"/>
          <w:lang w:eastAsia="ar-SA"/>
        </w:rPr>
      </w:pPr>
      <w:r w:rsidRPr="000139EB">
        <w:rPr>
          <w:rFonts w:ascii="Trebuchet MS" w:hAnsi="Trebuchet MS" w:cs="Arial"/>
          <w:b w:val="0"/>
          <w:sz w:val="24"/>
          <w:szCs w:val="23"/>
          <w:lang w:eastAsia="ar-SA"/>
        </w:rPr>
        <w:t xml:space="preserve">GRIDCO respectfully prays the Hon’ble Commission to issue appropriate directions to the DISCOM Utilities to pay such dues to GRIDCO as it is passing through financial </w:t>
      </w:r>
      <w:r w:rsidR="000139EB">
        <w:rPr>
          <w:rFonts w:ascii="Trebuchet MS" w:hAnsi="Trebuchet MS" w:cs="Arial"/>
          <w:b w:val="0"/>
          <w:sz w:val="24"/>
          <w:szCs w:val="23"/>
          <w:lang w:val="en-US" w:eastAsia="ar-SA"/>
        </w:rPr>
        <w:t xml:space="preserve">crunch </w:t>
      </w:r>
      <w:r w:rsidRPr="000139EB">
        <w:rPr>
          <w:rFonts w:ascii="Trebuchet MS" w:hAnsi="Trebuchet MS" w:cs="Arial"/>
          <w:b w:val="0"/>
          <w:sz w:val="24"/>
          <w:szCs w:val="23"/>
          <w:lang w:eastAsia="ar-SA"/>
        </w:rPr>
        <w:t xml:space="preserve">with its loan burden touching about </w:t>
      </w:r>
      <w:r w:rsidRPr="000139EB">
        <w:rPr>
          <w:rFonts w:ascii="Trebuchet MS" w:hAnsi="Trebuchet MS" w:cs="Arial"/>
          <w:sz w:val="24"/>
          <w:szCs w:val="23"/>
          <w:lang w:eastAsia="ar-SA"/>
        </w:rPr>
        <w:t>Rs.7</w:t>
      </w:r>
      <w:r w:rsidRPr="000139EB">
        <w:rPr>
          <w:rFonts w:ascii="Trebuchet MS" w:hAnsi="Trebuchet MS" w:cs="Arial"/>
          <w:sz w:val="24"/>
          <w:szCs w:val="23"/>
          <w:lang w:val="en-IN" w:eastAsia="ar-SA"/>
        </w:rPr>
        <w:t>654</w:t>
      </w:r>
      <w:r w:rsidRPr="000139EB">
        <w:rPr>
          <w:rFonts w:ascii="Trebuchet MS" w:hAnsi="Trebuchet MS" w:cs="Arial"/>
          <w:sz w:val="24"/>
          <w:szCs w:val="23"/>
          <w:lang w:eastAsia="ar-SA"/>
        </w:rPr>
        <w:t xml:space="preserve"> Crore (Provisional) as on 31.03.20</w:t>
      </w:r>
      <w:r w:rsidRPr="000139EB">
        <w:rPr>
          <w:rFonts w:ascii="Trebuchet MS" w:hAnsi="Trebuchet MS" w:cs="Arial"/>
          <w:sz w:val="24"/>
          <w:szCs w:val="23"/>
          <w:lang w:val="en-IN" w:eastAsia="ar-SA"/>
        </w:rPr>
        <w:t>20</w:t>
      </w:r>
      <w:r w:rsidRPr="000139EB">
        <w:rPr>
          <w:rFonts w:ascii="Trebuchet MS" w:hAnsi="Trebuchet MS" w:cs="Arial"/>
          <w:sz w:val="24"/>
          <w:szCs w:val="23"/>
          <w:lang w:eastAsia="ar-SA"/>
        </w:rPr>
        <w:t xml:space="preserve">. </w:t>
      </w:r>
    </w:p>
    <w:p w:rsidR="009E164F" w:rsidRPr="000139EB" w:rsidRDefault="009E164F" w:rsidP="009E164F">
      <w:pPr>
        <w:pStyle w:val="BodyTextIndent2"/>
        <w:spacing w:line="360" w:lineRule="auto"/>
        <w:ind w:left="360"/>
        <w:rPr>
          <w:rFonts w:ascii="Trebuchet MS" w:hAnsi="Trebuchet MS" w:cs="Arial"/>
          <w:sz w:val="24"/>
          <w:szCs w:val="23"/>
          <w:lang w:eastAsia="ar-SA"/>
        </w:rPr>
      </w:pPr>
    </w:p>
    <w:p w:rsidR="009E164F" w:rsidRPr="000139EB" w:rsidRDefault="009E164F" w:rsidP="009E164F">
      <w:pPr>
        <w:pStyle w:val="BodyTextIndent2"/>
        <w:spacing w:line="360" w:lineRule="auto"/>
        <w:ind w:left="360"/>
        <w:rPr>
          <w:rFonts w:ascii="Trebuchet MS" w:hAnsi="Trebuchet MS" w:cs="Arial"/>
          <w:b w:val="0"/>
          <w:bCs/>
          <w:sz w:val="24"/>
          <w:szCs w:val="23"/>
          <w:lang w:eastAsia="ar-SA"/>
        </w:rPr>
      </w:pPr>
      <w:r w:rsidRPr="000139EB">
        <w:rPr>
          <w:rFonts w:ascii="Trebuchet MS" w:hAnsi="Trebuchet MS" w:cs="Arial"/>
          <w:sz w:val="24"/>
          <w:szCs w:val="23"/>
          <w:lang w:eastAsia="ar-SA"/>
        </w:rPr>
        <w:t>ii.</w:t>
      </w:r>
      <w:r w:rsidRPr="000139EB">
        <w:rPr>
          <w:rFonts w:ascii="Trebuchet MS" w:hAnsi="Trebuchet MS" w:cs="Arial"/>
          <w:sz w:val="24"/>
          <w:szCs w:val="23"/>
          <w:lang w:eastAsia="ar-SA"/>
        </w:rPr>
        <w:tab/>
        <w:t>Rs. 400.00 Crore Bond Dues:</w:t>
      </w:r>
    </w:p>
    <w:p w:rsidR="009E164F" w:rsidRPr="000139EB" w:rsidRDefault="009E164F" w:rsidP="009E164F">
      <w:pPr>
        <w:pStyle w:val="BodyTextIndent2"/>
        <w:spacing w:line="360" w:lineRule="auto"/>
        <w:ind w:left="360"/>
        <w:rPr>
          <w:rFonts w:ascii="Trebuchet MS" w:hAnsi="Trebuchet MS" w:cs="Arial"/>
          <w:b w:val="0"/>
          <w:bCs/>
          <w:sz w:val="24"/>
          <w:szCs w:val="23"/>
          <w:lang w:eastAsia="ar-SA"/>
        </w:rPr>
      </w:pPr>
    </w:p>
    <w:p w:rsidR="009E164F" w:rsidRPr="000139EB" w:rsidRDefault="009E164F" w:rsidP="009E164F">
      <w:pPr>
        <w:pStyle w:val="BodyTextIndent2"/>
        <w:spacing w:line="360" w:lineRule="auto"/>
        <w:ind w:left="360"/>
        <w:rPr>
          <w:rFonts w:ascii="Trebuchet MS" w:hAnsi="Trebuchet MS" w:cs="Arial"/>
          <w:bCs/>
          <w:sz w:val="24"/>
          <w:szCs w:val="23"/>
          <w:lang w:eastAsia="ar-SA"/>
        </w:rPr>
      </w:pPr>
      <w:r w:rsidRPr="000139EB">
        <w:rPr>
          <w:rFonts w:ascii="Trebuchet MS" w:hAnsi="Trebuchet MS" w:cs="Arial"/>
          <w:b w:val="0"/>
          <w:bCs/>
          <w:sz w:val="24"/>
          <w:szCs w:val="23"/>
          <w:lang w:eastAsia="ar-SA"/>
        </w:rPr>
        <w:t xml:space="preserve">Apart from Securitized Dues, the DISCOM Utilities have failed to honour the OERC Order dated 29-03-2012 read with Corrigendum Order dated 30.03.2012 against the Bond dues of Rs.308.45 Crore. In the said Order, Hon’ble OERC had directed the erstwhile RIL managed  DISCOMs to pay Rs.50 Crore by the end of April 2012 and at </w:t>
      </w:r>
      <w:r w:rsidRPr="000139EB">
        <w:rPr>
          <w:rFonts w:ascii="Trebuchet MS" w:hAnsi="Trebuchet MS" w:cs="Arial"/>
          <w:b w:val="0"/>
          <w:bCs/>
          <w:sz w:val="24"/>
          <w:szCs w:val="23"/>
          <w:lang w:eastAsia="ar-SA"/>
        </w:rPr>
        <w:lastRenderedPageBreak/>
        <w:t xml:space="preserve">least @Rs.10 </w:t>
      </w:r>
      <w:proofErr w:type="spellStart"/>
      <w:r w:rsidRPr="000139EB">
        <w:rPr>
          <w:rFonts w:ascii="Trebuchet MS" w:hAnsi="Trebuchet MS" w:cs="Arial"/>
          <w:b w:val="0"/>
          <w:bCs/>
          <w:sz w:val="24"/>
          <w:szCs w:val="23"/>
          <w:lang w:eastAsia="ar-SA"/>
        </w:rPr>
        <w:t>Crore</w:t>
      </w:r>
      <w:proofErr w:type="spellEnd"/>
      <w:r w:rsidRPr="000139EB">
        <w:rPr>
          <w:rFonts w:ascii="Trebuchet MS" w:hAnsi="Trebuchet MS" w:cs="Arial"/>
          <w:b w:val="0"/>
          <w:bCs/>
          <w:sz w:val="24"/>
          <w:szCs w:val="23"/>
          <w:lang w:eastAsia="ar-SA"/>
        </w:rPr>
        <w:t xml:space="preserve"> per month </w:t>
      </w:r>
      <w:proofErr w:type="spellStart"/>
      <w:r w:rsidRPr="000139EB">
        <w:rPr>
          <w:rFonts w:ascii="Trebuchet MS" w:hAnsi="Trebuchet MS" w:cs="Arial"/>
          <w:b w:val="0"/>
          <w:bCs/>
          <w:sz w:val="24"/>
          <w:szCs w:val="23"/>
          <w:lang w:eastAsia="ar-SA"/>
        </w:rPr>
        <w:t>w.e.f</w:t>
      </w:r>
      <w:proofErr w:type="spellEnd"/>
      <w:r w:rsidRPr="000139EB">
        <w:rPr>
          <w:rFonts w:ascii="Trebuchet MS" w:hAnsi="Trebuchet MS" w:cs="Arial"/>
          <w:b w:val="0"/>
          <w:bCs/>
          <w:sz w:val="24"/>
          <w:szCs w:val="23"/>
          <w:lang w:eastAsia="ar-SA"/>
        </w:rPr>
        <w:t>. May, 2012 so that the entire amount shall be cleared by the end of FY 2012-13 or else the Order would stand non-est.The erstwhile R-Infra managed DISCOMs have paid Rs.6</w:t>
      </w:r>
      <w:r w:rsidRPr="000139EB">
        <w:rPr>
          <w:rFonts w:ascii="Trebuchet MS" w:hAnsi="Trebuchet MS" w:cs="Arial"/>
          <w:b w:val="0"/>
          <w:bCs/>
          <w:sz w:val="24"/>
          <w:szCs w:val="23"/>
          <w:lang w:val="en-IN" w:eastAsia="ar-SA"/>
        </w:rPr>
        <w:t>2</w:t>
      </w:r>
      <w:r w:rsidRPr="000139EB">
        <w:rPr>
          <w:rFonts w:ascii="Trebuchet MS" w:hAnsi="Trebuchet MS" w:cs="Arial"/>
          <w:b w:val="0"/>
          <w:bCs/>
          <w:sz w:val="24"/>
          <w:szCs w:val="23"/>
          <w:lang w:eastAsia="ar-SA"/>
        </w:rPr>
        <w:t xml:space="preserve"> Crore by 31-10-2014, besides payment of Rs.50 Crore in March 2012. Now the Outstanding Balance against the </w:t>
      </w:r>
      <w:r w:rsidRPr="000139EB">
        <w:rPr>
          <w:rFonts w:ascii="Trebuchet MS" w:hAnsi="Trebuchet MS" w:cs="Arial"/>
          <w:b w:val="0"/>
          <w:bCs/>
          <w:sz w:val="24"/>
          <w:szCs w:val="23"/>
          <w:lang w:val="en-IN" w:eastAsia="ar-SA"/>
        </w:rPr>
        <w:t>2</w:t>
      </w:r>
      <w:r w:rsidRPr="000139EB">
        <w:rPr>
          <w:rFonts w:ascii="Trebuchet MS" w:hAnsi="Trebuchet MS" w:cs="Arial"/>
          <w:b w:val="0"/>
          <w:bCs/>
          <w:sz w:val="24"/>
          <w:szCs w:val="23"/>
          <w:lang w:eastAsia="ar-SA"/>
        </w:rPr>
        <w:t xml:space="preserve"> D</w:t>
      </w:r>
      <w:r w:rsidR="0024462B">
        <w:rPr>
          <w:rFonts w:ascii="Trebuchet MS" w:hAnsi="Trebuchet MS" w:cs="Arial"/>
          <w:b w:val="0"/>
          <w:bCs/>
          <w:sz w:val="24"/>
          <w:szCs w:val="23"/>
          <w:lang w:eastAsia="ar-SA"/>
        </w:rPr>
        <w:t>ISCOM Utilities as on 31</w:t>
      </w:r>
      <w:r w:rsidR="0024462B">
        <w:rPr>
          <w:rFonts w:ascii="Trebuchet MS" w:hAnsi="Trebuchet MS" w:cs="Arial"/>
          <w:b w:val="0"/>
          <w:bCs/>
          <w:sz w:val="24"/>
          <w:szCs w:val="23"/>
          <w:lang w:val="en-US" w:eastAsia="ar-SA"/>
        </w:rPr>
        <w:t>.</w:t>
      </w:r>
      <w:r w:rsidR="0024462B">
        <w:rPr>
          <w:rFonts w:ascii="Trebuchet MS" w:hAnsi="Trebuchet MS" w:cs="Arial"/>
          <w:b w:val="0"/>
          <w:bCs/>
          <w:sz w:val="24"/>
          <w:szCs w:val="23"/>
          <w:lang w:eastAsia="ar-SA"/>
        </w:rPr>
        <w:t>03.201</w:t>
      </w:r>
      <w:r w:rsidR="0024462B">
        <w:rPr>
          <w:rFonts w:ascii="Trebuchet MS" w:hAnsi="Trebuchet MS" w:cs="Arial"/>
          <w:b w:val="0"/>
          <w:bCs/>
          <w:sz w:val="24"/>
          <w:szCs w:val="23"/>
          <w:lang w:val="en-US" w:eastAsia="ar-SA"/>
        </w:rPr>
        <w:t>9</w:t>
      </w:r>
      <w:r w:rsidRPr="000139EB">
        <w:rPr>
          <w:rFonts w:ascii="Trebuchet MS" w:hAnsi="Trebuchet MS" w:cs="Arial"/>
          <w:b w:val="0"/>
          <w:bCs/>
          <w:sz w:val="24"/>
          <w:szCs w:val="23"/>
          <w:lang w:eastAsia="ar-SA"/>
        </w:rPr>
        <w:t xml:space="preserve"> is </w:t>
      </w:r>
      <w:r w:rsidRPr="000139EB">
        <w:rPr>
          <w:rFonts w:ascii="Trebuchet MS" w:hAnsi="Trebuchet MS" w:cs="Arial"/>
          <w:bCs/>
          <w:sz w:val="24"/>
          <w:szCs w:val="23"/>
          <w:lang w:eastAsia="ar-SA"/>
        </w:rPr>
        <w:t>Rs.195.36 Crore.</w:t>
      </w:r>
    </w:p>
    <w:p w:rsidR="009E164F" w:rsidRPr="000139EB" w:rsidRDefault="009E164F" w:rsidP="009E164F">
      <w:pPr>
        <w:pStyle w:val="BodyTextIndent2"/>
        <w:spacing w:line="360" w:lineRule="auto"/>
        <w:ind w:left="0"/>
        <w:rPr>
          <w:rFonts w:ascii="Trebuchet MS" w:hAnsi="Trebuchet MS" w:cs="Arial"/>
          <w:bCs/>
          <w:sz w:val="18"/>
          <w:szCs w:val="23"/>
          <w:lang w:eastAsia="ar-SA"/>
        </w:rPr>
      </w:pPr>
    </w:p>
    <w:p w:rsidR="009E164F" w:rsidRPr="000139EB" w:rsidRDefault="009E164F" w:rsidP="009E164F">
      <w:pPr>
        <w:pStyle w:val="BodyTextIndent2"/>
        <w:numPr>
          <w:ilvl w:val="0"/>
          <w:numId w:val="28"/>
        </w:numPr>
        <w:ind w:left="720" w:hanging="360"/>
        <w:rPr>
          <w:rFonts w:ascii="Trebuchet MS" w:hAnsi="Trebuchet MS" w:cs="Arial"/>
          <w:bCs/>
          <w:sz w:val="24"/>
          <w:szCs w:val="23"/>
          <w:lang w:eastAsia="ar-SA"/>
        </w:rPr>
      </w:pPr>
      <w:r w:rsidRPr="000139EB">
        <w:rPr>
          <w:rFonts w:ascii="Trebuchet MS" w:hAnsi="Trebuchet MS" w:cs="Arial"/>
          <w:bCs/>
          <w:sz w:val="24"/>
          <w:szCs w:val="23"/>
          <w:lang w:eastAsia="ar-SA"/>
        </w:rPr>
        <w:t>Non-Payment of BSP Dues and Year-end Adjustment Bills by the DISCOM Utilities:</w:t>
      </w:r>
    </w:p>
    <w:p w:rsidR="009E164F" w:rsidRPr="000139EB" w:rsidRDefault="009E164F" w:rsidP="009E164F">
      <w:pPr>
        <w:pStyle w:val="BodyTextIndent2"/>
        <w:ind w:left="450" w:hanging="450"/>
        <w:rPr>
          <w:rFonts w:ascii="Trebuchet MS" w:hAnsi="Trebuchet MS" w:cs="Arial"/>
          <w:bCs/>
          <w:sz w:val="24"/>
          <w:szCs w:val="23"/>
          <w:lang w:eastAsia="ar-SA"/>
        </w:rPr>
      </w:pPr>
    </w:p>
    <w:p w:rsidR="009E164F" w:rsidRPr="000139EB" w:rsidRDefault="009E164F" w:rsidP="009E164F">
      <w:pPr>
        <w:pStyle w:val="BodyTextIndent2"/>
        <w:spacing w:line="360" w:lineRule="auto"/>
        <w:ind w:left="450" w:hanging="450"/>
        <w:rPr>
          <w:rFonts w:ascii="Trebuchet MS" w:hAnsi="Trebuchet MS" w:cs="Arial"/>
          <w:b w:val="0"/>
          <w:bCs/>
          <w:sz w:val="24"/>
          <w:szCs w:val="23"/>
          <w:lang w:eastAsia="ar-SA"/>
        </w:rPr>
      </w:pPr>
      <w:r w:rsidRPr="000139EB">
        <w:rPr>
          <w:rFonts w:ascii="Trebuchet MS" w:hAnsi="Trebuchet MS" w:cs="Arial"/>
          <w:bCs/>
          <w:sz w:val="24"/>
          <w:szCs w:val="23"/>
          <w:lang w:eastAsia="ar-SA"/>
        </w:rPr>
        <w:tab/>
      </w:r>
      <w:r w:rsidRPr="000139EB">
        <w:rPr>
          <w:rFonts w:ascii="Trebuchet MS" w:hAnsi="Trebuchet MS" w:cs="Arial"/>
          <w:b w:val="0"/>
          <w:bCs/>
          <w:sz w:val="24"/>
          <w:szCs w:val="23"/>
          <w:lang w:eastAsia="ar-SA"/>
        </w:rPr>
        <w:t>Since FY 2011-12 onwards, the DISCOM Utilities have started defaulting the payment of current BSP Bills in addition to the Year-End Adjustment bills payable to GRIDCO with exception of the FY 2016-17 when these Utilities were able to clear the BSP Bills in full. GRIDCO prays the Hon’ble Commission to prevail upon the said DISCOM Utilit</w:t>
      </w:r>
      <w:r w:rsidRPr="000139EB">
        <w:rPr>
          <w:rFonts w:ascii="Trebuchet MS" w:hAnsi="Trebuchet MS" w:cs="Arial"/>
          <w:b w:val="0"/>
          <w:bCs/>
          <w:sz w:val="24"/>
          <w:szCs w:val="23"/>
          <w:lang w:val="en-US" w:eastAsia="ar-SA"/>
        </w:rPr>
        <w:t>ies</w:t>
      </w:r>
      <w:r w:rsidRPr="000139EB">
        <w:rPr>
          <w:rFonts w:ascii="Trebuchet MS" w:hAnsi="Trebuchet MS" w:cs="Arial"/>
          <w:b w:val="0"/>
          <w:bCs/>
          <w:sz w:val="24"/>
          <w:szCs w:val="23"/>
          <w:lang w:eastAsia="ar-SA"/>
        </w:rPr>
        <w:t xml:space="preserve"> to make the payment to GRIDCO at the earliest.</w:t>
      </w:r>
    </w:p>
    <w:p w:rsidR="009E164F" w:rsidRPr="000139EB" w:rsidRDefault="009E164F" w:rsidP="009E164F">
      <w:pPr>
        <w:pStyle w:val="BodyTextIndent2"/>
        <w:spacing w:line="360" w:lineRule="auto"/>
        <w:ind w:left="450" w:hanging="450"/>
        <w:rPr>
          <w:rFonts w:ascii="Trebuchet MS" w:hAnsi="Trebuchet MS" w:cs="Arial"/>
          <w:b w:val="0"/>
          <w:bCs/>
          <w:sz w:val="24"/>
          <w:szCs w:val="23"/>
          <w:lang w:eastAsia="ar-SA"/>
        </w:rPr>
      </w:pPr>
    </w:p>
    <w:p w:rsidR="009E164F" w:rsidRPr="000139EB" w:rsidRDefault="009E164F" w:rsidP="009E164F">
      <w:pPr>
        <w:pStyle w:val="BodyTextIndent2"/>
        <w:spacing w:line="360" w:lineRule="auto"/>
        <w:ind w:left="450"/>
        <w:rPr>
          <w:rFonts w:ascii="Trebuchet MS" w:hAnsi="Trebuchet MS" w:cs="Arial"/>
          <w:b w:val="0"/>
          <w:bCs/>
          <w:sz w:val="24"/>
          <w:szCs w:val="23"/>
          <w:lang w:eastAsia="ar-SA"/>
        </w:rPr>
      </w:pPr>
      <w:r w:rsidRPr="000139EB">
        <w:rPr>
          <w:rFonts w:ascii="Trebuchet MS" w:hAnsi="Trebuchet MS" w:cs="Arial"/>
          <w:b w:val="0"/>
          <w:bCs/>
          <w:sz w:val="24"/>
          <w:szCs w:val="23"/>
          <w:lang w:eastAsia="ar-SA"/>
        </w:rPr>
        <w:t xml:space="preserve">The </w:t>
      </w:r>
      <w:r w:rsidR="003E4BE5">
        <w:rPr>
          <w:rFonts w:ascii="Trebuchet MS" w:hAnsi="Trebuchet MS" w:cs="Arial"/>
          <w:b w:val="0"/>
          <w:bCs/>
          <w:sz w:val="24"/>
          <w:szCs w:val="23"/>
          <w:lang w:val="en-US" w:eastAsia="ar-SA"/>
        </w:rPr>
        <w:t>O</w:t>
      </w:r>
      <w:r w:rsidRPr="000139EB">
        <w:rPr>
          <w:rFonts w:ascii="Trebuchet MS" w:hAnsi="Trebuchet MS" w:cs="Arial"/>
          <w:b w:val="0"/>
          <w:bCs/>
          <w:sz w:val="24"/>
          <w:szCs w:val="23"/>
          <w:lang w:eastAsia="ar-SA"/>
        </w:rPr>
        <w:t>utstanding BSP &amp;</w:t>
      </w:r>
      <w:r w:rsidR="003E4BE5">
        <w:rPr>
          <w:rFonts w:ascii="Trebuchet MS" w:hAnsi="Trebuchet MS" w:cs="Arial"/>
          <w:b w:val="0"/>
          <w:bCs/>
          <w:sz w:val="24"/>
          <w:szCs w:val="23"/>
          <w:lang w:eastAsia="ar-SA"/>
        </w:rPr>
        <w:t xml:space="preserve">YEA </w:t>
      </w:r>
      <w:r w:rsidR="003E4BE5">
        <w:rPr>
          <w:rFonts w:ascii="Trebuchet MS" w:hAnsi="Trebuchet MS" w:cs="Arial"/>
          <w:b w:val="0"/>
          <w:bCs/>
          <w:sz w:val="24"/>
          <w:szCs w:val="23"/>
          <w:lang w:val="en-US" w:eastAsia="ar-SA"/>
        </w:rPr>
        <w:t>D</w:t>
      </w:r>
      <w:r w:rsidRPr="000139EB">
        <w:rPr>
          <w:rFonts w:ascii="Trebuchet MS" w:hAnsi="Trebuchet MS" w:cs="Arial"/>
          <w:b w:val="0"/>
          <w:bCs/>
          <w:sz w:val="24"/>
          <w:szCs w:val="23"/>
          <w:lang w:eastAsia="ar-SA"/>
        </w:rPr>
        <w:t>ues payable by DISCOMs are as under:</w:t>
      </w:r>
    </w:p>
    <w:p w:rsidR="009E164F" w:rsidRPr="00B417E6" w:rsidRDefault="009E164F" w:rsidP="009E164F">
      <w:pPr>
        <w:pStyle w:val="BodyTextIndent2"/>
        <w:ind w:left="450" w:hanging="450"/>
        <w:jc w:val="center"/>
        <w:rPr>
          <w:rFonts w:ascii="Trebuchet MS" w:hAnsi="Trebuchet MS" w:cs="Arial"/>
          <w:bCs/>
          <w:szCs w:val="23"/>
          <w:lang w:eastAsia="ar-SA"/>
        </w:rPr>
      </w:pPr>
    </w:p>
    <w:p w:rsidR="009E164F" w:rsidRPr="00B417E6" w:rsidRDefault="009E164F" w:rsidP="009E164F">
      <w:pPr>
        <w:pStyle w:val="BodyTextIndent2"/>
        <w:ind w:left="450" w:hanging="450"/>
        <w:jc w:val="center"/>
        <w:rPr>
          <w:rFonts w:ascii="Trebuchet MS" w:hAnsi="Trebuchet MS" w:cs="Arial"/>
          <w:bCs/>
          <w:szCs w:val="23"/>
          <w:lang w:eastAsia="ar-SA"/>
        </w:rPr>
      </w:pPr>
      <w:r w:rsidRPr="00B417E6">
        <w:rPr>
          <w:rFonts w:ascii="Trebuchet MS" w:hAnsi="Trebuchet MS" w:cs="Arial"/>
          <w:bCs/>
          <w:szCs w:val="23"/>
          <w:lang w:eastAsia="ar-SA"/>
        </w:rPr>
        <w:t>Outstanding Dues relating to Current BSP and Year end Adjustment bills of</w:t>
      </w:r>
    </w:p>
    <w:p w:rsidR="009E164F" w:rsidRPr="00B417E6" w:rsidRDefault="009E164F" w:rsidP="009E164F">
      <w:pPr>
        <w:pStyle w:val="BodyTextIndent2"/>
        <w:ind w:left="450" w:hanging="450"/>
        <w:jc w:val="center"/>
        <w:rPr>
          <w:rFonts w:ascii="Trebuchet MS" w:hAnsi="Trebuchet MS" w:cs="Arial"/>
          <w:bCs/>
          <w:szCs w:val="23"/>
          <w:lang w:eastAsia="ar-SA"/>
        </w:rPr>
      </w:pPr>
      <w:r w:rsidRPr="00B417E6">
        <w:rPr>
          <w:rFonts w:ascii="Trebuchet MS" w:hAnsi="Trebuchet MS" w:cs="Arial"/>
          <w:bCs/>
          <w:szCs w:val="23"/>
          <w:lang w:eastAsia="ar-SA"/>
        </w:rPr>
        <w:t>DISCOM Utilities payable to GRIDCO</w:t>
      </w:r>
    </w:p>
    <w:p w:rsidR="009E164F" w:rsidRPr="00B417E6" w:rsidRDefault="009E164F" w:rsidP="009E164F">
      <w:pPr>
        <w:pStyle w:val="BodyTextIndent2"/>
        <w:ind w:left="4770" w:firstLine="270"/>
        <w:jc w:val="right"/>
        <w:rPr>
          <w:rFonts w:ascii="Trebuchet MS" w:hAnsi="Trebuchet MS" w:cs="Arial"/>
          <w:bCs/>
          <w:szCs w:val="23"/>
          <w:lang w:eastAsia="ar-SA"/>
        </w:rPr>
      </w:pPr>
      <w:r w:rsidRPr="00B417E6">
        <w:rPr>
          <w:rFonts w:ascii="Trebuchet MS" w:hAnsi="Trebuchet MS" w:cs="Arial"/>
          <w:bCs/>
          <w:szCs w:val="23"/>
          <w:lang w:eastAsia="ar-SA"/>
        </w:rPr>
        <w:t>(Amount Rs. Crore)</w:t>
      </w:r>
    </w:p>
    <w:tbl>
      <w:tblPr>
        <w:tblW w:w="10350" w:type="dxa"/>
        <w:tblInd w:w="-162" w:type="dxa"/>
        <w:tblLayout w:type="fixed"/>
        <w:tblLook w:val="04A0"/>
      </w:tblPr>
      <w:tblGrid>
        <w:gridCol w:w="4260"/>
        <w:gridCol w:w="988"/>
        <w:gridCol w:w="954"/>
        <w:gridCol w:w="1110"/>
        <w:gridCol w:w="1148"/>
        <w:gridCol w:w="891"/>
        <w:gridCol w:w="999"/>
      </w:tblGrid>
      <w:tr w:rsidR="00F22441" w:rsidRPr="00B417E6" w:rsidTr="00F22441">
        <w:trPr>
          <w:trHeight w:val="512"/>
        </w:trPr>
        <w:tc>
          <w:tcPr>
            <w:tcW w:w="4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441" w:rsidRPr="00B417E6" w:rsidRDefault="00F22441" w:rsidP="00F22441">
            <w:pPr>
              <w:jc w:val="center"/>
              <w:rPr>
                <w:rFonts w:ascii="Trebuchet MS" w:hAnsi="Trebuchet MS" w:cs="Arial"/>
                <w:b/>
                <w:bCs/>
                <w:color w:val="000000"/>
                <w:sz w:val="22"/>
                <w:szCs w:val="22"/>
              </w:rPr>
            </w:pPr>
            <w:r w:rsidRPr="00B417E6">
              <w:rPr>
                <w:rFonts w:ascii="Trebuchet MS" w:hAnsi="Trebuchet MS" w:cs="Arial"/>
                <w:b/>
                <w:bCs/>
                <w:color w:val="000000"/>
                <w:sz w:val="22"/>
                <w:szCs w:val="22"/>
              </w:rPr>
              <w:t>Particulars</w:t>
            </w:r>
          </w:p>
        </w:tc>
        <w:tc>
          <w:tcPr>
            <w:tcW w:w="988" w:type="dxa"/>
            <w:tcBorders>
              <w:top w:val="single" w:sz="4" w:space="0" w:color="auto"/>
              <w:left w:val="nil"/>
              <w:bottom w:val="single" w:sz="4" w:space="0" w:color="auto"/>
              <w:right w:val="single" w:sz="4" w:space="0" w:color="auto"/>
            </w:tcBorders>
            <w:shd w:val="clear" w:color="auto" w:fill="auto"/>
            <w:vAlign w:val="center"/>
            <w:hideMark/>
          </w:tcPr>
          <w:p w:rsidR="00F22441" w:rsidRPr="00B417E6" w:rsidRDefault="00F22441" w:rsidP="003E4BE5">
            <w:pPr>
              <w:ind w:left="-48" w:right="-80"/>
              <w:jc w:val="center"/>
              <w:rPr>
                <w:rFonts w:ascii="Trebuchet MS" w:hAnsi="Trebuchet MS" w:cs="Arial"/>
                <w:b/>
                <w:bCs/>
                <w:color w:val="000000"/>
                <w:sz w:val="22"/>
                <w:szCs w:val="22"/>
              </w:rPr>
            </w:pPr>
            <w:r w:rsidRPr="00B417E6">
              <w:rPr>
                <w:rFonts w:ascii="Trebuchet MS" w:hAnsi="Trebuchet MS" w:cs="Arial"/>
                <w:b/>
                <w:bCs/>
                <w:color w:val="000000"/>
                <w:sz w:val="22"/>
                <w:szCs w:val="22"/>
              </w:rPr>
              <w:t>WESCO Utility</w:t>
            </w:r>
          </w:p>
        </w:tc>
        <w:tc>
          <w:tcPr>
            <w:tcW w:w="954" w:type="dxa"/>
            <w:tcBorders>
              <w:top w:val="single" w:sz="4" w:space="0" w:color="auto"/>
              <w:left w:val="nil"/>
              <w:bottom w:val="single" w:sz="4" w:space="0" w:color="auto"/>
              <w:right w:val="single" w:sz="4" w:space="0" w:color="auto"/>
            </w:tcBorders>
            <w:shd w:val="clear" w:color="auto" w:fill="auto"/>
            <w:vAlign w:val="center"/>
            <w:hideMark/>
          </w:tcPr>
          <w:p w:rsidR="00F22441" w:rsidRPr="00B417E6" w:rsidRDefault="00F22441" w:rsidP="003E4BE5">
            <w:pPr>
              <w:ind w:left="-48" w:right="-80"/>
              <w:jc w:val="center"/>
              <w:rPr>
                <w:rFonts w:ascii="Trebuchet MS" w:hAnsi="Trebuchet MS" w:cs="Arial"/>
                <w:b/>
                <w:bCs/>
                <w:color w:val="000000"/>
                <w:sz w:val="22"/>
                <w:szCs w:val="22"/>
              </w:rPr>
            </w:pPr>
            <w:r w:rsidRPr="00B417E6">
              <w:rPr>
                <w:rFonts w:ascii="Trebuchet MS" w:hAnsi="Trebuchet MS" w:cs="Arial"/>
                <w:b/>
                <w:bCs/>
                <w:color w:val="000000"/>
                <w:sz w:val="22"/>
                <w:szCs w:val="22"/>
              </w:rPr>
              <w:t>NESCO Utility</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F22441" w:rsidRDefault="00F22441" w:rsidP="003E4BE5">
            <w:pPr>
              <w:ind w:left="-48" w:right="-80"/>
              <w:jc w:val="center"/>
              <w:rPr>
                <w:rFonts w:ascii="Trebuchet MS" w:hAnsi="Trebuchet MS" w:cs="Arial"/>
                <w:b/>
                <w:bCs/>
                <w:color w:val="000000"/>
                <w:sz w:val="22"/>
                <w:szCs w:val="22"/>
              </w:rPr>
            </w:pPr>
            <w:r w:rsidRPr="00B417E6">
              <w:rPr>
                <w:rFonts w:ascii="Trebuchet MS" w:hAnsi="Trebuchet MS" w:cs="Arial"/>
                <w:b/>
                <w:bCs/>
                <w:color w:val="000000"/>
                <w:sz w:val="22"/>
                <w:szCs w:val="22"/>
              </w:rPr>
              <w:t>SOUTHCO</w:t>
            </w:r>
          </w:p>
          <w:p w:rsidR="00F22441" w:rsidRPr="00B417E6" w:rsidRDefault="00F22441" w:rsidP="003E4BE5">
            <w:pPr>
              <w:ind w:left="-48" w:right="-80"/>
              <w:jc w:val="center"/>
              <w:rPr>
                <w:rFonts w:ascii="Trebuchet MS" w:hAnsi="Trebuchet MS" w:cs="Arial"/>
                <w:b/>
                <w:bCs/>
                <w:color w:val="000000"/>
                <w:sz w:val="22"/>
                <w:szCs w:val="22"/>
              </w:rPr>
            </w:pPr>
            <w:r>
              <w:rPr>
                <w:rFonts w:ascii="Trebuchet MS" w:hAnsi="Trebuchet MS" w:cs="Arial"/>
                <w:b/>
                <w:bCs/>
                <w:color w:val="000000"/>
                <w:sz w:val="22"/>
                <w:szCs w:val="22"/>
              </w:rPr>
              <w:t>Utility</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441" w:rsidRPr="00B417E6" w:rsidRDefault="00F22441" w:rsidP="003E4BE5">
            <w:pPr>
              <w:ind w:left="-48" w:right="-80"/>
              <w:jc w:val="center"/>
              <w:rPr>
                <w:rFonts w:ascii="Trebuchet MS" w:hAnsi="Trebuchet MS" w:cs="Arial"/>
                <w:b/>
                <w:bCs/>
                <w:color w:val="000000"/>
                <w:sz w:val="22"/>
                <w:szCs w:val="22"/>
              </w:rPr>
            </w:pPr>
            <w:r w:rsidRPr="00B417E6">
              <w:rPr>
                <w:rFonts w:ascii="Trebuchet MS" w:hAnsi="Trebuchet MS" w:cs="Arial"/>
                <w:b/>
                <w:bCs/>
                <w:color w:val="000000"/>
                <w:sz w:val="22"/>
                <w:szCs w:val="22"/>
              </w:rPr>
              <w:t>Sub-Total</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441" w:rsidRPr="00B417E6" w:rsidRDefault="00F22441" w:rsidP="003E4BE5">
            <w:pPr>
              <w:ind w:left="-48" w:right="-80"/>
              <w:jc w:val="center"/>
              <w:rPr>
                <w:rFonts w:ascii="Trebuchet MS" w:hAnsi="Trebuchet MS" w:cs="Arial"/>
                <w:b/>
                <w:bCs/>
                <w:color w:val="000000"/>
                <w:sz w:val="22"/>
                <w:szCs w:val="22"/>
              </w:rPr>
            </w:pPr>
            <w:r w:rsidRPr="00B417E6">
              <w:rPr>
                <w:rFonts w:ascii="Trebuchet MS" w:hAnsi="Trebuchet MS" w:cs="Arial"/>
                <w:b/>
                <w:bCs/>
                <w:color w:val="000000"/>
                <w:sz w:val="22"/>
                <w:szCs w:val="22"/>
              </w:rPr>
              <w:t>CESU</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441" w:rsidRPr="00B417E6" w:rsidRDefault="00F22441" w:rsidP="003E4BE5">
            <w:pPr>
              <w:ind w:left="-48" w:right="-80"/>
              <w:jc w:val="center"/>
              <w:rPr>
                <w:rFonts w:ascii="Trebuchet MS" w:hAnsi="Trebuchet MS" w:cs="Arial"/>
                <w:b/>
                <w:bCs/>
                <w:color w:val="000000"/>
                <w:sz w:val="22"/>
                <w:szCs w:val="22"/>
              </w:rPr>
            </w:pPr>
            <w:r w:rsidRPr="00B417E6">
              <w:rPr>
                <w:rFonts w:ascii="Trebuchet MS" w:hAnsi="Trebuchet MS" w:cs="Arial"/>
                <w:b/>
                <w:bCs/>
                <w:color w:val="000000"/>
                <w:sz w:val="22"/>
                <w:szCs w:val="22"/>
              </w:rPr>
              <w:t>TOTAL</w:t>
            </w:r>
          </w:p>
        </w:tc>
      </w:tr>
      <w:tr w:rsidR="009E164F" w:rsidRPr="00B417E6" w:rsidTr="00F22441">
        <w:trPr>
          <w:trHeight w:val="307"/>
        </w:trPr>
        <w:tc>
          <w:tcPr>
            <w:tcW w:w="4260" w:type="dxa"/>
            <w:tcBorders>
              <w:top w:val="nil"/>
              <w:left w:val="single" w:sz="4" w:space="0" w:color="auto"/>
              <w:bottom w:val="single" w:sz="4" w:space="0" w:color="auto"/>
              <w:right w:val="single" w:sz="4" w:space="0" w:color="auto"/>
            </w:tcBorders>
            <w:shd w:val="clear" w:color="auto" w:fill="auto"/>
            <w:vAlign w:val="center"/>
            <w:hideMark/>
          </w:tcPr>
          <w:p w:rsidR="009E164F" w:rsidRPr="00B417E6" w:rsidRDefault="009E164F" w:rsidP="00F22441">
            <w:pPr>
              <w:ind w:right="-78"/>
              <w:rPr>
                <w:rFonts w:ascii="Trebuchet MS" w:hAnsi="Trebuchet MS" w:cs="Arial"/>
                <w:color w:val="000000"/>
                <w:sz w:val="22"/>
                <w:szCs w:val="22"/>
              </w:rPr>
            </w:pPr>
            <w:r w:rsidRPr="00B417E6">
              <w:rPr>
                <w:rFonts w:ascii="Trebuchet MS" w:hAnsi="Trebuchet MS" w:cs="Arial"/>
                <w:color w:val="000000"/>
                <w:sz w:val="22"/>
                <w:szCs w:val="22"/>
              </w:rPr>
              <w:t>BSP Bills as on 31.03.201</w:t>
            </w:r>
            <w:r>
              <w:rPr>
                <w:rFonts w:ascii="Trebuchet MS" w:hAnsi="Trebuchet MS" w:cs="Arial"/>
                <w:color w:val="000000"/>
                <w:sz w:val="22"/>
                <w:szCs w:val="22"/>
              </w:rPr>
              <w:t>9</w:t>
            </w:r>
          </w:p>
        </w:tc>
        <w:tc>
          <w:tcPr>
            <w:tcW w:w="988" w:type="dxa"/>
            <w:tcBorders>
              <w:top w:val="single" w:sz="4" w:space="0" w:color="auto"/>
              <w:left w:val="nil"/>
              <w:bottom w:val="single" w:sz="4" w:space="0" w:color="auto"/>
              <w:right w:val="single" w:sz="4" w:space="0" w:color="auto"/>
            </w:tcBorders>
            <w:shd w:val="clear" w:color="auto" w:fill="auto"/>
            <w:vAlign w:val="center"/>
            <w:hideMark/>
          </w:tcPr>
          <w:p w:rsidR="009E164F" w:rsidRPr="00B417E6" w:rsidRDefault="009E164F" w:rsidP="003E4BE5">
            <w:pPr>
              <w:ind w:left="-138" w:right="-80"/>
              <w:jc w:val="center"/>
              <w:rPr>
                <w:rFonts w:ascii="Trebuchet MS" w:hAnsi="Trebuchet MS" w:cs="Arial"/>
                <w:color w:val="000000"/>
                <w:sz w:val="22"/>
                <w:szCs w:val="22"/>
              </w:rPr>
            </w:pPr>
            <w:r>
              <w:rPr>
                <w:rFonts w:ascii="Trebuchet MS" w:hAnsi="Trebuchet MS" w:cs="Arial"/>
                <w:color w:val="000000"/>
                <w:sz w:val="22"/>
                <w:szCs w:val="22"/>
              </w:rPr>
              <w:t>982.58</w:t>
            </w:r>
          </w:p>
        </w:tc>
        <w:tc>
          <w:tcPr>
            <w:tcW w:w="954" w:type="dxa"/>
            <w:tcBorders>
              <w:top w:val="single" w:sz="4" w:space="0" w:color="auto"/>
              <w:left w:val="nil"/>
              <w:bottom w:val="single" w:sz="4" w:space="0" w:color="auto"/>
              <w:right w:val="single" w:sz="4" w:space="0" w:color="auto"/>
            </w:tcBorders>
            <w:shd w:val="clear" w:color="auto" w:fill="auto"/>
            <w:vAlign w:val="center"/>
            <w:hideMark/>
          </w:tcPr>
          <w:p w:rsidR="009E164F" w:rsidRPr="00B417E6" w:rsidRDefault="009E164F" w:rsidP="003E4BE5">
            <w:pPr>
              <w:ind w:left="-138" w:right="-80"/>
              <w:jc w:val="center"/>
              <w:rPr>
                <w:rFonts w:ascii="Trebuchet MS" w:hAnsi="Trebuchet MS" w:cs="Arial"/>
                <w:color w:val="000000"/>
                <w:sz w:val="22"/>
                <w:szCs w:val="22"/>
              </w:rPr>
            </w:pPr>
            <w:r>
              <w:rPr>
                <w:rFonts w:ascii="Trebuchet MS" w:hAnsi="Trebuchet MS" w:cs="Arial"/>
                <w:color w:val="000000"/>
                <w:sz w:val="22"/>
                <w:szCs w:val="22"/>
              </w:rPr>
              <w:t>734.00</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9E164F" w:rsidRPr="00B417E6" w:rsidRDefault="009E164F" w:rsidP="003E4BE5">
            <w:pPr>
              <w:ind w:left="-138" w:right="-80"/>
              <w:jc w:val="center"/>
              <w:rPr>
                <w:rFonts w:ascii="Trebuchet MS" w:hAnsi="Trebuchet MS" w:cs="Arial"/>
                <w:color w:val="000000"/>
                <w:sz w:val="22"/>
                <w:szCs w:val="22"/>
              </w:rPr>
            </w:pPr>
            <w:r>
              <w:rPr>
                <w:rFonts w:ascii="Trebuchet MS" w:hAnsi="Trebuchet MS" w:cs="Arial"/>
                <w:color w:val="000000"/>
                <w:sz w:val="22"/>
                <w:szCs w:val="22"/>
              </w:rPr>
              <w:t>579.97</w:t>
            </w:r>
          </w:p>
        </w:tc>
        <w:tc>
          <w:tcPr>
            <w:tcW w:w="1148" w:type="dxa"/>
            <w:tcBorders>
              <w:top w:val="nil"/>
              <w:left w:val="nil"/>
              <w:bottom w:val="single" w:sz="4" w:space="0" w:color="auto"/>
              <w:right w:val="single" w:sz="4" w:space="0" w:color="auto"/>
            </w:tcBorders>
            <w:shd w:val="clear" w:color="auto" w:fill="auto"/>
            <w:vAlign w:val="center"/>
            <w:hideMark/>
          </w:tcPr>
          <w:p w:rsidR="009E164F" w:rsidRPr="00B417E6" w:rsidRDefault="009E164F" w:rsidP="003E4BE5">
            <w:pPr>
              <w:ind w:left="-138" w:right="-80"/>
              <w:jc w:val="center"/>
              <w:rPr>
                <w:rFonts w:ascii="Trebuchet MS" w:hAnsi="Trebuchet MS" w:cs="Arial"/>
                <w:color w:val="000000"/>
                <w:sz w:val="22"/>
                <w:szCs w:val="22"/>
              </w:rPr>
            </w:pPr>
            <w:r>
              <w:rPr>
                <w:rFonts w:ascii="Trebuchet MS" w:hAnsi="Trebuchet MS" w:cs="Arial"/>
                <w:color w:val="000000"/>
                <w:sz w:val="22"/>
                <w:szCs w:val="22"/>
              </w:rPr>
              <w:t>2296.55</w:t>
            </w:r>
          </w:p>
        </w:tc>
        <w:tc>
          <w:tcPr>
            <w:tcW w:w="891" w:type="dxa"/>
            <w:tcBorders>
              <w:top w:val="nil"/>
              <w:left w:val="nil"/>
              <w:bottom w:val="single" w:sz="4" w:space="0" w:color="auto"/>
              <w:right w:val="single" w:sz="4" w:space="0" w:color="auto"/>
            </w:tcBorders>
            <w:shd w:val="clear" w:color="auto" w:fill="auto"/>
            <w:vAlign w:val="center"/>
            <w:hideMark/>
          </w:tcPr>
          <w:p w:rsidR="009E164F" w:rsidRPr="00B417E6" w:rsidRDefault="009E164F" w:rsidP="003E4BE5">
            <w:pPr>
              <w:ind w:left="-138" w:right="-80"/>
              <w:jc w:val="center"/>
              <w:rPr>
                <w:rFonts w:ascii="Trebuchet MS" w:hAnsi="Trebuchet MS" w:cs="Arial"/>
                <w:color w:val="000000"/>
                <w:sz w:val="22"/>
                <w:szCs w:val="22"/>
              </w:rPr>
            </w:pPr>
            <w:r>
              <w:rPr>
                <w:rFonts w:ascii="Trebuchet MS" w:hAnsi="Trebuchet MS" w:cs="Arial"/>
                <w:color w:val="000000"/>
                <w:sz w:val="22"/>
                <w:szCs w:val="22"/>
              </w:rPr>
              <w:t>804.13</w:t>
            </w:r>
          </w:p>
        </w:tc>
        <w:tc>
          <w:tcPr>
            <w:tcW w:w="999" w:type="dxa"/>
            <w:tcBorders>
              <w:top w:val="nil"/>
              <w:left w:val="nil"/>
              <w:bottom w:val="single" w:sz="4" w:space="0" w:color="auto"/>
              <w:right w:val="single" w:sz="4" w:space="0" w:color="auto"/>
            </w:tcBorders>
            <w:shd w:val="clear" w:color="auto" w:fill="auto"/>
            <w:vAlign w:val="center"/>
            <w:hideMark/>
          </w:tcPr>
          <w:p w:rsidR="009E164F" w:rsidRPr="00B417E6" w:rsidRDefault="009E164F" w:rsidP="003E4BE5">
            <w:pPr>
              <w:ind w:left="-138" w:right="-80"/>
              <w:jc w:val="center"/>
              <w:rPr>
                <w:rFonts w:ascii="Trebuchet MS" w:hAnsi="Trebuchet MS" w:cs="Arial"/>
                <w:color w:val="000000"/>
                <w:sz w:val="22"/>
                <w:szCs w:val="22"/>
              </w:rPr>
            </w:pPr>
            <w:r>
              <w:rPr>
                <w:rFonts w:ascii="Trebuchet MS" w:hAnsi="Trebuchet MS" w:cs="Arial"/>
                <w:color w:val="000000"/>
                <w:sz w:val="22"/>
                <w:szCs w:val="22"/>
              </w:rPr>
              <w:t>3100.68</w:t>
            </w:r>
          </w:p>
        </w:tc>
      </w:tr>
      <w:tr w:rsidR="009E164F" w:rsidRPr="00B417E6" w:rsidTr="003E4BE5">
        <w:trPr>
          <w:trHeight w:val="583"/>
        </w:trPr>
        <w:tc>
          <w:tcPr>
            <w:tcW w:w="4260" w:type="dxa"/>
            <w:tcBorders>
              <w:top w:val="nil"/>
              <w:left w:val="single" w:sz="4" w:space="0" w:color="auto"/>
              <w:bottom w:val="single" w:sz="4" w:space="0" w:color="auto"/>
              <w:right w:val="single" w:sz="4" w:space="0" w:color="auto"/>
            </w:tcBorders>
            <w:shd w:val="clear" w:color="auto" w:fill="auto"/>
            <w:vAlign w:val="center"/>
          </w:tcPr>
          <w:p w:rsidR="009E164F" w:rsidRPr="00B417E6" w:rsidRDefault="009E164F" w:rsidP="00F22441">
            <w:pPr>
              <w:ind w:right="-78"/>
              <w:rPr>
                <w:rFonts w:ascii="Trebuchet MS" w:hAnsi="Trebuchet MS" w:cs="Arial"/>
                <w:color w:val="000000"/>
                <w:sz w:val="22"/>
                <w:szCs w:val="22"/>
              </w:rPr>
            </w:pPr>
            <w:r w:rsidRPr="00B417E6">
              <w:rPr>
                <w:rFonts w:ascii="Trebuchet MS" w:hAnsi="Trebuchet MS" w:cs="Arial"/>
                <w:color w:val="000000"/>
                <w:sz w:val="22"/>
                <w:szCs w:val="22"/>
              </w:rPr>
              <w:t>Year-end Adj.Bills-2007-08 to FY 2010-11</w:t>
            </w:r>
          </w:p>
        </w:tc>
        <w:tc>
          <w:tcPr>
            <w:tcW w:w="988" w:type="dxa"/>
            <w:tcBorders>
              <w:top w:val="nil"/>
              <w:left w:val="nil"/>
              <w:bottom w:val="single" w:sz="4" w:space="0" w:color="auto"/>
              <w:right w:val="single" w:sz="4" w:space="0" w:color="auto"/>
            </w:tcBorders>
            <w:shd w:val="clear" w:color="auto" w:fill="auto"/>
            <w:vAlign w:val="center"/>
          </w:tcPr>
          <w:p w:rsidR="009E164F" w:rsidRPr="00B417E6" w:rsidRDefault="009E164F" w:rsidP="003E4BE5">
            <w:pPr>
              <w:ind w:left="-138" w:right="-80"/>
              <w:jc w:val="center"/>
              <w:rPr>
                <w:rFonts w:ascii="Trebuchet MS" w:hAnsi="Trebuchet MS" w:cs="Arial"/>
                <w:color w:val="000000"/>
                <w:sz w:val="22"/>
                <w:szCs w:val="22"/>
              </w:rPr>
            </w:pPr>
            <w:r>
              <w:rPr>
                <w:rFonts w:ascii="Trebuchet MS" w:hAnsi="Trebuchet MS" w:cs="Arial"/>
                <w:color w:val="000000"/>
                <w:sz w:val="22"/>
                <w:szCs w:val="22"/>
              </w:rPr>
              <w:t>137.67</w:t>
            </w:r>
          </w:p>
        </w:tc>
        <w:tc>
          <w:tcPr>
            <w:tcW w:w="954" w:type="dxa"/>
            <w:tcBorders>
              <w:top w:val="nil"/>
              <w:left w:val="nil"/>
              <w:bottom w:val="single" w:sz="4" w:space="0" w:color="auto"/>
              <w:right w:val="single" w:sz="4" w:space="0" w:color="auto"/>
            </w:tcBorders>
            <w:shd w:val="clear" w:color="auto" w:fill="auto"/>
            <w:vAlign w:val="center"/>
          </w:tcPr>
          <w:p w:rsidR="009E164F" w:rsidRPr="00B417E6" w:rsidRDefault="009E164F" w:rsidP="003E4BE5">
            <w:pPr>
              <w:ind w:left="-138" w:right="-80"/>
              <w:jc w:val="center"/>
              <w:rPr>
                <w:rFonts w:ascii="Trebuchet MS" w:hAnsi="Trebuchet MS" w:cs="Arial"/>
                <w:color w:val="000000"/>
                <w:sz w:val="22"/>
                <w:szCs w:val="22"/>
              </w:rPr>
            </w:pPr>
            <w:r>
              <w:rPr>
                <w:rFonts w:ascii="Trebuchet MS" w:hAnsi="Trebuchet MS" w:cs="Arial"/>
                <w:color w:val="000000"/>
                <w:sz w:val="22"/>
                <w:szCs w:val="22"/>
              </w:rPr>
              <w:t>99.16</w:t>
            </w:r>
          </w:p>
        </w:tc>
        <w:tc>
          <w:tcPr>
            <w:tcW w:w="1110" w:type="dxa"/>
            <w:tcBorders>
              <w:top w:val="nil"/>
              <w:left w:val="nil"/>
              <w:bottom w:val="single" w:sz="4" w:space="0" w:color="auto"/>
              <w:right w:val="single" w:sz="4" w:space="0" w:color="auto"/>
            </w:tcBorders>
            <w:shd w:val="clear" w:color="auto" w:fill="auto"/>
            <w:vAlign w:val="center"/>
          </w:tcPr>
          <w:p w:rsidR="009E164F" w:rsidRPr="00B417E6" w:rsidRDefault="009E164F" w:rsidP="003E4BE5">
            <w:pPr>
              <w:ind w:left="-138" w:right="-80"/>
              <w:jc w:val="center"/>
              <w:rPr>
                <w:rFonts w:ascii="Trebuchet MS" w:hAnsi="Trebuchet MS" w:cs="Arial"/>
                <w:color w:val="000000"/>
                <w:sz w:val="22"/>
                <w:szCs w:val="22"/>
              </w:rPr>
            </w:pPr>
            <w:r>
              <w:rPr>
                <w:rFonts w:ascii="Trebuchet MS" w:hAnsi="Trebuchet MS" w:cs="Arial"/>
                <w:color w:val="000000"/>
                <w:sz w:val="22"/>
                <w:szCs w:val="22"/>
              </w:rPr>
              <w:t>134.15</w:t>
            </w:r>
          </w:p>
        </w:tc>
        <w:tc>
          <w:tcPr>
            <w:tcW w:w="1148" w:type="dxa"/>
            <w:tcBorders>
              <w:top w:val="nil"/>
              <w:left w:val="nil"/>
              <w:bottom w:val="single" w:sz="4" w:space="0" w:color="auto"/>
              <w:right w:val="single" w:sz="4" w:space="0" w:color="auto"/>
            </w:tcBorders>
            <w:shd w:val="clear" w:color="auto" w:fill="auto"/>
            <w:vAlign w:val="center"/>
          </w:tcPr>
          <w:p w:rsidR="009E164F" w:rsidRPr="00B417E6" w:rsidRDefault="009E164F" w:rsidP="003E4BE5">
            <w:pPr>
              <w:ind w:left="-138" w:right="-80"/>
              <w:jc w:val="center"/>
              <w:rPr>
                <w:rFonts w:ascii="Trebuchet MS" w:hAnsi="Trebuchet MS" w:cs="Arial"/>
                <w:color w:val="000000"/>
                <w:sz w:val="22"/>
                <w:szCs w:val="22"/>
              </w:rPr>
            </w:pPr>
            <w:r>
              <w:rPr>
                <w:rFonts w:ascii="Trebuchet MS" w:hAnsi="Trebuchet MS" w:cs="Arial"/>
                <w:color w:val="000000"/>
                <w:sz w:val="22"/>
                <w:szCs w:val="22"/>
              </w:rPr>
              <w:t>370.98</w:t>
            </w:r>
          </w:p>
        </w:tc>
        <w:tc>
          <w:tcPr>
            <w:tcW w:w="891" w:type="dxa"/>
            <w:tcBorders>
              <w:top w:val="nil"/>
              <w:left w:val="nil"/>
              <w:bottom w:val="single" w:sz="4" w:space="0" w:color="auto"/>
              <w:right w:val="single" w:sz="4" w:space="0" w:color="auto"/>
            </w:tcBorders>
            <w:shd w:val="clear" w:color="auto" w:fill="auto"/>
            <w:vAlign w:val="center"/>
          </w:tcPr>
          <w:p w:rsidR="009E164F" w:rsidRPr="00B417E6" w:rsidRDefault="009E164F" w:rsidP="003E4BE5">
            <w:pPr>
              <w:ind w:left="-138" w:right="-80"/>
              <w:jc w:val="center"/>
              <w:rPr>
                <w:rFonts w:ascii="Trebuchet MS" w:hAnsi="Trebuchet MS" w:cs="Arial"/>
                <w:color w:val="000000"/>
                <w:sz w:val="22"/>
                <w:szCs w:val="22"/>
              </w:rPr>
            </w:pPr>
            <w:r>
              <w:rPr>
                <w:rFonts w:ascii="Trebuchet MS" w:hAnsi="Trebuchet MS" w:cs="Arial"/>
                <w:color w:val="000000"/>
                <w:sz w:val="22"/>
                <w:szCs w:val="22"/>
              </w:rPr>
              <w:t>271.79</w:t>
            </w:r>
          </w:p>
        </w:tc>
        <w:tc>
          <w:tcPr>
            <w:tcW w:w="999" w:type="dxa"/>
            <w:tcBorders>
              <w:top w:val="nil"/>
              <w:left w:val="nil"/>
              <w:bottom w:val="single" w:sz="4" w:space="0" w:color="auto"/>
              <w:right w:val="single" w:sz="4" w:space="0" w:color="auto"/>
            </w:tcBorders>
            <w:shd w:val="clear" w:color="auto" w:fill="auto"/>
            <w:vAlign w:val="center"/>
          </w:tcPr>
          <w:p w:rsidR="009E164F" w:rsidRPr="00B417E6" w:rsidRDefault="009E164F" w:rsidP="003E4BE5">
            <w:pPr>
              <w:ind w:left="-138" w:right="-80"/>
              <w:jc w:val="center"/>
              <w:rPr>
                <w:rFonts w:ascii="Trebuchet MS" w:hAnsi="Trebuchet MS" w:cs="Arial"/>
                <w:color w:val="000000"/>
                <w:sz w:val="22"/>
                <w:szCs w:val="22"/>
              </w:rPr>
            </w:pPr>
            <w:r>
              <w:rPr>
                <w:rFonts w:ascii="Trebuchet MS" w:hAnsi="Trebuchet MS" w:cs="Arial"/>
                <w:color w:val="000000"/>
                <w:sz w:val="22"/>
                <w:szCs w:val="22"/>
              </w:rPr>
              <w:t>642.77</w:t>
            </w:r>
          </w:p>
        </w:tc>
      </w:tr>
      <w:tr w:rsidR="009E164F" w:rsidRPr="00B417E6" w:rsidTr="003E4BE5">
        <w:trPr>
          <w:trHeight w:val="583"/>
        </w:trPr>
        <w:tc>
          <w:tcPr>
            <w:tcW w:w="4260" w:type="dxa"/>
            <w:tcBorders>
              <w:top w:val="nil"/>
              <w:left w:val="single" w:sz="4" w:space="0" w:color="auto"/>
              <w:bottom w:val="single" w:sz="4" w:space="0" w:color="auto"/>
              <w:right w:val="single" w:sz="4" w:space="0" w:color="auto"/>
            </w:tcBorders>
            <w:shd w:val="clear" w:color="auto" w:fill="auto"/>
            <w:vAlign w:val="center"/>
          </w:tcPr>
          <w:p w:rsidR="009E164F" w:rsidRPr="00B417E6" w:rsidRDefault="009E164F" w:rsidP="00F22441">
            <w:pPr>
              <w:ind w:right="-78"/>
              <w:rPr>
                <w:rFonts w:ascii="Trebuchet MS" w:hAnsi="Trebuchet MS" w:cs="Arial"/>
                <w:color w:val="000000"/>
                <w:sz w:val="22"/>
                <w:szCs w:val="22"/>
              </w:rPr>
            </w:pPr>
            <w:r>
              <w:rPr>
                <w:rFonts w:ascii="Trebuchet MS" w:hAnsi="Trebuchet MS" w:cs="Arial"/>
                <w:color w:val="000000"/>
                <w:sz w:val="22"/>
                <w:szCs w:val="22"/>
              </w:rPr>
              <w:t>BSP of FY 2019-20 ( Bills served for April’19 to Sept’2019)</w:t>
            </w:r>
          </w:p>
        </w:tc>
        <w:tc>
          <w:tcPr>
            <w:tcW w:w="988" w:type="dxa"/>
            <w:tcBorders>
              <w:top w:val="nil"/>
              <w:left w:val="nil"/>
              <w:bottom w:val="single" w:sz="4" w:space="0" w:color="auto"/>
              <w:right w:val="single" w:sz="4" w:space="0" w:color="auto"/>
            </w:tcBorders>
            <w:shd w:val="clear" w:color="auto" w:fill="auto"/>
            <w:vAlign w:val="center"/>
          </w:tcPr>
          <w:p w:rsidR="009E164F" w:rsidRDefault="009E164F" w:rsidP="003E4BE5">
            <w:pPr>
              <w:ind w:left="-138" w:right="-80"/>
              <w:jc w:val="center"/>
              <w:rPr>
                <w:rFonts w:ascii="Trebuchet MS" w:hAnsi="Trebuchet MS" w:cs="Arial"/>
                <w:color w:val="000000"/>
                <w:sz w:val="22"/>
                <w:szCs w:val="22"/>
              </w:rPr>
            </w:pPr>
            <w:r>
              <w:rPr>
                <w:rFonts w:ascii="Trebuchet MS" w:hAnsi="Trebuchet MS" w:cs="Arial"/>
                <w:color w:val="000000"/>
                <w:sz w:val="22"/>
                <w:szCs w:val="22"/>
              </w:rPr>
              <w:t>1229.17</w:t>
            </w:r>
          </w:p>
        </w:tc>
        <w:tc>
          <w:tcPr>
            <w:tcW w:w="954" w:type="dxa"/>
            <w:tcBorders>
              <w:top w:val="nil"/>
              <w:left w:val="nil"/>
              <w:bottom w:val="single" w:sz="4" w:space="0" w:color="auto"/>
              <w:right w:val="single" w:sz="4" w:space="0" w:color="auto"/>
            </w:tcBorders>
            <w:shd w:val="clear" w:color="auto" w:fill="auto"/>
            <w:vAlign w:val="center"/>
          </w:tcPr>
          <w:p w:rsidR="009E164F" w:rsidRDefault="009E164F" w:rsidP="003E4BE5">
            <w:pPr>
              <w:ind w:left="-138" w:right="-80"/>
              <w:jc w:val="center"/>
              <w:rPr>
                <w:rFonts w:ascii="Trebuchet MS" w:hAnsi="Trebuchet MS" w:cs="Arial"/>
                <w:color w:val="000000"/>
                <w:sz w:val="22"/>
                <w:szCs w:val="22"/>
              </w:rPr>
            </w:pPr>
            <w:r>
              <w:rPr>
                <w:rFonts w:ascii="Trebuchet MS" w:hAnsi="Trebuchet MS" w:cs="Arial"/>
                <w:color w:val="000000"/>
                <w:sz w:val="22"/>
                <w:szCs w:val="22"/>
              </w:rPr>
              <w:t>905.65</w:t>
            </w:r>
          </w:p>
        </w:tc>
        <w:tc>
          <w:tcPr>
            <w:tcW w:w="1110" w:type="dxa"/>
            <w:tcBorders>
              <w:top w:val="nil"/>
              <w:left w:val="nil"/>
              <w:bottom w:val="single" w:sz="4" w:space="0" w:color="auto"/>
              <w:right w:val="single" w:sz="4" w:space="0" w:color="auto"/>
            </w:tcBorders>
            <w:shd w:val="clear" w:color="auto" w:fill="auto"/>
            <w:vAlign w:val="center"/>
          </w:tcPr>
          <w:p w:rsidR="009E164F" w:rsidRDefault="009E164F" w:rsidP="003E4BE5">
            <w:pPr>
              <w:ind w:left="-138" w:right="-80"/>
              <w:jc w:val="center"/>
              <w:rPr>
                <w:rFonts w:ascii="Trebuchet MS" w:hAnsi="Trebuchet MS" w:cs="Arial"/>
                <w:color w:val="000000"/>
                <w:sz w:val="22"/>
                <w:szCs w:val="22"/>
              </w:rPr>
            </w:pPr>
            <w:r>
              <w:rPr>
                <w:rFonts w:ascii="Trebuchet MS" w:hAnsi="Trebuchet MS" w:cs="Arial"/>
                <w:color w:val="000000"/>
                <w:sz w:val="22"/>
                <w:szCs w:val="22"/>
              </w:rPr>
              <w:t>358.45</w:t>
            </w:r>
          </w:p>
        </w:tc>
        <w:tc>
          <w:tcPr>
            <w:tcW w:w="1148" w:type="dxa"/>
            <w:tcBorders>
              <w:top w:val="nil"/>
              <w:left w:val="nil"/>
              <w:bottom w:val="single" w:sz="4" w:space="0" w:color="auto"/>
              <w:right w:val="single" w:sz="4" w:space="0" w:color="auto"/>
            </w:tcBorders>
            <w:shd w:val="clear" w:color="auto" w:fill="auto"/>
            <w:vAlign w:val="center"/>
          </w:tcPr>
          <w:p w:rsidR="009E164F" w:rsidRDefault="009E164F" w:rsidP="003E4BE5">
            <w:pPr>
              <w:ind w:left="-138" w:right="-80"/>
              <w:jc w:val="center"/>
              <w:rPr>
                <w:rFonts w:ascii="Trebuchet MS" w:hAnsi="Trebuchet MS" w:cs="Arial"/>
                <w:color w:val="000000"/>
                <w:sz w:val="22"/>
                <w:szCs w:val="22"/>
              </w:rPr>
            </w:pPr>
            <w:r>
              <w:rPr>
                <w:rFonts w:ascii="Trebuchet MS" w:hAnsi="Trebuchet MS" w:cs="Arial"/>
                <w:color w:val="000000"/>
                <w:sz w:val="22"/>
                <w:szCs w:val="22"/>
              </w:rPr>
              <w:t>2493.27</w:t>
            </w:r>
          </w:p>
        </w:tc>
        <w:tc>
          <w:tcPr>
            <w:tcW w:w="891" w:type="dxa"/>
            <w:tcBorders>
              <w:top w:val="nil"/>
              <w:left w:val="nil"/>
              <w:bottom w:val="single" w:sz="4" w:space="0" w:color="auto"/>
              <w:right w:val="single" w:sz="4" w:space="0" w:color="auto"/>
            </w:tcBorders>
            <w:shd w:val="clear" w:color="auto" w:fill="auto"/>
            <w:vAlign w:val="center"/>
          </w:tcPr>
          <w:p w:rsidR="009E164F" w:rsidRDefault="009E164F" w:rsidP="003E4BE5">
            <w:pPr>
              <w:ind w:left="-138" w:right="-80"/>
              <w:jc w:val="center"/>
              <w:rPr>
                <w:rFonts w:ascii="Trebuchet MS" w:hAnsi="Trebuchet MS" w:cs="Arial"/>
                <w:color w:val="000000"/>
                <w:sz w:val="22"/>
                <w:szCs w:val="22"/>
              </w:rPr>
            </w:pPr>
            <w:r>
              <w:rPr>
                <w:rFonts w:ascii="Trebuchet MS" w:hAnsi="Trebuchet MS" w:cs="Arial"/>
                <w:color w:val="000000"/>
                <w:sz w:val="22"/>
                <w:szCs w:val="22"/>
              </w:rPr>
              <w:t>1215.98</w:t>
            </w:r>
          </w:p>
        </w:tc>
        <w:tc>
          <w:tcPr>
            <w:tcW w:w="999" w:type="dxa"/>
            <w:tcBorders>
              <w:top w:val="nil"/>
              <w:left w:val="nil"/>
              <w:bottom w:val="single" w:sz="4" w:space="0" w:color="auto"/>
              <w:right w:val="single" w:sz="4" w:space="0" w:color="auto"/>
            </w:tcBorders>
            <w:shd w:val="clear" w:color="auto" w:fill="auto"/>
            <w:vAlign w:val="center"/>
          </w:tcPr>
          <w:p w:rsidR="009E164F" w:rsidRDefault="009E164F" w:rsidP="003E4BE5">
            <w:pPr>
              <w:ind w:left="-138" w:right="-80"/>
              <w:jc w:val="center"/>
              <w:rPr>
                <w:rFonts w:ascii="Trebuchet MS" w:hAnsi="Trebuchet MS" w:cs="Arial"/>
                <w:color w:val="000000"/>
                <w:sz w:val="22"/>
                <w:szCs w:val="22"/>
              </w:rPr>
            </w:pPr>
            <w:r>
              <w:rPr>
                <w:rFonts w:ascii="Trebuchet MS" w:hAnsi="Trebuchet MS" w:cs="Arial"/>
                <w:color w:val="000000"/>
                <w:sz w:val="22"/>
                <w:szCs w:val="22"/>
              </w:rPr>
              <w:t>3709.25</w:t>
            </w:r>
          </w:p>
        </w:tc>
      </w:tr>
      <w:tr w:rsidR="009E164F" w:rsidRPr="00B417E6" w:rsidTr="003E4BE5">
        <w:trPr>
          <w:trHeight w:val="307"/>
        </w:trPr>
        <w:tc>
          <w:tcPr>
            <w:tcW w:w="4260" w:type="dxa"/>
            <w:tcBorders>
              <w:top w:val="nil"/>
              <w:left w:val="single" w:sz="4" w:space="0" w:color="auto"/>
              <w:bottom w:val="single" w:sz="4" w:space="0" w:color="auto"/>
              <w:right w:val="single" w:sz="4" w:space="0" w:color="auto"/>
            </w:tcBorders>
            <w:shd w:val="clear" w:color="auto" w:fill="auto"/>
            <w:vAlign w:val="center"/>
            <w:hideMark/>
          </w:tcPr>
          <w:p w:rsidR="009E164F" w:rsidRPr="00B417E6" w:rsidRDefault="009E164F" w:rsidP="00F22441">
            <w:pPr>
              <w:ind w:right="-78"/>
              <w:rPr>
                <w:rFonts w:ascii="Trebuchet MS" w:hAnsi="Trebuchet MS" w:cs="Arial"/>
                <w:b/>
                <w:bCs/>
                <w:color w:val="000000"/>
                <w:sz w:val="22"/>
                <w:szCs w:val="22"/>
              </w:rPr>
            </w:pPr>
            <w:r w:rsidRPr="00B417E6">
              <w:rPr>
                <w:rFonts w:ascii="Trebuchet MS" w:hAnsi="Trebuchet MS" w:cs="Arial"/>
                <w:b/>
                <w:bCs/>
                <w:color w:val="000000"/>
                <w:sz w:val="22"/>
                <w:szCs w:val="22"/>
              </w:rPr>
              <w:t>Sub Total</w:t>
            </w:r>
          </w:p>
        </w:tc>
        <w:tc>
          <w:tcPr>
            <w:tcW w:w="988" w:type="dxa"/>
            <w:tcBorders>
              <w:top w:val="nil"/>
              <w:left w:val="nil"/>
              <w:bottom w:val="single" w:sz="4" w:space="0" w:color="auto"/>
              <w:right w:val="single" w:sz="4" w:space="0" w:color="auto"/>
            </w:tcBorders>
            <w:shd w:val="clear" w:color="auto" w:fill="auto"/>
            <w:vAlign w:val="center"/>
            <w:hideMark/>
          </w:tcPr>
          <w:p w:rsidR="009E164F" w:rsidRPr="00B417E6" w:rsidRDefault="009E164F" w:rsidP="003E4BE5">
            <w:pPr>
              <w:ind w:left="-138" w:right="-80"/>
              <w:jc w:val="center"/>
              <w:rPr>
                <w:rFonts w:ascii="Trebuchet MS" w:hAnsi="Trebuchet MS" w:cs="Arial"/>
                <w:b/>
                <w:bCs/>
                <w:color w:val="000000"/>
                <w:sz w:val="22"/>
                <w:szCs w:val="22"/>
              </w:rPr>
            </w:pPr>
            <w:r>
              <w:rPr>
                <w:rFonts w:ascii="Trebuchet MS" w:hAnsi="Trebuchet MS" w:cs="Arial"/>
                <w:b/>
                <w:bCs/>
                <w:color w:val="000000"/>
                <w:sz w:val="22"/>
                <w:szCs w:val="22"/>
              </w:rPr>
              <w:t>2349.42</w:t>
            </w:r>
          </w:p>
        </w:tc>
        <w:tc>
          <w:tcPr>
            <w:tcW w:w="954" w:type="dxa"/>
            <w:tcBorders>
              <w:top w:val="nil"/>
              <w:left w:val="nil"/>
              <w:bottom w:val="single" w:sz="4" w:space="0" w:color="auto"/>
              <w:right w:val="single" w:sz="4" w:space="0" w:color="auto"/>
            </w:tcBorders>
            <w:shd w:val="clear" w:color="auto" w:fill="auto"/>
            <w:vAlign w:val="center"/>
            <w:hideMark/>
          </w:tcPr>
          <w:p w:rsidR="009E164F" w:rsidRPr="00B417E6" w:rsidRDefault="009E164F" w:rsidP="003E4BE5">
            <w:pPr>
              <w:ind w:left="-138" w:right="-80"/>
              <w:jc w:val="center"/>
              <w:rPr>
                <w:rFonts w:ascii="Trebuchet MS" w:hAnsi="Trebuchet MS" w:cs="Arial"/>
                <w:b/>
                <w:bCs/>
                <w:color w:val="000000"/>
                <w:sz w:val="22"/>
                <w:szCs w:val="22"/>
              </w:rPr>
            </w:pPr>
            <w:r>
              <w:rPr>
                <w:rFonts w:ascii="Trebuchet MS" w:hAnsi="Trebuchet MS" w:cs="Arial"/>
                <w:b/>
                <w:bCs/>
                <w:color w:val="000000"/>
                <w:sz w:val="22"/>
                <w:szCs w:val="22"/>
              </w:rPr>
              <w:t>1738.81</w:t>
            </w:r>
          </w:p>
        </w:tc>
        <w:tc>
          <w:tcPr>
            <w:tcW w:w="1110" w:type="dxa"/>
            <w:tcBorders>
              <w:top w:val="nil"/>
              <w:left w:val="nil"/>
              <w:bottom w:val="single" w:sz="4" w:space="0" w:color="auto"/>
              <w:right w:val="single" w:sz="4" w:space="0" w:color="auto"/>
            </w:tcBorders>
            <w:shd w:val="clear" w:color="auto" w:fill="auto"/>
            <w:vAlign w:val="center"/>
            <w:hideMark/>
          </w:tcPr>
          <w:p w:rsidR="009E164F" w:rsidRPr="00B417E6" w:rsidRDefault="009E164F" w:rsidP="003E4BE5">
            <w:pPr>
              <w:ind w:left="-138" w:right="-80"/>
              <w:jc w:val="center"/>
              <w:rPr>
                <w:rFonts w:ascii="Trebuchet MS" w:hAnsi="Trebuchet MS" w:cs="Arial"/>
                <w:b/>
                <w:bCs/>
                <w:color w:val="000000"/>
                <w:sz w:val="22"/>
                <w:szCs w:val="22"/>
              </w:rPr>
            </w:pPr>
            <w:r>
              <w:rPr>
                <w:rFonts w:ascii="Trebuchet MS" w:hAnsi="Trebuchet MS" w:cs="Arial"/>
                <w:b/>
                <w:bCs/>
                <w:color w:val="000000"/>
                <w:sz w:val="22"/>
                <w:szCs w:val="22"/>
              </w:rPr>
              <w:t>1072.57</w:t>
            </w:r>
          </w:p>
        </w:tc>
        <w:tc>
          <w:tcPr>
            <w:tcW w:w="1148" w:type="dxa"/>
            <w:tcBorders>
              <w:top w:val="nil"/>
              <w:left w:val="nil"/>
              <w:bottom w:val="single" w:sz="4" w:space="0" w:color="auto"/>
              <w:right w:val="single" w:sz="4" w:space="0" w:color="auto"/>
            </w:tcBorders>
            <w:shd w:val="clear" w:color="auto" w:fill="auto"/>
            <w:vAlign w:val="center"/>
            <w:hideMark/>
          </w:tcPr>
          <w:p w:rsidR="009E164F" w:rsidRPr="00B417E6" w:rsidRDefault="009E164F" w:rsidP="003E4BE5">
            <w:pPr>
              <w:ind w:left="-138" w:right="-80"/>
              <w:jc w:val="center"/>
              <w:rPr>
                <w:rFonts w:ascii="Trebuchet MS" w:hAnsi="Trebuchet MS" w:cs="Arial"/>
                <w:b/>
                <w:bCs/>
                <w:color w:val="000000"/>
                <w:sz w:val="22"/>
                <w:szCs w:val="22"/>
              </w:rPr>
            </w:pPr>
            <w:r>
              <w:rPr>
                <w:rFonts w:ascii="Trebuchet MS" w:hAnsi="Trebuchet MS" w:cs="Arial"/>
                <w:b/>
                <w:bCs/>
                <w:color w:val="000000"/>
                <w:sz w:val="22"/>
                <w:szCs w:val="22"/>
              </w:rPr>
              <w:t>5160.80</w:t>
            </w:r>
          </w:p>
        </w:tc>
        <w:tc>
          <w:tcPr>
            <w:tcW w:w="891" w:type="dxa"/>
            <w:tcBorders>
              <w:top w:val="nil"/>
              <w:left w:val="nil"/>
              <w:bottom w:val="single" w:sz="4" w:space="0" w:color="auto"/>
              <w:right w:val="single" w:sz="4" w:space="0" w:color="auto"/>
            </w:tcBorders>
            <w:shd w:val="clear" w:color="auto" w:fill="auto"/>
            <w:vAlign w:val="center"/>
            <w:hideMark/>
          </w:tcPr>
          <w:p w:rsidR="009E164F" w:rsidRPr="00B417E6" w:rsidRDefault="009E164F" w:rsidP="003E4BE5">
            <w:pPr>
              <w:ind w:left="-138" w:right="-80"/>
              <w:jc w:val="center"/>
              <w:rPr>
                <w:rFonts w:ascii="Trebuchet MS" w:hAnsi="Trebuchet MS" w:cs="Arial"/>
                <w:b/>
                <w:bCs/>
                <w:color w:val="000000"/>
                <w:sz w:val="22"/>
                <w:szCs w:val="22"/>
              </w:rPr>
            </w:pPr>
            <w:r>
              <w:rPr>
                <w:rFonts w:ascii="Trebuchet MS" w:hAnsi="Trebuchet MS" w:cs="Arial"/>
                <w:b/>
                <w:bCs/>
                <w:color w:val="000000"/>
                <w:sz w:val="22"/>
                <w:szCs w:val="22"/>
              </w:rPr>
              <w:t>2291.90</w:t>
            </w:r>
          </w:p>
        </w:tc>
        <w:tc>
          <w:tcPr>
            <w:tcW w:w="999" w:type="dxa"/>
            <w:tcBorders>
              <w:top w:val="nil"/>
              <w:left w:val="nil"/>
              <w:bottom w:val="single" w:sz="4" w:space="0" w:color="auto"/>
              <w:right w:val="single" w:sz="4" w:space="0" w:color="auto"/>
            </w:tcBorders>
            <w:shd w:val="clear" w:color="auto" w:fill="auto"/>
            <w:vAlign w:val="center"/>
            <w:hideMark/>
          </w:tcPr>
          <w:p w:rsidR="009E164F" w:rsidRPr="00B417E6" w:rsidRDefault="009E164F" w:rsidP="003E4BE5">
            <w:pPr>
              <w:ind w:left="-138" w:right="-80"/>
              <w:jc w:val="center"/>
              <w:rPr>
                <w:rFonts w:ascii="Trebuchet MS" w:hAnsi="Trebuchet MS" w:cs="Arial"/>
                <w:b/>
                <w:bCs/>
                <w:color w:val="000000"/>
                <w:sz w:val="22"/>
                <w:szCs w:val="22"/>
              </w:rPr>
            </w:pPr>
            <w:r>
              <w:rPr>
                <w:rFonts w:ascii="Trebuchet MS" w:hAnsi="Trebuchet MS" w:cs="Arial"/>
                <w:b/>
                <w:bCs/>
                <w:color w:val="000000"/>
                <w:sz w:val="22"/>
                <w:szCs w:val="22"/>
              </w:rPr>
              <w:t>7452.70</w:t>
            </w:r>
          </w:p>
        </w:tc>
      </w:tr>
      <w:tr w:rsidR="009E164F" w:rsidRPr="00B417E6" w:rsidTr="003E4BE5">
        <w:trPr>
          <w:trHeight w:val="307"/>
        </w:trPr>
        <w:tc>
          <w:tcPr>
            <w:tcW w:w="4260" w:type="dxa"/>
            <w:tcBorders>
              <w:top w:val="nil"/>
              <w:left w:val="single" w:sz="4" w:space="0" w:color="auto"/>
              <w:bottom w:val="single" w:sz="4" w:space="0" w:color="auto"/>
              <w:right w:val="single" w:sz="4" w:space="0" w:color="auto"/>
            </w:tcBorders>
            <w:shd w:val="clear" w:color="auto" w:fill="auto"/>
            <w:vAlign w:val="center"/>
          </w:tcPr>
          <w:p w:rsidR="009E164F" w:rsidRPr="00B417E6" w:rsidRDefault="009E164F" w:rsidP="00F22441">
            <w:pPr>
              <w:ind w:right="-78"/>
              <w:rPr>
                <w:rFonts w:ascii="Trebuchet MS" w:hAnsi="Trebuchet MS" w:cs="Arial"/>
                <w:color w:val="000000"/>
                <w:sz w:val="22"/>
                <w:szCs w:val="22"/>
              </w:rPr>
            </w:pPr>
            <w:r>
              <w:rPr>
                <w:rFonts w:ascii="Trebuchet MS" w:hAnsi="Trebuchet MS" w:cs="Arial"/>
                <w:color w:val="000000"/>
                <w:sz w:val="22"/>
                <w:szCs w:val="22"/>
              </w:rPr>
              <w:t>Less: Payment received including rebate during 01.04.2019 to 21.11.2019</w:t>
            </w:r>
          </w:p>
        </w:tc>
        <w:tc>
          <w:tcPr>
            <w:tcW w:w="988" w:type="dxa"/>
            <w:tcBorders>
              <w:top w:val="nil"/>
              <w:left w:val="nil"/>
              <w:bottom w:val="single" w:sz="4" w:space="0" w:color="auto"/>
              <w:right w:val="single" w:sz="4" w:space="0" w:color="auto"/>
            </w:tcBorders>
            <w:shd w:val="clear" w:color="auto" w:fill="auto"/>
            <w:vAlign w:val="center"/>
          </w:tcPr>
          <w:p w:rsidR="009E164F" w:rsidRPr="00B417E6" w:rsidRDefault="009E164F" w:rsidP="003E4BE5">
            <w:pPr>
              <w:ind w:left="-138" w:right="-80"/>
              <w:jc w:val="center"/>
              <w:rPr>
                <w:rFonts w:ascii="Trebuchet MS" w:hAnsi="Trebuchet MS" w:cs="Arial"/>
                <w:color w:val="000000"/>
                <w:sz w:val="22"/>
                <w:szCs w:val="22"/>
              </w:rPr>
            </w:pPr>
            <w:r>
              <w:rPr>
                <w:rFonts w:ascii="Trebuchet MS" w:hAnsi="Trebuchet MS" w:cs="Arial"/>
                <w:color w:val="000000"/>
                <w:sz w:val="22"/>
                <w:szCs w:val="22"/>
              </w:rPr>
              <w:t>1718.29</w:t>
            </w:r>
          </w:p>
        </w:tc>
        <w:tc>
          <w:tcPr>
            <w:tcW w:w="954" w:type="dxa"/>
            <w:tcBorders>
              <w:top w:val="nil"/>
              <w:left w:val="nil"/>
              <w:bottom w:val="single" w:sz="4" w:space="0" w:color="auto"/>
              <w:right w:val="single" w:sz="4" w:space="0" w:color="auto"/>
            </w:tcBorders>
            <w:shd w:val="clear" w:color="auto" w:fill="auto"/>
            <w:vAlign w:val="center"/>
          </w:tcPr>
          <w:p w:rsidR="009E164F" w:rsidRPr="00B417E6" w:rsidRDefault="009E164F" w:rsidP="003E4BE5">
            <w:pPr>
              <w:ind w:left="-138" w:right="-80"/>
              <w:jc w:val="center"/>
              <w:rPr>
                <w:rFonts w:ascii="Trebuchet MS" w:hAnsi="Trebuchet MS" w:cs="Arial"/>
                <w:color w:val="000000"/>
                <w:sz w:val="22"/>
                <w:szCs w:val="22"/>
              </w:rPr>
            </w:pPr>
            <w:r>
              <w:rPr>
                <w:rFonts w:ascii="Trebuchet MS" w:hAnsi="Trebuchet MS" w:cs="Arial"/>
                <w:color w:val="000000"/>
                <w:sz w:val="22"/>
                <w:szCs w:val="22"/>
              </w:rPr>
              <w:t>1185.35</w:t>
            </w:r>
          </w:p>
        </w:tc>
        <w:tc>
          <w:tcPr>
            <w:tcW w:w="1110" w:type="dxa"/>
            <w:tcBorders>
              <w:top w:val="nil"/>
              <w:left w:val="nil"/>
              <w:bottom w:val="single" w:sz="4" w:space="0" w:color="auto"/>
              <w:right w:val="single" w:sz="4" w:space="0" w:color="auto"/>
            </w:tcBorders>
            <w:shd w:val="clear" w:color="auto" w:fill="auto"/>
            <w:vAlign w:val="center"/>
          </w:tcPr>
          <w:p w:rsidR="009E164F" w:rsidRPr="00B417E6" w:rsidRDefault="009E164F" w:rsidP="003E4BE5">
            <w:pPr>
              <w:ind w:left="-138" w:right="-80"/>
              <w:jc w:val="center"/>
              <w:rPr>
                <w:rFonts w:ascii="Trebuchet MS" w:hAnsi="Trebuchet MS" w:cs="Arial"/>
                <w:color w:val="000000"/>
                <w:sz w:val="22"/>
                <w:szCs w:val="22"/>
              </w:rPr>
            </w:pPr>
            <w:r>
              <w:rPr>
                <w:rFonts w:ascii="Trebuchet MS" w:hAnsi="Trebuchet MS" w:cs="Arial"/>
                <w:color w:val="000000"/>
                <w:sz w:val="22"/>
                <w:szCs w:val="22"/>
              </w:rPr>
              <w:t>388.24</w:t>
            </w:r>
          </w:p>
        </w:tc>
        <w:tc>
          <w:tcPr>
            <w:tcW w:w="1148" w:type="dxa"/>
            <w:tcBorders>
              <w:top w:val="nil"/>
              <w:left w:val="nil"/>
              <w:bottom w:val="single" w:sz="4" w:space="0" w:color="auto"/>
              <w:right w:val="single" w:sz="4" w:space="0" w:color="auto"/>
            </w:tcBorders>
            <w:shd w:val="clear" w:color="auto" w:fill="auto"/>
            <w:vAlign w:val="center"/>
          </w:tcPr>
          <w:p w:rsidR="009E164F" w:rsidRPr="00B417E6" w:rsidRDefault="009E164F" w:rsidP="003E4BE5">
            <w:pPr>
              <w:ind w:left="-138" w:right="-80"/>
              <w:jc w:val="center"/>
              <w:rPr>
                <w:rFonts w:ascii="Trebuchet MS" w:hAnsi="Trebuchet MS" w:cs="Arial"/>
                <w:color w:val="000000"/>
                <w:sz w:val="22"/>
                <w:szCs w:val="22"/>
              </w:rPr>
            </w:pPr>
            <w:r>
              <w:rPr>
                <w:rFonts w:ascii="Trebuchet MS" w:hAnsi="Trebuchet MS" w:cs="Arial"/>
                <w:color w:val="000000"/>
                <w:sz w:val="22"/>
                <w:szCs w:val="22"/>
              </w:rPr>
              <w:t>3291.88</w:t>
            </w:r>
          </w:p>
        </w:tc>
        <w:tc>
          <w:tcPr>
            <w:tcW w:w="891" w:type="dxa"/>
            <w:tcBorders>
              <w:top w:val="nil"/>
              <w:left w:val="nil"/>
              <w:bottom w:val="single" w:sz="4" w:space="0" w:color="auto"/>
              <w:right w:val="single" w:sz="4" w:space="0" w:color="auto"/>
            </w:tcBorders>
            <w:shd w:val="clear" w:color="auto" w:fill="auto"/>
            <w:vAlign w:val="center"/>
          </w:tcPr>
          <w:p w:rsidR="009E164F" w:rsidRPr="00B417E6" w:rsidRDefault="009E164F" w:rsidP="003E4BE5">
            <w:pPr>
              <w:ind w:left="-138" w:right="-80"/>
              <w:jc w:val="center"/>
              <w:rPr>
                <w:rFonts w:ascii="Trebuchet MS" w:hAnsi="Trebuchet MS" w:cs="Arial"/>
                <w:color w:val="000000"/>
                <w:sz w:val="22"/>
                <w:szCs w:val="22"/>
              </w:rPr>
            </w:pPr>
            <w:r>
              <w:rPr>
                <w:rFonts w:ascii="Trebuchet MS" w:hAnsi="Trebuchet MS" w:cs="Arial"/>
                <w:color w:val="000000"/>
                <w:sz w:val="22"/>
                <w:szCs w:val="22"/>
              </w:rPr>
              <w:t>1343.32</w:t>
            </w:r>
          </w:p>
        </w:tc>
        <w:tc>
          <w:tcPr>
            <w:tcW w:w="999" w:type="dxa"/>
            <w:tcBorders>
              <w:top w:val="nil"/>
              <w:left w:val="nil"/>
              <w:bottom w:val="single" w:sz="4" w:space="0" w:color="auto"/>
              <w:right w:val="single" w:sz="4" w:space="0" w:color="auto"/>
            </w:tcBorders>
            <w:shd w:val="clear" w:color="auto" w:fill="auto"/>
            <w:vAlign w:val="center"/>
          </w:tcPr>
          <w:p w:rsidR="009E164F" w:rsidRPr="00B417E6" w:rsidRDefault="009E164F" w:rsidP="003E4BE5">
            <w:pPr>
              <w:ind w:left="-138" w:right="-80"/>
              <w:jc w:val="center"/>
              <w:rPr>
                <w:rFonts w:ascii="Trebuchet MS" w:hAnsi="Trebuchet MS" w:cs="Arial"/>
                <w:color w:val="000000"/>
                <w:sz w:val="22"/>
                <w:szCs w:val="22"/>
              </w:rPr>
            </w:pPr>
            <w:r>
              <w:rPr>
                <w:rFonts w:ascii="Trebuchet MS" w:hAnsi="Trebuchet MS" w:cs="Arial"/>
                <w:color w:val="000000"/>
                <w:sz w:val="22"/>
                <w:szCs w:val="22"/>
              </w:rPr>
              <w:t>4635.20</w:t>
            </w:r>
          </w:p>
        </w:tc>
      </w:tr>
      <w:tr w:rsidR="009E164F" w:rsidRPr="00B417E6" w:rsidTr="003E4BE5">
        <w:trPr>
          <w:trHeight w:val="307"/>
        </w:trPr>
        <w:tc>
          <w:tcPr>
            <w:tcW w:w="4260" w:type="dxa"/>
            <w:tcBorders>
              <w:top w:val="nil"/>
              <w:left w:val="single" w:sz="4" w:space="0" w:color="auto"/>
              <w:bottom w:val="single" w:sz="4" w:space="0" w:color="auto"/>
              <w:right w:val="single" w:sz="4" w:space="0" w:color="auto"/>
            </w:tcBorders>
            <w:shd w:val="clear" w:color="auto" w:fill="auto"/>
            <w:vAlign w:val="center"/>
          </w:tcPr>
          <w:p w:rsidR="009E164F" w:rsidRPr="006A797B" w:rsidRDefault="009E164F" w:rsidP="00F22441">
            <w:pPr>
              <w:ind w:right="-78"/>
              <w:rPr>
                <w:rFonts w:ascii="Trebuchet MS" w:hAnsi="Trebuchet MS" w:cs="Arial"/>
                <w:b/>
                <w:color w:val="000000"/>
                <w:sz w:val="22"/>
                <w:szCs w:val="22"/>
              </w:rPr>
            </w:pPr>
            <w:r w:rsidRPr="006A797B">
              <w:rPr>
                <w:rFonts w:ascii="Trebuchet MS" w:hAnsi="Trebuchet MS" w:cs="Arial"/>
                <w:b/>
                <w:color w:val="000000"/>
                <w:sz w:val="22"/>
                <w:szCs w:val="22"/>
              </w:rPr>
              <w:t>BSP outstanding up to Nov’2019</w:t>
            </w:r>
          </w:p>
        </w:tc>
        <w:tc>
          <w:tcPr>
            <w:tcW w:w="988" w:type="dxa"/>
            <w:tcBorders>
              <w:top w:val="nil"/>
              <w:left w:val="nil"/>
              <w:bottom w:val="single" w:sz="4" w:space="0" w:color="auto"/>
              <w:right w:val="single" w:sz="4" w:space="0" w:color="auto"/>
            </w:tcBorders>
            <w:shd w:val="clear" w:color="auto" w:fill="auto"/>
            <w:vAlign w:val="center"/>
          </w:tcPr>
          <w:p w:rsidR="009E164F" w:rsidRPr="00B8122B" w:rsidRDefault="009E164F" w:rsidP="003E4BE5">
            <w:pPr>
              <w:ind w:left="-138" w:right="-80"/>
              <w:jc w:val="center"/>
              <w:rPr>
                <w:rFonts w:ascii="Trebuchet MS" w:hAnsi="Trebuchet MS" w:cs="Arial"/>
                <w:sz w:val="22"/>
                <w:szCs w:val="22"/>
              </w:rPr>
            </w:pPr>
            <w:r w:rsidRPr="00B8122B">
              <w:rPr>
                <w:rFonts w:ascii="Trebuchet MS" w:hAnsi="Trebuchet MS" w:cs="Arial"/>
                <w:sz w:val="22"/>
                <w:szCs w:val="22"/>
              </w:rPr>
              <w:t>631.13</w:t>
            </w:r>
          </w:p>
        </w:tc>
        <w:tc>
          <w:tcPr>
            <w:tcW w:w="954" w:type="dxa"/>
            <w:tcBorders>
              <w:top w:val="nil"/>
              <w:left w:val="nil"/>
              <w:bottom w:val="single" w:sz="4" w:space="0" w:color="auto"/>
              <w:right w:val="single" w:sz="4" w:space="0" w:color="auto"/>
            </w:tcBorders>
            <w:shd w:val="clear" w:color="auto" w:fill="auto"/>
            <w:vAlign w:val="center"/>
          </w:tcPr>
          <w:p w:rsidR="009E164F" w:rsidRPr="00B8122B" w:rsidRDefault="009E164F" w:rsidP="003E4BE5">
            <w:pPr>
              <w:ind w:left="-138" w:right="-80"/>
              <w:jc w:val="center"/>
              <w:rPr>
                <w:rFonts w:ascii="Trebuchet MS" w:hAnsi="Trebuchet MS" w:cs="Arial"/>
                <w:sz w:val="22"/>
                <w:szCs w:val="22"/>
              </w:rPr>
            </w:pPr>
            <w:r w:rsidRPr="00B8122B">
              <w:rPr>
                <w:rFonts w:ascii="Trebuchet MS" w:hAnsi="Trebuchet MS" w:cs="Arial"/>
                <w:sz w:val="22"/>
                <w:szCs w:val="22"/>
              </w:rPr>
              <w:t>553.46</w:t>
            </w:r>
          </w:p>
        </w:tc>
        <w:tc>
          <w:tcPr>
            <w:tcW w:w="1110" w:type="dxa"/>
            <w:tcBorders>
              <w:top w:val="nil"/>
              <w:left w:val="nil"/>
              <w:bottom w:val="single" w:sz="4" w:space="0" w:color="auto"/>
              <w:right w:val="single" w:sz="4" w:space="0" w:color="auto"/>
            </w:tcBorders>
            <w:shd w:val="clear" w:color="auto" w:fill="auto"/>
            <w:vAlign w:val="center"/>
          </w:tcPr>
          <w:p w:rsidR="009E164F" w:rsidRPr="00B8122B" w:rsidRDefault="009E164F" w:rsidP="003E4BE5">
            <w:pPr>
              <w:ind w:left="-138" w:right="-80"/>
              <w:jc w:val="center"/>
              <w:rPr>
                <w:rFonts w:ascii="Trebuchet MS" w:hAnsi="Trebuchet MS" w:cs="Arial"/>
                <w:sz w:val="22"/>
                <w:szCs w:val="22"/>
              </w:rPr>
            </w:pPr>
            <w:r w:rsidRPr="00B8122B">
              <w:rPr>
                <w:rFonts w:ascii="Trebuchet MS" w:hAnsi="Trebuchet MS" w:cs="Arial"/>
                <w:sz w:val="22"/>
                <w:szCs w:val="22"/>
              </w:rPr>
              <w:t>684.33</w:t>
            </w:r>
          </w:p>
        </w:tc>
        <w:tc>
          <w:tcPr>
            <w:tcW w:w="1148" w:type="dxa"/>
            <w:tcBorders>
              <w:top w:val="nil"/>
              <w:left w:val="nil"/>
              <w:bottom w:val="single" w:sz="4" w:space="0" w:color="auto"/>
              <w:right w:val="single" w:sz="4" w:space="0" w:color="auto"/>
            </w:tcBorders>
            <w:shd w:val="clear" w:color="auto" w:fill="auto"/>
            <w:vAlign w:val="center"/>
          </w:tcPr>
          <w:p w:rsidR="009E164F" w:rsidRPr="00B8122B" w:rsidRDefault="009E164F" w:rsidP="003E4BE5">
            <w:pPr>
              <w:ind w:left="-138" w:right="-80"/>
              <w:jc w:val="center"/>
              <w:rPr>
                <w:rFonts w:ascii="Trebuchet MS" w:hAnsi="Trebuchet MS" w:cs="Arial"/>
                <w:sz w:val="22"/>
                <w:szCs w:val="22"/>
              </w:rPr>
            </w:pPr>
            <w:r w:rsidRPr="00B8122B">
              <w:rPr>
                <w:rFonts w:ascii="Trebuchet MS" w:hAnsi="Trebuchet MS" w:cs="Arial"/>
                <w:sz w:val="22"/>
                <w:szCs w:val="22"/>
              </w:rPr>
              <w:t>1868.92</w:t>
            </w:r>
          </w:p>
        </w:tc>
        <w:tc>
          <w:tcPr>
            <w:tcW w:w="891" w:type="dxa"/>
            <w:tcBorders>
              <w:top w:val="nil"/>
              <w:left w:val="nil"/>
              <w:bottom w:val="single" w:sz="4" w:space="0" w:color="auto"/>
              <w:right w:val="single" w:sz="4" w:space="0" w:color="auto"/>
            </w:tcBorders>
            <w:shd w:val="clear" w:color="auto" w:fill="auto"/>
            <w:vAlign w:val="center"/>
          </w:tcPr>
          <w:p w:rsidR="009E164F" w:rsidRPr="00B8122B" w:rsidRDefault="009E164F" w:rsidP="003E4BE5">
            <w:pPr>
              <w:ind w:left="-138" w:right="-80"/>
              <w:jc w:val="center"/>
              <w:rPr>
                <w:rFonts w:ascii="Trebuchet MS" w:hAnsi="Trebuchet MS" w:cs="Arial"/>
                <w:sz w:val="22"/>
                <w:szCs w:val="22"/>
              </w:rPr>
            </w:pPr>
            <w:r w:rsidRPr="00B8122B">
              <w:rPr>
                <w:rFonts w:ascii="Trebuchet MS" w:hAnsi="Trebuchet MS" w:cs="Arial"/>
                <w:sz w:val="22"/>
                <w:szCs w:val="22"/>
              </w:rPr>
              <w:t>948.58</w:t>
            </w:r>
          </w:p>
        </w:tc>
        <w:tc>
          <w:tcPr>
            <w:tcW w:w="999" w:type="dxa"/>
            <w:tcBorders>
              <w:top w:val="nil"/>
              <w:left w:val="nil"/>
              <w:bottom w:val="single" w:sz="4" w:space="0" w:color="auto"/>
              <w:right w:val="single" w:sz="4" w:space="0" w:color="auto"/>
            </w:tcBorders>
            <w:shd w:val="clear" w:color="auto" w:fill="auto"/>
            <w:vAlign w:val="center"/>
          </w:tcPr>
          <w:p w:rsidR="009E164F" w:rsidRPr="00B8122B" w:rsidRDefault="009E164F" w:rsidP="003E4BE5">
            <w:pPr>
              <w:ind w:left="-138" w:right="-80"/>
              <w:jc w:val="center"/>
              <w:rPr>
                <w:rFonts w:ascii="Trebuchet MS" w:hAnsi="Trebuchet MS" w:cs="Arial"/>
                <w:sz w:val="22"/>
                <w:szCs w:val="22"/>
              </w:rPr>
            </w:pPr>
            <w:r w:rsidRPr="00B8122B">
              <w:rPr>
                <w:rFonts w:ascii="Trebuchet MS" w:hAnsi="Trebuchet MS" w:cs="Arial"/>
                <w:sz w:val="22"/>
                <w:szCs w:val="22"/>
              </w:rPr>
              <w:t>2817.50</w:t>
            </w:r>
          </w:p>
        </w:tc>
      </w:tr>
    </w:tbl>
    <w:p w:rsidR="009E164F" w:rsidRPr="00B417E6" w:rsidRDefault="009E164F" w:rsidP="009E164F">
      <w:pPr>
        <w:pStyle w:val="BodyTextIndent2"/>
        <w:ind w:left="0"/>
        <w:rPr>
          <w:rFonts w:ascii="Trebuchet MS" w:hAnsi="Trebuchet MS" w:cs="Arial"/>
          <w:bCs/>
          <w:szCs w:val="23"/>
          <w:lang w:eastAsia="ar-SA"/>
        </w:rPr>
      </w:pPr>
    </w:p>
    <w:p w:rsidR="009E164F" w:rsidRPr="00B417E6" w:rsidRDefault="009E164F" w:rsidP="009E164F">
      <w:pPr>
        <w:pStyle w:val="BodyTextIndent2"/>
        <w:ind w:left="4770" w:firstLine="270"/>
        <w:jc w:val="right"/>
        <w:rPr>
          <w:rFonts w:ascii="Trebuchet MS" w:hAnsi="Trebuchet MS" w:cs="Arial"/>
          <w:bCs/>
          <w:szCs w:val="23"/>
          <w:lang w:eastAsia="ar-SA"/>
        </w:rPr>
      </w:pPr>
    </w:p>
    <w:p w:rsidR="009E164F" w:rsidRDefault="009E164F" w:rsidP="009E164F">
      <w:pPr>
        <w:spacing w:line="360" w:lineRule="auto"/>
        <w:jc w:val="both"/>
        <w:rPr>
          <w:rFonts w:ascii="Trebuchet MS" w:hAnsi="Trebuchet MS" w:cs="Arial"/>
          <w:sz w:val="22"/>
          <w:szCs w:val="24"/>
        </w:rPr>
      </w:pPr>
      <w:r w:rsidRPr="00B417E6">
        <w:rPr>
          <w:rFonts w:ascii="Trebuchet MS" w:hAnsi="Trebuchet MS" w:cs="Arial"/>
          <w:sz w:val="22"/>
          <w:szCs w:val="24"/>
        </w:rPr>
        <w:t xml:space="preserve">From the above, it is observed that </w:t>
      </w:r>
      <w:r w:rsidRPr="00F22441">
        <w:rPr>
          <w:rFonts w:ascii="Trebuchet MS" w:hAnsi="Trebuchet MS" w:cs="Arial"/>
          <w:b/>
          <w:sz w:val="22"/>
          <w:szCs w:val="24"/>
        </w:rPr>
        <w:t>up to FY 2019-20 (up to September-19)</w:t>
      </w:r>
      <w:proofErr w:type="gramStart"/>
      <w:r w:rsidRPr="00F22441">
        <w:rPr>
          <w:rFonts w:ascii="Trebuchet MS" w:hAnsi="Trebuchet MS" w:cs="Arial"/>
          <w:b/>
          <w:sz w:val="22"/>
          <w:szCs w:val="24"/>
        </w:rPr>
        <w:t>,DISCOM</w:t>
      </w:r>
      <w:proofErr w:type="gramEnd"/>
      <w:r w:rsidRPr="00F22441">
        <w:rPr>
          <w:rFonts w:ascii="Trebuchet MS" w:hAnsi="Trebuchet MS" w:cs="Arial"/>
          <w:b/>
          <w:sz w:val="22"/>
          <w:szCs w:val="24"/>
        </w:rPr>
        <w:t xml:space="preserve"> Utilities are yet to pay Rs.2817.50 Crore</w:t>
      </w:r>
      <w:r w:rsidR="00F22441">
        <w:rPr>
          <w:rFonts w:ascii="Trebuchet MS" w:hAnsi="Trebuchet MS" w:cs="Arial"/>
          <w:b/>
          <w:sz w:val="22"/>
          <w:szCs w:val="24"/>
        </w:rPr>
        <w:t xml:space="preserve"> towards BSP D</w:t>
      </w:r>
      <w:r w:rsidRPr="00F22441">
        <w:rPr>
          <w:rFonts w:ascii="Trebuchet MS" w:hAnsi="Trebuchet MS" w:cs="Arial"/>
          <w:b/>
          <w:sz w:val="22"/>
          <w:szCs w:val="24"/>
        </w:rPr>
        <w:t>ues</w:t>
      </w:r>
      <w:r w:rsidRPr="00B417E6">
        <w:rPr>
          <w:rFonts w:ascii="Trebuchet MS" w:hAnsi="Trebuchet MS" w:cs="Arial"/>
          <w:sz w:val="22"/>
          <w:szCs w:val="24"/>
        </w:rPr>
        <w:t xml:space="preserve">. In order to bridge the gap arising from non- realization of dues </w:t>
      </w:r>
      <w:r>
        <w:rPr>
          <w:rFonts w:ascii="Trebuchet MS" w:hAnsi="Trebuchet MS" w:cs="Arial"/>
          <w:sz w:val="22"/>
          <w:szCs w:val="24"/>
        </w:rPr>
        <w:t>fr</w:t>
      </w:r>
      <w:r w:rsidRPr="00B417E6">
        <w:rPr>
          <w:rFonts w:ascii="Trebuchet MS" w:hAnsi="Trebuchet MS" w:cs="Arial"/>
          <w:sz w:val="22"/>
          <w:szCs w:val="24"/>
        </w:rPr>
        <w:t>om DISCOM Utilities, GRIDCO has borrowed Rs.</w:t>
      </w:r>
      <w:r>
        <w:rPr>
          <w:rFonts w:ascii="Trebuchet MS" w:hAnsi="Trebuchet MS" w:cs="Arial"/>
          <w:sz w:val="22"/>
          <w:szCs w:val="24"/>
        </w:rPr>
        <w:t>5</w:t>
      </w:r>
      <w:r w:rsidRPr="00B417E6">
        <w:rPr>
          <w:rFonts w:ascii="Trebuchet MS" w:hAnsi="Trebuchet MS" w:cs="Arial"/>
          <w:sz w:val="22"/>
          <w:szCs w:val="24"/>
        </w:rPr>
        <w:t>00 Crore during FY 201</w:t>
      </w:r>
      <w:r>
        <w:rPr>
          <w:rFonts w:ascii="Trebuchet MS" w:hAnsi="Trebuchet MS" w:cs="Arial"/>
          <w:sz w:val="22"/>
          <w:szCs w:val="24"/>
        </w:rPr>
        <w:t xml:space="preserve">9-20 </w:t>
      </w:r>
      <w:r w:rsidRPr="00B417E6">
        <w:rPr>
          <w:rFonts w:ascii="Trebuchet MS" w:hAnsi="Trebuchet MS" w:cs="Arial"/>
          <w:sz w:val="22"/>
          <w:szCs w:val="24"/>
        </w:rPr>
        <w:t>(April’1</w:t>
      </w:r>
      <w:r>
        <w:rPr>
          <w:rFonts w:ascii="Trebuchet MS" w:hAnsi="Trebuchet MS" w:cs="Arial"/>
          <w:sz w:val="22"/>
          <w:szCs w:val="24"/>
        </w:rPr>
        <w:t>9</w:t>
      </w:r>
      <w:r w:rsidRPr="00B417E6">
        <w:rPr>
          <w:rFonts w:ascii="Trebuchet MS" w:hAnsi="Trebuchet MS" w:cs="Arial"/>
          <w:sz w:val="22"/>
          <w:szCs w:val="24"/>
        </w:rPr>
        <w:t xml:space="preserve"> to Sept.’1</w:t>
      </w:r>
      <w:r>
        <w:rPr>
          <w:rFonts w:ascii="Trebuchet MS" w:hAnsi="Trebuchet MS" w:cs="Arial"/>
          <w:sz w:val="22"/>
          <w:szCs w:val="24"/>
        </w:rPr>
        <w:t>9</w:t>
      </w:r>
      <w:r w:rsidRPr="00B417E6">
        <w:rPr>
          <w:rFonts w:ascii="Trebuchet MS" w:hAnsi="Trebuchet MS" w:cs="Arial"/>
          <w:sz w:val="22"/>
          <w:szCs w:val="24"/>
        </w:rPr>
        <w:t xml:space="preserve">) from Banks / FIs in order to cope up with the cash deficit towards un-controllable power purchase expenses. </w:t>
      </w:r>
      <w:r w:rsidRPr="00F22441">
        <w:rPr>
          <w:rFonts w:ascii="Trebuchet MS" w:hAnsi="Trebuchet MS" w:cs="Arial"/>
          <w:sz w:val="22"/>
          <w:szCs w:val="24"/>
        </w:rPr>
        <w:t>GRIDCO proposes to borrow Rs.1000 Crore during balance six months of FY 2019-20. GRIDCO also proposes further requirement of Loan to the tune of Rs.2500 Crore during FY 2020-21</w:t>
      </w:r>
      <w:r w:rsidRPr="00B417E6">
        <w:rPr>
          <w:rFonts w:ascii="Trebuchet MS" w:hAnsi="Trebuchet MS" w:cs="Arial"/>
          <w:sz w:val="22"/>
          <w:szCs w:val="24"/>
        </w:rPr>
        <w:t xml:space="preserve"> in order to meet the repayment obligations as well as the </w:t>
      </w:r>
      <w:r w:rsidRPr="00B417E6">
        <w:rPr>
          <w:rFonts w:ascii="Trebuchet MS" w:hAnsi="Trebuchet MS" w:cs="Arial"/>
          <w:sz w:val="22"/>
          <w:szCs w:val="24"/>
        </w:rPr>
        <w:lastRenderedPageBreak/>
        <w:t>payment of power purchase bills in the face of reduced revenue receipts from the DISCOM Utilities.</w:t>
      </w:r>
    </w:p>
    <w:p w:rsidR="00C910F9" w:rsidRDefault="00C910F9" w:rsidP="003F008B">
      <w:pPr>
        <w:pStyle w:val="ListParagraph"/>
        <w:numPr>
          <w:ilvl w:val="0"/>
          <w:numId w:val="27"/>
        </w:numPr>
        <w:spacing w:line="360" w:lineRule="auto"/>
        <w:jc w:val="both"/>
        <w:rPr>
          <w:rFonts w:ascii="Trebuchet MS" w:hAnsi="Trebuchet MS" w:cs="Arial"/>
          <w:b/>
          <w:sz w:val="24"/>
          <w:szCs w:val="24"/>
        </w:rPr>
      </w:pPr>
      <w:r w:rsidRPr="005539C4">
        <w:rPr>
          <w:rFonts w:ascii="Trebuchet MS" w:hAnsi="Trebuchet MS" w:cs="Arial"/>
          <w:b/>
          <w:sz w:val="24"/>
          <w:szCs w:val="24"/>
        </w:rPr>
        <w:t>Truing-up of GRIDCO’s Expenses:</w:t>
      </w:r>
    </w:p>
    <w:p w:rsidR="0075641D" w:rsidRPr="005539C4" w:rsidRDefault="0075641D" w:rsidP="0075641D">
      <w:pPr>
        <w:pStyle w:val="ListParagraph"/>
        <w:spacing w:line="360" w:lineRule="auto"/>
        <w:ind w:left="540"/>
        <w:jc w:val="both"/>
        <w:rPr>
          <w:rFonts w:ascii="Trebuchet MS" w:hAnsi="Trebuchet MS" w:cs="Arial"/>
          <w:b/>
          <w:sz w:val="24"/>
          <w:szCs w:val="24"/>
        </w:rPr>
      </w:pPr>
    </w:p>
    <w:p w:rsidR="003F008B" w:rsidRPr="005539C4" w:rsidRDefault="003F008B" w:rsidP="0075641D">
      <w:pPr>
        <w:pStyle w:val="ListParagraph"/>
        <w:spacing w:after="120" w:line="360" w:lineRule="auto"/>
        <w:ind w:left="540"/>
        <w:jc w:val="both"/>
        <w:rPr>
          <w:rFonts w:ascii="Trebuchet MS" w:hAnsi="Trebuchet MS"/>
          <w:sz w:val="24"/>
          <w:szCs w:val="24"/>
        </w:rPr>
      </w:pPr>
      <w:r w:rsidRPr="005539C4">
        <w:rPr>
          <w:rFonts w:ascii="Trebuchet MS" w:hAnsi="Trebuchet MS"/>
          <w:sz w:val="24"/>
          <w:szCs w:val="24"/>
        </w:rPr>
        <w:t xml:space="preserve">It is to mention here that the Hon’ble Commission has approved the Truing Up amount of Rs.3588.02 crore till F.Y. 2014-15 while approving Tariff Order for the </w:t>
      </w:r>
      <w:r w:rsidRPr="00E377B5">
        <w:rPr>
          <w:rFonts w:ascii="Trebuchet MS" w:hAnsi="Trebuchet MS"/>
          <w:sz w:val="24"/>
          <w:szCs w:val="24"/>
        </w:rPr>
        <w:t>FY 2017-18.</w:t>
      </w:r>
      <w:r w:rsidRPr="005539C4">
        <w:rPr>
          <w:rFonts w:ascii="Trebuchet MS" w:hAnsi="Trebuchet MS"/>
          <w:sz w:val="24"/>
          <w:szCs w:val="24"/>
        </w:rPr>
        <w:t xml:space="preserve">  Subsequently as per the Direction of the Hon’ble Commission GRIDCO has filed its Truing Up application for the FY 2015-16 and FY 2016-17 and FY 2017-18 for Rs. 406.66 cr. , Rs.381.20 cr. and Rs. 36.47 crore respectively with cumulative Truing up amount to the tune of Rs. Rs. 4412.35 crore as on 31.03.2018  for approval by the Hon’ble Commission.  Hearing has been completed and the order is awaited.</w:t>
      </w:r>
    </w:p>
    <w:p w:rsidR="0075641D" w:rsidRDefault="0075641D" w:rsidP="0075641D">
      <w:pPr>
        <w:pStyle w:val="ListParagraph"/>
        <w:spacing w:after="120" w:line="360" w:lineRule="auto"/>
        <w:ind w:left="540"/>
        <w:jc w:val="both"/>
        <w:rPr>
          <w:rFonts w:ascii="Trebuchet MS" w:hAnsi="Trebuchet MS"/>
          <w:sz w:val="24"/>
          <w:szCs w:val="24"/>
        </w:rPr>
      </w:pPr>
    </w:p>
    <w:p w:rsidR="003F008B" w:rsidRPr="005539C4" w:rsidRDefault="003F008B" w:rsidP="0075641D">
      <w:pPr>
        <w:pStyle w:val="ListParagraph"/>
        <w:spacing w:after="120" w:line="360" w:lineRule="auto"/>
        <w:ind w:left="540"/>
        <w:jc w:val="both"/>
        <w:rPr>
          <w:rFonts w:ascii="Trebuchet MS" w:hAnsi="Trebuchet MS"/>
          <w:sz w:val="24"/>
          <w:szCs w:val="24"/>
        </w:rPr>
      </w:pPr>
      <w:r w:rsidRPr="005539C4">
        <w:rPr>
          <w:rFonts w:ascii="Trebuchet MS" w:hAnsi="Trebuchet MS"/>
          <w:sz w:val="24"/>
          <w:szCs w:val="24"/>
        </w:rPr>
        <w:t xml:space="preserve">Hence, considering the Truing up amount as approved by Hon’ble Commission to the tune of   Rs. 3,588.02 crore till 31.03.2015 and GRIDCO’s estimation of Truing up from FY 2015-16 to FY 2017-18 amounting to Rs.  824.33 </w:t>
      </w:r>
      <w:proofErr w:type="gramStart"/>
      <w:r w:rsidRPr="005539C4">
        <w:rPr>
          <w:rFonts w:ascii="Trebuchet MS" w:hAnsi="Trebuchet MS"/>
          <w:sz w:val="24"/>
          <w:szCs w:val="24"/>
        </w:rPr>
        <w:t>crore</w:t>
      </w:r>
      <w:proofErr w:type="gramEnd"/>
      <w:r w:rsidRPr="005539C4">
        <w:rPr>
          <w:rFonts w:ascii="Trebuchet MS" w:hAnsi="Trebuchet MS"/>
          <w:sz w:val="24"/>
          <w:szCs w:val="24"/>
        </w:rPr>
        <w:t xml:space="preserve">, with cumulative Truing up amount of Rs.4,412.35 crore till 31.03.2018  as follows : </w:t>
      </w:r>
    </w:p>
    <w:p w:rsidR="003F008B" w:rsidRPr="005539C4" w:rsidRDefault="003F008B" w:rsidP="005539C4">
      <w:pPr>
        <w:pStyle w:val="ListParagraph"/>
        <w:numPr>
          <w:ilvl w:val="0"/>
          <w:numId w:val="47"/>
        </w:numPr>
        <w:spacing w:after="120"/>
        <w:ind w:hanging="180"/>
        <w:jc w:val="both"/>
        <w:rPr>
          <w:rFonts w:ascii="Trebuchet MS" w:hAnsi="Trebuchet MS"/>
          <w:sz w:val="24"/>
          <w:szCs w:val="24"/>
        </w:rPr>
      </w:pPr>
      <w:r w:rsidRPr="005539C4">
        <w:rPr>
          <w:rFonts w:ascii="Trebuchet MS" w:hAnsi="Trebuchet MS"/>
          <w:sz w:val="24"/>
          <w:szCs w:val="24"/>
        </w:rPr>
        <w:t xml:space="preserve"> Truing up gap approved by the Commission till 31.03.2015 </w:t>
      </w:r>
      <w:r w:rsidR="005539C4">
        <w:rPr>
          <w:rFonts w:ascii="Trebuchet MS" w:hAnsi="Trebuchet MS"/>
          <w:sz w:val="24"/>
          <w:szCs w:val="24"/>
        </w:rPr>
        <w:tab/>
      </w:r>
      <w:r w:rsidRPr="005539C4">
        <w:rPr>
          <w:rFonts w:ascii="Trebuchet MS" w:hAnsi="Trebuchet MS"/>
          <w:sz w:val="24"/>
          <w:szCs w:val="24"/>
        </w:rPr>
        <w:t>= Rs. 3588.02 cr.</w:t>
      </w:r>
    </w:p>
    <w:p w:rsidR="003F008B" w:rsidRPr="005539C4" w:rsidRDefault="003F008B" w:rsidP="005539C4">
      <w:pPr>
        <w:pStyle w:val="ListParagraph"/>
        <w:numPr>
          <w:ilvl w:val="0"/>
          <w:numId w:val="47"/>
        </w:numPr>
        <w:spacing w:after="120"/>
        <w:ind w:hanging="180"/>
        <w:jc w:val="both"/>
        <w:rPr>
          <w:rFonts w:ascii="Trebuchet MS" w:hAnsi="Trebuchet MS"/>
          <w:sz w:val="24"/>
          <w:szCs w:val="24"/>
        </w:rPr>
      </w:pPr>
      <w:r w:rsidRPr="005539C4">
        <w:rPr>
          <w:rFonts w:ascii="Trebuchet MS" w:hAnsi="Trebuchet MS"/>
          <w:sz w:val="24"/>
          <w:szCs w:val="24"/>
        </w:rPr>
        <w:t xml:space="preserve"> Truing up gap submitted for appr</w:t>
      </w:r>
      <w:r w:rsidR="005539C4">
        <w:rPr>
          <w:rFonts w:ascii="Trebuchet MS" w:hAnsi="Trebuchet MS"/>
          <w:sz w:val="24"/>
          <w:szCs w:val="24"/>
        </w:rPr>
        <w:t xml:space="preserve">oval for FY 2015-16            </w:t>
      </w:r>
      <w:r w:rsidRPr="005539C4">
        <w:rPr>
          <w:rFonts w:ascii="Trebuchet MS" w:hAnsi="Trebuchet MS"/>
          <w:sz w:val="24"/>
          <w:szCs w:val="24"/>
        </w:rPr>
        <w:t>= Rs.   406.66 cr.</w:t>
      </w:r>
    </w:p>
    <w:p w:rsidR="003F008B" w:rsidRPr="005539C4" w:rsidRDefault="003F008B" w:rsidP="005539C4">
      <w:pPr>
        <w:pStyle w:val="ListParagraph"/>
        <w:numPr>
          <w:ilvl w:val="0"/>
          <w:numId w:val="47"/>
        </w:numPr>
        <w:spacing w:after="120"/>
        <w:ind w:hanging="180"/>
        <w:jc w:val="both"/>
        <w:rPr>
          <w:rFonts w:ascii="Trebuchet MS" w:hAnsi="Trebuchet MS"/>
          <w:sz w:val="24"/>
          <w:szCs w:val="24"/>
        </w:rPr>
      </w:pPr>
      <w:r w:rsidRPr="005539C4">
        <w:rPr>
          <w:rFonts w:ascii="Trebuchet MS" w:hAnsi="Trebuchet MS"/>
          <w:sz w:val="24"/>
          <w:szCs w:val="24"/>
        </w:rPr>
        <w:t xml:space="preserve"> Truing up gap submitted for approval for FY 2016-17            = Rs.   381.20 cr.</w:t>
      </w:r>
    </w:p>
    <w:p w:rsidR="003F008B" w:rsidRPr="005539C4" w:rsidRDefault="003F008B" w:rsidP="005539C4">
      <w:pPr>
        <w:pStyle w:val="ListParagraph"/>
        <w:numPr>
          <w:ilvl w:val="0"/>
          <w:numId w:val="47"/>
        </w:numPr>
        <w:spacing w:after="120"/>
        <w:ind w:hanging="180"/>
        <w:jc w:val="both"/>
        <w:rPr>
          <w:rFonts w:ascii="Trebuchet MS" w:hAnsi="Trebuchet MS"/>
          <w:sz w:val="24"/>
          <w:szCs w:val="24"/>
        </w:rPr>
      </w:pPr>
      <w:r w:rsidRPr="005539C4">
        <w:rPr>
          <w:rFonts w:ascii="Trebuchet MS" w:hAnsi="Trebuchet MS"/>
          <w:sz w:val="24"/>
          <w:szCs w:val="24"/>
        </w:rPr>
        <w:t xml:space="preserve"> Truing up gap submitted for approval for FY 2017-18            = Rs.     </w:t>
      </w:r>
      <w:proofErr w:type="gramStart"/>
      <w:r w:rsidRPr="005539C4">
        <w:rPr>
          <w:rFonts w:ascii="Trebuchet MS" w:hAnsi="Trebuchet MS"/>
          <w:sz w:val="24"/>
          <w:szCs w:val="24"/>
        </w:rPr>
        <w:t>36.47  cr</w:t>
      </w:r>
      <w:proofErr w:type="gramEnd"/>
      <w:r w:rsidRPr="005539C4">
        <w:rPr>
          <w:rFonts w:ascii="Trebuchet MS" w:hAnsi="Trebuchet MS"/>
          <w:sz w:val="24"/>
          <w:szCs w:val="24"/>
        </w:rPr>
        <w:t>.</w:t>
      </w:r>
    </w:p>
    <w:p w:rsidR="005539C4" w:rsidRDefault="003F008B" w:rsidP="005539C4">
      <w:pPr>
        <w:pStyle w:val="ListParagraph"/>
        <w:numPr>
          <w:ilvl w:val="0"/>
          <w:numId w:val="47"/>
        </w:numPr>
        <w:spacing w:after="120"/>
        <w:ind w:hanging="180"/>
        <w:jc w:val="both"/>
        <w:rPr>
          <w:rFonts w:ascii="Trebuchet MS" w:hAnsi="Trebuchet MS"/>
          <w:b/>
          <w:sz w:val="24"/>
          <w:szCs w:val="24"/>
        </w:rPr>
      </w:pPr>
      <w:r w:rsidRPr="005539C4">
        <w:rPr>
          <w:rFonts w:ascii="Trebuchet MS" w:hAnsi="Trebuchet MS"/>
          <w:b/>
          <w:sz w:val="24"/>
          <w:szCs w:val="24"/>
        </w:rPr>
        <w:t xml:space="preserve">  Total Truing up amount   for approval till 31.03.2018      = Rs. 4412.35 </w:t>
      </w:r>
      <w:proofErr w:type="spellStart"/>
      <w:r w:rsidRPr="005539C4">
        <w:rPr>
          <w:rFonts w:ascii="Trebuchet MS" w:hAnsi="Trebuchet MS"/>
          <w:b/>
          <w:sz w:val="24"/>
          <w:szCs w:val="24"/>
        </w:rPr>
        <w:t>cr</w:t>
      </w:r>
      <w:proofErr w:type="spellEnd"/>
    </w:p>
    <w:p w:rsidR="003F008B" w:rsidRPr="005539C4" w:rsidRDefault="003F008B" w:rsidP="005539C4">
      <w:pPr>
        <w:pStyle w:val="ListParagraph"/>
        <w:spacing w:after="120"/>
        <w:ind w:left="540"/>
        <w:jc w:val="both"/>
        <w:rPr>
          <w:rFonts w:ascii="Trebuchet MS" w:hAnsi="Trebuchet MS"/>
          <w:b/>
          <w:sz w:val="24"/>
          <w:szCs w:val="24"/>
        </w:rPr>
      </w:pPr>
    </w:p>
    <w:p w:rsidR="003F008B" w:rsidRPr="005539C4" w:rsidRDefault="003F008B" w:rsidP="0075641D">
      <w:pPr>
        <w:pStyle w:val="ListParagraph"/>
        <w:spacing w:after="120" w:line="360" w:lineRule="auto"/>
        <w:ind w:left="540"/>
        <w:jc w:val="both"/>
        <w:rPr>
          <w:rFonts w:ascii="Trebuchet MS" w:hAnsi="Trebuchet MS"/>
          <w:sz w:val="24"/>
          <w:szCs w:val="24"/>
        </w:rPr>
      </w:pPr>
      <w:r w:rsidRPr="005539C4">
        <w:rPr>
          <w:rFonts w:ascii="Trebuchet MS" w:hAnsi="Trebuchet MS"/>
          <w:sz w:val="24"/>
          <w:szCs w:val="24"/>
        </w:rPr>
        <w:t xml:space="preserve">Further, it is humbly submitted before Hon’ble Commission that, the Statutory Audit of Books of Accounts of GRIDCO has been completed up to FY 2018-19 and submitted to CAG for supplementary report. After receipt of the same, as soon as possible the complete set of </w:t>
      </w:r>
      <w:r w:rsidR="005539C4">
        <w:rPr>
          <w:rFonts w:ascii="Trebuchet MS" w:hAnsi="Trebuchet MS"/>
          <w:sz w:val="24"/>
          <w:szCs w:val="24"/>
        </w:rPr>
        <w:t>Annual R</w:t>
      </w:r>
      <w:r w:rsidRPr="005539C4">
        <w:rPr>
          <w:rFonts w:ascii="Trebuchet MS" w:hAnsi="Trebuchet MS"/>
          <w:sz w:val="24"/>
          <w:szCs w:val="24"/>
        </w:rPr>
        <w:t xml:space="preserve">eport for FY 2018-19 shall be submitted to the Hon’ble Commission. </w:t>
      </w:r>
    </w:p>
    <w:p w:rsidR="00585D68" w:rsidRDefault="00585D68" w:rsidP="00585D68">
      <w:pPr>
        <w:pStyle w:val="ListParagraph"/>
        <w:spacing w:after="120"/>
        <w:ind w:left="540"/>
        <w:jc w:val="both"/>
        <w:rPr>
          <w:rFonts w:ascii="Trebuchet MS" w:hAnsi="Trebuchet MS"/>
          <w:sz w:val="24"/>
          <w:szCs w:val="24"/>
        </w:rPr>
      </w:pPr>
    </w:p>
    <w:p w:rsidR="003F008B" w:rsidRPr="005539C4" w:rsidRDefault="003F008B" w:rsidP="00585D68">
      <w:pPr>
        <w:pStyle w:val="ListParagraph"/>
        <w:spacing w:after="120" w:line="360" w:lineRule="auto"/>
        <w:ind w:left="540"/>
        <w:jc w:val="both"/>
        <w:rPr>
          <w:rFonts w:ascii="Trebuchet MS" w:hAnsi="Trebuchet MS"/>
          <w:sz w:val="24"/>
          <w:szCs w:val="24"/>
        </w:rPr>
      </w:pPr>
      <w:r w:rsidRPr="005539C4">
        <w:rPr>
          <w:rFonts w:ascii="Trebuchet MS" w:hAnsi="Trebuchet MS"/>
          <w:sz w:val="24"/>
          <w:szCs w:val="24"/>
        </w:rPr>
        <w:t xml:space="preserve">Considering the above submission of GRIDCO, it is being further </w:t>
      </w:r>
      <w:r w:rsidR="009B5A3B">
        <w:rPr>
          <w:rFonts w:ascii="Trebuchet MS" w:hAnsi="Trebuchet MS"/>
          <w:sz w:val="24"/>
          <w:szCs w:val="24"/>
        </w:rPr>
        <w:t>requested to the Hon’</w:t>
      </w:r>
      <w:r w:rsidRPr="005539C4">
        <w:rPr>
          <w:rFonts w:ascii="Trebuchet MS" w:hAnsi="Trebuchet MS"/>
          <w:sz w:val="24"/>
          <w:szCs w:val="24"/>
        </w:rPr>
        <w:t xml:space="preserve">ble Commission to Complete the truing up exercise till FY 2018-19 </w:t>
      </w:r>
      <w:proofErr w:type="gramStart"/>
      <w:r w:rsidRPr="005539C4">
        <w:rPr>
          <w:rFonts w:ascii="Trebuchet MS" w:hAnsi="Trebuchet MS"/>
          <w:sz w:val="24"/>
          <w:szCs w:val="24"/>
        </w:rPr>
        <w:t>and  take</w:t>
      </w:r>
      <w:proofErr w:type="gramEnd"/>
      <w:r w:rsidRPr="005539C4">
        <w:rPr>
          <w:rFonts w:ascii="Trebuchet MS" w:hAnsi="Trebuchet MS"/>
          <w:sz w:val="24"/>
          <w:szCs w:val="24"/>
        </w:rPr>
        <w:t xml:space="preserve"> a </w:t>
      </w:r>
      <w:r w:rsidRPr="005539C4">
        <w:rPr>
          <w:rFonts w:ascii="Trebuchet MS" w:hAnsi="Trebuchet MS"/>
          <w:sz w:val="24"/>
          <w:szCs w:val="24"/>
        </w:rPr>
        <w:lastRenderedPageBreak/>
        <w:t xml:space="preserve">judicious mechanism to pass on the entire truing up amounts in future tariff orders to reduce the financial  stress of GRIDCO. </w:t>
      </w:r>
    </w:p>
    <w:p w:rsidR="00585D68" w:rsidRDefault="00585D68" w:rsidP="00585D68">
      <w:pPr>
        <w:pStyle w:val="ListParagraph"/>
        <w:spacing w:after="120"/>
        <w:ind w:left="540"/>
        <w:jc w:val="both"/>
        <w:rPr>
          <w:rFonts w:ascii="Trebuchet MS" w:hAnsi="Trebuchet MS"/>
          <w:sz w:val="24"/>
          <w:szCs w:val="24"/>
        </w:rPr>
      </w:pPr>
    </w:p>
    <w:p w:rsidR="003F008B" w:rsidRPr="005539C4" w:rsidRDefault="003F008B" w:rsidP="00585D68">
      <w:pPr>
        <w:pStyle w:val="ListParagraph"/>
        <w:spacing w:after="120" w:line="360" w:lineRule="auto"/>
        <w:ind w:left="540"/>
        <w:jc w:val="both"/>
        <w:rPr>
          <w:rFonts w:ascii="Trebuchet MS" w:hAnsi="Trebuchet MS"/>
          <w:sz w:val="24"/>
          <w:szCs w:val="24"/>
        </w:rPr>
      </w:pPr>
      <w:r w:rsidRPr="005539C4">
        <w:rPr>
          <w:rFonts w:ascii="Trebuchet MS" w:hAnsi="Trebuchet MS"/>
          <w:sz w:val="24"/>
          <w:szCs w:val="24"/>
        </w:rPr>
        <w:t xml:space="preserve">Further, Hon’ble Commission may kindly appreciate the fact that the above Truing up gap has arisen mainly due to difference between actual power procurement cost incurred by GRIDCO and the Power Procurement Cost, duly approved by the Hon’ble Commission in their respectiveapproved Tariff Order for </w:t>
      </w:r>
      <w:r w:rsidRPr="009B5A3B">
        <w:rPr>
          <w:rFonts w:ascii="Trebuchet MS" w:hAnsi="Trebuchet MS"/>
          <w:sz w:val="24"/>
          <w:szCs w:val="24"/>
        </w:rPr>
        <w:t>respective</w:t>
      </w:r>
      <w:r w:rsidRPr="005539C4">
        <w:rPr>
          <w:rFonts w:ascii="Trebuchet MS" w:hAnsi="Trebuchet MS"/>
          <w:sz w:val="24"/>
          <w:szCs w:val="24"/>
        </w:rPr>
        <w:t xml:space="preserve"> financial years. It may also be stated that although Hon’ble Commission has considered and approved the Truing up gap of Rs. 3588.02 </w:t>
      </w:r>
      <w:r w:rsidR="009B5A3B">
        <w:rPr>
          <w:rFonts w:ascii="Trebuchet MS" w:hAnsi="Trebuchet MS"/>
          <w:sz w:val="24"/>
          <w:szCs w:val="24"/>
        </w:rPr>
        <w:t>C</w:t>
      </w:r>
      <w:r w:rsidRPr="005539C4">
        <w:rPr>
          <w:rFonts w:ascii="Trebuchet MS" w:hAnsi="Trebuchet MS"/>
          <w:sz w:val="24"/>
          <w:szCs w:val="24"/>
        </w:rPr>
        <w:t xml:space="preserve">rore till 31.03.2015, GRIDCO has not yet been compensated in monetary terms as per the approval by the Hon’ble Commission in subsequent Tariff Order. Since, the </w:t>
      </w:r>
      <w:r w:rsidRPr="009B5A3B">
        <w:rPr>
          <w:rFonts w:ascii="Trebuchet MS" w:hAnsi="Trebuchet MS"/>
          <w:sz w:val="24"/>
          <w:szCs w:val="24"/>
        </w:rPr>
        <w:t xml:space="preserve">Hon’ble Commission having allowed but not passed on the same (approved Truing up gaps as above) in real monetary terms to compensate the excess actual power purchase cost incurred by  GRIDCO in every year, has landed  into severe financial crisis. </w:t>
      </w:r>
      <w:proofErr w:type="gramStart"/>
      <w:r w:rsidRPr="009B5A3B">
        <w:rPr>
          <w:rFonts w:ascii="Trebuchet MS" w:hAnsi="Trebuchet MS"/>
          <w:sz w:val="24"/>
          <w:szCs w:val="24"/>
        </w:rPr>
        <w:t>In such a circumstances,</w:t>
      </w:r>
      <w:proofErr w:type="gramEnd"/>
      <w:r w:rsidRPr="009B5A3B">
        <w:rPr>
          <w:rFonts w:ascii="Trebuchet MS" w:hAnsi="Trebuchet MS"/>
          <w:sz w:val="24"/>
          <w:szCs w:val="24"/>
        </w:rPr>
        <w:t xml:space="preserve"> h</w:t>
      </w:r>
      <w:r w:rsidRPr="005539C4">
        <w:rPr>
          <w:rFonts w:ascii="Trebuchet MS" w:hAnsi="Trebuchet MS"/>
          <w:sz w:val="24"/>
          <w:szCs w:val="24"/>
        </w:rPr>
        <w:t xml:space="preserve">aving no other alternative to meet the deficit of power procurement cost and to avoid the Power regulation by the Power Generators at large, GRIDCO has been compelled to resort to Borrowings from Banks and other Financial Institutions on a regular basis to meet the Power Purchase Obligations. </w:t>
      </w:r>
    </w:p>
    <w:p w:rsidR="00C910F9" w:rsidRPr="001942D7" w:rsidRDefault="00C910F9" w:rsidP="00C910F9">
      <w:pPr>
        <w:spacing w:line="360" w:lineRule="auto"/>
        <w:jc w:val="both"/>
        <w:rPr>
          <w:rFonts w:ascii="Trebuchet MS" w:hAnsi="Trebuchet MS" w:cs="Arial"/>
          <w:color w:val="FF0000"/>
          <w:sz w:val="6"/>
          <w:szCs w:val="24"/>
        </w:rPr>
      </w:pPr>
    </w:p>
    <w:p w:rsidR="00C910F9" w:rsidRDefault="00C910F9" w:rsidP="00DD669C">
      <w:pPr>
        <w:rPr>
          <w:lang/>
        </w:rPr>
      </w:pPr>
    </w:p>
    <w:p w:rsidR="00610A77" w:rsidRPr="00707AC2" w:rsidRDefault="00585D68" w:rsidP="00610A77">
      <w:pPr>
        <w:pStyle w:val="BodyTextIndent2"/>
        <w:ind w:left="0"/>
        <w:rPr>
          <w:rFonts w:ascii="Trebuchet MS" w:hAnsi="Trebuchet MS" w:cs="Arial"/>
        </w:rPr>
      </w:pPr>
      <w:r>
        <w:rPr>
          <w:rFonts w:ascii="Trebuchet MS" w:hAnsi="Trebuchet MS" w:cs="Arial"/>
          <w:lang w:val="en-US"/>
        </w:rPr>
        <w:t>18</w:t>
      </w:r>
      <w:r w:rsidR="00F22441" w:rsidRPr="00707AC2">
        <w:rPr>
          <w:rFonts w:ascii="Trebuchet MS" w:hAnsi="Trebuchet MS" w:cs="Arial"/>
        </w:rPr>
        <w:t xml:space="preserve">.0 </w:t>
      </w:r>
      <w:r w:rsidR="00F22441" w:rsidRPr="005D1E66">
        <w:rPr>
          <w:rFonts w:ascii="Trebuchet MS" w:hAnsi="Trebuchet MS" w:cs="Arial"/>
          <w:sz w:val="24"/>
        </w:rPr>
        <w:t>AGGREGATE REVENUE REQUIREMENT OF GRIDCO FOR FY 20</w:t>
      </w:r>
      <w:r w:rsidR="00F22441">
        <w:rPr>
          <w:rFonts w:ascii="Trebuchet MS" w:hAnsi="Trebuchet MS" w:cs="Arial"/>
          <w:sz w:val="24"/>
          <w:lang w:val="en-IN"/>
        </w:rPr>
        <w:t>20</w:t>
      </w:r>
      <w:r w:rsidR="00F22441" w:rsidRPr="005D1E66">
        <w:rPr>
          <w:rFonts w:ascii="Trebuchet MS" w:hAnsi="Trebuchet MS" w:cs="Arial"/>
          <w:sz w:val="24"/>
        </w:rPr>
        <w:t>-</w:t>
      </w:r>
      <w:r w:rsidR="00F22441" w:rsidRPr="005D1E66">
        <w:rPr>
          <w:rFonts w:ascii="Trebuchet MS" w:hAnsi="Trebuchet MS" w:cs="Arial"/>
          <w:sz w:val="24"/>
          <w:lang w:val="en-US"/>
        </w:rPr>
        <w:t>2</w:t>
      </w:r>
      <w:r w:rsidR="00F22441">
        <w:rPr>
          <w:rFonts w:ascii="Trebuchet MS" w:hAnsi="Trebuchet MS" w:cs="Arial"/>
          <w:sz w:val="24"/>
          <w:lang w:val="en-US"/>
        </w:rPr>
        <w:t>1</w:t>
      </w:r>
      <w:r w:rsidR="00F22441" w:rsidRPr="005D1E66">
        <w:rPr>
          <w:rFonts w:ascii="Trebuchet MS" w:hAnsi="Trebuchet MS" w:cs="Arial"/>
          <w:sz w:val="24"/>
        </w:rPr>
        <w:t>:</w:t>
      </w:r>
    </w:p>
    <w:p w:rsidR="00610A77" w:rsidRPr="00B417E6" w:rsidRDefault="00610A77" w:rsidP="00610A77">
      <w:pPr>
        <w:pStyle w:val="BodyTextIndent"/>
        <w:tabs>
          <w:tab w:val="clear" w:pos="720"/>
        </w:tabs>
        <w:spacing w:before="0" w:after="0"/>
        <w:ind w:left="0"/>
        <w:rPr>
          <w:rFonts w:ascii="Trebuchet MS" w:hAnsi="Trebuchet MS" w:cs="Arial"/>
          <w:b/>
          <w:bCs/>
          <w:color w:val="FF0000"/>
          <w:sz w:val="10"/>
          <w:szCs w:val="23"/>
          <w:lang w:val="en-US"/>
        </w:rPr>
      </w:pPr>
    </w:p>
    <w:p w:rsidR="002831AE" w:rsidRPr="00EB1748" w:rsidRDefault="00610A77" w:rsidP="00610A77">
      <w:pPr>
        <w:pStyle w:val="BodyTextIndent"/>
        <w:tabs>
          <w:tab w:val="clear" w:pos="720"/>
        </w:tabs>
        <w:spacing w:line="360" w:lineRule="auto"/>
        <w:ind w:left="360"/>
        <w:jc w:val="both"/>
        <w:rPr>
          <w:rFonts w:ascii="Trebuchet MS" w:hAnsi="Trebuchet MS" w:cs="Arial"/>
          <w:szCs w:val="21"/>
          <w:lang w:val="en-US"/>
        </w:rPr>
      </w:pPr>
      <w:r w:rsidRPr="00EB1748">
        <w:rPr>
          <w:rFonts w:ascii="Trebuchet MS" w:hAnsi="Trebuchet MS" w:cs="Arial"/>
          <w:szCs w:val="21"/>
          <w:lang w:val="en-US"/>
        </w:rPr>
        <w:t xml:space="preserve">It is submitted that GRIDCO, </w:t>
      </w:r>
      <w:r w:rsidR="00F22441" w:rsidRPr="00EB1748">
        <w:rPr>
          <w:rFonts w:ascii="Trebuchet MS" w:hAnsi="Trebuchet MS" w:cs="Arial"/>
          <w:szCs w:val="21"/>
          <w:lang w:val="en-US"/>
        </w:rPr>
        <w:t xml:space="preserve">based on the above premises, GRIDCO has projected a Net ARR of </w:t>
      </w:r>
      <w:r w:rsidR="00F22441" w:rsidRPr="00EB1748">
        <w:rPr>
          <w:rFonts w:ascii="Trebuchet MS" w:hAnsi="Trebuchet MS" w:cs="Arial"/>
          <w:b/>
          <w:szCs w:val="21"/>
          <w:lang w:val="en-US"/>
        </w:rPr>
        <w:t>Rs.</w:t>
      </w:r>
      <w:r w:rsidR="002831AE" w:rsidRPr="00EB1748">
        <w:rPr>
          <w:rFonts w:ascii="Trebuchet MS" w:hAnsi="Trebuchet MS" w:cs="Arial"/>
          <w:b/>
          <w:szCs w:val="21"/>
          <w:lang w:val="en-US"/>
        </w:rPr>
        <w:t xml:space="preserve">10,747.50 </w:t>
      </w:r>
      <w:proofErr w:type="spellStart"/>
      <w:r w:rsidR="002831AE" w:rsidRPr="00EB1748">
        <w:rPr>
          <w:rFonts w:ascii="Trebuchet MS" w:hAnsi="Trebuchet MS" w:cs="Arial"/>
          <w:b/>
          <w:szCs w:val="21"/>
          <w:lang w:val="en-US"/>
        </w:rPr>
        <w:t>Crore</w:t>
      </w:r>
      <w:proofErr w:type="spellEnd"/>
      <w:r w:rsidR="002831AE" w:rsidRPr="00EB1748">
        <w:rPr>
          <w:rFonts w:ascii="Trebuchet MS" w:hAnsi="Trebuchet MS" w:cs="Arial"/>
          <w:szCs w:val="21"/>
          <w:lang w:val="en-US"/>
        </w:rPr>
        <w:t xml:space="preserve"> to be recovered through proposed BSP of </w:t>
      </w:r>
      <w:r w:rsidR="002831AE" w:rsidRPr="00EB1748">
        <w:rPr>
          <w:rFonts w:ascii="Trebuchet MS" w:hAnsi="Trebuchet MS" w:cs="Arial"/>
          <w:b/>
          <w:szCs w:val="21"/>
          <w:lang w:val="en-US"/>
        </w:rPr>
        <w:t>381.29 P/U</w:t>
      </w:r>
      <w:r w:rsidR="002831AE" w:rsidRPr="00EB1748">
        <w:rPr>
          <w:rFonts w:ascii="Trebuchet MS" w:hAnsi="Trebuchet MS" w:cs="Arial"/>
          <w:szCs w:val="21"/>
          <w:lang w:val="en-US"/>
        </w:rPr>
        <w:t xml:space="preserve"> for FY 2020-21 as furnished in the Table below :</w:t>
      </w:r>
    </w:p>
    <w:p w:rsidR="00585D68" w:rsidRDefault="00585D68" w:rsidP="00610A77">
      <w:pPr>
        <w:pStyle w:val="BodyTextIndent"/>
        <w:tabs>
          <w:tab w:val="clear" w:pos="720"/>
        </w:tabs>
        <w:spacing w:line="360" w:lineRule="auto"/>
        <w:ind w:left="360"/>
        <w:jc w:val="both"/>
        <w:rPr>
          <w:rFonts w:ascii="Trebuchet MS" w:hAnsi="Trebuchet MS" w:cs="Arial"/>
          <w:sz w:val="22"/>
          <w:szCs w:val="21"/>
          <w:lang w:val="en-US"/>
        </w:rPr>
      </w:pPr>
    </w:p>
    <w:p w:rsidR="00E377B5" w:rsidRDefault="00E377B5" w:rsidP="00610A77">
      <w:pPr>
        <w:pStyle w:val="BodyTextIndent"/>
        <w:tabs>
          <w:tab w:val="clear" w:pos="720"/>
        </w:tabs>
        <w:spacing w:line="360" w:lineRule="auto"/>
        <w:ind w:left="360"/>
        <w:jc w:val="both"/>
        <w:rPr>
          <w:rFonts w:ascii="Trebuchet MS" w:hAnsi="Trebuchet MS" w:cs="Arial"/>
          <w:sz w:val="22"/>
          <w:szCs w:val="21"/>
          <w:lang w:val="en-US"/>
        </w:rPr>
      </w:pPr>
    </w:p>
    <w:p w:rsidR="00E377B5" w:rsidRDefault="00E377B5" w:rsidP="00610A77">
      <w:pPr>
        <w:pStyle w:val="BodyTextIndent"/>
        <w:tabs>
          <w:tab w:val="clear" w:pos="720"/>
        </w:tabs>
        <w:spacing w:line="360" w:lineRule="auto"/>
        <w:ind w:left="360"/>
        <w:jc w:val="both"/>
        <w:rPr>
          <w:rFonts w:ascii="Trebuchet MS" w:hAnsi="Trebuchet MS" w:cs="Arial"/>
          <w:sz w:val="22"/>
          <w:szCs w:val="21"/>
          <w:lang w:val="en-US"/>
        </w:rPr>
      </w:pPr>
    </w:p>
    <w:p w:rsidR="00E377B5" w:rsidRDefault="00E377B5" w:rsidP="00610A77">
      <w:pPr>
        <w:pStyle w:val="BodyTextIndent"/>
        <w:tabs>
          <w:tab w:val="clear" w:pos="720"/>
        </w:tabs>
        <w:spacing w:line="360" w:lineRule="auto"/>
        <w:ind w:left="360"/>
        <w:jc w:val="both"/>
        <w:rPr>
          <w:rFonts w:ascii="Trebuchet MS" w:hAnsi="Trebuchet MS" w:cs="Arial"/>
          <w:sz w:val="22"/>
          <w:szCs w:val="21"/>
          <w:lang w:val="en-US"/>
        </w:rPr>
      </w:pPr>
    </w:p>
    <w:p w:rsidR="00E377B5" w:rsidRDefault="00E377B5" w:rsidP="00610A77">
      <w:pPr>
        <w:pStyle w:val="BodyTextIndent"/>
        <w:tabs>
          <w:tab w:val="clear" w:pos="720"/>
        </w:tabs>
        <w:spacing w:line="360" w:lineRule="auto"/>
        <w:ind w:left="360"/>
        <w:jc w:val="both"/>
        <w:rPr>
          <w:rFonts w:ascii="Trebuchet MS" w:hAnsi="Trebuchet MS" w:cs="Arial"/>
          <w:sz w:val="22"/>
          <w:szCs w:val="21"/>
          <w:lang w:val="en-US"/>
        </w:rPr>
      </w:pPr>
    </w:p>
    <w:p w:rsidR="00E377B5" w:rsidRDefault="00E377B5" w:rsidP="00610A77">
      <w:pPr>
        <w:pStyle w:val="BodyTextIndent"/>
        <w:tabs>
          <w:tab w:val="clear" w:pos="720"/>
        </w:tabs>
        <w:spacing w:line="360" w:lineRule="auto"/>
        <w:ind w:left="360"/>
        <w:jc w:val="both"/>
        <w:rPr>
          <w:rFonts w:ascii="Trebuchet MS" w:hAnsi="Trebuchet MS" w:cs="Arial"/>
          <w:sz w:val="22"/>
          <w:szCs w:val="21"/>
          <w:lang w:val="en-US"/>
        </w:rPr>
      </w:pPr>
    </w:p>
    <w:p w:rsidR="00E377B5" w:rsidRDefault="00E377B5" w:rsidP="00610A77">
      <w:pPr>
        <w:pStyle w:val="BodyTextIndent"/>
        <w:tabs>
          <w:tab w:val="clear" w:pos="720"/>
        </w:tabs>
        <w:spacing w:line="360" w:lineRule="auto"/>
        <w:ind w:left="360"/>
        <w:jc w:val="both"/>
        <w:rPr>
          <w:rFonts w:ascii="Trebuchet MS" w:hAnsi="Trebuchet MS" w:cs="Arial"/>
          <w:sz w:val="22"/>
          <w:szCs w:val="21"/>
          <w:lang w:val="en-US"/>
        </w:rPr>
      </w:pPr>
    </w:p>
    <w:p w:rsidR="00E377B5" w:rsidRDefault="00E377B5" w:rsidP="00610A77">
      <w:pPr>
        <w:pStyle w:val="BodyTextIndent"/>
        <w:tabs>
          <w:tab w:val="clear" w:pos="720"/>
        </w:tabs>
        <w:spacing w:line="360" w:lineRule="auto"/>
        <w:ind w:left="360"/>
        <w:jc w:val="both"/>
        <w:rPr>
          <w:rFonts w:ascii="Trebuchet MS" w:hAnsi="Trebuchet MS" w:cs="Arial"/>
          <w:sz w:val="22"/>
          <w:szCs w:val="21"/>
          <w:lang w:val="en-US"/>
        </w:rPr>
      </w:pPr>
    </w:p>
    <w:p w:rsidR="00585D68" w:rsidRDefault="00585D68" w:rsidP="00610A77">
      <w:pPr>
        <w:pStyle w:val="BodyTextIndent"/>
        <w:tabs>
          <w:tab w:val="clear" w:pos="720"/>
        </w:tabs>
        <w:spacing w:line="360" w:lineRule="auto"/>
        <w:ind w:left="360"/>
        <w:jc w:val="both"/>
        <w:rPr>
          <w:rFonts w:ascii="Trebuchet MS" w:hAnsi="Trebuchet MS" w:cs="Arial"/>
          <w:sz w:val="22"/>
          <w:szCs w:val="21"/>
          <w:lang w:val="en-US"/>
        </w:rPr>
      </w:pPr>
    </w:p>
    <w:p w:rsidR="002831AE" w:rsidRDefault="002831AE" w:rsidP="009B5A3B">
      <w:pPr>
        <w:pStyle w:val="BodyTextIndent"/>
        <w:tabs>
          <w:tab w:val="clear" w:pos="720"/>
        </w:tabs>
        <w:spacing w:before="0" w:after="0"/>
        <w:ind w:left="0"/>
        <w:jc w:val="center"/>
        <w:rPr>
          <w:rFonts w:ascii="Trebuchet MS" w:hAnsi="Trebuchet MS" w:cs="Arial"/>
          <w:b/>
          <w:szCs w:val="21"/>
          <w:lang w:val="en-US"/>
        </w:rPr>
      </w:pPr>
    </w:p>
    <w:p w:rsidR="00F32490" w:rsidRDefault="00F32490" w:rsidP="009B5A3B">
      <w:pPr>
        <w:pStyle w:val="BodyTextIndent"/>
        <w:tabs>
          <w:tab w:val="clear" w:pos="720"/>
        </w:tabs>
        <w:spacing w:before="0" w:after="0"/>
        <w:ind w:left="0"/>
        <w:jc w:val="center"/>
        <w:rPr>
          <w:rFonts w:ascii="Trebuchet MS" w:hAnsi="Trebuchet MS" w:cs="Arial"/>
          <w:b/>
          <w:szCs w:val="21"/>
          <w:lang w:val="en-US"/>
        </w:rPr>
      </w:pPr>
      <w:r w:rsidRPr="00646F41">
        <w:rPr>
          <w:rFonts w:ascii="Trebuchet MS" w:hAnsi="Trebuchet MS" w:cs="Arial"/>
          <w:b/>
          <w:szCs w:val="21"/>
          <w:lang w:val="en-US"/>
        </w:rPr>
        <w:t xml:space="preserve">PROPOSED AGGREGATE REVENUE REQUIREMENT </w:t>
      </w:r>
      <w:r>
        <w:rPr>
          <w:rFonts w:ascii="Trebuchet MS" w:hAnsi="Trebuchet MS" w:cs="Arial"/>
          <w:b/>
          <w:szCs w:val="21"/>
          <w:lang w:val="en-US"/>
        </w:rPr>
        <w:t xml:space="preserve">&amp; BSP </w:t>
      </w:r>
      <w:r w:rsidRPr="00646F41">
        <w:rPr>
          <w:rFonts w:ascii="Trebuchet MS" w:hAnsi="Trebuchet MS" w:cs="Arial"/>
          <w:b/>
          <w:szCs w:val="21"/>
          <w:lang w:val="en-US"/>
        </w:rPr>
        <w:t>OF GRIDCO FOR FY 20</w:t>
      </w:r>
      <w:r>
        <w:rPr>
          <w:rFonts w:ascii="Trebuchet MS" w:hAnsi="Trebuchet MS" w:cs="Arial"/>
          <w:b/>
          <w:szCs w:val="21"/>
          <w:lang w:val="en-US"/>
        </w:rPr>
        <w:t xml:space="preserve">20-21 </w:t>
      </w:r>
    </w:p>
    <w:p w:rsidR="00F22441" w:rsidRPr="00646F41" w:rsidRDefault="00F22441" w:rsidP="00F32490">
      <w:pPr>
        <w:pStyle w:val="BodyTextIndent"/>
        <w:tabs>
          <w:tab w:val="clear" w:pos="720"/>
        </w:tabs>
        <w:ind w:left="0"/>
        <w:jc w:val="right"/>
        <w:rPr>
          <w:rFonts w:ascii="Trebuchet MS" w:hAnsi="Trebuchet MS" w:cs="Arial"/>
          <w:b/>
          <w:szCs w:val="21"/>
          <w:lang w:val="en-US"/>
        </w:rPr>
      </w:pPr>
      <w:r>
        <w:rPr>
          <w:rFonts w:ascii="Trebuchet MS" w:hAnsi="Trebuchet MS" w:cs="Calibri"/>
          <w:b/>
          <w:bCs/>
          <w:color w:val="3333FF"/>
          <w:szCs w:val="24"/>
        </w:rPr>
        <w:t xml:space="preserve">(Rs. </w:t>
      </w:r>
      <w:proofErr w:type="spellStart"/>
      <w:r>
        <w:rPr>
          <w:rFonts w:ascii="Trebuchet MS" w:hAnsi="Trebuchet MS" w:cs="Calibri"/>
          <w:b/>
          <w:bCs/>
          <w:color w:val="3333FF"/>
          <w:szCs w:val="24"/>
        </w:rPr>
        <w:t>Crore</w:t>
      </w:r>
      <w:proofErr w:type="spellEnd"/>
      <w:r>
        <w:rPr>
          <w:rFonts w:ascii="Trebuchet MS" w:hAnsi="Trebuchet MS" w:cs="Calibri"/>
          <w:b/>
          <w:bCs/>
          <w:color w:val="3333FF"/>
          <w:szCs w:val="24"/>
        </w:rPr>
        <w:t>)</w:t>
      </w:r>
    </w:p>
    <w:tbl>
      <w:tblPr>
        <w:tblW w:w="9833" w:type="dxa"/>
        <w:tblInd w:w="-5" w:type="dxa"/>
        <w:tblLook w:val="04A0"/>
      </w:tblPr>
      <w:tblGrid>
        <w:gridCol w:w="634"/>
        <w:gridCol w:w="6679"/>
        <w:gridCol w:w="2520"/>
      </w:tblGrid>
      <w:tr w:rsidR="00F22441" w:rsidRPr="00707AC2" w:rsidTr="00F22441">
        <w:trPr>
          <w:trHeight w:val="683"/>
        </w:trPr>
        <w:tc>
          <w:tcPr>
            <w:tcW w:w="6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22441" w:rsidRPr="00707AC2" w:rsidRDefault="00F22441" w:rsidP="002733C1">
            <w:pPr>
              <w:jc w:val="center"/>
              <w:rPr>
                <w:rFonts w:ascii="Trebuchet MS" w:hAnsi="Trebuchet MS" w:cs="Calibri"/>
                <w:b/>
                <w:bCs/>
                <w:color w:val="000000"/>
                <w:sz w:val="24"/>
                <w:szCs w:val="24"/>
              </w:rPr>
            </w:pPr>
            <w:r w:rsidRPr="00707AC2">
              <w:rPr>
                <w:rFonts w:ascii="Trebuchet MS" w:hAnsi="Trebuchet MS" w:cs="Calibri"/>
                <w:b/>
                <w:bCs/>
                <w:color w:val="000000"/>
                <w:sz w:val="24"/>
                <w:szCs w:val="24"/>
              </w:rPr>
              <w:t>SL. NO.</w:t>
            </w:r>
          </w:p>
        </w:tc>
        <w:tc>
          <w:tcPr>
            <w:tcW w:w="66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22441" w:rsidRPr="00707AC2" w:rsidRDefault="00F22441" w:rsidP="002733C1">
            <w:pPr>
              <w:jc w:val="center"/>
              <w:rPr>
                <w:rFonts w:ascii="Trebuchet MS" w:hAnsi="Trebuchet MS" w:cs="Calibri"/>
                <w:b/>
                <w:bCs/>
                <w:color w:val="000000"/>
                <w:sz w:val="24"/>
                <w:szCs w:val="24"/>
              </w:rPr>
            </w:pPr>
            <w:r w:rsidRPr="00707AC2">
              <w:rPr>
                <w:rFonts w:ascii="Trebuchet MS" w:hAnsi="Trebuchet MS" w:cs="Calibri"/>
                <w:b/>
                <w:bCs/>
                <w:color w:val="000000"/>
                <w:sz w:val="24"/>
                <w:szCs w:val="24"/>
              </w:rPr>
              <w:t>COMPONENTS</w:t>
            </w:r>
          </w:p>
        </w:tc>
        <w:tc>
          <w:tcPr>
            <w:tcW w:w="2520" w:type="dxa"/>
            <w:tcBorders>
              <w:top w:val="single" w:sz="4" w:space="0" w:color="auto"/>
              <w:left w:val="nil"/>
              <w:bottom w:val="single" w:sz="4" w:space="0" w:color="auto"/>
              <w:right w:val="single" w:sz="4" w:space="0" w:color="auto"/>
            </w:tcBorders>
            <w:shd w:val="clear" w:color="000000" w:fill="FFFFFF"/>
            <w:vAlign w:val="center"/>
            <w:hideMark/>
          </w:tcPr>
          <w:p w:rsidR="00F22441" w:rsidRPr="00707AC2" w:rsidRDefault="00F22441" w:rsidP="00F22441">
            <w:pPr>
              <w:jc w:val="center"/>
              <w:rPr>
                <w:rFonts w:ascii="Trebuchet MS" w:hAnsi="Trebuchet MS" w:cs="Calibri"/>
                <w:b/>
                <w:bCs/>
                <w:color w:val="3333FF"/>
                <w:sz w:val="24"/>
                <w:szCs w:val="24"/>
              </w:rPr>
            </w:pPr>
            <w:r>
              <w:rPr>
                <w:rFonts w:ascii="Trebuchet MS" w:hAnsi="Trebuchet MS" w:cs="Calibri"/>
                <w:b/>
                <w:bCs/>
                <w:color w:val="3333FF"/>
                <w:sz w:val="24"/>
                <w:szCs w:val="24"/>
              </w:rPr>
              <w:t>Proposed ARR &amp; BSP for FY 2020-21</w:t>
            </w:r>
          </w:p>
        </w:tc>
      </w:tr>
      <w:tr w:rsidR="00F22441" w:rsidRPr="00707AC2" w:rsidTr="00F22441">
        <w:trPr>
          <w:trHeight w:val="152"/>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F22441" w:rsidRPr="00707AC2" w:rsidRDefault="00F22441" w:rsidP="002733C1">
            <w:pPr>
              <w:jc w:val="center"/>
              <w:rPr>
                <w:rFonts w:ascii="Trebuchet MS" w:hAnsi="Trebuchet MS" w:cs="Calibri"/>
                <w:color w:val="000000"/>
                <w:sz w:val="24"/>
                <w:szCs w:val="24"/>
              </w:rPr>
            </w:pPr>
            <w:r w:rsidRPr="00707AC2">
              <w:rPr>
                <w:rFonts w:ascii="Trebuchet MS" w:hAnsi="Trebuchet MS" w:cs="Calibri"/>
                <w:color w:val="000000"/>
                <w:sz w:val="24"/>
                <w:szCs w:val="24"/>
              </w:rPr>
              <w:t>1</w:t>
            </w:r>
          </w:p>
        </w:tc>
        <w:tc>
          <w:tcPr>
            <w:tcW w:w="6679" w:type="dxa"/>
            <w:tcBorders>
              <w:top w:val="nil"/>
              <w:left w:val="nil"/>
              <w:bottom w:val="single" w:sz="4" w:space="0" w:color="auto"/>
              <w:right w:val="single" w:sz="4" w:space="0" w:color="auto"/>
            </w:tcBorders>
            <w:shd w:val="clear" w:color="000000" w:fill="FFFFFF"/>
            <w:vAlign w:val="center"/>
            <w:hideMark/>
          </w:tcPr>
          <w:p w:rsidR="00F22441" w:rsidRPr="00707AC2" w:rsidRDefault="00F22441" w:rsidP="002733C1">
            <w:pPr>
              <w:rPr>
                <w:rFonts w:ascii="Trebuchet MS" w:hAnsi="Trebuchet MS" w:cs="Calibri"/>
                <w:b/>
                <w:bCs/>
                <w:color w:val="000000"/>
                <w:sz w:val="24"/>
                <w:szCs w:val="24"/>
              </w:rPr>
            </w:pPr>
            <w:r w:rsidRPr="00707AC2">
              <w:rPr>
                <w:rFonts w:ascii="Trebuchet MS" w:hAnsi="Trebuchet MS" w:cs="Calibri"/>
                <w:b/>
                <w:bCs/>
                <w:color w:val="000000"/>
                <w:sz w:val="24"/>
                <w:szCs w:val="24"/>
              </w:rPr>
              <w:t>Power Purchase Cost</w:t>
            </w:r>
            <w:r>
              <w:rPr>
                <w:rFonts w:ascii="Trebuchet MS" w:hAnsi="Trebuchet MS" w:cs="Calibri"/>
                <w:b/>
                <w:bCs/>
                <w:color w:val="000000"/>
                <w:sz w:val="24"/>
                <w:szCs w:val="24"/>
              </w:rPr>
              <w:t>:</w:t>
            </w:r>
          </w:p>
        </w:tc>
        <w:tc>
          <w:tcPr>
            <w:tcW w:w="2520" w:type="dxa"/>
            <w:tcBorders>
              <w:top w:val="nil"/>
              <w:left w:val="nil"/>
              <w:bottom w:val="single" w:sz="4" w:space="0" w:color="auto"/>
              <w:right w:val="single" w:sz="4" w:space="0" w:color="auto"/>
            </w:tcBorders>
            <w:shd w:val="clear" w:color="000000" w:fill="FFFFFF"/>
            <w:vAlign w:val="center"/>
            <w:hideMark/>
          </w:tcPr>
          <w:p w:rsidR="00F22441" w:rsidRPr="00073626" w:rsidRDefault="00141FC2" w:rsidP="002733C1">
            <w:pPr>
              <w:jc w:val="right"/>
              <w:rPr>
                <w:rFonts w:ascii="Trebuchet MS" w:hAnsi="Trebuchet MS" w:cs="Calibri"/>
                <w:b/>
                <w:bCs/>
                <w:color w:val="000000"/>
                <w:sz w:val="24"/>
              </w:rPr>
            </w:pPr>
            <w:r>
              <w:rPr>
                <w:rFonts w:ascii="Trebuchet MS" w:hAnsi="Trebuchet MS" w:cs="Calibri"/>
                <w:b/>
                <w:bCs/>
                <w:color w:val="000000"/>
                <w:sz w:val="24"/>
              </w:rPr>
              <w:t>9174.57</w:t>
            </w:r>
          </w:p>
        </w:tc>
      </w:tr>
      <w:tr w:rsidR="00F22441" w:rsidRPr="00707AC2" w:rsidTr="00F22441">
        <w:trPr>
          <w:trHeight w:val="215"/>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F22441" w:rsidRPr="00707AC2" w:rsidRDefault="00F22441" w:rsidP="002733C1">
            <w:pPr>
              <w:jc w:val="center"/>
              <w:rPr>
                <w:rFonts w:ascii="Trebuchet MS" w:hAnsi="Trebuchet MS" w:cs="Calibri"/>
                <w:color w:val="000000"/>
                <w:sz w:val="24"/>
                <w:szCs w:val="24"/>
              </w:rPr>
            </w:pPr>
            <w:r w:rsidRPr="00707AC2">
              <w:rPr>
                <w:rFonts w:ascii="Trebuchet MS" w:hAnsi="Trebuchet MS" w:cs="Calibri"/>
                <w:color w:val="000000"/>
                <w:sz w:val="24"/>
                <w:szCs w:val="24"/>
              </w:rPr>
              <w:t> </w:t>
            </w:r>
          </w:p>
        </w:tc>
        <w:tc>
          <w:tcPr>
            <w:tcW w:w="6679" w:type="dxa"/>
            <w:tcBorders>
              <w:top w:val="nil"/>
              <w:left w:val="nil"/>
              <w:bottom w:val="single" w:sz="4" w:space="0" w:color="auto"/>
              <w:right w:val="single" w:sz="4" w:space="0" w:color="auto"/>
            </w:tcBorders>
            <w:shd w:val="clear" w:color="000000" w:fill="FFFFFF"/>
            <w:vAlign w:val="center"/>
            <w:hideMark/>
          </w:tcPr>
          <w:p w:rsidR="00F22441" w:rsidRPr="00707AC2" w:rsidRDefault="00F22441" w:rsidP="00F22441">
            <w:pPr>
              <w:rPr>
                <w:rFonts w:ascii="Trebuchet MS" w:hAnsi="Trebuchet MS" w:cs="Calibri"/>
                <w:color w:val="000000"/>
                <w:sz w:val="24"/>
                <w:szCs w:val="24"/>
              </w:rPr>
            </w:pPr>
            <w:r>
              <w:rPr>
                <w:rFonts w:ascii="Trebuchet MS" w:hAnsi="Trebuchet MS" w:cs="Calibri"/>
                <w:color w:val="000000"/>
                <w:sz w:val="24"/>
                <w:szCs w:val="24"/>
              </w:rPr>
              <w:t xml:space="preserve">                              For FY 2020-21  PP Cost :</w:t>
            </w:r>
            <w:r w:rsidRPr="00707AC2">
              <w:rPr>
                <w:rFonts w:ascii="Trebuchet MS" w:hAnsi="Trebuchet MS" w:cs="Calibri"/>
                <w:color w:val="000000"/>
                <w:sz w:val="24"/>
                <w:szCs w:val="24"/>
              </w:rPr>
              <w:t>Rs.</w:t>
            </w:r>
            <w:r>
              <w:rPr>
                <w:rFonts w:ascii="Trebuchet MS" w:hAnsi="Trebuchet MS" w:cs="Calibri"/>
                <w:color w:val="000000"/>
                <w:sz w:val="24"/>
                <w:szCs w:val="24"/>
              </w:rPr>
              <w:t>8866.39</w:t>
            </w:r>
            <w:r w:rsidRPr="00707AC2">
              <w:rPr>
                <w:rFonts w:ascii="Trebuchet MS" w:hAnsi="Trebuchet MS" w:cs="Calibri"/>
                <w:color w:val="000000"/>
                <w:sz w:val="24"/>
                <w:szCs w:val="24"/>
              </w:rPr>
              <w:t xml:space="preserve"> Cr.</w:t>
            </w:r>
          </w:p>
        </w:tc>
        <w:tc>
          <w:tcPr>
            <w:tcW w:w="2520" w:type="dxa"/>
            <w:tcBorders>
              <w:top w:val="nil"/>
              <w:left w:val="nil"/>
              <w:bottom w:val="single" w:sz="4" w:space="0" w:color="auto"/>
              <w:right w:val="single" w:sz="4" w:space="0" w:color="auto"/>
            </w:tcBorders>
            <w:shd w:val="clear" w:color="000000" w:fill="FFFFFF"/>
            <w:vAlign w:val="center"/>
            <w:hideMark/>
          </w:tcPr>
          <w:p w:rsidR="00F22441" w:rsidRPr="00073626" w:rsidRDefault="00F22441" w:rsidP="002733C1">
            <w:pPr>
              <w:jc w:val="right"/>
              <w:rPr>
                <w:rFonts w:ascii="Trebuchet MS" w:hAnsi="Trebuchet MS" w:cs="Calibri"/>
                <w:b/>
                <w:bCs/>
                <w:color w:val="000000"/>
                <w:sz w:val="24"/>
              </w:rPr>
            </w:pPr>
            <w:r w:rsidRPr="00073626">
              <w:rPr>
                <w:rFonts w:ascii="Trebuchet MS" w:hAnsi="Trebuchet MS" w:cs="Calibri"/>
                <w:b/>
                <w:bCs/>
                <w:color w:val="000000"/>
                <w:sz w:val="24"/>
              </w:rPr>
              <w:t> </w:t>
            </w:r>
          </w:p>
        </w:tc>
      </w:tr>
      <w:tr w:rsidR="00F22441" w:rsidRPr="00707AC2" w:rsidTr="00F22441">
        <w:trPr>
          <w:trHeight w:val="197"/>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F22441" w:rsidRPr="00707AC2" w:rsidRDefault="00F22441" w:rsidP="002733C1">
            <w:pPr>
              <w:jc w:val="center"/>
              <w:rPr>
                <w:rFonts w:ascii="Trebuchet MS" w:hAnsi="Trebuchet MS" w:cs="Calibri"/>
                <w:color w:val="000000"/>
                <w:sz w:val="24"/>
                <w:szCs w:val="24"/>
              </w:rPr>
            </w:pPr>
            <w:r w:rsidRPr="00707AC2">
              <w:rPr>
                <w:rFonts w:ascii="Trebuchet MS" w:hAnsi="Trebuchet MS" w:cs="Calibri"/>
                <w:color w:val="000000"/>
                <w:sz w:val="24"/>
                <w:szCs w:val="24"/>
              </w:rPr>
              <w:t> </w:t>
            </w:r>
          </w:p>
        </w:tc>
        <w:tc>
          <w:tcPr>
            <w:tcW w:w="6679" w:type="dxa"/>
            <w:tcBorders>
              <w:top w:val="nil"/>
              <w:left w:val="nil"/>
              <w:bottom w:val="single" w:sz="4" w:space="0" w:color="auto"/>
              <w:right w:val="single" w:sz="4" w:space="0" w:color="auto"/>
            </w:tcBorders>
            <w:shd w:val="clear" w:color="000000" w:fill="FFFFFF"/>
            <w:vAlign w:val="center"/>
            <w:hideMark/>
          </w:tcPr>
          <w:p w:rsidR="00F22441" w:rsidRPr="00707AC2" w:rsidRDefault="00F22441" w:rsidP="00F22441">
            <w:pPr>
              <w:rPr>
                <w:rFonts w:ascii="Trebuchet MS" w:hAnsi="Trebuchet MS" w:cs="Calibri"/>
                <w:color w:val="000000"/>
                <w:sz w:val="24"/>
                <w:szCs w:val="24"/>
              </w:rPr>
            </w:pPr>
            <w:r>
              <w:rPr>
                <w:rFonts w:ascii="Trebuchet MS" w:hAnsi="Trebuchet MS" w:cs="Calibri"/>
                <w:color w:val="000000"/>
                <w:sz w:val="24"/>
                <w:szCs w:val="24"/>
              </w:rPr>
              <w:t>For</w:t>
            </w:r>
            <w:r w:rsidRPr="00707AC2">
              <w:rPr>
                <w:rFonts w:ascii="Trebuchet MS" w:hAnsi="Trebuchet MS" w:cs="Calibri"/>
                <w:color w:val="000000"/>
                <w:sz w:val="24"/>
                <w:szCs w:val="24"/>
              </w:rPr>
              <w:t xml:space="preserve"> Pass Through       Rs.</w:t>
            </w:r>
            <w:r>
              <w:rPr>
                <w:rFonts w:ascii="Trebuchet MS" w:hAnsi="Trebuchet MS" w:cs="Calibri"/>
                <w:color w:val="000000"/>
                <w:sz w:val="24"/>
                <w:szCs w:val="24"/>
              </w:rPr>
              <w:t>308.18</w:t>
            </w:r>
            <w:r w:rsidRPr="00707AC2">
              <w:rPr>
                <w:rFonts w:ascii="Trebuchet MS" w:hAnsi="Trebuchet MS" w:cs="Calibri"/>
                <w:color w:val="000000"/>
                <w:sz w:val="24"/>
                <w:szCs w:val="24"/>
              </w:rPr>
              <w:t xml:space="preserve"> Cr. </w:t>
            </w:r>
          </w:p>
        </w:tc>
        <w:tc>
          <w:tcPr>
            <w:tcW w:w="2520" w:type="dxa"/>
            <w:tcBorders>
              <w:top w:val="nil"/>
              <w:left w:val="nil"/>
              <w:bottom w:val="single" w:sz="4" w:space="0" w:color="auto"/>
              <w:right w:val="single" w:sz="4" w:space="0" w:color="auto"/>
            </w:tcBorders>
            <w:shd w:val="clear" w:color="000000" w:fill="FFFFFF"/>
            <w:vAlign w:val="center"/>
            <w:hideMark/>
          </w:tcPr>
          <w:p w:rsidR="00F22441" w:rsidRPr="00073626" w:rsidRDefault="00F22441" w:rsidP="002733C1">
            <w:pPr>
              <w:jc w:val="right"/>
              <w:rPr>
                <w:rFonts w:ascii="Trebuchet MS" w:hAnsi="Trebuchet MS" w:cs="Calibri"/>
                <w:b/>
                <w:bCs/>
                <w:color w:val="000000"/>
                <w:sz w:val="24"/>
              </w:rPr>
            </w:pPr>
            <w:r w:rsidRPr="00073626">
              <w:rPr>
                <w:rFonts w:ascii="Trebuchet MS" w:hAnsi="Trebuchet MS" w:cs="Calibri"/>
                <w:b/>
                <w:bCs/>
                <w:color w:val="000000"/>
                <w:sz w:val="24"/>
              </w:rPr>
              <w:t> </w:t>
            </w:r>
          </w:p>
        </w:tc>
      </w:tr>
      <w:tr w:rsidR="00F22441" w:rsidRPr="00707AC2" w:rsidTr="00F22441">
        <w:trPr>
          <w:trHeight w:val="98"/>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F22441" w:rsidRPr="00707AC2" w:rsidRDefault="00F22441" w:rsidP="002733C1">
            <w:pPr>
              <w:jc w:val="center"/>
              <w:rPr>
                <w:rFonts w:ascii="Trebuchet MS" w:hAnsi="Trebuchet MS" w:cs="Calibri"/>
                <w:color w:val="000000"/>
                <w:sz w:val="24"/>
                <w:szCs w:val="24"/>
              </w:rPr>
            </w:pPr>
            <w:r w:rsidRPr="00707AC2">
              <w:rPr>
                <w:rFonts w:ascii="Trebuchet MS" w:hAnsi="Trebuchet MS" w:cs="Calibri"/>
                <w:color w:val="000000"/>
                <w:sz w:val="24"/>
                <w:szCs w:val="24"/>
              </w:rPr>
              <w:t>2</w:t>
            </w:r>
          </w:p>
        </w:tc>
        <w:tc>
          <w:tcPr>
            <w:tcW w:w="6679" w:type="dxa"/>
            <w:tcBorders>
              <w:top w:val="nil"/>
              <w:left w:val="nil"/>
              <w:bottom w:val="single" w:sz="4" w:space="0" w:color="auto"/>
              <w:right w:val="single" w:sz="4" w:space="0" w:color="auto"/>
            </w:tcBorders>
            <w:shd w:val="clear" w:color="000000" w:fill="FFFFFF"/>
            <w:vAlign w:val="center"/>
            <w:hideMark/>
          </w:tcPr>
          <w:p w:rsidR="00F22441" w:rsidRPr="00707AC2" w:rsidRDefault="00F22441" w:rsidP="002733C1">
            <w:pPr>
              <w:rPr>
                <w:rFonts w:ascii="Trebuchet MS" w:hAnsi="Trebuchet MS" w:cs="Calibri"/>
                <w:b/>
                <w:bCs/>
                <w:color w:val="000000"/>
                <w:sz w:val="24"/>
                <w:szCs w:val="24"/>
              </w:rPr>
            </w:pPr>
            <w:r w:rsidRPr="00707AC2">
              <w:rPr>
                <w:rFonts w:ascii="Trebuchet MS" w:hAnsi="Trebuchet MS" w:cs="Calibri"/>
                <w:b/>
                <w:bCs/>
                <w:color w:val="000000"/>
                <w:sz w:val="24"/>
                <w:szCs w:val="24"/>
              </w:rPr>
              <w:t>Financial Cost</w:t>
            </w:r>
          </w:p>
        </w:tc>
        <w:tc>
          <w:tcPr>
            <w:tcW w:w="2520" w:type="dxa"/>
            <w:tcBorders>
              <w:top w:val="nil"/>
              <w:left w:val="nil"/>
              <w:bottom w:val="single" w:sz="4" w:space="0" w:color="auto"/>
              <w:right w:val="single" w:sz="4" w:space="0" w:color="auto"/>
            </w:tcBorders>
            <w:shd w:val="clear" w:color="000000" w:fill="FFFFFF"/>
            <w:vAlign w:val="center"/>
            <w:hideMark/>
          </w:tcPr>
          <w:p w:rsidR="00F22441" w:rsidRPr="00073626" w:rsidRDefault="00141FC2" w:rsidP="002733C1">
            <w:pPr>
              <w:jc w:val="right"/>
              <w:rPr>
                <w:rFonts w:ascii="Trebuchet MS" w:hAnsi="Trebuchet MS" w:cs="Calibri"/>
                <w:b/>
                <w:bCs/>
                <w:color w:val="000000"/>
                <w:sz w:val="24"/>
              </w:rPr>
            </w:pPr>
            <w:r>
              <w:rPr>
                <w:rFonts w:ascii="Trebuchet MS" w:hAnsi="Trebuchet MS" w:cs="Calibri"/>
                <w:b/>
                <w:bCs/>
                <w:color w:val="000000"/>
                <w:sz w:val="24"/>
              </w:rPr>
              <w:t>1589.37</w:t>
            </w:r>
          </w:p>
        </w:tc>
      </w:tr>
      <w:tr w:rsidR="00F22441" w:rsidRPr="00707AC2" w:rsidTr="00F22441">
        <w:trPr>
          <w:trHeight w:val="170"/>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F22441" w:rsidRPr="00707AC2" w:rsidRDefault="00F22441" w:rsidP="002733C1">
            <w:pPr>
              <w:jc w:val="center"/>
              <w:rPr>
                <w:rFonts w:ascii="Trebuchet MS" w:hAnsi="Trebuchet MS" w:cs="Calibri"/>
                <w:color w:val="000000"/>
                <w:sz w:val="24"/>
                <w:szCs w:val="24"/>
              </w:rPr>
            </w:pPr>
            <w:r w:rsidRPr="00707AC2">
              <w:rPr>
                <w:rFonts w:ascii="Trebuchet MS" w:hAnsi="Trebuchet MS" w:cs="Calibri"/>
                <w:color w:val="000000"/>
                <w:sz w:val="24"/>
                <w:szCs w:val="24"/>
              </w:rPr>
              <w:t> </w:t>
            </w:r>
          </w:p>
        </w:tc>
        <w:tc>
          <w:tcPr>
            <w:tcW w:w="6679" w:type="dxa"/>
            <w:tcBorders>
              <w:top w:val="nil"/>
              <w:left w:val="nil"/>
              <w:bottom w:val="single" w:sz="4" w:space="0" w:color="auto"/>
              <w:right w:val="single" w:sz="4" w:space="0" w:color="auto"/>
            </w:tcBorders>
            <w:shd w:val="clear" w:color="000000" w:fill="FFFFFF"/>
            <w:vAlign w:val="center"/>
            <w:hideMark/>
          </w:tcPr>
          <w:p w:rsidR="00F22441" w:rsidRPr="00707AC2" w:rsidRDefault="00F22441" w:rsidP="00141FC2">
            <w:pPr>
              <w:rPr>
                <w:rFonts w:ascii="Trebuchet MS" w:hAnsi="Trebuchet MS" w:cs="Calibri"/>
                <w:color w:val="000000"/>
                <w:sz w:val="24"/>
                <w:szCs w:val="24"/>
              </w:rPr>
            </w:pPr>
            <w:r w:rsidRPr="00707AC2">
              <w:rPr>
                <w:rFonts w:ascii="Trebuchet MS" w:hAnsi="Trebuchet MS" w:cs="Calibri"/>
                <w:color w:val="000000"/>
                <w:sz w:val="24"/>
                <w:szCs w:val="24"/>
              </w:rPr>
              <w:t xml:space="preserve">                                      Principal        Rs.</w:t>
            </w:r>
            <w:r w:rsidR="00141FC2">
              <w:rPr>
                <w:rFonts w:ascii="Trebuchet MS" w:hAnsi="Trebuchet MS" w:cs="Calibri"/>
                <w:color w:val="000000"/>
                <w:sz w:val="24"/>
                <w:szCs w:val="24"/>
              </w:rPr>
              <w:t>1111.74</w:t>
            </w:r>
            <w:r w:rsidRPr="00707AC2">
              <w:rPr>
                <w:rFonts w:ascii="Trebuchet MS" w:hAnsi="Trebuchet MS" w:cs="Calibri"/>
                <w:color w:val="000000"/>
                <w:sz w:val="24"/>
                <w:szCs w:val="24"/>
              </w:rPr>
              <w:t xml:space="preserve"> Cr</w:t>
            </w:r>
          </w:p>
        </w:tc>
        <w:tc>
          <w:tcPr>
            <w:tcW w:w="2520" w:type="dxa"/>
            <w:tcBorders>
              <w:top w:val="nil"/>
              <w:left w:val="nil"/>
              <w:bottom w:val="single" w:sz="4" w:space="0" w:color="auto"/>
              <w:right w:val="single" w:sz="4" w:space="0" w:color="auto"/>
            </w:tcBorders>
            <w:shd w:val="clear" w:color="000000" w:fill="FFFFFF"/>
            <w:vAlign w:val="center"/>
            <w:hideMark/>
          </w:tcPr>
          <w:p w:rsidR="00F22441" w:rsidRPr="00073626" w:rsidRDefault="00F22441" w:rsidP="002733C1">
            <w:pPr>
              <w:jc w:val="right"/>
              <w:rPr>
                <w:rFonts w:ascii="Trebuchet MS" w:hAnsi="Trebuchet MS" w:cs="Calibri"/>
                <w:b/>
                <w:bCs/>
                <w:color w:val="000000"/>
                <w:sz w:val="24"/>
              </w:rPr>
            </w:pPr>
            <w:r w:rsidRPr="00073626">
              <w:rPr>
                <w:rFonts w:ascii="Trebuchet MS" w:hAnsi="Trebuchet MS" w:cs="Calibri"/>
                <w:b/>
                <w:bCs/>
                <w:color w:val="000000"/>
                <w:sz w:val="24"/>
              </w:rPr>
              <w:t> </w:t>
            </w:r>
          </w:p>
        </w:tc>
      </w:tr>
      <w:tr w:rsidR="00F22441" w:rsidRPr="00707AC2" w:rsidTr="00F22441">
        <w:trPr>
          <w:trHeight w:val="70"/>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F22441" w:rsidRPr="00707AC2" w:rsidRDefault="00F22441" w:rsidP="002733C1">
            <w:pPr>
              <w:jc w:val="center"/>
              <w:rPr>
                <w:rFonts w:ascii="Trebuchet MS" w:hAnsi="Trebuchet MS" w:cs="Calibri"/>
                <w:color w:val="000000"/>
                <w:sz w:val="24"/>
                <w:szCs w:val="24"/>
              </w:rPr>
            </w:pPr>
            <w:r w:rsidRPr="00707AC2">
              <w:rPr>
                <w:rFonts w:ascii="Trebuchet MS" w:hAnsi="Trebuchet MS" w:cs="Calibri"/>
                <w:color w:val="000000"/>
                <w:sz w:val="24"/>
                <w:szCs w:val="24"/>
              </w:rPr>
              <w:t> </w:t>
            </w:r>
          </w:p>
        </w:tc>
        <w:tc>
          <w:tcPr>
            <w:tcW w:w="6679" w:type="dxa"/>
            <w:tcBorders>
              <w:top w:val="nil"/>
              <w:left w:val="nil"/>
              <w:bottom w:val="single" w:sz="4" w:space="0" w:color="auto"/>
              <w:right w:val="single" w:sz="4" w:space="0" w:color="auto"/>
            </w:tcBorders>
            <w:shd w:val="clear" w:color="000000" w:fill="FFFFFF"/>
            <w:vAlign w:val="center"/>
            <w:hideMark/>
          </w:tcPr>
          <w:p w:rsidR="00F22441" w:rsidRPr="00707AC2" w:rsidRDefault="00F22441" w:rsidP="00141FC2">
            <w:pPr>
              <w:jc w:val="center"/>
              <w:rPr>
                <w:rFonts w:ascii="Trebuchet MS" w:hAnsi="Trebuchet MS" w:cs="Calibri"/>
                <w:color w:val="000000"/>
                <w:sz w:val="24"/>
                <w:szCs w:val="24"/>
              </w:rPr>
            </w:pPr>
            <w:r w:rsidRPr="00707AC2">
              <w:rPr>
                <w:rFonts w:ascii="Trebuchet MS" w:hAnsi="Trebuchet MS" w:cs="Calibri"/>
                <w:color w:val="000000"/>
                <w:sz w:val="24"/>
                <w:szCs w:val="24"/>
              </w:rPr>
              <w:t xml:space="preserve"> Interest      Rs.</w:t>
            </w:r>
            <w:r w:rsidR="00141FC2">
              <w:rPr>
                <w:rFonts w:ascii="Trebuchet MS" w:hAnsi="Trebuchet MS" w:cs="Calibri"/>
                <w:color w:val="000000"/>
                <w:sz w:val="24"/>
                <w:szCs w:val="24"/>
              </w:rPr>
              <w:t>477.63</w:t>
            </w:r>
            <w:r w:rsidRPr="00707AC2">
              <w:rPr>
                <w:rFonts w:ascii="Trebuchet MS" w:hAnsi="Trebuchet MS" w:cs="Calibri"/>
                <w:color w:val="000000"/>
                <w:sz w:val="24"/>
                <w:szCs w:val="24"/>
              </w:rPr>
              <w:t xml:space="preserve"> Cr</w:t>
            </w:r>
          </w:p>
        </w:tc>
        <w:tc>
          <w:tcPr>
            <w:tcW w:w="2520" w:type="dxa"/>
            <w:tcBorders>
              <w:top w:val="nil"/>
              <w:left w:val="nil"/>
              <w:bottom w:val="single" w:sz="4" w:space="0" w:color="auto"/>
              <w:right w:val="single" w:sz="4" w:space="0" w:color="auto"/>
            </w:tcBorders>
            <w:shd w:val="clear" w:color="000000" w:fill="FFFFFF"/>
            <w:vAlign w:val="center"/>
            <w:hideMark/>
          </w:tcPr>
          <w:p w:rsidR="00F22441" w:rsidRPr="00073626" w:rsidRDefault="00F22441" w:rsidP="002733C1">
            <w:pPr>
              <w:jc w:val="right"/>
              <w:rPr>
                <w:rFonts w:ascii="Trebuchet MS" w:hAnsi="Trebuchet MS" w:cs="Calibri"/>
                <w:b/>
                <w:bCs/>
                <w:color w:val="000000"/>
                <w:sz w:val="24"/>
              </w:rPr>
            </w:pPr>
            <w:r w:rsidRPr="00073626">
              <w:rPr>
                <w:rFonts w:ascii="Trebuchet MS" w:hAnsi="Trebuchet MS" w:cs="Calibri"/>
                <w:b/>
                <w:bCs/>
                <w:color w:val="000000"/>
                <w:sz w:val="24"/>
              </w:rPr>
              <w:t> </w:t>
            </w:r>
          </w:p>
        </w:tc>
      </w:tr>
      <w:tr w:rsidR="00F22441" w:rsidRPr="00707AC2" w:rsidTr="00F22441">
        <w:trPr>
          <w:trHeight w:val="360"/>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F22441" w:rsidRPr="00707AC2" w:rsidRDefault="00F22441" w:rsidP="002733C1">
            <w:pPr>
              <w:jc w:val="center"/>
              <w:rPr>
                <w:rFonts w:ascii="Trebuchet MS" w:hAnsi="Trebuchet MS" w:cs="Calibri"/>
                <w:color w:val="000000"/>
                <w:sz w:val="24"/>
                <w:szCs w:val="24"/>
              </w:rPr>
            </w:pPr>
            <w:r w:rsidRPr="00707AC2">
              <w:rPr>
                <w:rFonts w:ascii="Trebuchet MS" w:hAnsi="Trebuchet MS" w:cs="Calibri"/>
                <w:color w:val="000000"/>
                <w:sz w:val="24"/>
                <w:szCs w:val="24"/>
              </w:rPr>
              <w:t>3</w:t>
            </w:r>
          </w:p>
        </w:tc>
        <w:tc>
          <w:tcPr>
            <w:tcW w:w="6679" w:type="dxa"/>
            <w:tcBorders>
              <w:top w:val="nil"/>
              <w:left w:val="nil"/>
              <w:bottom w:val="single" w:sz="4" w:space="0" w:color="auto"/>
              <w:right w:val="single" w:sz="4" w:space="0" w:color="auto"/>
            </w:tcBorders>
            <w:shd w:val="clear" w:color="000000" w:fill="FFFFFF"/>
            <w:vAlign w:val="center"/>
            <w:hideMark/>
          </w:tcPr>
          <w:p w:rsidR="00F22441" w:rsidRDefault="00F22441" w:rsidP="002733C1">
            <w:pPr>
              <w:rPr>
                <w:rFonts w:ascii="Trebuchet MS" w:hAnsi="Trebuchet MS" w:cs="Calibri"/>
                <w:b/>
                <w:bCs/>
                <w:color w:val="000000"/>
                <w:sz w:val="24"/>
                <w:szCs w:val="24"/>
              </w:rPr>
            </w:pPr>
            <w:r w:rsidRPr="00707AC2">
              <w:rPr>
                <w:rFonts w:ascii="Trebuchet MS" w:hAnsi="Trebuchet MS" w:cs="Calibri"/>
                <w:b/>
                <w:bCs/>
                <w:color w:val="000000"/>
                <w:sz w:val="24"/>
                <w:szCs w:val="24"/>
              </w:rPr>
              <w:t xml:space="preserve">Miscellaneous Cost </w:t>
            </w:r>
          </w:p>
          <w:p w:rsidR="00F22441" w:rsidRPr="00707AC2" w:rsidRDefault="00F22441" w:rsidP="002733C1">
            <w:pPr>
              <w:rPr>
                <w:rFonts w:ascii="Trebuchet MS" w:hAnsi="Trebuchet MS" w:cs="Calibri"/>
                <w:b/>
                <w:bCs/>
                <w:color w:val="000000"/>
                <w:sz w:val="24"/>
                <w:szCs w:val="24"/>
              </w:rPr>
            </w:pPr>
            <w:r w:rsidRPr="00707AC2">
              <w:rPr>
                <w:rFonts w:ascii="Trebuchet MS" w:hAnsi="Trebuchet MS" w:cs="Calibri"/>
                <w:b/>
                <w:bCs/>
                <w:color w:val="C00000"/>
                <w:sz w:val="24"/>
                <w:szCs w:val="24"/>
              </w:rPr>
              <w:t xml:space="preserve">(Emp. Cost, A&amp;G &amp; R&amp;M Exp., Depreciation etc.) </w:t>
            </w:r>
          </w:p>
        </w:tc>
        <w:tc>
          <w:tcPr>
            <w:tcW w:w="2520" w:type="dxa"/>
            <w:tcBorders>
              <w:top w:val="nil"/>
              <w:left w:val="nil"/>
              <w:bottom w:val="single" w:sz="4" w:space="0" w:color="auto"/>
              <w:right w:val="single" w:sz="4" w:space="0" w:color="auto"/>
            </w:tcBorders>
            <w:shd w:val="clear" w:color="000000" w:fill="FFFFFF"/>
            <w:vAlign w:val="center"/>
            <w:hideMark/>
          </w:tcPr>
          <w:p w:rsidR="00F22441" w:rsidRPr="00073626" w:rsidRDefault="00586D47" w:rsidP="002733C1">
            <w:pPr>
              <w:jc w:val="right"/>
              <w:rPr>
                <w:rFonts w:ascii="Trebuchet MS" w:hAnsi="Trebuchet MS" w:cs="Calibri"/>
                <w:b/>
                <w:bCs/>
                <w:color w:val="000000"/>
                <w:sz w:val="24"/>
              </w:rPr>
            </w:pPr>
            <w:r>
              <w:rPr>
                <w:rFonts w:ascii="Trebuchet MS" w:hAnsi="Trebuchet MS" w:cs="Calibri"/>
                <w:b/>
                <w:bCs/>
                <w:color w:val="000000"/>
                <w:sz w:val="24"/>
              </w:rPr>
              <w:t>25.26</w:t>
            </w:r>
          </w:p>
        </w:tc>
      </w:tr>
      <w:tr w:rsidR="00F22441" w:rsidRPr="00707AC2" w:rsidTr="00F22441">
        <w:trPr>
          <w:trHeight w:val="360"/>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F22441" w:rsidRPr="00707AC2" w:rsidRDefault="00F22441" w:rsidP="002733C1">
            <w:pPr>
              <w:jc w:val="center"/>
              <w:rPr>
                <w:rFonts w:ascii="Trebuchet MS" w:hAnsi="Trebuchet MS" w:cs="Calibri"/>
                <w:color w:val="000000"/>
                <w:sz w:val="24"/>
                <w:szCs w:val="24"/>
              </w:rPr>
            </w:pPr>
            <w:r w:rsidRPr="00707AC2">
              <w:rPr>
                <w:rFonts w:ascii="Trebuchet MS" w:hAnsi="Trebuchet MS" w:cs="Calibri"/>
                <w:color w:val="000000"/>
                <w:sz w:val="24"/>
                <w:szCs w:val="24"/>
              </w:rPr>
              <w:t>4</w:t>
            </w:r>
          </w:p>
        </w:tc>
        <w:tc>
          <w:tcPr>
            <w:tcW w:w="6679" w:type="dxa"/>
            <w:tcBorders>
              <w:top w:val="nil"/>
              <w:left w:val="nil"/>
              <w:bottom w:val="single" w:sz="4" w:space="0" w:color="auto"/>
              <w:right w:val="single" w:sz="4" w:space="0" w:color="auto"/>
            </w:tcBorders>
            <w:shd w:val="clear" w:color="000000" w:fill="FFFFFF"/>
            <w:vAlign w:val="center"/>
            <w:hideMark/>
          </w:tcPr>
          <w:p w:rsidR="00F22441" w:rsidRPr="00707AC2" w:rsidRDefault="00F22441" w:rsidP="002733C1">
            <w:pPr>
              <w:rPr>
                <w:rFonts w:ascii="Trebuchet MS" w:hAnsi="Trebuchet MS" w:cs="Calibri"/>
                <w:b/>
                <w:bCs/>
                <w:color w:val="000000"/>
                <w:sz w:val="24"/>
                <w:szCs w:val="24"/>
              </w:rPr>
            </w:pPr>
            <w:r w:rsidRPr="00707AC2">
              <w:rPr>
                <w:rFonts w:ascii="Trebuchet MS" w:hAnsi="Trebuchet MS" w:cs="Calibri"/>
                <w:b/>
                <w:bCs/>
                <w:color w:val="000000"/>
                <w:sz w:val="24"/>
                <w:szCs w:val="24"/>
              </w:rPr>
              <w:t>Aggregate Revenue Requirement  (1+2+3)</w:t>
            </w:r>
          </w:p>
        </w:tc>
        <w:tc>
          <w:tcPr>
            <w:tcW w:w="2520" w:type="dxa"/>
            <w:tcBorders>
              <w:top w:val="nil"/>
              <w:left w:val="nil"/>
              <w:bottom w:val="single" w:sz="4" w:space="0" w:color="auto"/>
              <w:right w:val="single" w:sz="4" w:space="0" w:color="auto"/>
            </w:tcBorders>
            <w:shd w:val="clear" w:color="000000" w:fill="FFFFFF"/>
            <w:vAlign w:val="center"/>
            <w:hideMark/>
          </w:tcPr>
          <w:p w:rsidR="00F22441" w:rsidRPr="00073626" w:rsidRDefault="00586D47" w:rsidP="002733C1">
            <w:pPr>
              <w:jc w:val="right"/>
              <w:rPr>
                <w:rFonts w:ascii="Trebuchet MS" w:hAnsi="Trebuchet MS" w:cs="Calibri"/>
                <w:b/>
                <w:bCs/>
                <w:color w:val="0000FF"/>
                <w:sz w:val="24"/>
              </w:rPr>
            </w:pPr>
            <w:r>
              <w:rPr>
                <w:rFonts w:ascii="Trebuchet MS" w:hAnsi="Trebuchet MS" w:cs="Calibri"/>
                <w:b/>
                <w:bCs/>
                <w:color w:val="0000FF"/>
                <w:sz w:val="24"/>
              </w:rPr>
              <w:t>10789.20</w:t>
            </w:r>
          </w:p>
        </w:tc>
      </w:tr>
      <w:tr w:rsidR="00F22441" w:rsidRPr="00707AC2" w:rsidTr="00F22441">
        <w:trPr>
          <w:trHeight w:val="278"/>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F22441" w:rsidRPr="00707AC2" w:rsidRDefault="00F22441" w:rsidP="002733C1">
            <w:pPr>
              <w:jc w:val="center"/>
              <w:rPr>
                <w:rFonts w:ascii="Trebuchet MS" w:hAnsi="Trebuchet MS" w:cs="Calibri"/>
                <w:b/>
                <w:bCs/>
                <w:color w:val="000000"/>
                <w:sz w:val="24"/>
                <w:szCs w:val="24"/>
              </w:rPr>
            </w:pPr>
            <w:r w:rsidRPr="00707AC2">
              <w:rPr>
                <w:rFonts w:ascii="Trebuchet MS" w:hAnsi="Trebuchet MS" w:cs="Calibri"/>
                <w:b/>
                <w:bCs/>
                <w:color w:val="000000"/>
                <w:sz w:val="24"/>
                <w:szCs w:val="24"/>
              </w:rPr>
              <w:t>5</w:t>
            </w:r>
          </w:p>
        </w:tc>
        <w:tc>
          <w:tcPr>
            <w:tcW w:w="6679" w:type="dxa"/>
            <w:tcBorders>
              <w:top w:val="nil"/>
              <w:left w:val="nil"/>
              <w:bottom w:val="single" w:sz="4" w:space="0" w:color="auto"/>
              <w:right w:val="single" w:sz="4" w:space="0" w:color="auto"/>
            </w:tcBorders>
            <w:shd w:val="clear" w:color="000000" w:fill="FFFFFF"/>
            <w:vAlign w:val="center"/>
            <w:hideMark/>
          </w:tcPr>
          <w:p w:rsidR="00F22441" w:rsidRPr="00707AC2" w:rsidRDefault="00F22441" w:rsidP="002733C1">
            <w:pPr>
              <w:rPr>
                <w:rFonts w:ascii="Trebuchet MS" w:hAnsi="Trebuchet MS" w:cs="Calibri"/>
                <w:b/>
                <w:bCs/>
                <w:i/>
                <w:iCs/>
                <w:color w:val="000000"/>
                <w:sz w:val="24"/>
                <w:szCs w:val="24"/>
              </w:rPr>
            </w:pPr>
            <w:r w:rsidRPr="00707AC2">
              <w:rPr>
                <w:rFonts w:ascii="Trebuchet MS" w:hAnsi="Trebuchet MS" w:cs="Calibri"/>
                <w:b/>
                <w:bCs/>
                <w:i/>
                <w:iCs/>
                <w:color w:val="000000"/>
                <w:sz w:val="24"/>
                <w:szCs w:val="24"/>
              </w:rPr>
              <w:t>LESS :</w:t>
            </w:r>
          </w:p>
        </w:tc>
        <w:tc>
          <w:tcPr>
            <w:tcW w:w="2520" w:type="dxa"/>
            <w:tcBorders>
              <w:top w:val="nil"/>
              <w:left w:val="nil"/>
              <w:bottom w:val="single" w:sz="4" w:space="0" w:color="auto"/>
              <w:right w:val="single" w:sz="4" w:space="0" w:color="auto"/>
            </w:tcBorders>
            <w:shd w:val="clear" w:color="000000" w:fill="FFFFFF"/>
            <w:vAlign w:val="center"/>
            <w:hideMark/>
          </w:tcPr>
          <w:p w:rsidR="00F22441" w:rsidRPr="00073626" w:rsidRDefault="00F22441" w:rsidP="002733C1">
            <w:pPr>
              <w:jc w:val="right"/>
              <w:rPr>
                <w:rFonts w:ascii="Trebuchet MS" w:hAnsi="Trebuchet MS" w:cs="Calibri"/>
                <w:b/>
                <w:bCs/>
                <w:color w:val="000000"/>
                <w:sz w:val="24"/>
              </w:rPr>
            </w:pPr>
          </w:p>
        </w:tc>
      </w:tr>
      <w:tr w:rsidR="00F22441" w:rsidRPr="00707AC2" w:rsidTr="00F22441">
        <w:trPr>
          <w:trHeight w:val="422"/>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F22441" w:rsidRPr="00707AC2" w:rsidRDefault="00F22441" w:rsidP="002733C1">
            <w:pPr>
              <w:jc w:val="center"/>
              <w:rPr>
                <w:rFonts w:ascii="Trebuchet MS" w:hAnsi="Trebuchet MS" w:cs="Calibri"/>
                <w:b/>
                <w:bCs/>
                <w:color w:val="000000"/>
                <w:sz w:val="24"/>
                <w:szCs w:val="24"/>
              </w:rPr>
            </w:pPr>
            <w:r w:rsidRPr="00707AC2">
              <w:rPr>
                <w:rFonts w:ascii="Trebuchet MS" w:hAnsi="Trebuchet MS" w:cs="Calibri"/>
                <w:b/>
                <w:bCs/>
                <w:color w:val="000000"/>
                <w:sz w:val="24"/>
                <w:szCs w:val="24"/>
              </w:rPr>
              <w:t> </w:t>
            </w:r>
          </w:p>
        </w:tc>
        <w:tc>
          <w:tcPr>
            <w:tcW w:w="6679" w:type="dxa"/>
            <w:tcBorders>
              <w:top w:val="nil"/>
              <w:left w:val="nil"/>
              <w:bottom w:val="single" w:sz="4" w:space="0" w:color="auto"/>
              <w:right w:val="single" w:sz="4" w:space="0" w:color="auto"/>
            </w:tcBorders>
            <w:shd w:val="clear" w:color="000000" w:fill="FFFFFF"/>
            <w:vAlign w:val="center"/>
            <w:hideMark/>
          </w:tcPr>
          <w:p w:rsidR="00F22441" w:rsidRPr="00707AC2" w:rsidRDefault="00F22441" w:rsidP="00586D47">
            <w:pPr>
              <w:rPr>
                <w:rFonts w:ascii="Trebuchet MS" w:hAnsi="Trebuchet MS" w:cs="Calibri"/>
                <w:b/>
                <w:bCs/>
                <w:i/>
                <w:iCs/>
                <w:color w:val="000000"/>
                <w:sz w:val="24"/>
                <w:szCs w:val="24"/>
              </w:rPr>
            </w:pPr>
            <w:r w:rsidRPr="00A00D3E">
              <w:rPr>
                <w:rFonts w:ascii="Trebuchet MS" w:hAnsi="Trebuchet MS" w:cs="Calibri"/>
                <w:b/>
                <w:bCs/>
                <w:i/>
                <w:iCs/>
                <w:color w:val="000000"/>
                <w:sz w:val="22"/>
                <w:szCs w:val="24"/>
              </w:rPr>
              <w:t xml:space="preserve"> Misc. Receipts towards Emergency Sale of </w:t>
            </w:r>
            <w:r w:rsidR="00586D47" w:rsidRPr="00A00D3E">
              <w:rPr>
                <w:rFonts w:ascii="Trebuchet MS" w:hAnsi="Trebuchet MS" w:cs="Calibri"/>
                <w:b/>
                <w:bCs/>
                <w:i/>
                <w:iCs/>
                <w:color w:val="000000"/>
                <w:sz w:val="22"/>
                <w:szCs w:val="24"/>
              </w:rPr>
              <w:t>60</w:t>
            </w:r>
            <w:r w:rsidRPr="00A00D3E">
              <w:rPr>
                <w:rFonts w:ascii="Trebuchet MS" w:hAnsi="Trebuchet MS" w:cs="Calibri"/>
                <w:b/>
                <w:bCs/>
                <w:i/>
                <w:iCs/>
                <w:color w:val="000000"/>
                <w:sz w:val="22"/>
                <w:szCs w:val="24"/>
              </w:rPr>
              <w:t xml:space="preserve"> MU to NALCO &amp; IMFA @695 P/U</w:t>
            </w:r>
          </w:p>
        </w:tc>
        <w:tc>
          <w:tcPr>
            <w:tcW w:w="2520" w:type="dxa"/>
            <w:tcBorders>
              <w:top w:val="nil"/>
              <w:left w:val="nil"/>
              <w:bottom w:val="single" w:sz="4" w:space="0" w:color="auto"/>
              <w:right w:val="single" w:sz="4" w:space="0" w:color="auto"/>
            </w:tcBorders>
            <w:shd w:val="clear" w:color="000000" w:fill="FFFFFF"/>
            <w:vAlign w:val="center"/>
            <w:hideMark/>
          </w:tcPr>
          <w:p w:rsidR="00F22441" w:rsidRPr="00073626" w:rsidRDefault="00586D47" w:rsidP="002733C1">
            <w:pPr>
              <w:jc w:val="right"/>
              <w:rPr>
                <w:rFonts w:ascii="Trebuchet MS" w:hAnsi="Trebuchet MS" w:cs="Calibri"/>
                <w:b/>
                <w:bCs/>
                <w:color w:val="000000"/>
                <w:sz w:val="24"/>
              </w:rPr>
            </w:pPr>
            <w:r>
              <w:rPr>
                <w:rFonts w:ascii="Trebuchet MS" w:hAnsi="Trebuchet MS" w:cs="Calibri"/>
                <w:b/>
                <w:bCs/>
                <w:color w:val="000000"/>
                <w:sz w:val="24"/>
              </w:rPr>
              <w:t>41.70</w:t>
            </w:r>
            <w:r w:rsidR="00F22441" w:rsidRPr="00073626">
              <w:rPr>
                <w:rFonts w:ascii="Trebuchet MS" w:hAnsi="Trebuchet MS" w:cs="Calibri"/>
                <w:b/>
                <w:bCs/>
                <w:color w:val="000000"/>
                <w:sz w:val="24"/>
              </w:rPr>
              <w:t> </w:t>
            </w:r>
          </w:p>
        </w:tc>
      </w:tr>
      <w:tr w:rsidR="00F22441" w:rsidRPr="00707AC2" w:rsidTr="00F22441">
        <w:trPr>
          <w:trHeight w:val="143"/>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F22441" w:rsidRPr="00707AC2" w:rsidRDefault="00F22441" w:rsidP="002733C1">
            <w:pPr>
              <w:jc w:val="center"/>
              <w:rPr>
                <w:rFonts w:ascii="Trebuchet MS" w:hAnsi="Trebuchet MS" w:cs="Calibri"/>
                <w:b/>
                <w:bCs/>
                <w:color w:val="000000"/>
                <w:sz w:val="24"/>
                <w:szCs w:val="24"/>
              </w:rPr>
            </w:pPr>
            <w:r w:rsidRPr="00707AC2">
              <w:rPr>
                <w:rFonts w:ascii="Trebuchet MS" w:hAnsi="Trebuchet MS" w:cs="Calibri"/>
                <w:b/>
                <w:bCs/>
                <w:color w:val="000000"/>
                <w:sz w:val="24"/>
                <w:szCs w:val="24"/>
              </w:rPr>
              <w:t>6</w:t>
            </w:r>
          </w:p>
        </w:tc>
        <w:tc>
          <w:tcPr>
            <w:tcW w:w="6679" w:type="dxa"/>
            <w:tcBorders>
              <w:top w:val="nil"/>
              <w:left w:val="nil"/>
              <w:bottom w:val="single" w:sz="4" w:space="0" w:color="auto"/>
              <w:right w:val="single" w:sz="4" w:space="0" w:color="auto"/>
            </w:tcBorders>
            <w:shd w:val="clear" w:color="000000" w:fill="FFFFFF"/>
            <w:vAlign w:val="center"/>
            <w:hideMark/>
          </w:tcPr>
          <w:p w:rsidR="00F22441" w:rsidRPr="00707AC2" w:rsidRDefault="00F22441" w:rsidP="002733C1">
            <w:pPr>
              <w:rPr>
                <w:rFonts w:ascii="Trebuchet MS" w:hAnsi="Trebuchet MS" w:cs="Calibri"/>
                <w:b/>
                <w:bCs/>
                <w:color w:val="000000"/>
                <w:sz w:val="24"/>
                <w:szCs w:val="24"/>
              </w:rPr>
            </w:pPr>
            <w:r w:rsidRPr="00707AC2">
              <w:rPr>
                <w:rFonts w:ascii="Trebuchet MS" w:hAnsi="Trebuchet MS" w:cs="Calibri"/>
                <w:b/>
                <w:bCs/>
                <w:color w:val="000000"/>
                <w:sz w:val="24"/>
                <w:szCs w:val="24"/>
              </w:rPr>
              <w:t>Net ARR to be recovered through BSP</w:t>
            </w:r>
          </w:p>
        </w:tc>
        <w:tc>
          <w:tcPr>
            <w:tcW w:w="2520" w:type="dxa"/>
            <w:tcBorders>
              <w:top w:val="nil"/>
              <w:left w:val="nil"/>
              <w:bottom w:val="single" w:sz="4" w:space="0" w:color="auto"/>
              <w:right w:val="single" w:sz="4" w:space="0" w:color="auto"/>
            </w:tcBorders>
            <w:shd w:val="clear" w:color="000000" w:fill="FFFFFF"/>
            <w:vAlign w:val="center"/>
            <w:hideMark/>
          </w:tcPr>
          <w:p w:rsidR="00F22441" w:rsidRPr="00073626" w:rsidRDefault="00586D47" w:rsidP="002733C1">
            <w:pPr>
              <w:jc w:val="right"/>
              <w:rPr>
                <w:rFonts w:ascii="Trebuchet MS" w:hAnsi="Trebuchet MS" w:cs="Calibri"/>
                <w:b/>
                <w:bCs/>
                <w:color w:val="0000FF"/>
                <w:sz w:val="24"/>
              </w:rPr>
            </w:pPr>
            <w:r>
              <w:rPr>
                <w:rFonts w:ascii="Trebuchet MS" w:hAnsi="Trebuchet MS" w:cs="Calibri"/>
                <w:b/>
                <w:bCs/>
                <w:color w:val="0000FF"/>
                <w:sz w:val="24"/>
              </w:rPr>
              <w:t>10747.50</w:t>
            </w:r>
          </w:p>
        </w:tc>
      </w:tr>
      <w:tr w:rsidR="00F22441" w:rsidRPr="00707AC2" w:rsidTr="00F22441">
        <w:trPr>
          <w:trHeight w:val="107"/>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F22441" w:rsidRPr="00707AC2" w:rsidRDefault="00F22441" w:rsidP="002733C1">
            <w:pPr>
              <w:jc w:val="center"/>
              <w:rPr>
                <w:rFonts w:ascii="Trebuchet MS" w:hAnsi="Trebuchet MS" w:cs="Calibri"/>
                <w:b/>
                <w:bCs/>
                <w:color w:val="000000"/>
                <w:sz w:val="24"/>
                <w:szCs w:val="24"/>
              </w:rPr>
            </w:pPr>
            <w:r w:rsidRPr="00707AC2">
              <w:rPr>
                <w:rFonts w:ascii="Trebuchet MS" w:hAnsi="Trebuchet MS" w:cs="Calibri"/>
                <w:b/>
                <w:bCs/>
                <w:color w:val="000000"/>
                <w:sz w:val="24"/>
                <w:szCs w:val="24"/>
              </w:rPr>
              <w:t>7</w:t>
            </w:r>
          </w:p>
        </w:tc>
        <w:tc>
          <w:tcPr>
            <w:tcW w:w="6679" w:type="dxa"/>
            <w:tcBorders>
              <w:top w:val="nil"/>
              <w:left w:val="nil"/>
              <w:bottom w:val="single" w:sz="4" w:space="0" w:color="auto"/>
              <w:right w:val="single" w:sz="4" w:space="0" w:color="auto"/>
            </w:tcBorders>
            <w:shd w:val="clear" w:color="000000" w:fill="FFFFFF"/>
            <w:vAlign w:val="center"/>
            <w:hideMark/>
          </w:tcPr>
          <w:p w:rsidR="00F22441" w:rsidRPr="00707AC2" w:rsidRDefault="00F22441" w:rsidP="002733C1">
            <w:pPr>
              <w:rPr>
                <w:rFonts w:ascii="Trebuchet MS" w:hAnsi="Trebuchet MS" w:cs="Calibri"/>
                <w:b/>
                <w:bCs/>
                <w:color w:val="000000"/>
                <w:sz w:val="24"/>
                <w:szCs w:val="24"/>
              </w:rPr>
            </w:pPr>
            <w:r w:rsidRPr="00707AC2">
              <w:rPr>
                <w:rFonts w:ascii="Trebuchet MS" w:hAnsi="Trebuchet MS" w:cs="Calibri"/>
                <w:b/>
                <w:bCs/>
                <w:color w:val="000000"/>
                <w:sz w:val="24"/>
                <w:szCs w:val="24"/>
              </w:rPr>
              <w:t>Units to be sold to DISCOMs Utilities  (MU)</w:t>
            </w:r>
          </w:p>
        </w:tc>
        <w:tc>
          <w:tcPr>
            <w:tcW w:w="2520" w:type="dxa"/>
            <w:tcBorders>
              <w:top w:val="nil"/>
              <w:left w:val="nil"/>
              <w:bottom w:val="single" w:sz="4" w:space="0" w:color="auto"/>
              <w:right w:val="single" w:sz="4" w:space="0" w:color="auto"/>
            </w:tcBorders>
            <w:shd w:val="clear" w:color="000000" w:fill="FFFFFF"/>
            <w:vAlign w:val="center"/>
            <w:hideMark/>
          </w:tcPr>
          <w:p w:rsidR="00F22441" w:rsidRPr="00073626" w:rsidRDefault="00586D47" w:rsidP="00586D47">
            <w:pPr>
              <w:jc w:val="right"/>
              <w:rPr>
                <w:rFonts w:ascii="Trebuchet MS" w:hAnsi="Trebuchet MS" w:cs="Calibri"/>
                <w:b/>
                <w:bCs/>
                <w:color w:val="000000"/>
                <w:sz w:val="24"/>
              </w:rPr>
            </w:pPr>
            <w:r>
              <w:rPr>
                <w:rFonts w:ascii="Trebuchet MS" w:hAnsi="Trebuchet MS" w:cs="Calibri"/>
                <w:b/>
                <w:bCs/>
                <w:color w:val="000000"/>
                <w:sz w:val="24"/>
              </w:rPr>
              <w:t>28187.37</w:t>
            </w:r>
          </w:p>
        </w:tc>
      </w:tr>
      <w:tr w:rsidR="00F22441" w:rsidRPr="00707AC2" w:rsidTr="00F22441">
        <w:trPr>
          <w:trHeight w:val="278"/>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F22441" w:rsidRPr="00707AC2" w:rsidRDefault="00F22441" w:rsidP="002733C1">
            <w:pPr>
              <w:jc w:val="center"/>
              <w:rPr>
                <w:rFonts w:ascii="Trebuchet MS" w:hAnsi="Trebuchet MS" w:cs="Calibri"/>
                <w:b/>
                <w:bCs/>
                <w:color w:val="000000"/>
                <w:sz w:val="24"/>
                <w:szCs w:val="24"/>
              </w:rPr>
            </w:pPr>
            <w:r w:rsidRPr="00707AC2">
              <w:rPr>
                <w:rFonts w:ascii="Trebuchet MS" w:hAnsi="Trebuchet MS" w:cs="Calibri"/>
                <w:b/>
                <w:bCs/>
                <w:color w:val="000000"/>
                <w:sz w:val="24"/>
                <w:szCs w:val="24"/>
              </w:rPr>
              <w:t>8</w:t>
            </w:r>
          </w:p>
        </w:tc>
        <w:tc>
          <w:tcPr>
            <w:tcW w:w="6679" w:type="dxa"/>
            <w:tcBorders>
              <w:top w:val="nil"/>
              <w:left w:val="nil"/>
              <w:bottom w:val="single" w:sz="4" w:space="0" w:color="auto"/>
              <w:right w:val="single" w:sz="4" w:space="0" w:color="auto"/>
            </w:tcBorders>
            <w:shd w:val="clear" w:color="000000" w:fill="FFFFFF"/>
            <w:vAlign w:val="center"/>
            <w:hideMark/>
          </w:tcPr>
          <w:p w:rsidR="00F22441" w:rsidRPr="00707AC2" w:rsidRDefault="00F22441" w:rsidP="00586D47">
            <w:pPr>
              <w:rPr>
                <w:rFonts w:ascii="Trebuchet MS" w:hAnsi="Trebuchet MS" w:cs="Calibri"/>
                <w:b/>
                <w:bCs/>
                <w:color w:val="000000"/>
                <w:sz w:val="24"/>
                <w:szCs w:val="24"/>
              </w:rPr>
            </w:pPr>
            <w:r w:rsidRPr="00707AC2">
              <w:rPr>
                <w:rFonts w:ascii="Trebuchet MS" w:hAnsi="Trebuchet MS" w:cs="Calibri"/>
                <w:b/>
                <w:bCs/>
                <w:color w:val="000000"/>
                <w:sz w:val="24"/>
                <w:szCs w:val="24"/>
              </w:rPr>
              <w:t xml:space="preserve">Net Revenue to be recovered through sale of </w:t>
            </w:r>
            <w:r w:rsidR="00586D47">
              <w:rPr>
                <w:rFonts w:ascii="Trebuchet MS" w:hAnsi="Trebuchet MS" w:cs="Calibri"/>
                <w:b/>
                <w:bCs/>
                <w:color w:val="000000"/>
                <w:sz w:val="24"/>
                <w:szCs w:val="24"/>
              </w:rPr>
              <w:t>28187.37</w:t>
            </w:r>
            <w:r w:rsidRPr="00707AC2">
              <w:rPr>
                <w:rFonts w:ascii="Trebuchet MS" w:hAnsi="Trebuchet MS" w:cs="Calibri"/>
                <w:b/>
                <w:bCs/>
                <w:color w:val="000000"/>
                <w:sz w:val="24"/>
                <w:szCs w:val="24"/>
              </w:rPr>
              <w:t xml:space="preserve"> MU at existing Average BSP of </w:t>
            </w:r>
            <w:r w:rsidR="00586D47">
              <w:rPr>
                <w:rFonts w:ascii="Trebuchet MS" w:hAnsi="Trebuchet MS" w:cs="Calibri"/>
                <w:b/>
                <w:bCs/>
                <w:color w:val="000000"/>
                <w:sz w:val="24"/>
                <w:szCs w:val="24"/>
              </w:rPr>
              <w:t>270.47</w:t>
            </w:r>
            <w:r w:rsidRPr="00707AC2">
              <w:rPr>
                <w:rFonts w:ascii="Trebuchet MS" w:hAnsi="Trebuchet MS" w:cs="Calibri"/>
                <w:b/>
                <w:bCs/>
                <w:color w:val="000000"/>
                <w:sz w:val="24"/>
                <w:szCs w:val="24"/>
              </w:rPr>
              <w:t xml:space="preserve"> P/U</w:t>
            </w:r>
          </w:p>
        </w:tc>
        <w:tc>
          <w:tcPr>
            <w:tcW w:w="2520" w:type="dxa"/>
            <w:tcBorders>
              <w:top w:val="nil"/>
              <w:left w:val="nil"/>
              <w:bottom w:val="single" w:sz="4" w:space="0" w:color="auto"/>
              <w:right w:val="single" w:sz="4" w:space="0" w:color="auto"/>
            </w:tcBorders>
            <w:shd w:val="clear" w:color="000000" w:fill="FFFFFF"/>
            <w:vAlign w:val="center"/>
            <w:hideMark/>
          </w:tcPr>
          <w:p w:rsidR="00F22441" w:rsidRPr="00073626" w:rsidRDefault="00586D47" w:rsidP="002733C1">
            <w:pPr>
              <w:jc w:val="right"/>
              <w:rPr>
                <w:rFonts w:ascii="Trebuchet MS" w:hAnsi="Trebuchet MS" w:cs="Calibri"/>
                <w:b/>
                <w:bCs/>
                <w:color w:val="000000"/>
                <w:sz w:val="24"/>
              </w:rPr>
            </w:pPr>
            <w:r>
              <w:rPr>
                <w:rFonts w:ascii="Trebuchet MS" w:hAnsi="Trebuchet MS" w:cs="Calibri"/>
                <w:b/>
                <w:bCs/>
                <w:color w:val="000000"/>
                <w:sz w:val="24"/>
              </w:rPr>
              <w:t>7623.84</w:t>
            </w:r>
          </w:p>
        </w:tc>
      </w:tr>
      <w:tr w:rsidR="00F22441" w:rsidRPr="00707AC2" w:rsidTr="00F22441">
        <w:trPr>
          <w:trHeight w:val="152"/>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F22441" w:rsidRPr="00DD339E" w:rsidRDefault="00F22441" w:rsidP="002733C1">
            <w:pPr>
              <w:jc w:val="center"/>
              <w:rPr>
                <w:rFonts w:ascii="Trebuchet MS" w:hAnsi="Trebuchet MS" w:cs="Calibri"/>
                <w:b/>
                <w:bCs/>
                <w:color w:val="000000"/>
                <w:sz w:val="22"/>
                <w:szCs w:val="24"/>
              </w:rPr>
            </w:pPr>
            <w:r w:rsidRPr="00DD339E">
              <w:rPr>
                <w:rFonts w:ascii="Trebuchet MS" w:hAnsi="Trebuchet MS" w:cs="Calibri"/>
                <w:b/>
                <w:bCs/>
                <w:color w:val="000000"/>
                <w:sz w:val="22"/>
                <w:szCs w:val="24"/>
              </w:rPr>
              <w:t>9</w:t>
            </w:r>
          </w:p>
        </w:tc>
        <w:tc>
          <w:tcPr>
            <w:tcW w:w="6679" w:type="dxa"/>
            <w:tcBorders>
              <w:top w:val="nil"/>
              <w:left w:val="nil"/>
              <w:bottom w:val="single" w:sz="4" w:space="0" w:color="auto"/>
              <w:right w:val="single" w:sz="4" w:space="0" w:color="auto"/>
            </w:tcBorders>
            <w:shd w:val="clear" w:color="000000" w:fill="FFFFFF"/>
            <w:vAlign w:val="center"/>
            <w:hideMark/>
          </w:tcPr>
          <w:p w:rsidR="00F22441" w:rsidRPr="00DD339E" w:rsidRDefault="00F22441" w:rsidP="00586D47">
            <w:pPr>
              <w:rPr>
                <w:rFonts w:ascii="Trebuchet MS" w:hAnsi="Trebuchet MS" w:cs="Calibri"/>
                <w:b/>
                <w:bCs/>
                <w:color w:val="000000"/>
                <w:sz w:val="22"/>
                <w:szCs w:val="24"/>
              </w:rPr>
            </w:pPr>
            <w:r w:rsidRPr="00DD339E">
              <w:rPr>
                <w:rFonts w:ascii="Trebuchet MS" w:hAnsi="Trebuchet MS" w:cs="Calibri"/>
                <w:b/>
                <w:bCs/>
                <w:color w:val="000000"/>
                <w:sz w:val="22"/>
                <w:szCs w:val="24"/>
              </w:rPr>
              <w:t xml:space="preserve">Deficit Revenue  at existing Average BSP of </w:t>
            </w:r>
            <w:r w:rsidR="00586D47">
              <w:rPr>
                <w:rFonts w:ascii="Trebuchet MS" w:hAnsi="Trebuchet MS" w:cs="Calibri"/>
                <w:b/>
                <w:bCs/>
                <w:color w:val="000000"/>
                <w:sz w:val="22"/>
                <w:szCs w:val="24"/>
              </w:rPr>
              <w:t>270.47</w:t>
            </w:r>
            <w:r w:rsidRPr="00DD339E">
              <w:rPr>
                <w:rFonts w:ascii="Trebuchet MS" w:hAnsi="Trebuchet MS" w:cs="Calibri"/>
                <w:b/>
                <w:bCs/>
                <w:color w:val="000000"/>
                <w:sz w:val="22"/>
                <w:szCs w:val="24"/>
              </w:rPr>
              <w:t xml:space="preserve"> P/U</w:t>
            </w:r>
          </w:p>
        </w:tc>
        <w:tc>
          <w:tcPr>
            <w:tcW w:w="2520" w:type="dxa"/>
            <w:tcBorders>
              <w:top w:val="nil"/>
              <w:left w:val="nil"/>
              <w:bottom w:val="single" w:sz="4" w:space="0" w:color="auto"/>
              <w:right w:val="single" w:sz="4" w:space="0" w:color="auto"/>
            </w:tcBorders>
            <w:shd w:val="clear" w:color="000000" w:fill="FFFFFF"/>
            <w:vAlign w:val="center"/>
            <w:hideMark/>
          </w:tcPr>
          <w:p w:rsidR="00F22441" w:rsidRPr="00073626" w:rsidRDefault="00586D47" w:rsidP="002733C1">
            <w:pPr>
              <w:jc w:val="right"/>
              <w:rPr>
                <w:rFonts w:ascii="Trebuchet MS" w:hAnsi="Trebuchet MS" w:cs="Calibri"/>
                <w:b/>
                <w:bCs/>
                <w:color w:val="000000"/>
                <w:sz w:val="24"/>
              </w:rPr>
            </w:pPr>
            <w:r>
              <w:rPr>
                <w:rFonts w:ascii="Trebuchet MS" w:hAnsi="Trebuchet MS" w:cs="Calibri"/>
                <w:b/>
                <w:bCs/>
                <w:color w:val="000000"/>
                <w:sz w:val="24"/>
              </w:rPr>
              <w:t>3123.66</w:t>
            </w:r>
          </w:p>
        </w:tc>
      </w:tr>
      <w:tr w:rsidR="00F22441" w:rsidRPr="00707AC2" w:rsidTr="00DE32B2">
        <w:trPr>
          <w:trHeight w:val="422"/>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F22441" w:rsidRPr="00707AC2" w:rsidRDefault="00F22441" w:rsidP="002733C1">
            <w:pPr>
              <w:jc w:val="center"/>
              <w:rPr>
                <w:rFonts w:ascii="Trebuchet MS" w:hAnsi="Trebuchet MS" w:cs="Calibri"/>
                <w:b/>
                <w:bCs/>
                <w:color w:val="000000"/>
                <w:sz w:val="24"/>
                <w:szCs w:val="24"/>
              </w:rPr>
            </w:pPr>
            <w:r w:rsidRPr="00707AC2">
              <w:rPr>
                <w:rFonts w:ascii="Trebuchet MS" w:hAnsi="Trebuchet MS" w:cs="Calibri"/>
                <w:b/>
                <w:bCs/>
                <w:color w:val="000000"/>
                <w:sz w:val="24"/>
                <w:szCs w:val="24"/>
              </w:rPr>
              <w:t>10</w:t>
            </w:r>
          </w:p>
        </w:tc>
        <w:tc>
          <w:tcPr>
            <w:tcW w:w="6679" w:type="dxa"/>
            <w:tcBorders>
              <w:top w:val="nil"/>
              <w:left w:val="nil"/>
              <w:bottom w:val="single" w:sz="4" w:space="0" w:color="auto"/>
              <w:right w:val="single" w:sz="4" w:space="0" w:color="auto"/>
            </w:tcBorders>
            <w:shd w:val="clear" w:color="000000" w:fill="FFFFFF"/>
            <w:vAlign w:val="center"/>
            <w:hideMark/>
          </w:tcPr>
          <w:p w:rsidR="00F22441" w:rsidRPr="00707AC2" w:rsidRDefault="00F22441" w:rsidP="008C40FE">
            <w:pPr>
              <w:rPr>
                <w:rFonts w:ascii="Trebuchet MS" w:hAnsi="Trebuchet MS" w:cs="Calibri"/>
                <w:b/>
                <w:bCs/>
                <w:color w:val="000000"/>
                <w:sz w:val="24"/>
                <w:szCs w:val="24"/>
              </w:rPr>
            </w:pPr>
            <w:r w:rsidRPr="00707AC2">
              <w:rPr>
                <w:rFonts w:ascii="Trebuchet MS" w:hAnsi="Trebuchet MS" w:cs="Calibri"/>
                <w:b/>
                <w:bCs/>
                <w:color w:val="000000"/>
                <w:sz w:val="24"/>
                <w:szCs w:val="24"/>
              </w:rPr>
              <w:t xml:space="preserve">Proposed Average BSP to recover the Net </w:t>
            </w:r>
            <w:r w:rsidR="008C40FE">
              <w:rPr>
                <w:rFonts w:ascii="Trebuchet MS" w:hAnsi="Trebuchet MS" w:cs="Calibri"/>
                <w:b/>
                <w:bCs/>
                <w:color w:val="000000"/>
                <w:sz w:val="24"/>
                <w:szCs w:val="24"/>
              </w:rPr>
              <w:t xml:space="preserve">Aggregate </w:t>
            </w:r>
            <w:proofErr w:type="spellStart"/>
            <w:r w:rsidRPr="00707AC2">
              <w:rPr>
                <w:rFonts w:ascii="Trebuchet MS" w:hAnsi="Trebuchet MS" w:cs="Calibri"/>
                <w:b/>
                <w:bCs/>
                <w:color w:val="000000"/>
                <w:sz w:val="24"/>
                <w:szCs w:val="24"/>
              </w:rPr>
              <w:t>Revenue</w:t>
            </w:r>
            <w:r w:rsidR="008C40FE">
              <w:rPr>
                <w:rFonts w:ascii="Trebuchet MS" w:hAnsi="Trebuchet MS" w:cs="Calibri"/>
                <w:b/>
                <w:bCs/>
                <w:color w:val="000000"/>
                <w:sz w:val="24"/>
                <w:szCs w:val="24"/>
              </w:rPr>
              <w:t>Requiremen</w:t>
            </w:r>
            <w:proofErr w:type="spellEnd"/>
            <w:r w:rsidRPr="00707AC2">
              <w:rPr>
                <w:rFonts w:ascii="Trebuchet MS" w:hAnsi="Trebuchet MS" w:cs="Calibri"/>
                <w:b/>
                <w:bCs/>
                <w:color w:val="000000"/>
                <w:sz w:val="24"/>
                <w:szCs w:val="24"/>
              </w:rPr>
              <w:t xml:space="preserve"> or recoup the Deficit Revenue</w:t>
            </w:r>
            <w:r>
              <w:rPr>
                <w:rFonts w:ascii="Trebuchet MS" w:hAnsi="Trebuchet MS" w:cs="Calibri"/>
                <w:b/>
                <w:bCs/>
                <w:color w:val="000000"/>
                <w:sz w:val="24"/>
                <w:szCs w:val="24"/>
              </w:rPr>
              <w:t xml:space="preserve"> (P/U)</w:t>
            </w:r>
          </w:p>
        </w:tc>
        <w:tc>
          <w:tcPr>
            <w:tcW w:w="2520" w:type="dxa"/>
            <w:tcBorders>
              <w:top w:val="nil"/>
              <w:left w:val="nil"/>
              <w:bottom w:val="single" w:sz="4" w:space="0" w:color="auto"/>
              <w:right w:val="single" w:sz="4" w:space="0" w:color="auto"/>
            </w:tcBorders>
            <w:shd w:val="clear" w:color="000000" w:fill="FFFFFF"/>
            <w:vAlign w:val="center"/>
            <w:hideMark/>
          </w:tcPr>
          <w:p w:rsidR="00F22441" w:rsidRPr="00073626" w:rsidRDefault="00586D47" w:rsidP="002733C1">
            <w:pPr>
              <w:jc w:val="right"/>
              <w:rPr>
                <w:rFonts w:ascii="Trebuchet MS" w:hAnsi="Trebuchet MS" w:cs="Calibri"/>
                <w:b/>
                <w:bCs/>
                <w:color w:val="0000FF"/>
                <w:sz w:val="24"/>
              </w:rPr>
            </w:pPr>
            <w:r>
              <w:rPr>
                <w:rFonts w:ascii="Trebuchet MS" w:hAnsi="Trebuchet MS" w:cs="Calibri"/>
                <w:b/>
                <w:bCs/>
                <w:color w:val="0000FF"/>
                <w:sz w:val="24"/>
              </w:rPr>
              <w:t>381.29</w:t>
            </w:r>
          </w:p>
        </w:tc>
      </w:tr>
    </w:tbl>
    <w:p w:rsidR="00610A77" w:rsidRDefault="00610A77" w:rsidP="003D1577">
      <w:pPr>
        <w:pStyle w:val="BodyTextIndent"/>
        <w:tabs>
          <w:tab w:val="clear" w:pos="720"/>
        </w:tabs>
        <w:ind w:left="360"/>
        <w:jc w:val="both"/>
        <w:rPr>
          <w:rFonts w:ascii="Trebuchet MS" w:hAnsi="Trebuchet MS" w:cs="Arial"/>
          <w:color w:val="FF0000"/>
          <w:sz w:val="22"/>
          <w:szCs w:val="21"/>
          <w:lang w:val="en-US"/>
        </w:rPr>
      </w:pPr>
    </w:p>
    <w:p w:rsidR="003D1577" w:rsidRDefault="00610A77" w:rsidP="00585D68">
      <w:pPr>
        <w:pStyle w:val="BodyTextIndent"/>
        <w:tabs>
          <w:tab w:val="clear" w:pos="720"/>
        </w:tabs>
        <w:spacing w:line="360" w:lineRule="auto"/>
        <w:jc w:val="both"/>
        <w:rPr>
          <w:rFonts w:ascii="Trebuchet MS" w:hAnsi="Trebuchet MS" w:cs="Arial"/>
          <w:szCs w:val="21"/>
          <w:lang w:val="en-US"/>
        </w:rPr>
      </w:pPr>
      <w:r w:rsidRPr="003D1577">
        <w:rPr>
          <w:rFonts w:ascii="Trebuchet MS" w:hAnsi="Trebuchet MS" w:cs="Arial"/>
          <w:szCs w:val="21"/>
          <w:lang w:val="en-US"/>
        </w:rPr>
        <w:t xml:space="preserve">GRIDCO respectfully prays the Hon’ble Commission to allow proposed </w:t>
      </w:r>
      <w:r w:rsidRPr="003D1577">
        <w:rPr>
          <w:rFonts w:ascii="Trebuchet MS" w:hAnsi="Trebuchet MS" w:cs="Arial"/>
          <w:b/>
          <w:szCs w:val="21"/>
          <w:lang w:val="en-US"/>
        </w:rPr>
        <w:t>ARR &amp; BSP</w:t>
      </w:r>
      <w:r w:rsidRPr="003D1577">
        <w:rPr>
          <w:rFonts w:ascii="Trebuchet MS" w:hAnsi="Trebuchet MS" w:cs="Arial"/>
          <w:szCs w:val="21"/>
          <w:lang w:val="en-US"/>
        </w:rPr>
        <w:t xml:space="preserve"> of </w:t>
      </w:r>
      <w:r w:rsidRPr="003D1577">
        <w:rPr>
          <w:rFonts w:ascii="Trebuchet MS" w:hAnsi="Trebuchet MS" w:cs="Arial"/>
          <w:b/>
          <w:szCs w:val="21"/>
          <w:lang w:val="en-US"/>
        </w:rPr>
        <w:t>Rs.</w:t>
      </w:r>
      <w:r w:rsidR="00DE32B2" w:rsidRPr="003D1577">
        <w:rPr>
          <w:rFonts w:ascii="Trebuchet MS" w:hAnsi="Trebuchet MS" w:cs="Arial"/>
          <w:b/>
          <w:szCs w:val="21"/>
          <w:lang w:val="en-US"/>
        </w:rPr>
        <w:t>10</w:t>
      </w:r>
      <w:proofErr w:type="gramStart"/>
      <w:r w:rsidR="00E86353">
        <w:rPr>
          <w:rFonts w:ascii="Trebuchet MS" w:hAnsi="Trebuchet MS" w:cs="Arial"/>
          <w:b/>
          <w:szCs w:val="21"/>
          <w:lang w:val="en-US"/>
        </w:rPr>
        <w:t>,</w:t>
      </w:r>
      <w:r w:rsidR="00DE32B2" w:rsidRPr="003D1577">
        <w:rPr>
          <w:rFonts w:ascii="Trebuchet MS" w:hAnsi="Trebuchet MS" w:cs="Arial"/>
          <w:b/>
          <w:szCs w:val="21"/>
          <w:lang w:val="en-US"/>
        </w:rPr>
        <w:t>747.50</w:t>
      </w:r>
      <w:r w:rsidRPr="003D1577">
        <w:rPr>
          <w:rFonts w:ascii="Trebuchet MS" w:hAnsi="Trebuchet MS" w:cs="Arial"/>
          <w:b/>
          <w:szCs w:val="21"/>
          <w:lang w:val="en-US"/>
        </w:rPr>
        <w:t>Crore</w:t>
      </w:r>
      <w:proofErr w:type="gramEnd"/>
      <w:r w:rsidRPr="003D1577">
        <w:rPr>
          <w:rFonts w:ascii="Trebuchet MS" w:hAnsi="Trebuchet MS" w:cs="Arial"/>
          <w:szCs w:val="21"/>
          <w:lang w:val="en-US"/>
        </w:rPr>
        <w:t xml:space="preserve"> and </w:t>
      </w:r>
      <w:r w:rsidR="00DE32B2" w:rsidRPr="003D1577">
        <w:rPr>
          <w:rFonts w:ascii="Trebuchet MS" w:hAnsi="Trebuchet MS" w:cs="Arial"/>
          <w:b/>
          <w:szCs w:val="21"/>
          <w:lang w:val="en-US"/>
        </w:rPr>
        <w:t>381.29</w:t>
      </w:r>
      <w:r w:rsidRPr="003D1577">
        <w:rPr>
          <w:rFonts w:ascii="Trebuchet MS" w:hAnsi="Trebuchet MS" w:cs="Arial"/>
          <w:b/>
          <w:szCs w:val="21"/>
          <w:lang w:val="en-US"/>
        </w:rPr>
        <w:t xml:space="preserve"> P/U</w:t>
      </w:r>
      <w:r w:rsidR="00DE32B2" w:rsidRPr="003D1577">
        <w:rPr>
          <w:rFonts w:ascii="Trebuchet MS" w:hAnsi="Trebuchet MS" w:cs="Arial"/>
          <w:szCs w:val="21"/>
          <w:lang w:val="en-US"/>
        </w:rPr>
        <w:t xml:space="preserve">. </w:t>
      </w:r>
      <w:r w:rsidRPr="003D1577">
        <w:rPr>
          <w:rFonts w:ascii="Trebuchet MS" w:hAnsi="Trebuchet MS" w:cs="Arial"/>
          <w:szCs w:val="21"/>
          <w:lang w:val="en-US"/>
        </w:rPr>
        <w:t xml:space="preserve">However, GRIDCO, as a Licensee prays the Hon’ble Commission to allow all the genuine Costs so that GRIDCO is able to sustain itself and continue to carry out its responsibilities as the “State Designated Entity” to supply power for the people of the State in the public interest. </w:t>
      </w:r>
    </w:p>
    <w:p w:rsidR="00610A77" w:rsidRPr="003D1577" w:rsidRDefault="00585D68" w:rsidP="00585D68">
      <w:pPr>
        <w:pStyle w:val="BodyTextIndent"/>
        <w:tabs>
          <w:tab w:val="clear" w:pos="720"/>
        </w:tabs>
        <w:spacing w:line="360" w:lineRule="auto"/>
        <w:ind w:hanging="720"/>
        <w:jc w:val="both"/>
        <w:rPr>
          <w:rFonts w:ascii="Trebuchet MS" w:hAnsi="Trebuchet MS" w:cs="Arial"/>
          <w:b/>
          <w:bCs/>
          <w:smallCaps/>
          <w:szCs w:val="21"/>
          <w:lang w:val="en-US"/>
        </w:rPr>
      </w:pPr>
      <w:r>
        <w:rPr>
          <w:rFonts w:ascii="Trebuchet MS" w:hAnsi="Trebuchet MS" w:cs="Arial"/>
          <w:b/>
          <w:bCs/>
          <w:szCs w:val="21"/>
          <w:lang w:val="en-US"/>
        </w:rPr>
        <w:t>19</w:t>
      </w:r>
      <w:r w:rsidR="00610A77" w:rsidRPr="00585D68">
        <w:rPr>
          <w:rFonts w:ascii="Trebuchet MS" w:hAnsi="Trebuchet MS" w:cs="Arial"/>
          <w:b/>
          <w:bCs/>
          <w:szCs w:val="21"/>
          <w:lang w:val="en-US"/>
        </w:rPr>
        <w:t>.0</w:t>
      </w:r>
      <w:r w:rsidR="00610A77" w:rsidRPr="003D1577">
        <w:rPr>
          <w:rFonts w:ascii="Trebuchet MS" w:hAnsi="Trebuchet MS" w:cs="Arial"/>
          <w:bCs/>
          <w:szCs w:val="21"/>
          <w:lang w:val="en-US"/>
        </w:rPr>
        <w:tab/>
        <w:t>Revenue of Rs.</w:t>
      </w:r>
      <w:r w:rsidR="001E3D21" w:rsidRPr="003D1577">
        <w:rPr>
          <w:rFonts w:ascii="Trebuchet MS" w:hAnsi="Trebuchet MS" w:cs="Calibri"/>
          <w:bCs/>
          <w:color w:val="000000"/>
          <w:sz w:val="28"/>
        </w:rPr>
        <w:t xml:space="preserve">7623.84 </w:t>
      </w:r>
      <w:proofErr w:type="spellStart"/>
      <w:r w:rsidR="00610A77" w:rsidRPr="003D1577">
        <w:rPr>
          <w:rFonts w:ascii="Trebuchet MS" w:hAnsi="Trebuchet MS" w:cs="Arial"/>
          <w:szCs w:val="21"/>
          <w:lang w:val="en-US"/>
        </w:rPr>
        <w:t>Crore</w:t>
      </w:r>
      <w:r w:rsidR="00610A77" w:rsidRPr="003D1577">
        <w:rPr>
          <w:rFonts w:ascii="Trebuchet MS" w:hAnsi="Trebuchet MS" w:cs="Arial"/>
          <w:bCs/>
          <w:szCs w:val="21"/>
          <w:lang w:val="en-US"/>
        </w:rPr>
        <w:t>will</w:t>
      </w:r>
      <w:proofErr w:type="spellEnd"/>
      <w:r w:rsidR="00610A77" w:rsidRPr="003D1577">
        <w:rPr>
          <w:rFonts w:ascii="Trebuchet MS" w:hAnsi="Trebuchet MS" w:cs="Arial"/>
          <w:bCs/>
          <w:szCs w:val="21"/>
          <w:lang w:val="en-US"/>
        </w:rPr>
        <w:t xml:space="preserve"> be earned by GRIDCO from sale of proposed energy of </w:t>
      </w:r>
      <w:r w:rsidR="001E3D21" w:rsidRPr="003D1577">
        <w:rPr>
          <w:rFonts w:ascii="Trebuchet MS" w:hAnsi="Trebuchet MS" w:cs="Arial"/>
          <w:szCs w:val="21"/>
          <w:lang w:val="en-US"/>
        </w:rPr>
        <w:t>28</w:t>
      </w:r>
      <w:r w:rsidR="00610A77" w:rsidRPr="003D1577">
        <w:rPr>
          <w:rFonts w:ascii="Trebuchet MS" w:hAnsi="Trebuchet MS" w:cs="Arial"/>
          <w:szCs w:val="21"/>
          <w:lang w:val="en-US"/>
        </w:rPr>
        <w:t>,</w:t>
      </w:r>
      <w:r w:rsidR="001E3D21" w:rsidRPr="003D1577">
        <w:rPr>
          <w:rFonts w:ascii="Trebuchet MS" w:hAnsi="Trebuchet MS" w:cs="Arial"/>
          <w:szCs w:val="21"/>
          <w:lang w:val="en-US"/>
        </w:rPr>
        <w:t>187.37</w:t>
      </w:r>
      <w:r w:rsidR="00610A77" w:rsidRPr="003D1577">
        <w:rPr>
          <w:rFonts w:ascii="Trebuchet MS" w:hAnsi="Trebuchet MS" w:cs="Arial"/>
          <w:bCs/>
          <w:szCs w:val="21"/>
          <w:lang w:val="en-US"/>
        </w:rPr>
        <w:t>MU to DISCOM Utilities during FY 20</w:t>
      </w:r>
      <w:r w:rsidR="001E3D21" w:rsidRPr="003D1577">
        <w:rPr>
          <w:rFonts w:ascii="Trebuchet MS" w:hAnsi="Trebuchet MS" w:cs="Arial"/>
          <w:bCs/>
          <w:szCs w:val="21"/>
          <w:lang w:val="en-US"/>
        </w:rPr>
        <w:t>20-21</w:t>
      </w:r>
      <w:r w:rsidR="00610A77" w:rsidRPr="003D1577">
        <w:rPr>
          <w:rFonts w:ascii="Trebuchet MS" w:hAnsi="Trebuchet MS" w:cs="Arial"/>
          <w:bCs/>
          <w:szCs w:val="21"/>
          <w:lang w:val="en-US"/>
        </w:rPr>
        <w:t xml:space="preserve"> against the proposed Net ARR of Rs.</w:t>
      </w:r>
      <w:r w:rsidR="001E3D21" w:rsidRPr="003D1577">
        <w:rPr>
          <w:rFonts w:ascii="Trebuchet MS" w:hAnsi="Trebuchet MS" w:cs="Arial"/>
          <w:bCs/>
          <w:szCs w:val="21"/>
          <w:lang w:val="en-US"/>
        </w:rPr>
        <w:t>10</w:t>
      </w:r>
      <w:r w:rsidR="00E86353">
        <w:rPr>
          <w:rFonts w:ascii="Trebuchet MS" w:hAnsi="Trebuchet MS" w:cs="Arial"/>
          <w:bCs/>
          <w:szCs w:val="21"/>
          <w:lang w:val="en-US"/>
        </w:rPr>
        <w:t>,</w:t>
      </w:r>
      <w:r w:rsidR="001E3D21" w:rsidRPr="003D1577">
        <w:rPr>
          <w:rFonts w:ascii="Trebuchet MS" w:hAnsi="Trebuchet MS" w:cs="Arial"/>
          <w:bCs/>
          <w:szCs w:val="21"/>
          <w:lang w:val="en-US"/>
        </w:rPr>
        <w:t>747.50</w:t>
      </w:r>
      <w:r w:rsidR="00610A77" w:rsidRPr="003D1577">
        <w:rPr>
          <w:rFonts w:ascii="Trebuchet MS" w:hAnsi="Trebuchet MS" w:cs="Arial"/>
          <w:bCs/>
          <w:szCs w:val="21"/>
          <w:lang w:val="en-US"/>
        </w:rPr>
        <w:t xml:space="preserve">Crore at the existing </w:t>
      </w:r>
      <w:r w:rsidR="001E3D21" w:rsidRPr="003D1577">
        <w:rPr>
          <w:rFonts w:ascii="Trebuchet MS" w:hAnsi="Trebuchet MS" w:cs="Arial"/>
          <w:bCs/>
          <w:szCs w:val="21"/>
          <w:lang w:val="en-US"/>
        </w:rPr>
        <w:t>average BSP of 270.47</w:t>
      </w:r>
      <w:r w:rsidR="00610A77" w:rsidRPr="003D1577">
        <w:rPr>
          <w:rFonts w:ascii="Trebuchet MS" w:hAnsi="Trebuchet MS" w:cs="Arial"/>
          <w:bCs/>
          <w:szCs w:val="21"/>
          <w:lang w:val="en-US"/>
        </w:rPr>
        <w:t xml:space="preserve"> P/U for FY 2019-20 which will result in Revenue Deficit of Rs.</w:t>
      </w:r>
      <w:r w:rsidR="001E3D21" w:rsidRPr="003D1577">
        <w:rPr>
          <w:rFonts w:ascii="Trebuchet MS" w:hAnsi="Trebuchet MS" w:cs="Arial"/>
          <w:bCs/>
          <w:szCs w:val="21"/>
          <w:lang w:val="en-US"/>
        </w:rPr>
        <w:t>3123.66</w:t>
      </w:r>
      <w:r w:rsidR="00610A77" w:rsidRPr="003D1577">
        <w:rPr>
          <w:rFonts w:ascii="Trebuchet MS" w:hAnsi="Trebuchet MS" w:cs="Arial"/>
          <w:bCs/>
          <w:szCs w:val="21"/>
          <w:lang w:val="en-US"/>
        </w:rPr>
        <w:t>Crore</w:t>
      </w:r>
      <w:r w:rsidR="001E3D21" w:rsidRPr="003D1577">
        <w:rPr>
          <w:rFonts w:ascii="Trebuchet MS" w:hAnsi="Trebuchet MS" w:cs="Arial"/>
          <w:bCs/>
          <w:szCs w:val="21"/>
          <w:lang w:val="en-US"/>
        </w:rPr>
        <w:t>.</w:t>
      </w:r>
      <w:r w:rsidR="00610A77" w:rsidRPr="003D1577">
        <w:rPr>
          <w:rFonts w:ascii="Trebuchet MS" w:hAnsi="Trebuchet MS" w:cs="Arial"/>
          <w:bCs/>
          <w:szCs w:val="21"/>
          <w:lang w:val="en-US"/>
        </w:rPr>
        <w:t xml:space="preserve"> In order to make up for the Revenue Deficit, GRIDCO proposes a BSP of </w:t>
      </w:r>
      <w:r w:rsidR="001E3D21" w:rsidRPr="003D1577">
        <w:rPr>
          <w:rFonts w:ascii="Trebuchet MS" w:hAnsi="Trebuchet MS" w:cs="Arial"/>
          <w:bCs/>
          <w:szCs w:val="21"/>
          <w:lang w:val="en-US"/>
        </w:rPr>
        <w:t>381.29</w:t>
      </w:r>
      <w:r w:rsidR="00610A77" w:rsidRPr="003D1577">
        <w:rPr>
          <w:rFonts w:ascii="Trebuchet MS" w:hAnsi="Trebuchet MS" w:cs="Arial"/>
          <w:bCs/>
          <w:szCs w:val="21"/>
          <w:lang w:val="en-US"/>
        </w:rPr>
        <w:t xml:space="preserve"> P/U (Energy Charge Only) for FY 20</w:t>
      </w:r>
      <w:r w:rsidR="001E3D21" w:rsidRPr="003D1577">
        <w:rPr>
          <w:rFonts w:ascii="Trebuchet MS" w:hAnsi="Trebuchet MS" w:cs="Arial"/>
          <w:bCs/>
          <w:szCs w:val="21"/>
          <w:lang w:val="en-US"/>
        </w:rPr>
        <w:t xml:space="preserve">20-21 </w:t>
      </w:r>
      <w:r w:rsidR="00610A77" w:rsidRPr="003D1577">
        <w:rPr>
          <w:rFonts w:ascii="Trebuchet MS" w:hAnsi="Trebuchet MS" w:cs="Arial"/>
          <w:bCs/>
          <w:szCs w:val="21"/>
          <w:lang w:val="en-US"/>
        </w:rPr>
        <w:t>for kind approval by the Hon’ble Commission.</w:t>
      </w:r>
    </w:p>
    <w:p w:rsidR="00610A77" w:rsidRDefault="00610A77" w:rsidP="00610A77">
      <w:pPr>
        <w:pStyle w:val="Heading2"/>
        <w:numPr>
          <w:ilvl w:val="0"/>
          <w:numId w:val="0"/>
        </w:numPr>
        <w:spacing w:before="0" w:after="0" w:line="360" w:lineRule="auto"/>
        <w:ind w:left="540" w:hanging="540"/>
        <w:jc w:val="both"/>
        <w:rPr>
          <w:rFonts w:ascii="Trebuchet MS" w:hAnsi="Trebuchet MS" w:cs="Arial"/>
          <w:b w:val="0"/>
          <w:bCs/>
          <w:smallCaps w:val="0"/>
          <w:sz w:val="22"/>
          <w:szCs w:val="21"/>
          <w:lang w:val="en-US"/>
        </w:rPr>
      </w:pPr>
    </w:p>
    <w:p w:rsidR="00610A77" w:rsidRDefault="00610A77" w:rsidP="00610A77">
      <w:pPr>
        <w:rPr>
          <w:rFonts w:ascii="Trebuchet MS" w:hAnsi="Trebuchet MS"/>
          <w:color w:val="FF0000"/>
          <w:sz w:val="24"/>
          <w:szCs w:val="24"/>
        </w:rPr>
      </w:pPr>
    </w:p>
    <w:p w:rsidR="00610A77" w:rsidRPr="003D1577" w:rsidRDefault="00610A77" w:rsidP="00610A77">
      <w:pPr>
        <w:pStyle w:val="BodyTextIndent"/>
        <w:tabs>
          <w:tab w:val="clear" w:pos="720"/>
        </w:tabs>
        <w:spacing w:before="0" w:after="0"/>
        <w:ind w:left="0"/>
        <w:jc w:val="center"/>
        <w:rPr>
          <w:rFonts w:ascii="Trebuchet MS" w:hAnsi="Trebuchet MS" w:cs="Arial"/>
          <w:b/>
          <w:bCs/>
          <w:sz w:val="28"/>
          <w:szCs w:val="24"/>
          <w:vertAlign w:val="superscript"/>
          <w:lang w:val="en-US" w:eastAsia="ar-SA"/>
        </w:rPr>
      </w:pPr>
      <w:r w:rsidRPr="003D1577">
        <w:rPr>
          <w:rFonts w:ascii="Trebuchet MS" w:hAnsi="Trebuchet MS" w:cs="Arial"/>
          <w:b/>
          <w:bCs/>
          <w:sz w:val="28"/>
          <w:szCs w:val="24"/>
          <w:lang w:val="en-US" w:eastAsia="ar-SA"/>
        </w:rPr>
        <w:t>Proposal for upward Revision of Bulk Supply Price</w:t>
      </w:r>
    </w:p>
    <w:p w:rsidR="00610A77" w:rsidRPr="005D1E66" w:rsidRDefault="00610A77" w:rsidP="00610A77">
      <w:pPr>
        <w:pStyle w:val="BodyTextIndent"/>
        <w:tabs>
          <w:tab w:val="clear" w:pos="720"/>
        </w:tabs>
        <w:spacing w:before="0" w:after="0"/>
        <w:ind w:left="634"/>
        <w:jc w:val="center"/>
        <w:rPr>
          <w:rFonts w:ascii="Trebuchet MS" w:hAnsi="Trebuchet MS" w:cs="Arial"/>
          <w:b/>
          <w:bCs/>
          <w:szCs w:val="24"/>
          <w:u w:val="single"/>
          <w:lang w:val="en-US" w:eastAsia="ar-SA"/>
        </w:rPr>
      </w:pPr>
    </w:p>
    <w:p w:rsidR="00610A77" w:rsidRPr="005D1E66" w:rsidRDefault="00610A77" w:rsidP="00610A77">
      <w:pPr>
        <w:pStyle w:val="BodyTextIndent"/>
        <w:tabs>
          <w:tab w:val="clear" w:pos="720"/>
        </w:tabs>
        <w:spacing w:before="0" w:after="0" w:line="360" w:lineRule="auto"/>
        <w:ind w:left="360"/>
        <w:jc w:val="both"/>
        <w:rPr>
          <w:rFonts w:ascii="Trebuchet MS" w:hAnsi="Trebuchet MS" w:cs="Arial"/>
          <w:szCs w:val="24"/>
          <w:lang w:val="en-US" w:eastAsia="ar-SA"/>
        </w:rPr>
      </w:pPr>
      <w:r w:rsidRPr="005D1E66">
        <w:rPr>
          <w:rFonts w:ascii="Trebuchet MS" w:hAnsi="Trebuchet MS" w:cs="Arial"/>
          <w:szCs w:val="24"/>
          <w:lang w:val="en-US" w:eastAsia="ar-SA"/>
        </w:rPr>
        <w:t xml:space="preserve">GRIDCO, with its present Bulk Supply Price Structure, cannot meet its current costs as it results in deficit of </w:t>
      </w:r>
      <w:r w:rsidRPr="005D1E66">
        <w:rPr>
          <w:rFonts w:ascii="Trebuchet MS" w:hAnsi="Trebuchet MS" w:cs="Arial"/>
          <w:b/>
          <w:bCs/>
          <w:szCs w:val="24"/>
          <w:lang w:val="en-US" w:eastAsia="ar-SA"/>
        </w:rPr>
        <w:t>Rs.</w:t>
      </w:r>
      <w:r w:rsidR="003D1577">
        <w:rPr>
          <w:rFonts w:ascii="Trebuchet MS" w:hAnsi="Trebuchet MS" w:cs="Arial"/>
          <w:b/>
          <w:bCs/>
          <w:szCs w:val="24"/>
          <w:lang w:val="en-US" w:eastAsia="ar-SA"/>
        </w:rPr>
        <w:t>3</w:t>
      </w:r>
      <w:proofErr w:type="gramStart"/>
      <w:r w:rsidR="00E86353">
        <w:rPr>
          <w:rFonts w:ascii="Trebuchet MS" w:hAnsi="Trebuchet MS" w:cs="Arial"/>
          <w:b/>
          <w:bCs/>
          <w:szCs w:val="24"/>
          <w:lang w:val="en-US" w:eastAsia="ar-SA"/>
        </w:rPr>
        <w:t>,</w:t>
      </w:r>
      <w:r w:rsidR="003D1577">
        <w:rPr>
          <w:rFonts w:ascii="Trebuchet MS" w:hAnsi="Trebuchet MS" w:cs="Arial"/>
          <w:b/>
          <w:bCs/>
          <w:szCs w:val="24"/>
          <w:lang w:val="en-US" w:eastAsia="ar-SA"/>
        </w:rPr>
        <w:t>123.66</w:t>
      </w:r>
      <w:proofErr w:type="gramEnd"/>
      <w:r w:rsidRPr="005D1E66">
        <w:rPr>
          <w:rFonts w:ascii="Trebuchet MS" w:hAnsi="Trebuchet MS" w:cs="Arial"/>
          <w:b/>
          <w:bCs/>
          <w:szCs w:val="24"/>
          <w:lang w:val="en-US" w:eastAsia="ar-SA"/>
        </w:rPr>
        <w:t xml:space="preserve"> Crore </w:t>
      </w:r>
      <w:r w:rsidRPr="005D1E66">
        <w:rPr>
          <w:rFonts w:ascii="Trebuchet MS" w:hAnsi="Trebuchet MS" w:cs="Arial"/>
          <w:bCs/>
          <w:szCs w:val="24"/>
          <w:lang w:val="en-US" w:eastAsia="ar-SA"/>
        </w:rPr>
        <w:t>as shown above</w:t>
      </w:r>
      <w:r w:rsidRPr="005D1E66">
        <w:rPr>
          <w:rFonts w:ascii="Trebuchet MS" w:hAnsi="Trebuchet MS" w:cs="Arial"/>
          <w:b/>
          <w:bCs/>
          <w:szCs w:val="24"/>
          <w:lang w:val="en-US" w:eastAsia="ar-SA"/>
        </w:rPr>
        <w:t>.</w:t>
      </w:r>
      <w:r w:rsidRPr="005D1E66">
        <w:rPr>
          <w:rFonts w:ascii="Trebuchet MS" w:hAnsi="Trebuchet MS" w:cs="Arial"/>
          <w:szCs w:val="24"/>
          <w:lang w:val="en-US" w:eastAsia="ar-SA"/>
        </w:rPr>
        <w:t xml:space="preserve"> In order to meet this deficit, GRIDCO humbly submits the present ARR &amp; BSP Application for FY 20</w:t>
      </w:r>
      <w:r w:rsidR="003D1577">
        <w:rPr>
          <w:rFonts w:ascii="Trebuchet MS" w:hAnsi="Trebuchet MS" w:cs="Arial"/>
          <w:szCs w:val="24"/>
          <w:lang w:val="en-US" w:eastAsia="ar-SA"/>
        </w:rPr>
        <w:t>20-21</w:t>
      </w:r>
      <w:r w:rsidRPr="005D1E66">
        <w:rPr>
          <w:rFonts w:ascii="Trebuchet MS" w:hAnsi="Trebuchet MS" w:cs="Arial"/>
          <w:szCs w:val="24"/>
          <w:lang w:val="en-US" w:eastAsia="ar-SA"/>
        </w:rPr>
        <w:t xml:space="preserve">before Hon’ble Commission praying for upward revision of Bulk Supply Priceto be effected from </w:t>
      </w:r>
      <w:r w:rsidRPr="005D1E66">
        <w:rPr>
          <w:rFonts w:ascii="Trebuchet MS" w:hAnsi="Trebuchet MS" w:cs="Arial"/>
          <w:b/>
          <w:bCs/>
          <w:szCs w:val="24"/>
          <w:lang w:val="en-US" w:eastAsia="ar-SA"/>
        </w:rPr>
        <w:t>1st April, 20</w:t>
      </w:r>
      <w:r w:rsidR="003D1577">
        <w:rPr>
          <w:rFonts w:ascii="Trebuchet MS" w:hAnsi="Trebuchet MS" w:cs="Arial"/>
          <w:b/>
          <w:bCs/>
          <w:szCs w:val="24"/>
          <w:lang w:val="en-US" w:eastAsia="ar-SA"/>
        </w:rPr>
        <w:t xml:space="preserve">20 </w:t>
      </w:r>
      <w:r>
        <w:rPr>
          <w:rFonts w:ascii="Trebuchet MS" w:hAnsi="Trebuchet MS" w:cs="Arial"/>
          <w:bCs/>
          <w:szCs w:val="24"/>
          <w:lang w:val="en-US" w:eastAsia="ar-SA"/>
        </w:rPr>
        <w:t>under the next Paragraph “Design of Bulk Supply Price to meet the Proposed Aggregate Revenue Requirement for FY 20</w:t>
      </w:r>
      <w:r w:rsidR="003D1577">
        <w:rPr>
          <w:rFonts w:ascii="Trebuchet MS" w:hAnsi="Trebuchet MS" w:cs="Arial"/>
          <w:bCs/>
          <w:szCs w:val="24"/>
          <w:lang w:val="en-US" w:eastAsia="ar-SA"/>
        </w:rPr>
        <w:t>20-21</w:t>
      </w:r>
      <w:r>
        <w:rPr>
          <w:rFonts w:ascii="Trebuchet MS" w:hAnsi="Trebuchet MS" w:cs="Arial"/>
          <w:b/>
          <w:bCs/>
          <w:szCs w:val="24"/>
          <w:lang w:val="en-US" w:eastAsia="ar-SA"/>
        </w:rPr>
        <w:t>:</w:t>
      </w:r>
    </w:p>
    <w:p w:rsidR="00610A77" w:rsidRPr="00B417E6" w:rsidRDefault="00610A77" w:rsidP="00610A77">
      <w:pPr>
        <w:pStyle w:val="BodyTextIndent"/>
        <w:tabs>
          <w:tab w:val="clear" w:pos="720"/>
        </w:tabs>
        <w:spacing w:before="0" w:after="0"/>
        <w:ind w:left="360"/>
        <w:jc w:val="center"/>
        <w:rPr>
          <w:rFonts w:ascii="Trebuchet MS" w:hAnsi="Trebuchet MS" w:cs="Arial"/>
          <w:b/>
          <w:bCs/>
          <w:color w:val="FF0000"/>
          <w:szCs w:val="24"/>
          <w:lang w:val="en-US" w:eastAsia="ar-SA"/>
        </w:rPr>
      </w:pPr>
    </w:p>
    <w:p w:rsidR="00610A77" w:rsidRPr="00DD339E" w:rsidRDefault="00610A77" w:rsidP="00610A77">
      <w:pPr>
        <w:pStyle w:val="BodyTextIndent"/>
        <w:tabs>
          <w:tab w:val="clear" w:pos="720"/>
        </w:tabs>
        <w:spacing w:before="0" w:after="0"/>
        <w:ind w:left="360"/>
        <w:jc w:val="center"/>
        <w:rPr>
          <w:rFonts w:ascii="Trebuchet MS" w:hAnsi="Trebuchet MS" w:cs="Arial"/>
          <w:b/>
          <w:bCs/>
          <w:sz w:val="28"/>
          <w:szCs w:val="24"/>
          <w:lang w:val="en-US" w:eastAsia="ar-SA"/>
        </w:rPr>
      </w:pPr>
      <w:r w:rsidRPr="00DD339E">
        <w:rPr>
          <w:rFonts w:ascii="Trebuchet MS" w:hAnsi="Trebuchet MS" w:cs="Arial"/>
          <w:b/>
          <w:bCs/>
          <w:sz w:val="28"/>
          <w:szCs w:val="24"/>
          <w:lang w:val="en-US" w:eastAsia="ar-SA"/>
        </w:rPr>
        <w:t xml:space="preserve">Design of Bulk Supply Price to meet the proposed </w:t>
      </w:r>
    </w:p>
    <w:p w:rsidR="00610A77" w:rsidRPr="00DD339E" w:rsidRDefault="00610A77" w:rsidP="00610A77">
      <w:pPr>
        <w:pStyle w:val="BodyTextIndent"/>
        <w:tabs>
          <w:tab w:val="clear" w:pos="720"/>
        </w:tabs>
        <w:spacing w:before="0" w:after="0"/>
        <w:ind w:left="360"/>
        <w:jc w:val="center"/>
        <w:rPr>
          <w:rFonts w:ascii="Trebuchet MS" w:hAnsi="Trebuchet MS" w:cs="Arial"/>
          <w:b/>
          <w:bCs/>
          <w:sz w:val="28"/>
          <w:szCs w:val="24"/>
          <w:lang w:val="en-US" w:eastAsia="ar-SA"/>
        </w:rPr>
      </w:pPr>
      <w:r w:rsidRPr="00DD339E">
        <w:rPr>
          <w:rFonts w:ascii="Trebuchet MS" w:hAnsi="Trebuchet MS" w:cs="Arial"/>
          <w:b/>
          <w:bCs/>
          <w:sz w:val="28"/>
          <w:szCs w:val="24"/>
          <w:lang w:val="en-US" w:eastAsia="ar-SA"/>
        </w:rPr>
        <w:t>Aggregate Revenue Requirement for FY 20</w:t>
      </w:r>
      <w:r w:rsidR="003D1577">
        <w:rPr>
          <w:rFonts w:ascii="Trebuchet MS" w:hAnsi="Trebuchet MS" w:cs="Arial"/>
          <w:b/>
          <w:bCs/>
          <w:sz w:val="28"/>
          <w:szCs w:val="24"/>
          <w:lang w:val="en-US" w:eastAsia="ar-SA"/>
        </w:rPr>
        <w:t>20-21</w:t>
      </w:r>
    </w:p>
    <w:p w:rsidR="00610A77" w:rsidRPr="00B417E6" w:rsidRDefault="00610A77" w:rsidP="00610A77">
      <w:pPr>
        <w:pStyle w:val="BodyTextIndent"/>
        <w:tabs>
          <w:tab w:val="clear" w:pos="720"/>
        </w:tabs>
        <w:spacing w:before="0" w:after="0"/>
        <w:ind w:left="360"/>
        <w:jc w:val="center"/>
        <w:rPr>
          <w:rFonts w:ascii="Trebuchet MS" w:hAnsi="Trebuchet MS" w:cs="Arial"/>
          <w:b/>
          <w:bCs/>
          <w:color w:val="FF0000"/>
          <w:szCs w:val="24"/>
          <w:lang w:val="en-US" w:eastAsia="ar-SA"/>
        </w:rPr>
      </w:pPr>
    </w:p>
    <w:p w:rsidR="00610A77" w:rsidRPr="00E86353" w:rsidRDefault="00610A77" w:rsidP="00E86353">
      <w:pPr>
        <w:pStyle w:val="ListParagraph"/>
        <w:numPr>
          <w:ilvl w:val="0"/>
          <w:numId w:val="46"/>
        </w:numPr>
        <w:spacing w:line="360" w:lineRule="auto"/>
        <w:jc w:val="both"/>
        <w:rPr>
          <w:rFonts w:ascii="Trebuchet MS" w:hAnsi="Trebuchet MS" w:cs="Arial"/>
          <w:bCs/>
          <w:sz w:val="24"/>
          <w:szCs w:val="24"/>
          <w:lang w:eastAsia="ar-SA"/>
        </w:rPr>
      </w:pPr>
      <w:r w:rsidRPr="00E86353">
        <w:rPr>
          <w:rFonts w:ascii="Trebuchet MS" w:hAnsi="Trebuchet MS" w:cs="Arial"/>
          <w:sz w:val="24"/>
          <w:szCs w:val="24"/>
          <w:lang w:eastAsia="ar-SA"/>
        </w:rPr>
        <w:t xml:space="preserve">GRIDCO proposes to recover the Net Revenue Requirement of </w:t>
      </w:r>
      <w:r w:rsidRPr="00E86353">
        <w:rPr>
          <w:rFonts w:ascii="Trebuchet MS" w:hAnsi="Trebuchet MS" w:cs="Arial"/>
          <w:b/>
          <w:bCs/>
          <w:sz w:val="24"/>
          <w:szCs w:val="24"/>
          <w:lang w:eastAsia="ar-SA"/>
        </w:rPr>
        <w:t>Rs.</w:t>
      </w:r>
      <w:r w:rsidR="00E86353" w:rsidRPr="00E86353">
        <w:rPr>
          <w:rFonts w:ascii="Trebuchet MS" w:hAnsi="Trebuchet MS" w:cs="Arial"/>
          <w:b/>
          <w:bCs/>
          <w:sz w:val="24"/>
          <w:szCs w:val="24"/>
          <w:lang w:eastAsia="ar-SA"/>
        </w:rPr>
        <w:t>10,747.50</w:t>
      </w:r>
      <w:r w:rsidRPr="00E86353">
        <w:rPr>
          <w:rFonts w:ascii="Trebuchet MS" w:hAnsi="Trebuchet MS" w:cs="Arial"/>
          <w:b/>
          <w:bCs/>
          <w:sz w:val="24"/>
          <w:szCs w:val="24"/>
          <w:lang w:eastAsia="ar-SA"/>
        </w:rPr>
        <w:t xml:space="preserve"> Crore through Energy Charge </w:t>
      </w:r>
      <w:r w:rsidR="00CC7AE9">
        <w:rPr>
          <w:rFonts w:ascii="Trebuchet MS" w:hAnsi="Trebuchet MS" w:cs="Arial"/>
          <w:b/>
          <w:bCs/>
          <w:sz w:val="24"/>
          <w:szCs w:val="24"/>
          <w:lang w:eastAsia="ar-SA"/>
        </w:rPr>
        <w:t xml:space="preserve">of 381.29 P/U </w:t>
      </w:r>
      <w:r w:rsidRPr="00E86353">
        <w:rPr>
          <w:rFonts w:ascii="Trebuchet MS" w:hAnsi="Trebuchet MS" w:cs="Arial"/>
          <w:b/>
          <w:bCs/>
          <w:sz w:val="24"/>
          <w:szCs w:val="24"/>
          <w:lang w:eastAsia="ar-SA"/>
        </w:rPr>
        <w:t>only</w:t>
      </w:r>
      <w:r w:rsidRPr="00E86353">
        <w:rPr>
          <w:rFonts w:ascii="Trebuchet MS" w:hAnsi="Trebuchet MS" w:cs="Arial"/>
          <w:bCs/>
          <w:sz w:val="24"/>
          <w:szCs w:val="24"/>
          <w:lang w:eastAsia="ar-SA"/>
        </w:rPr>
        <w:t xml:space="preserve"> as per the Tablegiven below:</w:t>
      </w:r>
    </w:p>
    <w:p w:rsidR="00610A77" w:rsidRDefault="00610A77" w:rsidP="00610A77">
      <w:pPr>
        <w:spacing w:line="360" w:lineRule="auto"/>
        <w:ind w:left="720"/>
        <w:jc w:val="both"/>
        <w:rPr>
          <w:rFonts w:ascii="Trebuchet MS" w:hAnsi="Trebuchet MS" w:cs="Arial"/>
          <w:sz w:val="24"/>
          <w:szCs w:val="24"/>
          <w:lang w:eastAsia="ar-SA"/>
        </w:rPr>
      </w:pPr>
    </w:p>
    <w:p w:rsidR="00610A77" w:rsidRPr="00E86353" w:rsidRDefault="00610A77" w:rsidP="00376EBA">
      <w:pPr>
        <w:tabs>
          <w:tab w:val="left" w:pos="630"/>
        </w:tabs>
        <w:jc w:val="center"/>
        <w:rPr>
          <w:rFonts w:ascii="Trebuchet MS" w:hAnsi="Trebuchet MS" w:cs="Arial"/>
          <w:b/>
          <w:szCs w:val="21"/>
        </w:rPr>
      </w:pPr>
      <w:r w:rsidRPr="00E86353">
        <w:rPr>
          <w:rFonts w:ascii="Trebuchet MS" w:hAnsi="Trebuchet MS" w:cs="Arial"/>
          <w:b/>
          <w:sz w:val="24"/>
          <w:szCs w:val="21"/>
        </w:rPr>
        <w:t>Proposed Aggregate Revenue Requirement of GRIDCO for FY 20</w:t>
      </w:r>
      <w:r w:rsidR="00E86353" w:rsidRPr="00E86353">
        <w:rPr>
          <w:rFonts w:ascii="Trebuchet MS" w:hAnsi="Trebuchet MS" w:cs="Arial"/>
          <w:b/>
          <w:sz w:val="24"/>
          <w:szCs w:val="21"/>
        </w:rPr>
        <w:t>20-21</w:t>
      </w:r>
    </w:p>
    <w:p w:rsidR="00610A77" w:rsidRPr="00646F41" w:rsidRDefault="00610A77" w:rsidP="00E86353">
      <w:pPr>
        <w:pStyle w:val="BodyTextIndent"/>
        <w:tabs>
          <w:tab w:val="clear" w:pos="720"/>
        </w:tabs>
        <w:spacing w:before="0" w:after="0"/>
        <w:ind w:left="0"/>
        <w:jc w:val="center"/>
        <w:rPr>
          <w:rFonts w:ascii="Trebuchet MS" w:hAnsi="Trebuchet MS" w:cs="Arial"/>
          <w:b/>
          <w:szCs w:val="21"/>
          <w:lang w:val="en-US"/>
        </w:rPr>
      </w:pPr>
      <w:proofErr w:type="gramStart"/>
      <w:r>
        <w:rPr>
          <w:rFonts w:ascii="Trebuchet MS" w:hAnsi="Trebuchet MS" w:cs="Arial"/>
          <w:b/>
          <w:szCs w:val="21"/>
          <w:lang w:val="en-US"/>
        </w:rPr>
        <w:t>for</w:t>
      </w:r>
      <w:proofErr w:type="gramEnd"/>
      <w:r>
        <w:rPr>
          <w:rFonts w:ascii="Trebuchet MS" w:hAnsi="Trebuchet MS" w:cs="Arial"/>
          <w:b/>
          <w:szCs w:val="21"/>
          <w:lang w:val="en-US"/>
        </w:rPr>
        <w:t xml:space="preserve"> Recovery through “ENERGY CHARGE”</w:t>
      </w:r>
    </w:p>
    <w:tbl>
      <w:tblPr>
        <w:tblW w:w="9023" w:type="dxa"/>
        <w:tblInd w:w="355" w:type="dxa"/>
        <w:tblLook w:val="04A0"/>
      </w:tblPr>
      <w:tblGrid>
        <w:gridCol w:w="634"/>
        <w:gridCol w:w="6499"/>
        <w:gridCol w:w="1890"/>
      </w:tblGrid>
      <w:tr w:rsidR="00E86353" w:rsidRPr="00707AC2" w:rsidTr="009B5A3B">
        <w:trPr>
          <w:trHeight w:val="710"/>
        </w:trPr>
        <w:tc>
          <w:tcPr>
            <w:tcW w:w="6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86353" w:rsidRPr="00707AC2" w:rsidRDefault="00E86353" w:rsidP="002733C1">
            <w:pPr>
              <w:jc w:val="center"/>
              <w:rPr>
                <w:rFonts w:ascii="Trebuchet MS" w:hAnsi="Trebuchet MS" w:cs="Calibri"/>
                <w:b/>
                <w:bCs/>
                <w:color w:val="000000"/>
                <w:sz w:val="24"/>
                <w:szCs w:val="24"/>
              </w:rPr>
            </w:pPr>
            <w:r w:rsidRPr="00707AC2">
              <w:rPr>
                <w:rFonts w:ascii="Trebuchet MS" w:hAnsi="Trebuchet MS" w:cs="Calibri"/>
                <w:b/>
                <w:bCs/>
                <w:color w:val="000000"/>
                <w:sz w:val="24"/>
                <w:szCs w:val="24"/>
              </w:rPr>
              <w:t>SL. NO.</w:t>
            </w:r>
          </w:p>
        </w:tc>
        <w:tc>
          <w:tcPr>
            <w:tcW w:w="649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86353" w:rsidRPr="00707AC2" w:rsidRDefault="00E86353" w:rsidP="002733C1">
            <w:pPr>
              <w:jc w:val="center"/>
              <w:rPr>
                <w:rFonts w:ascii="Trebuchet MS" w:hAnsi="Trebuchet MS" w:cs="Calibri"/>
                <w:b/>
                <w:bCs/>
                <w:color w:val="000000"/>
                <w:sz w:val="24"/>
                <w:szCs w:val="24"/>
              </w:rPr>
            </w:pPr>
            <w:r w:rsidRPr="00707AC2">
              <w:rPr>
                <w:rFonts w:ascii="Trebuchet MS" w:hAnsi="Trebuchet MS" w:cs="Calibri"/>
                <w:b/>
                <w:bCs/>
                <w:color w:val="000000"/>
                <w:sz w:val="24"/>
                <w:szCs w:val="24"/>
              </w:rPr>
              <w:t>COMPONENTS</w:t>
            </w:r>
          </w:p>
        </w:tc>
        <w:tc>
          <w:tcPr>
            <w:tcW w:w="1890" w:type="dxa"/>
            <w:tcBorders>
              <w:top w:val="single" w:sz="4" w:space="0" w:color="auto"/>
              <w:left w:val="nil"/>
              <w:bottom w:val="single" w:sz="4" w:space="0" w:color="auto"/>
              <w:right w:val="single" w:sz="4" w:space="0" w:color="auto"/>
            </w:tcBorders>
            <w:shd w:val="clear" w:color="000000" w:fill="FFFFFF"/>
            <w:vAlign w:val="center"/>
            <w:hideMark/>
          </w:tcPr>
          <w:p w:rsidR="00E86353" w:rsidRPr="00707AC2" w:rsidRDefault="00E86353" w:rsidP="002733C1">
            <w:pPr>
              <w:jc w:val="center"/>
              <w:rPr>
                <w:rFonts w:ascii="Trebuchet MS" w:hAnsi="Trebuchet MS" w:cs="Calibri"/>
                <w:b/>
                <w:bCs/>
                <w:color w:val="3333FF"/>
                <w:sz w:val="24"/>
                <w:szCs w:val="24"/>
              </w:rPr>
            </w:pPr>
            <w:r>
              <w:rPr>
                <w:rFonts w:ascii="Trebuchet MS" w:hAnsi="Trebuchet MS" w:cs="Calibri"/>
                <w:b/>
                <w:bCs/>
                <w:color w:val="3333FF"/>
                <w:sz w:val="24"/>
                <w:szCs w:val="24"/>
              </w:rPr>
              <w:t>Proposed ARR &amp; BSP for FY 2020-21</w:t>
            </w:r>
          </w:p>
        </w:tc>
      </w:tr>
      <w:tr w:rsidR="00E86353" w:rsidRPr="00707AC2" w:rsidTr="009B5A3B">
        <w:trPr>
          <w:trHeight w:val="170"/>
        </w:trPr>
        <w:tc>
          <w:tcPr>
            <w:tcW w:w="634" w:type="dxa"/>
            <w:vMerge/>
            <w:tcBorders>
              <w:top w:val="single" w:sz="4" w:space="0" w:color="auto"/>
              <w:left w:val="single" w:sz="4" w:space="0" w:color="auto"/>
              <w:bottom w:val="single" w:sz="4" w:space="0" w:color="auto"/>
              <w:right w:val="single" w:sz="4" w:space="0" w:color="auto"/>
            </w:tcBorders>
            <w:vAlign w:val="center"/>
            <w:hideMark/>
          </w:tcPr>
          <w:p w:rsidR="00E86353" w:rsidRPr="00707AC2" w:rsidRDefault="00E86353" w:rsidP="002733C1">
            <w:pPr>
              <w:rPr>
                <w:rFonts w:ascii="Trebuchet MS" w:hAnsi="Trebuchet MS" w:cs="Calibri"/>
                <w:b/>
                <w:bCs/>
                <w:color w:val="000000"/>
                <w:sz w:val="24"/>
                <w:szCs w:val="24"/>
              </w:rPr>
            </w:pPr>
          </w:p>
        </w:tc>
        <w:tc>
          <w:tcPr>
            <w:tcW w:w="6499" w:type="dxa"/>
            <w:vMerge/>
            <w:tcBorders>
              <w:top w:val="single" w:sz="4" w:space="0" w:color="auto"/>
              <w:left w:val="single" w:sz="4" w:space="0" w:color="auto"/>
              <w:bottom w:val="single" w:sz="4" w:space="0" w:color="auto"/>
              <w:right w:val="single" w:sz="4" w:space="0" w:color="auto"/>
            </w:tcBorders>
            <w:vAlign w:val="center"/>
            <w:hideMark/>
          </w:tcPr>
          <w:p w:rsidR="00E86353" w:rsidRPr="00707AC2" w:rsidRDefault="00E86353" w:rsidP="002733C1">
            <w:pPr>
              <w:rPr>
                <w:rFonts w:ascii="Trebuchet MS" w:hAnsi="Trebuchet MS" w:cs="Calibri"/>
                <w:b/>
                <w:bCs/>
                <w:color w:val="000000"/>
                <w:sz w:val="24"/>
                <w:szCs w:val="24"/>
              </w:rPr>
            </w:pPr>
          </w:p>
        </w:tc>
        <w:tc>
          <w:tcPr>
            <w:tcW w:w="1890" w:type="dxa"/>
            <w:tcBorders>
              <w:top w:val="single" w:sz="4" w:space="0" w:color="auto"/>
              <w:left w:val="nil"/>
              <w:bottom w:val="single" w:sz="4" w:space="0" w:color="auto"/>
              <w:right w:val="single" w:sz="4" w:space="0" w:color="auto"/>
            </w:tcBorders>
            <w:shd w:val="clear" w:color="000000" w:fill="FFFFFF"/>
            <w:vAlign w:val="center"/>
            <w:hideMark/>
          </w:tcPr>
          <w:p w:rsidR="00E86353" w:rsidRPr="00707AC2" w:rsidRDefault="00E86353" w:rsidP="002733C1">
            <w:pPr>
              <w:jc w:val="center"/>
              <w:rPr>
                <w:rFonts w:ascii="Trebuchet MS" w:hAnsi="Trebuchet MS" w:cs="Calibri"/>
                <w:b/>
                <w:bCs/>
                <w:color w:val="000000"/>
                <w:sz w:val="24"/>
                <w:szCs w:val="24"/>
              </w:rPr>
            </w:pPr>
            <w:r w:rsidRPr="00707AC2">
              <w:rPr>
                <w:rFonts w:ascii="Trebuchet MS" w:hAnsi="Trebuchet MS" w:cs="Calibri"/>
                <w:b/>
                <w:bCs/>
                <w:color w:val="000000"/>
                <w:sz w:val="24"/>
                <w:szCs w:val="24"/>
              </w:rPr>
              <w:t>Rs. Crore</w:t>
            </w:r>
          </w:p>
        </w:tc>
      </w:tr>
      <w:tr w:rsidR="00E86353" w:rsidRPr="00707AC2" w:rsidTr="009B5A3B">
        <w:trPr>
          <w:trHeight w:val="242"/>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E86353" w:rsidRPr="00707AC2" w:rsidRDefault="00E86353" w:rsidP="002733C1">
            <w:pPr>
              <w:jc w:val="center"/>
              <w:rPr>
                <w:rFonts w:ascii="Trebuchet MS" w:hAnsi="Trebuchet MS" w:cs="Calibri"/>
                <w:b/>
                <w:bCs/>
                <w:color w:val="000000"/>
                <w:sz w:val="24"/>
                <w:szCs w:val="24"/>
              </w:rPr>
            </w:pPr>
            <w:r>
              <w:rPr>
                <w:rFonts w:ascii="Trebuchet MS" w:hAnsi="Trebuchet MS" w:cs="Calibri"/>
                <w:b/>
                <w:bCs/>
                <w:color w:val="000000"/>
                <w:sz w:val="24"/>
                <w:szCs w:val="24"/>
              </w:rPr>
              <w:t>1</w:t>
            </w:r>
          </w:p>
        </w:tc>
        <w:tc>
          <w:tcPr>
            <w:tcW w:w="6499" w:type="dxa"/>
            <w:tcBorders>
              <w:top w:val="nil"/>
              <w:left w:val="nil"/>
              <w:bottom w:val="single" w:sz="4" w:space="0" w:color="auto"/>
              <w:right w:val="single" w:sz="4" w:space="0" w:color="auto"/>
            </w:tcBorders>
            <w:shd w:val="clear" w:color="000000" w:fill="FFFFFF"/>
            <w:vAlign w:val="center"/>
            <w:hideMark/>
          </w:tcPr>
          <w:p w:rsidR="00E86353" w:rsidRPr="00707AC2" w:rsidRDefault="00E86353" w:rsidP="002733C1">
            <w:pPr>
              <w:rPr>
                <w:rFonts w:ascii="Trebuchet MS" w:hAnsi="Trebuchet MS" w:cs="Calibri"/>
                <w:b/>
                <w:bCs/>
                <w:color w:val="000000"/>
                <w:sz w:val="24"/>
                <w:szCs w:val="24"/>
              </w:rPr>
            </w:pPr>
            <w:r w:rsidRPr="00707AC2">
              <w:rPr>
                <w:rFonts w:ascii="Trebuchet MS" w:hAnsi="Trebuchet MS" w:cs="Calibri"/>
                <w:b/>
                <w:bCs/>
                <w:color w:val="000000"/>
                <w:sz w:val="24"/>
                <w:szCs w:val="24"/>
              </w:rPr>
              <w:t>Net ARR to be recovered through BSP</w:t>
            </w:r>
          </w:p>
        </w:tc>
        <w:tc>
          <w:tcPr>
            <w:tcW w:w="1890" w:type="dxa"/>
            <w:tcBorders>
              <w:top w:val="nil"/>
              <w:left w:val="nil"/>
              <w:bottom w:val="single" w:sz="4" w:space="0" w:color="auto"/>
              <w:right w:val="single" w:sz="4" w:space="0" w:color="auto"/>
            </w:tcBorders>
            <w:shd w:val="clear" w:color="000000" w:fill="FFFFFF"/>
            <w:vAlign w:val="center"/>
            <w:hideMark/>
          </w:tcPr>
          <w:p w:rsidR="00E86353" w:rsidRPr="00073626" w:rsidRDefault="00E86353" w:rsidP="002558C9">
            <w:pPr>
              <w:jc w:val="right"/>
              <w:rPr>
                <w:rFonts w:ascii="Trebuchet MS" w:hAnsi="Trebuchet MS" w:cs="Calibri"/>
                <w:b/>
                <w:bCs/>
                <w:color w:val="0000FF"/>
                <w:sz w:val="24"/>
              </w:rPr>
            </w:pPr>
            <w:r>
              <w:rPr>
                <w:rFonts w:ascii="Trebuchet MS" w:hAnsi="Trebuchet MS" w:cs="Calibri"/>
                <w:b/>
                <w:bCs/>
                <w:color w:val="0000FF"/>
                <w:sz w:val="24"/>
              </w:rPr>
              <w:t>10747.50</w:t>
            </w:r>
          </w:p>
        </w:tc>
      </w:tr>
      <w:tr w:rsidR="00E86353" w:rsidRPr="00707AC2" w:rsidTr="009B5A3B">
        <w:trPr>
          <w:trHeight w:val="360"/>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E86353" w:rsidRPr="00707AC2" w:rsidRDefault="00E86353" w:rsidP="002733C1">
            <w:pPr>
              <w:jc w:val="center"/>
              <w:rPr>
                <w:rFonts w:ascii="Trebuchet MS" w:hAnsi="Trebuchet MS" w:cs="Calibri"/>
                <w:b/>
                <w:bCs/>
                <w:color w:val="000000"/>
                <w:sz w:val="24"/>
                <w:szCs w:val="24"/>
              </w:rPr>
            </w:pPr>
            <w:r>
              <w:rPr>
                <w:rFonts w:ascii="Trebuchet MS" w:hAnsi="Trebuchet MS" w:cs="Calibri"/>
                <w:b/>
                <w:bCs/>
                <w:color w:val="000000"/>
                <w:sz w:val="24"/>
                <w:szCs w:val="24"/>
              </w:rPr>
              <w:t>2</w:t>
            </w:r>
          </w:p>
        </w:tc>
        <w:tc>
          <w:tcPr>
            <w:tcW w:w="6499" w:type="dxa"/>
            <w:tcBorders>
              <w:top w:val="nil"/>
              <w:left w:val="nil"/>
              <w:bottom w:val="single" w:sz="4" w:space="0" w:color="auto"/>
              <w:right w:val="single" w:sz="4" w:space="0" w:color="auto"/>
            </w:tcBorders>
            <w:shd w:val="clear" w:color="000000" w:fill="FFFFFF"/>
            <w:vAlign w:val="center"/>
            <w:hideMark/>
          </w:tcPr>
          <w:p w:rsidR="00E86353" w:rsidRPr="00707AC2" w:rsidRDefault="00E86353" w:rsidP="002733C1">
            <w:pPr>
              <w:rPr>
                <w:rFonts w:ascii="Trebuchet MS" w:hAnsi="Trebuchet MS" w:cs="Calibri"/>
                <w:b/>
                <w:bCs/>
                <w:color w:val="000000"/>
                <w:sz w:val="24"/>
                <w:szCs w:val="24"/>
              </w:rPr>
            </w:pPr>
            <w:r w:rsidRPr="00707AC2">
              <w:rPr>
                <w:rFonts w:ascii="Trebuchet MS" w:hAnsi="Trebuchet MS" w:cs="Calibri"/>
                <w:b/>
                <w:bCs/>
                <w:color w:val="000000"/>
                <w:sz w:val="24"/>
                <w:szCs w:val="24"/>
              </w:rPr>
              <w:t>Units to be sold to DISCOMs Utilities  (MU)</w:t>
            </w:r>
          </w:p>
        </w:tc>
        <w:tc>
          <w:tcPr>
            <w:tcW w:w="1890" w:type="dxa"/>
            <w:tcBorders>
              <w:top w:val="nil"/>
              <w:left w:val="nil"/>
              <w:bottom w:val="single" w:sz="4" w:space="0" w:color="auto"/>
              <w:right w:val="single" w:sz="4" w:space="0" w:color="auto"/>
            </w:tcBorders>
            <w:shd w:val="clear" w:color="000000" w:fill="FFFFFF"/>
            <w:vAlign w:val="center"/>
            <w:hideMark/>
          </w:tcPr>
          <w:p w:rsidR="00E86353" w:rsidRPr="00073626" w:rsidRDefault="00E86353" w:rsidP="002558C9">
            <w:pPr>
              <w:jc w:val="right"/>
              <w:rPr>
                <w:rFonts w:ascii="Trebuchet MS" w:hAnsi="Trebuchet MS" w:cs="Calibri"/>
                <w:b/>
                <w:bCs/>
                <w:color w:val="000000"/>
                <w:sz w:val="24"/>
              </w:rPr>
            </w:pPr>
            <w:r>
              <w:rPr>
                <w:rFonts w:ascii="Trebuchet MS" w:hAnsi="Trebuchet MS" w:cs="Calibri"/>
                <w:b/>
                <w:bCs/>
                <w:color w:val="000000"/>
                <w:sz w:val="24"/>
              </w:rPr>
              <w:t>28187.37</w:t>
            </w:r>
          </w:p>
        </w:tc>
      </w:tr>
      <w:tr w:rsidR="00E86353" w:rsidRPr="00707AC2" w:rsidTr="009B5A3B">
        <w:trPr>
          <w:trHeight w:val="720"/>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E86353" w:rsidRPr="00707AC2" w:rsidRDefault="00E86353" w:rsidP="002733C1">
            <w:pPr>
              <w:jc w:val="center"/>
              <w:rPr>
                <w:rFonts w:ascii="Trebuchet MS" w:hAnsi="Trebuchet MS" w:cs="Calibri"/>
                <w:b/>
                <w:bCs/>
                <w:color w:val="000000"/>
                <w:sz w:val="24"/>
                <w:szCs w:val="24"/>
              </w:rPr>
            </w:pPr>
            <w:r>
              <w:rPr>
                <w:rFonts w:ascii="Trebuchet MS" w:hAnsi="Trebuchet MS" w:cs="Calibri"/>
                <w:b/>
                <w:bCs/>
                <w:color w:val="000000"/>
                <w:sz w:val="24"/>
                <w:szCs w:val="24"/>
              </w:rPr>
              <w:t>3</w:t>
            </w:r>
          </w:p>
        </w:tc>
        <w:tc>
          <w:tcPr>
            <w:tcW w:w="6499" w:type="dxa"/>
            <w:tcBorders>
              <w:top w:val="nil"/>
              <w:left w:val="nil"/>
              <w:bottom w:val="single" w:sz="4" w:space="0" w:color="auto"/>
              <w:right w:val="single" w:sz="4" w:space="0" w:color="auto"/>
            </w:tcBorders>
            <w:shd w:val="clear" w:color="000000" w:fill="FFFFFF"/>
            <w:vAlign w:val="center"/>
            <w:hideMark/>
          </w:tcPr>
          <w:p w:rsidR="00E86353" w:rsidRPr="00707AC2" w:rsidRDefault="00E86353" w:rsidP="009B5A3B">
            <w:pPr>
              <w:rPr>
                <w:rFonts w:ascii="Trebuchet MS" w:hAnsi="Trebuchet MS" w:cs="Calibri"/>
                <w:b/>
                <w:bCs/>
                <w:color w:val="000000"/>
                <w:sz w:val="24"/>
                <w:szCs w:val="24"/>
              </w:rPr>
            </w:pPr>
            <w:r w:rsidRPr="00707AC2">
              <w:rPr>
                <w:rFonts w:ascii="Trebuchet MS" w:hAnsi="Trebuchet MS" w:cs="Calibri"/>
                <w:b/>
                <w:bCs/>
                <w:color w:val="000000"/>
                <w:sz w:val="24"/>
                <w:szCs w:val="24"/>
              </w:rPr>
              <w:t xml:space="preserve">Net Revenue to be recovered through sale of </w:t>
            </w:r>
            <w:r w:rsidR="009B5A3B">
              <w:rPr>
                <w:rFonts w:ascii="Trebuchet MS" w:hAnsi="Trebuchet MS" w:cs="Calibri"/>
                <w:b/>
                <w:bCs/>
                <w:color w:val="000000"/>
                <w:sz w:val="24"/>
                <w:szCs w:val="24"/>
              </w:rPr>
              <w:t>28187.37</w:t>
            </w:r>
            <w:r w:rsidRPr="00707AC2">
              <w:rPr>
                <w:rFonts w:ascii="Trebuchet MS" w:hAnsi="Trebuchet MS" w:cs="Calibri"/>
                <w:b/>
                <w:bCs/>
                <w:color w:val="000000"/>
                <w:sz w:val="24"/>
                <w:szCs w:val="24"/>
              </w:rPr>
              <w:t xml:space="preserve"> MU at existing Average BSP of </w:t>
            </w:r>
            <w:r w:rsidR="009B5A3B">
              <w:rPr>
                <w:rFonts w:ascii="Trebuchet MS" w:hAnsi="Trebuchet MS" w:cs="Calibri"/>
                <w:b/>
                <w:bCs/>
                <w:color w:val="000000"/>
                <w:sz w:val="24"/>
                <w:szCs w:val="24"/>
              </w:rPr>
              <w:t>270.47</w:t>
            </w:r>
            <w:r w:rsidRPr="00707AC2">
              <w:rPr>
                <w:rFonts w:ascii="Trebuchet MS" w:hAnsi="Trebuchet MS" w:cs="Calibri"/>
                <w:b/>
                <w:bCs/>
                <w:color w:val="000000"/>
                <w:sz w:val="24"/>
                <w:szCs w:val="24"/>
              </w:rPr>
              <w:t xml:space="preserve"> P/U</w:t>
            </w:r>
          </w:p>
        </w:tc>
        <w:tc>
          <w:tcPr>
            <w:tcW w:w="1890" w:type="dxa"/>
            <w:tcBorders>
              <w:top w:val="nil"/>
              <w:left w:val="nil"/>
              <w:bottom w:val="single" w:sz="4" w:space="0" w:color="auto"/>
              <w:right w:val="single" w:sz="4" w:space="0" w:color="auto"/>
            </w:tcBorders>
            <w:shd w:val="clear" w:color="000000" w:fill="FFFFFF"/>
            <w:vAlign w:val="center"/>
            <w:hideMark/>
          </w:tcPr>
          <w:p w:rsidR="00E86353" w:rsidRPr="00073626" w:rsidRDefault="00E86353" w:rsidP="002558C9">
            <w:pPr>
              <w:jc w:val="right"/>
              <w:rPr>
                <w:rFonts w:ascii="Trebuchet MS" w:hAnsi="Trebuchet MS" w:cs="Calibri"/>
                <w:b/>
                <w:bCs/>
                <w:color w:val="000000"/>
                <w:sz w:val="24"/>
              </w:rPr>
            </w:pPr>
            <w:r>
              <w:rPr>
                <w:rFonts w:ascii="Trebuchet MS" w:hAnsi="Trebuchet MS" w:cs="Calibri"/>
                <w:b/>
                <w:bCs/>
                <w:color w:val="000000"/>
                <w:sz w:val="24"/>
              </w:rPr>
              <w:t>7623.84</w:t>
            </w:r>
          </w:p>
        </w:tc>
      </w:tr>
      <w:tr w:rsidR="00E86353" w:rsidRPr="00707AC2" w:rsidTr="009B5A3B">
        <w:trPr>
          <w:trHeight w:val="360"/>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E86353" w:rsidRPr="00707AC2" w:rsidRDefault="00E86353" w:rsidP="002733C1">
            <w:pPr>
              <w:jc w:val="center"/>
              <w:rPr>
                <w:rFonts w:ascii="Trebuchet MS" w:hAnsi="Trebuchet MS" w:cs="Calibri"/>
                <w:b/>
                <w:bCs/>
                <w:color w:val="000000"/>
                <w:sz w:val="24"/>
                <w:szCs w:val="24"/>
              </w:rPr>
            </w:pPr>
            <w:r>
              <w:rPr>
                <w:rFonts w:ascii="Trebuchet MS" w:hAnsi="Trebuchet MS" w:cs="Calibri"/>
                <w:b/>
                <w:bCs/>
                <w:color w:val="000000"/>
                <w:sz w:val="24"/>
                <w:szCs w:val="24"/>
              </w:rPr>
              <w:t>4</w:t>
            </w:r>
          </w:p>
        </w:tc>
        <w:tc>
          <w:tcPr>
            <w:tcW w:w="6499" w:type="dxa"/>
            <w:tcBorders>
              <w:top w:val="nil"/>
              <w:left w:val="nil"/>
              <w:bottom w:val="single" w:sz="4" w:space="0" w:color="auto"/>
              <w:right w:val="single" w:sz="4" w:space="0" w:color="auto"/>
            </w:tcBorders>
            <w:shd w:val="clear" w:color="000000" w:fill="FFFFFF"/>
            <w:vAlign w:val="center"/>
            <w:hideMark/>
          </w:tcPr>
          <w:p w:rsidR="00E86353" w:rsidRPr="00707AC2" w:rsidRDefault="00E86353" w:rsidP="009B5A3B">
            <w:pPr>
              <w:rPr>
                <w:rFonts w:ascii="Trebuchet MS" w:hAnsi="Trebuchet MS" w:cs="Calibri"/>
                <w:b/>
                <w:bCs/>
                <w:color w:val="000000"/>
                <w:sz w:val="24"/>
                <w:szCs w:val="24"/>
              </w:rPr>
            </w:pPr>
            <w:r w:rsidRPr="00707AC2">
              <w:rPr>
                <w:rFonts w:ascii="Trebuchet MS" w:hAnsi="Trebuchet MS" w:cs="Calibri"/>
                <w:b/>
                <w:bCs/>
                <w:color w:val="000000"/>
                <w:sz w:val="24"/>
                <w:szCs w:val="24"/>
              </w:rPr>
              <w:t xml:space="preserve">Deficit Revenue  at existing Average BSP of </w:t>
            </w:r>
            <w:r w:rsidR="009B5A3B">
              <w:rPr>
                <w:rFonts w:ascii="Trebuchet MS" w:hAnsi="Trebuchet MS" w:cs="Calibri"/>
                <w:b/>
                <w:bCs/>
                <w:color w:val="000000"/>
                <w:sz w:val="24"/>
                <w:szCs w:val="24"/>
              </w:rPr>
              <w:t>270.47</w:t>
            </w:r>
            <w:r w:rsidRPr="00707AC2">
              <w:rPr>
                <w:rFonts w:ascii="Trebuchet MS" w:hAnsi="Trebuchet MS" w:cs="Calibri"/>
                <w:b/>
                <w:bCs/>
                <w:color w:val="000000"/>
                <w:sz w:val="24"/>
                <w:szCs w:val="24"/>
              </w:rPr>
              <w:t xml:space="preserve"> P/U</w:t>
            </w:r>
          </w:p>
        </w:tc>
        <w:tc>
          <w:tcPr>
            <w:tcW w:w="1890" w:type="dxa"/>
            <w:tcBorders>
              <w:top w:val="nil"/>
              <w:left w:val="nil"/>
              <w:bottom w:val="single" w:sz="4" w:space="0" w:color="auto"/>
              <w:right w:val="single" w:sz="4" w:space="0" w:color="auto"/>
            </w:tcBorders>
            <w:shd w:val="clear" w:color="000000" w:fill="FFFFFF"/>
            <w:vAlign w:val="center"/>
            <w:hideMark/>
          </w:tcPr>
          <w:p w:rsidR="00E86353" w:rsidRPr="00073626" w:rsidRDefault="00E86353" w:rsidP="002558C9">
            <w:pPr>
              <w:jc w:val="right"/>
              <w:rPr>
                <w:rFonts w:ascii="Trebuchet MS" w:hAnsi="Trebuchet MS" w:cs="Calibri"/>
                <w:b/>
                <w:bCs/>
                <w:color w:val="000000"/>
                <w:sz w:val="24"/>
              </w:rPr>
            </w:pPr>
            <w:r>
              <w:rPr>
                <w:rFonts w:ascii="Trebuchet MS" w:hAnsi="Trebuchet MS" w:cs="Calibri"/>
                <w:b/>
                <w:bCs/>
                <w:color w:val="000000"/>
                <w:sz w:val="24"/>
              </w:rPr>
              <w:t>3123.66</w:t>
            </w:r>
          </w:p>
        </w:tc>
      </w:tr>
      <w:tr w:rsidR="00E86353" w:rsidRPr="00707AC2" w:rsidTr="008C40FE">
        <w:trPr>
          <w:trHeight w:val="1367"/>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E86353" w:rsidRPr="00707AC2" w:rsidRDefault="00E86353" w:rsidP="002733C1">
            <w:pPr>
              <w:jc w:val="center"/>
              <w:rPr>
                <w:rFonts w:ascii="Trebuchet MS" w:hAnsi="Trebuchet MS" w:cs="Calibri"/>
                <w:b/>
                <w:bCs/>
                <w:color w:val="000000"/>
                <w:sz w:val="24"/>
                <w:szCs w:val="24"/>
              </w:rPr>
            </w:pPr>
            <w:r>
              <w:rPr>
                <w:rFonts w:ascii="Trebuchet MS" w:hAnsi="Trebuchet MS" w:cs="Calibri"/>
                <w:b/>
                <w:bCs/>
                <w:color w:val="000000"/>
                <w:sz w:val="24"/>
                <w:szCs w:val="24"/>
              </w:rPr>
              <w:t>5</w:t>
            </w:r>
          </w:p>
        </w:tc>
        <w:tc>
          <w:tcPr>
            <w:tcW w:w="6499" w:type="dxa"/>
            <w:tcBorders>
              <w:top w:val="nil"/>
              <w:left w:val="nil"/>
              <w:bottom w:val="single" w:sz="4" w:space="0" w:color="auto"/>
              <w:right w:val="single" w:sz="4" w:space="0" w:color="auto"/>
            </w:tcBorders>
            <w:shd w:val="clear" w:color="000000" w:fill="FFFFFF"/>
            <w:vAlign w:val="center"/>
            <w:hideMark/>
          </w:tcPr>
          <w:p w:rsidR="00E86353" w:rsidRDefault="00E86353" w:rsidP="002733C1">
            <w:pPr>
              <w:rPr>
                <w:rFonts w:ascii="Trebuchet MS" w:hAnsi="Trebuchet MS" w:cs="Calibri"/>
                <w:b/>
                <w:bCs/>
                <w:color w:val="000000"/>
                <w:sz w:val="24"/>
                <w:szCs w:val="24"/>
              </w:rPr>
            </w:pPr>
            <w:r w:rsidRPr="00707AC2">
              <w:rPr>
                <w:rFonts w:ascii="Trebuchet MS" w:hAnsi="Trebuchet MS" w:cs="Calibri"/>
                <w:b/>
                <w:bCs/>
                <w:color w:val="000000"/>
                <w:sz w:val="24"/>
                <w:szCs w:val="24"/>
              </w:rPr>
              <w:t xml:space="preserve">Proposed Average BSP to recover the Net Total </w:t>
            </w:r>
            <w:r>
              <w:rPr>
                <w:rFonts w:ascii="Trebuchet MS" w:hAnsi="Trebuchet MS" w:cs="Calibri"/>
                <w:b/>
                <w:bCs/>
                <w:color w:val="000000"/>
                <w:sz w:val="24"/>
                <w:szCs w:val="24"/>
              </w:rPr>
              <w:t xml:space="preserve">Aggregate </w:t>
            </w:r>
            <w:r w:rsidRPr="00707AC2">
              <w:rPr>
                <w:rFonts w:ascii="Trebuchet MS" w:hAnsi="Trebuchet MS" w:cs="Calibri"/>
                <w:b/>
                <w:bCs/>
                <w:color w:val="000000"/>
                <w:sz w:val="24"/>
                <w:szCs w:val="24"/>
              </w:rPr>
              <w:t xml:space="preserve">Revenue </w:t>
            </w:r>
            <w:r w:rsidRPr="00E57928">
              <w:rPr>
                <w:rFonts w:ascii="Trebuchet MS" w:hAnsi="Trebuchet MS" w:cs="Calibri"/>
                <w:b/>
                <w:bCs/>
                <w:color w:val="000000"/>
                <w:szCs w:val="24"/>
              </w:rPr>
              <w:t xml:space="preserve">(or to recoup the Deficit Revenue at the existing BSP for FY </w:t>
            </w:r>
            <w:r w:rsidR="009B5A3B">
              <w:rPr>
                <w:rFonts w:ascii="Trebuchet MS" w:hAnsi="Trebuchet MS" w:cs="Calibri"/>
                <w:b/>
                <w:bCs/>
                <w:color w:val="000000"/>
                <w:szCs w:val="24"/>
              </w:rPr>
              <w:t>2019-20</w:t>
            </w:r>
            <w:r w:rsidRPr="00E57928">
              <w:rPr>
                <w:rFonts w:ascii="Trebuchet MS" w:hAnsi="Trebuchet MS" w:cs="Calibri"/>
                <w:b/>
                <w:bCs/>
                <w:color w:val="000000"/>
                <w:szCs w:val="24"/>
              </w:rPr>
              <w:t>)</w:t>
            </w:r>
          </w:p>
          <w:p w:rsidR="00E86353" w:rsidRPr="00707AC2" w:rsidRDefault="00E86353" w:rsidP="002733C1">
            <w:pPr>
              <w:rPr>
                <w:rFonts w:ascii="Trebuchet MS" w:hAnsi="Trebuchet MS" w:cs="Calibri"/>
                <w:b/>
                <w:bCs/>
                <w:color w:val="000000"/>
                <w:sz w:val="24"/>
                <w:szCs w:val="24"/>
              </w:rPr>
            </w:pPr>
            <w:r>
              <w:rPr>
                <w:rFonts w:ascii="Trebuchet MS" w:hAnsi="Trebuchet MS" w:cs="Calibri"/>
                <w:b/>
                <w:bCs/>
                <w:color w:val="000000"/>
                <w:sz w:val="24"/>
                <w:szCs w:val="24"/>
              </w:rPr>
              <w:t>i.e. (ENERGY CHARGE ONLY)                          (P/U)</w:t>
            </w:r>
          </w:p>
        </w:tc>
        <w:tc>
          <w:tcPr>
            <w:tcW w:w="1890" w:type="dxa"/>
            <w:tcBorders>
              <w:top w:val="nil"/>
              <w:left w:val="nil"/>
              <w:bottom w:val="single" w:sz="4" w:space="0" w:color="auto"/>
              <w:right w:val="single" w:sz="4" w:space="0" w:color="auto"/>
            </w:tcBorders>
            <w:shd w:val="clear" w:color="000000" w:fill="FFFFFF"/>
            <w:vAlign w:val="center"/>
            <w:hideMark/>
          </w:tcPr>
          <w:p w:rsidR="00E86353" w:rsidRPr="00E86353" w:rsidRDefault="00E86353" w:rsidP="002558C9">
            <w:pPr>
              <w:jc w:val="right"/>
              <w:rPr>
                <w:rFonts w:ascii="Trebuchet MS" w:hAnsi="Trebuchet MS" w:cs="Calibri"/>
                <w:b/>
                <w:bCs/>
                <w:color w:val="0000FF"/>
                <w:sz w:val="36"/>
                <w:u w:val="double"/>
              </w:rPr>
            </w:pPr>
            <w:r w:rsidRPr="00E86353">
              <w:rPr>
                <w:rFonts w:ascii="Trebuchet MS" w:hAnsi="Trebuchet MS" w:cs="Calibri"/>
                <w:b/>
                <w:bCs/>
                <w:color w:val="0000FF"/>
                <w:sz w:val="36"/>
                <w:u w:val="double"/>
              </w:rPr>
              <w:t>381.29</w:t>
            </w:r>
          </w:p>
        </w:tc>
      </w:tr>
    </w:tbl>
    <w:p w:rsidR="00610A77" w:rsidRDefault="00610A77" w:rsidP="00610A77">
      <w:pPr>
        <w:spacing w:line="360" w:lineRule="auto"/>
        <w:ind w:left="720"/>
        <w:jc w:val="both"/>
        <w:rPr>
          <w:rFonts w:ascii="Trebuchet MS" w:hAnsi="Trebuchet MS" w:cs="Arial"/>
          <w:sz w:val="24"/>
          <w:szCs w:val="24"/>
          <w:lang w:eastAsia="ar-SA"/>
        </w:rPr>
      </w:pPr>
    </w:p>
    <w:p w:rsidR="00E86353" w:rsidRDefault="00E86353" w:rsidP="00610A77">
      <w:pPr>
        <w:spacing w:line="360" w:lineRule="auto"/>
        <w:ind w:left="720"/>
        <w:jc w:val="both"/>
        <w:rPr>
          <w:rFonts w:ascii="Trebuchet MS" w:hAnsi="Trebuchet MS" w:cs="Arial"/>
          <w:sz w:val="24"/>
          <w:szCs w:val="24"/>
          <w:lang w:eastAsia="ar-SA"/>
        </w:rPr>
      </w:pPr>
    </w:p>
    <w:p w:rsidR="00E377B5" w:rsidRDefault="00E377B5" w:rsidP="00610A77">
      <w:pPr>
        <w:spacing w:line="360" w:lineRule="auto"/>
        <w:ind w:left="720"/>
        <w:jc w:val="both"/>
        <w:rPr>
          <w:rFonts w:ascii="Trebuchet MS" w:hAnsi="Trebuchet MS" w:cs="Arial"/>
          <w:sz w:val="24"/>
          <w:szCs w:val="24"/>
          <w:lang w:eastAsia="ar-SA"/>
        </w:rPr>
      </w:pPr>
    </w:p>
    <w:p w:rsidR="00E377B5" w:rsidRDefault="00E377B5" w:rsidP="00610A77">
      <w:pPr>
        <w:spacing w:line="360" w:lineRule="auto"/>
        <w:ind w:left="720"/>
        <w:jc w:val="both"/>
        <w:rPr>
          <w:rFonts w:ascii="Trebuchet MS" w:hAnsi="Trebuchet MS" w:cs="Arial"/>
          <w:sz w:val="24"/>
          <w:szCs w:val="24"/>
          <w:lang w:eastAsia="ar-SA"/>
        </w:rPr>
      </w:pPr>
    </w:p>
    <w:p w:rsidR="00E377B5" w:rsidRDefault="00E377B5" w:rsidP="00610A77">
      <w:pPr>
        <w:spacing w:line="360" w:lineRule="auto"/>
        <w:ind w:left="720"/>
        <w:jc w:val="both"/>
        <w:rPr>
          <w:rFonts w:ascii="Trebuchet MS" w:hAnsi="Trebuchet MS" w:cs="Arial"/>
          <w:sz w:val="24"/>
          <w:szCs w:val="24"/>
          <w:lang w:eastAsia="ar-SA"/>
        </w:rPr>
      </w:pPr>
    </w:p>
    <w:p w:rsidR="00E377B5" w:rsidRDefault="00E377B5" w:rsidP="00610A77">
      <w:pPr>
        <w:spacing w:line="360" w:lineRule="auto"/>
        <w:ind w:left="720"/>
        <w:jc w:val="both"/>
        <w:rPr>
          <w:rFonts w:ascii="Trebuchet MS" w:hAnsi="Trebuchet MS" w:cs="Arial"/>
          <w:sz w:val="24"/>
          <w:szCs w:val="24"/>
          <w:lang w:eastAsia="ar-SA"/>
        </w:rPr>
      </w:pPr>
    </w:p>
    <w:p w:rsidR="00E377B5" w:rsidRDefault="00E377B5" w:rsidP="00610A77">
      <w:pPr>
        <w:spacing w:line="360" w:lineRule="auto"/>
        <w:ind w:left="720"/>
        <w:jc w:val="both"/>
        <w:rPr>
          <w:rFonts w:ascii="Trebuchet MS" w:hAnsi="Trebuchet MS" w:cs="Arial"/>
          <w:sz w:val="24"/>
          <w:szCs w:val="24"/>
          <w:lang w:eastAsia="ar-SA"/>
        </w:rPr>
      </w:pPr>
    </w:p>
    <w:p w:rsidR="001E2259" w:rsidRDefault="001E2259" w:rsidP="00610A77">
      <w:pPr>
        <w:spacing w:line="360" w:lineRule="auto"/>
        <w:ind w:left="720"/>
        <w:jc w:val="both"/>
        <w:rPr>
          <w:rFonts w:ascii="Trebuchet MS" w:hAnsi="Trebuchet MS" w:cs="Arial"/>
          <w:sz w:val="24"/>
          <w:szCs w:val="24"/>
          <w:lang w:eastAsia="ar-SA"/>
        </w:rPr>
      </w:pPr>
    </w:p>
    <w:p w:rsidR="00610A77" w:rsidRPr="00CD4C73" w:rsidRDefault="00610A77" w:rsidP="00CD4C73">
      <w:pPr>
        <w:pStyle w:val="ListParagraph"/>
        <w:numPr>
          <w:ilvl w:val="0"/>
          <w:numId w:val="46"/>
        </w:numPr>
        <w:spacing w:line="360" w:lineRule="auto"/>
        <w:jc w:val="both"/>
        <w:rPr>
          <w:rFonts w:ascii="Trebuchet MS" w:hAnsi="Trebuchet MS" w:cs="Arial"/>
          <w:b/>
          <w:sz w:val="28"/>
          <w:szCs w:val="24"/>
          <w:lang w:eastAsia="ar-SA"/>
        </w:rPr>
      </w:pPr>
      <w:r w:rsidRPr="00CD4C73">
        <w:rPr>
          <w:rFonts w:ascii="Trebuchet MS" w:hAnsi="Trebuchet MS" w:cs="Arial"/>
          <w:b/>
          <w:sz w:val="28"/>
          <w:szCs w:val="24"/>
          <w:lang w:eastAsia="ar-SA"/>
        </w:rPr>
        <w:t>Demand Charge:</w:t>
      </w:r>
    </w:p>
    <w:p w:rsidR="00CD4C73" w:rsidRPr="00295EEB" w:rsidRDefault="00CD4C73" w:rsidP="001E2259">
      <w:pPr>
        <w:pStyle w:val="ListParagraph"/>
        <w:ind w:left="540"/>
        <w:jc w:val="both"/>
        <w:rPr>
          <w:rFonts w:ascii="Trebuchet MS" w:hAnsi="Trebuchet MS" w:cs="Arial"/>
          <w:b/>
          <w:sz w:val="24"/>
          <w:szCs w:val="24"/>
          <w:lang w:eastAsia="ar-SA"/>
        </w:rPr>
      </w:pPr>
    </w:p>
    <w:p w:rsidR="00610A77" w:rsidRPr="003830DD" w:rsidRDefault="00610A77" w:rsidP="007D642F">
      <w:pPr>
        <w:spacing w:line="360" w:lineRule="auto"/>
        <w:ind w:left="540"/>
        <w:jc w:val="both"/>
        <w:rPr>
          <w:rFonts w:ascii="Trebuchet MS" w:hAnsi="Trebuchet MS" w:cs="Arial"/>
          <w:sz w:val="24"/>
          <w:szCs w:val="24"/>
          <w:lang w:eastAsia="ar-SA"/>
        </w:rPr>
      </w:pPr>
      <w:r w:rsidRPr="003830DD">
        <w:rPr>
          <w:rFonts w:ascii="Trebuchet MS" w:hAnsi="Trebuchet MS" w:cs="Arial"/>
          <w:sz w:val="24"/>
          <w:szCs w:val="24"/>
          <w:lang w:eastAsia="ar-SA"/>
        </w:rPr>
        <w:t xml:space="preserve">GRIDCO proposes that the </w:t>
      </w:r>
      <w:r w:rsidRPr="00FC1E6B">
        <w:rPr>
          <w:rFonts w:ascii="Trebuchet MS" w:hAnsi="Trebuchet MS" w:cs="Arial"/>
          <w:b/>
          <w:sz w:val="24"/>
          <w:szCs w:val="24"/>
          <w:lang w:eastAsia="ar-SA"/>
        </w:rPr>
        <w:t>Demand Charges</w:t>
      </w:r>
      <w:r w:rsidRPr="003830DD">
        <w:rPr>
          <w:rFonts w:ascii="Trebuchet MS" w:hAnsi="Trebuchet MS" w:cs="Arial"/>
          <w:sz w:val="24"/>
          <w:szCs w:val="24"/>
          <w:lang w:eastAsia="ar-SA"/>
        </w:rPr>
        <w:t xml:space="preserve"> may be levied </w:t>
      </w:r>
      <w:r w:rsidRPr="003830DD">
        <w:rPr>
          <w:rFonts w:ascii="Trebuchet MS" w:hAnsi="Trebuchet MS" w:cs="Arial"/>
          <w:b/>
          <w:sz w:val="24"/>
          <w:szCs w:val="24"/>
          <w:lang w:eastAsia="ar-SA"/>
        </w:rPr>
        <w:t>@Rs.250/KVA/Month</w:t>
      </w:r>
      <w:r w:rsidRPr="003830DD">
        <w:rPr>
          <w:rFonts w:ascii="Trebuchet MS" w:hAnsi="Trebuchet MS" w:cs="Arial"/>
          <w:sz w:val="24"/>
          <w:szCs w:val="24"/>
          <w:lang w:eastAsia="ar-SA"/>
        </w:rPr>
        <w:t xml:space="preserve"> from DISCOM Utilities </w:t>
      </w:r>
      <w:r w:rsidR="00FC1E6B">
        <w:rPr>
          <w:rFonts w:ascii="Trebuchet MS" w:hAnsi="Trebuchet MS" w:cs="Arial"/>
          <w:sz w:val="24"/>
          <w:szCs w:val="24"/>
          <w:lang w:eastAsia="ar-SA"/>
        </w:rPr>
        <w:t>under the following circumstances:</w:t>
      </w:r>
    </w:p>
    <w:p w:rsidR="00610A77" w:rsidRPr="003830DD" w:rsidRDefault="00610A77" w:rsidP="001C5D45">
      <w:pPr>
        <w:pStyle w:val="TOC1"/>
      </w:pPr>
    </w:p>
    <w:p w:rsidR="00610A77" w:rsidRPr="007A7828" w:rsidRDefault="00610A77" w:rsidP="001C5D45">
      <w:pPr>
        <w:pStyle w:val="TOC1"/>
      </w:pPr>
      <w:r w:rsidRPr="007A7828">
        <w:t xml:space="preserve">When the actual SMDs of DISCOMs in a month exceeds the permitted Monthly SMDs (110% of the approved SMD), the DISCOM Utilities will be billed by GRIDCO and paid by DISCOMs on provisional basis towards the excess SMD to take care of monthly variations. However, such Charges will be adjusted at the end of the year if the actual Annual SMD remains within the Permitted Annual SMD i.e. 110% of the approved Annual SMD. If not, the Demand Charges for the excess SMDs </w:t>
      </w:r>
      <w:r w:rsidR="00D6433C">
        <w:t>over 110% will</w:t>
      </w:r>
      <w:r w:rsidRPr="007A7828">
        <w:t xml:space="preserve"> be levied at the above proposed rate</w:t>
      </w:r>
      <w:r w:rsidR="00D6433C">
        <w:t xml:space="preserve"> of </w:t>
      </w:r>
      <w:r w:rsidR="00D6433C" w:rsidRPr="003830DD">
        <w:rPr>
          <w:b/>
          <w:szCs w:val="24"/>
        </w:rPr>
        <w:t>@Rs.250/KVA/Month</w:t>
      </w:r>
      <w:r w:rsidRPr="007A7828">
        <w:t>.</w:t>
      </w:r>
    </w:p>
    <w:p w:rsidR="00610A77" w:rsidRDefault="00610A77" w:rsidP="00610A77">
      <w:pPr>
        <w:spacing w:line="360" w:lineRule="auto"/>
        <w:ind w:left="720"/>
        <w:jc w:val="both"/>
        <w:rPr>
          <w:rFonts w:ascii="Trebuchet MS" w:hAnsi="Trebuchet MS" w:cs="Arial"/>
          <w:sz w:val="24"/>
          <w:szCs w:val="24"/>
          <w:lang w:eastAsia="ar-SA"/>
        </w:rPr>
      </w:pPr>
    </w:p>
    <w:p w:rsidR="00610A77" w:rsidRPr="003830DD" w:rsidRDefault="00610A77" w:rsidP="00610A77">
      <w:pPr>
        <w:pStyle w:val="BodyTextIndent2"/>
        <w:spacing w:line="360" w:lineRule="auto"/>
        <w:ind w:left="0"/>
        <w:rPr>
          <w:rFonts w:ascii="Trebuchet MS" w:hAnsi="Trebuchet MS" w:cs="Arial"/>
          <w:bCs/>
          <w:szCs w:val="23"/>
          <w:lang w:eastAsia="ar-SA"/>
        </w:rPr>
      </w:pPr>
      <w:r w:rsidRPr="008C40FE">
        <w:rPr>
          <w:rFonts w:ascii="Trebuchet MS" w:hAnsi="Trebuchet MS" w:cs="Arial"/>
          <w:bCs/>
          <w:sz w:val="28"/>
          <w:szCs w:val="23"/>
          <w:lang w:val="en-US" w:eastAsia="ar-SA"/>
        </w:rPr>
        <w:t>C.</w:t>
      </w:r>
      <w:r w:rsidRPr="003830DD">
        <w:rPr>
          <w:rFonts w:ascii="Trebuchet MS" w:hAnsi="Trebuchet MS" w:cs="Arial"/>
          <w:bCs/>
          <w:szCs w:val="23"/>
          <w:lang w:val="en-US" w:eastAsia="ar-SA"/>
        </w:rPr>
        <w:tab/>
      </w:r>
      <w:r w:rsidRPr="003830DD">
        <w:rPr>
          <w:rFonts w:ascii="Trebuchet MS" w:hAnsi="Trebuchet MS" w:cs="Arial"/>
          <w:bCs/>
          <w:szCs w:val="23"/>
          <w:lang w:eastAsia="ar-SA"/>
        </w:rPr>
        <w:t>Rebate for Timely Payment:</w:t>
      </w:r>
    </w:p>
    <w:p w:rsidR="00610A77" w:rsidRPr="003830DD" w:rsidRDefault="00610A77" w:rsidP="00610A77">
      <w:pPr>
        <w:pStyle w:val="BodyTextIndent2"/>
        <w:ind w:left="0"/>
        <w:rPr>
          <w:rFonts w:ascii="Trebuchet MS" w:hAnsi="Trebuchet MS" w:cs="Arial"/>
          <w:bCs/>
          <w:szCs w:val="23"/>
          <w:lang w:eastAsia="ar-SA"/>
        </w:rPr>
      </w:pPr>
      <w:r w:rsidRPr="003830DD">
        <w:rPr>
          <w:rFonts w:ascii="Trebuchet MS" w:hAnsi="Trebuchet MS" w:cs="Arial"/>
          <w:bCs/>
          <w:szCs w:val="23"/>
          <w:lang w:eastAsia="ar-SA"/>
        </w:rPr>
        <w:tab/>
      </w:r>
    </w:p>
    <w:p w:rsidR="00610A77" w:rsidRPr="007A7828" w:rsidRDefault="00610A77" w:rsidP="00610A77">
      <w:pPr>
        <w:spacing w:line="360" w:lineRule="auto"/>
        <w:ind w:left="720"/>
        <w:jc w:val="both"/>
        <w:rPr>
          <w:rFonts w:ascii="Trebuchet MS" w:hAnsi="Trebuchet MS" w:cs="Arial"/>
          <w:bCs/>
          <w:sz w:val="24"/>
          <w:szCs w:val="23"/>
          <w:lang w:eastAsia="ar-SA"/>
        </w:rPr>
      </w:pPr>
      <w:r w:rsidRPr="007A7828">
        <w:rPr>
          <w:rFonts w:ascii="Trebuchet MS" w:hAnsi="Trebuchet MS" w:cs="Arial"/>
          <w:bCs/>
          <w:sz w:val="24"/>
          <w:szCs w:val="23"/>
          <w:lang w:eastAsia="ar-SA"/>
        </w:rPr>
        <w:t>Hon’ble Commission in its ARR &amp; BSP Order of FY 2016-17 has directed that any payment made within the specified period by DISCOMs shall be first adjusted against current month’s dues raised in the bill. In line with the above order of Hon’ble Commission, GRIDCO proposes the following rebate for payment of current dues:</w:t>
      </w:r>
    </w:p>
    <w:p w:rsidR="007A7828" w:rsidRPr="003830DD" w:rsidRDefault="007A7828" w:rsidP="00610A77">
      <w:pPr>
        <w:spacing w:line="360" w:lineRule="auto"/>
        <w:ind w:left="720"/>
        <w:jc w:val="both"/>
        <w:rPr>
          <w:rFonts w:ascii="Trebuchet MS" w:hAnsi="Trebuchet MS" w:cs="Arial"/>
          <w:bCs/>
          <w:sz w:val="22"/>
          <w:szCs w:val="23"/>
          <w:lang w:eastAsia="ar-SA"/>
        </w:rPr>
      </w:pPr>
    </w:p>
    <w:p w:rsidR="00610A77" w:rsidRPr="007A7828" w:rsidRDefault="00610A77" w:rsidP="00AF662C">
      <w:pPr>
        <w:pStyle w:val="ListParagraph"/>
        <w:numPr>
          <w:ilvl w:val="0"/>
          <w:numId w:val="20"/>
        </w:numPr>
        <w:spacing w:line="360" w:lineRule="auto"/>
        <w:contextualSpacing/>
        <w:jc w:val="both"/>
        <w:rPr>
          <w:rFonts w:ascii="Trebuchet MS" w:hAnsi="Trebuchet MS" w:cs="Arial"/>
          <w:bCs/>
          <w:sz w:val="24"/>
          <w:szCs w:val="23"/>
          <w:lang w:eastAsia="ar-SA"/>
        </w:rPr>
      </w:pPr>
      <w:r w:rsidRPr="007A7828">
        <w:rPr>
          <w:rFonts w:ascii="Trebuchet MS" w:hAnsi="Trebuchet MS" w:cs="Arial"/>
          <w:bCs/>
          <w:sz w:val="24"/>
          <w:szCs w:val="23"/>
          <w:lang w:eastAsia="ar-SA"/>
        </w:rPr>
        <w:t xml:space="preserve">For payment of full current month’s BSP within 2 working days of </w:t>
      </w:r>
      <w:proofErr w:type="gramStart"/>
      <w:r w:rsidRPr="007A7828">
        <w:rPr>
          <w:rFonts w:ascii="Trebuchet MS" w:hAnsi="Trebuchet MS" w:cs="Arial"/>
          <w:bCs/>
          <w:sz w:val="24"/>
          <w:szCs w:val="23"/>
          <w:lang w:eastAsia="ar-SA"/>
        </w:rPr>
        <w:t>raising</w:t>
      </w:r>
      <w:proofErr w:type="gramEnd"/>
      <w:r w:rsidRPr="007A7828">
        <w:rPr>
          <w:rFonts w:ascii="Trebuchet MS" w:hAnsi="Trebuchet MS" w:cs="Arial"/>
          <w:bCs/>
          <w:sz w:val="24"/>
          <w:szCs w:val="23"/>
          <w:lang w:eastAsia="ar-SA"/>
        </w:rPr>
        <w:t xml:space="preserve"> of BSP invoice (excluding holidays under NI Act): 2% rebate.</w:t>
      </w:r>
    </w:p>
    <w:p w:rsidR="00610A77" w:rsidRPr="007A7828" w:rsidRDefault="00610A77" w:rsidP="00AF662C">
      <w:pPr>
        <w:pStyle w:val="ListParagraph"/>
        <w:numPr>
          <w:ilvl w:val="0"/>
          <w:numId w:val="20"/>
        </w:numPr>
        <w:spacing w:line="360" w:lineRule="auto"/>
        <w:contextualSpacing/>
        <w:jc w:val="both"/>
        <w:rPr>
          <w:rFonts w:ascii="Trebuchet MS" w:hAnsi="Trebuchet MS" w:cs="Arial"/>
          <w:bCs/>
          <w:sz w:val="24"/>
          <w:szCs w:val="23"/>
          <w:lang w:eastAsia="ar-SA"/>
        </w:rPr>
      </w:pPr>
      <w:r w:rsidRPr="007A7828">
        <w:rPr>
          <w:rFonts w:ascii="Trebuchet MS" w:hAnsi="Trebuchet MS" w:cs="Arial"/>
          <w:bCs/>
          <w:sz w:val="24"/>
          <w:szCs w:val="23"/>
          <w:lang w:eastAsia="ar-SA"/>
        </w:rPr>
        <w:t>For payment of part of current BSP within two working days and balance current BSP dues within 30days of raising of BSP invoice: 2% rebate for payment of bill within two working days and 1% rebate for payment of balance current BSP beyond two working days and within thirty days.</w:t>
      </w:r>
    </w:p>
    <w:p w:rsidR="00610A77" w:rsidRPr="007A7828" w:rsidRDefault="00610A77" w:rsidP="00AF662C">
      <w:pPr>
        <w:pStyle w:val="ListParagraph"/>
        <w:numPr>
          <w:ilvl w:val="0"/>
          <w:numId w:val="20"/>
        </w:numPr>
        <w:spacing w:line="360" w:lineRule="auto"/>
        <w:contextualSpacing/>
        <w:jc w:val="both"/>
        <w:rPr>
          <w:rFonts w:ascii="Trebuchet MS" w:hAnsi="Trebuchet MS" w:cs="Arial"/>
          <w:bCs/>
          <w:sz w:val="24"/>
          <w:szCs w:val="23"/>
          <w:lang w:eastAsia="ar-SA"/>
        </w:rPr>
      </w:pPr>
      <w:r w:rsidRPr="007A7828">
        <w:rPr>
          <w:rFonts w:ascii="Trebuchet MS" w:hAnsi="Trebuchet MS" w:cs="Arial"/>
          <w:bCs/>
          <w:sz w:val="24"/>
          <w:szCs w:val="23"/>
          <w:lang w:eastAsia="ar-SA"/>
        </w:rPr>
        <w:t>For payment of full BSP dues within 30 days: 1% rebate</w:t>
      </w:r>
    </w:p>
    <w:p w:rsidR="00610A77" w:rsidRPr="007A7828" w:rsidRDefault="00610A77" w:rsidP="00610A77">
      <w:pPr>
        <w:pStyle w:val="BodyTextIndent2"/>
        <w:spacing w:line="360" w:lineRule="auto"/>
        <w:rPr>
          <w:rFonts w:ascii="Trebuchet MS" w:hAnsi="Trebuchet MS" w:cs="Arial"/>
          <w:b w:val="0"/>
          <w:bCs/>
          <w:sz w:val="12"/>
          <w:szCs w:val="23"/>
          <w:lang w:eastAsia="ar-SA"/>
        </w:rPr>
      </w:pPr>
    </w:p>
    <w:p w:rsidR="00610A77" w:rsidRPr="007A7828" w:rsidRDefault="00610A77" w:rsidP="00610A77">
      <w:pPr>
        <w:pStyle w:val="BodyTextIndent2"/>
        <w:spacing w:line="360" w:lineRule="auto"/>
        <w:rPr>
          <w:rFonts w:ascii="Trebuchet MS" w:hAnsi="Trebuchet MS" w:cs="Arial"/>
          <w:b w:val="0"/>
          <w:bCs/>
          <w:sz w:val="24"/>
          <w:szCs w:val="23"/>
          <w:lang w:eastAsia="ar-SA"/>
        </w:rPr>
      </w:pPr>
      <w:r w:rsidRPr="007A7828">
        <w:rPr>
          <w:rFonts w:ascii="Trebuchet MS" w:hAnsi="Trebuchet MS" w:cs="Arial"/>
          <w:b w:val="0"/>
          <w:bCs/>
          <w:sz w:val="24"/>
          <w:szCs w:val="23"/>
          <w:lang w:eastAsia="ar-SA"/>
        </w:rPr>
        <w:t>No rebate shall be paid if full BSP is not paid within thirty days.</w:t>
      </w:r>
    </w:p>
    <w:p w:rsidR="00610A77" w:rsidRDefault="00610A77" w:rsidP="00610A77">
      <w:pPr>
        <w:pStyle w:val="BodyTextIndent2"/>
        <w:spacing w:line="360" w:lineRule="auto"/>
        <w:rPr>
          <w:rFonts w:ascii="Trebuchet MS" w:hAnsi="Trebuchet MS" w:cs="Arial"/>
          <w:b w:val="0"/>
          <w:bCs/>
          <w:szCs w:val="23"/>
          <w:lang w:val="en-US" w:eastAsia="ar-SA"/>
        </w:rPr>
      </w:pPr>
    </w:p>
    <w:p w:rsidR="001E2259" w:rsidRDefault="001E2259" w:rsidP="00610A77">
      <w:pPr>
        <w:pStyle w:val="BodyTextIndent2"/>
        <w:spacing w:line="360" w:lineRule="auto"/>
        <w:rPr>
          <w:rFonts w:ascii="Trebuchet MS" w:hAnsi="Trebuchet MS" w:cs="Arial"/>
          <w:b w:val="0"/>
          <w:bCs/>
          <w:szCs w:val="23"/>
          <w:lang w:val="en-US" w:eastAsia="ar-SA"/>
        </w:rPr>
      </w:pPr>
    </w:p>
    <w:p w:rsidR="001E2259" w:rsidRDefault="001E2259" w:rsidP="00610A77">
      <w:pPr>
        <w:pStyle w:val="BodyTextIndent2"/>
        <w:spacing w:line="360" w:lineRule="auto"/>
        <w:rPr>
          <w:rFonts w:ascii="Trebuchet MS" w:hAnsi="Trebuchet MS" w:cs="Arial"/>
          <w:b w:val="0"/>
          <w:bCs/>
          <w:szCs w:val="23"/>
          <w:lang w:val="en-US" w:eastAsia="ar-SA"/>
        </w:rPr>
      </w:pPr>
    </w:p>
    <w:p w:rsidR="001E2259" w:rsidRDefault="001E2259" w:rsidP="00610A77">
      <w:pPr>
        <w:pStyle w:val="BodyTextIndent2"/>
        <w:spacing w:line="360" w:lineRule="auto"/>
        <w:rPr>
          <w:rFonts w:ascii="Trebuchet MS" w:hAnsi="Trebuchet MS" w:cs="Arial"/>
          <w:b w:val="0"/>
          <w:bCs/>
          <w:szCs w:val="23"/>
          <w:lang w:val="en-US" w:eastAsia="ar-SA"/>
        </w:rPr>
      </w:pPr>
    </w:p>
    <w:p w:rsidR="00610A77" w:rsidRPr="007A7828" w:rsidRDefault="00610A77" w:rsidP="00610A77">
      <w:pPr>
        <w:pStyle w:val="BodyTextIndent2"/>
        <w:spacing w:line="360" w:lineRule="auto"/>
        <w:ind w:left="-90"/>
        <w:rPr>
          <w:rFonts w:cs="Arial"/>
          <w:bCs/>
          <w:sz w:val="24"/>
          <w:szCs w:val="23"/>
          <w:lang w:eastAsia="ar-SA"/>
        </w:rPr>
      </w:pPr>
      <w:r w:rsidRPr="007A7828">
        <w:rPr>
          <w:rFonts w:cs="Arial"/>
          <w:bCs/>
          <w:sz w:val="24"/>
          <w:szCs w:val="23"/>
          <w:lang w:val="en-US" w:eastAsia="ar-SA"/>
        </w:rPr>
        <w:t>D.</w:t>
      </w:r>
      <w:r w:rsidRPr="007A7828">
        <w:rPr>
          <w:rFonts w:cs="Arial"/>
          <w:bCs/>
          <w:sz w:val="24"/>
          <w:szCs w:val="23"/>
          <w:lang w:eastAsia="ar-SA"/>
        </w:rPr>
        <w:tab/>
        <w:t xml:space="preserve">Escrow Arrangement: </w:t>
      </w:r>
    </w:p>
    <w:p w:rsidR="00610A77" w:rsidRPr="00C47A3F" w:rsidRDefault="00610A77" w:rsidP="00610A77">
      <w:pPr>
        <w:pStyle w:val="BodyTextIndent2"/>
        <w:ind w:left="-90"/>
        <w:rPr>
          <w:rFonts w:cs="Arial"/>
          <w:bCs/>
          <w:sz w:val="10"/>
          <w:szCs w:val="23"/>
          <w:lang w:eastAsia="ar-SA"/>
        </w:rPr>
      </w:pPr>
    </w:p>
    <w:p w:rsidR="00610A77" w:rsidRPr="007A7828" w:rsidRDefault="00610A77" w:rsidP="00610A77">
      <w:pPr>
        <w:pStyle w:val="BodyTextIndent2"/>
        <w:spacing w:line="360" w:lineRule="auto"/>
        <w:rPr>
          <w:rFonts w:ascii="Trebuchet MS" w:hAnsi="Trebuchet MS" w:cs="Arial"/>
          <w:b w:val="0"/>
          <w:sz w:val="24"/>
          <w:szCs w:val="23"/>
          <w:lang w:eastAsia="ar-SA"/>
        </w:rPr>
      </w:pPr>
      <w:r w:rsidRPr="007A7828">
        <w:rPr>
          <w:rFonts w:ascii="Trebuchet MS" w:hAnsi="Trebuchet MS" w:cs="Arial"/>
          <w:b w:val="0"/>
          <w:sz w:val="24"/>
          <w:szCs w:val="23"/>
          <w:lang w:eastAsia="ar-SA"/>
        </w:rPr>
        <w:t xml:space="preserve">DISCOMs are approaching GRIDCO to allow escrow relaxation towards employee cost and R&amp;M expenses in each month. Since there is no specific direction in the ARR </w:t>
      </w:r>
      <w:r w:rsidR="00E85186">
        <w:rPr>
          <w:rFonts w:ascii="Trebuchet MS" w:hAnsi="Trebuchet MS" w:cs="Arial"/>
          <w:b w:val="0"/>
          <w:sz w:val="24"/>
          <w:szCs w:val="23"/>
          <w:lang w:val="en-US" w:eastAsia="ar-SA"/>
        </w:rPr>
        <w:t>2019-20</w:t>
      </w:r>
      <w:r w:rsidRPr="007A7828">
        <w:rPr>
          <w:rFonts w:ascii="Trebuchet MS" w:hAnsi="Trebuchet MS" w:cs="Arial"/>
          <w:b w:val="0"/>
          <w:sz w:val="24"/>
          <w:szCs w:val="23"/>
          <w:lang w:eastAsia="ar-SA"/>
        </w:rPr>
        <w:t xml:space="preserve"> to allow escrow relaxation, GRIDCO is facing inconvenience.Keeping in view the overall interest of the Sector, Hon’ble Commission may kindly pass suitable direction as may be deemed necessary without affecting </w:t>
      </w:r>
      <w:r w:rsidRPr="007A7828">
        <w:rPr>
          <w:rFonts w:ascii="Trebuchet MS" w:hAnsi="Trebuchet MS" w:cs="Arial"/>
          <w:b w:val="0"/>
          <w:sz w:val="24"/>
          <w:szCs w:val="23"/>
          <w:lang w:val="en-US" w:eastAsia="ar-SA"/>
        </w:rPr>
        <w:t xml:space="preserve">the </w:t>
      </w:r>
      <w:r w:rsidRPr="007A7828">
        <w:rPr>
          <w:rFonts w:ascii="Trebuchet MS" w:hAnsi="Trebuchet MS" w:cs="Arial"/>
          <w:b w:val="0"/>
          <w:sz w:val="24"/>
          <w:szCs w:val="23"/>
          <w:lang w:eastAsia="ar-SA"/>
        </w:rPr>
        <w:t>interest of GRIDCO.</w:t>
      </w:r>
    </w:p>
    <w:p w:rsidR="00610A77" w:rsidRPr="007A7828" w:rsidRDefault="00610A77" w:rsidP="00610A77">
      <w:pPr>
        <w:pStyle w:val="BodyTextIndent2"/>
        <w:rPr>
          <w:rFonts w:cs="Arial"/>
          <w:b w:val="0"/>
          <w:sz w:val="24"/>
          <w:szCs w:val="23"/>
          <w:lang w:eastAsia="ar-SA"/>
        </w:rPr>
      </w:pPr>
    </w:p>
    <w:p w:rsidR="00610A77" w:rsidRPr="007A7828" w:rsidRDefault="00610A77" w:rsidP="00610A77">
      <w:pPr>
        <w:pStyle w:val="HeadingBase"/>
        <w:keepLines w:val="0"/>
        <w:tabs>
          <w:tab w:val="clear" w:pos="567"/>
        </w:tabs>
        <w:spacing w:before="0" w:after="0" w:line="240" w:lineRule="auto"/>
        <w:ind w:left="360" w:hanging="360"/>
        <w:rPr>
          <w:rFonts w:ascii="Arial" w:hAnsi="Arial" w:cs="Arial"/>
          <w:sz w:val="24"/>
          <w:szCs w:val="21"/>
          <w:lang w:eastAsia="ar-SA"/>
        </w:rPr>
      </w:pPr>
      <w:r>
        <w:rPr>
          <w:rFonts w:ascii="Arial" w:hAnsi="Arial" w:cs="Arial"/>
          <w:szCs w:val="21"/>
          <w:lang w:eastAsia="ar-SA"/>
        </w:rPr>
        <w:t>E</w:t>
      </w:r>
      <w:r w:rsidRPr="00184ED9">
        <w:rPr>
          <w:rFonts w:ascii="Arial" w:hAnsi="Arial" w:cs="Arial"/>
          <w:szCs w:val="21"/>
          <w:lang w:eastAsia="ar-SA"/>
        </w:rPr>
        <w:t>)</w:t>
      </w:r>
      <w:r w:rsidRPr="00184ED9">
        <w:rPr>
          <w:rFonts w:ascii="Arial" w:hAnsi="Arial" w:cs="Arial"/>
          <w:szCs w:val="21"/>
          <w:lang w:eastAsia="ar-SA"/>
        </w:rPr>
        <w:tab/>
      </w:r>
      <w:r w:rsidRPr="007A7828">
        <w:rPr>
          <w:rFonts w:ascii="Arial" w:hAnsi="Arial" w:cs="Arial"/>
          <w:sz w:val="24"/>
          <w:szCs w:val="21"/>
          <w:lang w:eastAsia="ar-SA"/>
        </w:rPr>
        <w:t>Surcharges for Late Payment:</w:t>
      </w:r>
    </w:p>
    <w:p w:rsidR="00610A77" w:rsidRPr="007A7828" w:rsidRDefault="00610A77" w:rsidP="00610A77">
      <w:pPr>
        <w:spacing w:line="360" w:lineRule="auto"/>
        <w:ind w:left="360"/>
        <w:jc w:val="both"/>
        <w:rPr>
          <w:rFonts w:ascii="Arial" w:hAnsi="Arial" w:cs="Arial"/>
          <w:sz w:val="14"/>
          <w:szCs w:val="21"/>
          <w:lang w:eastAsia="ar-SA"/>
        </w:rPr>
      </w:pPr>
    </w:p>
    <w:p w:rsidR="00610A77" w:rsidRDefault="00610A77" w:rsidP="00610A77">
      <w:pPr>
        <w:spacing w:line="360" w:lineRule="auto"/>
        <w:ind w:left="630" w:hanging="270"/>
        <w:jc w:val="both"/>
        <w:rPr>
          <w:rFonts w:ascii="Arial" w:hAnsi="Arial" w:cs="Arial"/>
          <w:sz w:val="24"/>
          <w:szCs w:val="21"/>
          <w:lang w:eastAsia="ar-SA"/>
        </w:rPr>
      </w:pPr>
      <w:r w:rsidRPr="007A7828">
        <w:rPr>
          <w:rFonts w:ascii="Arial" w:hAnsi="Arial" w:cs="Arial"/>
          <w:sz w:val="24"/>
          <w:szCs w:val="21"/>
          <w:lang w:eastAsia="ar-SA"/>
        </w:rPr>
        <w:t xml:space="preserve">    The Surcharge for delayed payment of bulk power supply bills i.e., payment after the periods of 30 days from the date of submission of bills, may be retained at 1.50% per month.</w:t>
      </w:r>
    </w:p>
    <w:p w:rsidR="00610A77" w:rsidRPr="007A7828" w:rsidRDefault="00610A77" w:rsidP="00610A77">
      <w:pPr>
        <w:ind w:left="720" w:hanging="360"/>
        <w:jc w:val="both"/>
        <w:rPr>
          <w:rFonts w:ascii="Arial" w:hAnsi="Arial" w:cs="Arial"/>
          <w:sz w:val="24"/>
          <w:szCs w:val="21"/>
          <w:lang w:eastAsia="ar-SA"/>
        </w:rPr>
      </w:pPr>
    </w:p>
    <w:p w:rsidR="00610A77" w:rsidRPr="007A7828" w:rsidRDefault="00610A77" w:rsidP="00610A77">
      <w:pPr>
        <w:jc w:val="both"/>
        <w:rPr>
          <w:rFonts w:ascii="Arial" w:hAnsi="Arial" w:cs="Arial"/>
          <w:b/>
          <w:bCs/>
          <w:sz w:val="24"/>
          <w:szCs w:val="21"/>
          <w:lang w:eastAsia="ar-SA"/>
        </w:rPr>
      </w:pPr>
      <w:r w:rsidRPr="007A7828">
        <w:rPr>
          <w:rFonts w:ascii="Arial" w:hAnsi="Arial" w:cs="Arial"/>
          <w:b/>
          <w:bCs/>
          <w:sz w:val="24"/>
          <w:szCs w:val="21"/>
          <w:lang w:eastAsia="ar-SA"/>
        </w:rPr>
        <w:t xml:space="preserve">F)   </w:t>
      </w:r>
      <w:r w:rsidRPr="007A7828">
        <w:rPr>
          <w:rFonts w:ascii="Arial" w:hAnsi="Arial" w:cs="Arial"/>
          <w:b/>
          <w:bCs/>
          <w:sz w:val="24"/>
          <w:szCs w:val="21"/>
          <w:lang w:eastAsia="ar-SA"/>
        </w:rPr>
        <w:tab/>
        <w:t>Carry forward of Revenue gap:</w:t>
      </w:r>
    </w:p>
    <w:p w:rsidR="00610A77" w:rsidRPr="007A7828" w:rsidRDefault="00610A77" w:rsidP="00610A77">
      <w:pPr>
        <w:jc w:val="both"/>
        <w:rPr>
          <w:rFonts w:ascii="Arial" w:hAnsi="Arial" w:cs="Arial"/>
          <w:b/>
          <w:bCs/>
          <w:sz w:val="24"/>
          <w:szCs w:val="21"/>
          <w:lang w:eastAsia="ar-SA"/>
        </w:rPr>
      </w:pPr>
    </w:p>
    <w:p w:rsidR="00610A77" w:rsidRPr="007A7828" w:rsidRDefault="00610A77" w:rsidP="00610A77">
      <w:pPr>
        <w:spacing w:line="360" w:lineRule="auto"/>
        <w:ind w:left="720"/>
        <w:jc w:val="both"/>
        <w:rPr>
          <w:rFonts w:ascii="Arial" w:hAnsi="Arial" w:cs="Arial"/>
          <w:sz w:val="24"/>
          <w:szCs w:val="21"/>
          <w:lang w:eastAsia="ar-SA"/>
        </w:rPr>
      </w:pPr>
      <w:r w:rsidRPr="007A7828">
        <w:rPr>
          <w:rFonts w:ascii="Arial" w:hAnsi="Arial" w:cs="Arial"/>
          <w:sz w:val="24"/>
          <w:szCs w:val="21"/>
          <w:lang w:eastAsia="ar-SA"/>
        </w:rPr>
        <w:t>GRIDCO prays that the proposed Annual Revenue Requirement &amp;Bulk Supply Price be made applicable from 1st April 20</w:t>
      </w:r>
      <w:r w:rsidR="00CC5269">
        <w:rPr>
          <w:rFonts w:ascii="Arial" w:hAnsi="Arial" w:cs="Arial"/>
          <w:sz w:val="24"/>
          <w:szCs w:val="21"/>
          <w:lang w:eastAsia="ar-SA"/>
        </w:rPr>
        <w:t>20</w:t>
      </w:r>
      <w:r w:rsidRPr="007A7828">
        <w:rPr>
          <w:rFonts w:ascii="Arial" w:hAnsi="Arial" w:cs="Arial"/>
          <w:sz w:val="24"/>
          <w:szCs w:val="21"/>
          <w:lang w:eastAsia="ar-SA"/>
        </w:rPr>
        <w:t xml:space="preserve">. However, in case of a gap between the approved revenue requirements for FY 2019-20 and the revenue realized, the Commission may kindly approve to carry forward the gap for adjustment during the future years. </w:t>
      </w:r>
    </w:p>
    <w:p w:rsidR="00E377B5" w:rsidRDefault="00E377B5" w:rsidP="00610A77">
      <w:pPr>
        <w:jc w:val="center"/>
        <w:rPr>
          <w:rFonts w:ascii="Trebuchet MS" w:hAnsi="Trebuchet MS" w:cs="Arial"/>
          <w:b/>
          <w:bCs/>
          <w:sz w:val="28"/>
          <w:szCs w:val="24"/>
          <w:lang w:eastAsia="ar-SA"/>
        </w:rPr>
      </w:pPr>
    </w:p>
    <w:p w:rsidR="00E377B5" w:rsidRDefault="00E377B5" w:rsidP="00610A77">
      <w:pPr>
        <w:jc w:val="center"/>
        <w:rPr>
          <w:rFonts w:ascii="Trebuchet MS" w:hAnsi="Trebuchet MS" w:cs="Arial"/>
          <w:b/>
          <w:bCs/>
          <w:sz w:val="28"/>
          <w:szCs w:val="24"/>
          <w:lang w:eastAsia="ar-SA"/>
        </w:rPr>
      </w:pPr>
    </w:p>
    <w:p w:rsidR="00E377B5" w:rsidRDefault="00E377B5" w:rsidP="00610A77">
      <w:pPr>
        <w:jc w:val="center"/>
        <w:rPr>
          <w:rFonts w:ascii="Trebuchet MS" w:hAnsi="Trebuchet MS" w:cs="Arial"/>
          <w:b/>
          <w:bCs/>
          <w:sz w:val="28"/>
          <w:szCs w:val="24"/>
          <w:lang w:eastAsia="ar-SA"/>
        </w:rPr>
      </w:pPr>
    </w:p>
    <w:p w:rsidR="00E377B5" w:rsidRDefault="00E377B5" w:rsidP="00610A77">
      <w:pPr>
        <w:jc w:val="center"/>
        <w:rPr>
          <w:rFonts w:ascii="Trebuchet MS" w:hAnsi="Trebuchet MS" w:cs="Arial"/>
          <w:b/>
          <w:bCs/>
          <w:sz w:val="28"/>
          <w:szCs w:val="24"/>
          <w:lang w:eastAsia="ar-SA"/>
        </w:rPr>
      </w:pPr>
    </w:p>
    <w:p w:rsidR="00E377B5" w:rsidRDefault="00E377B5" w:rsidP="00610A77">
      <w:pPr>
        <w:jc w:val="center"/>
        <w:rPr>
          <w:rFonts w:ascii="Trebuchet MS" w:hAnsi="Trebuchet MS" w:cs="Arial"/>
          <w:b/>
          <w:bCs/>
          <w:sz w:val="28"/>
          <w:szCs w:val="24"/>
          <w:lang w:eastAsia="ar-SA"/>
        </w:rPr>
      </w:pPr>
    </w:p>
    <w:p w:rsidR="00E377B5" w:rsidRDefault="00E377B5" w:rsidP="00610A77">
      <w:pPr>
        <w:jc w:val="center"/>
        <w:rPr>
          <w:rFonts w:ascii="Trebuchet MS" w:hAnsi="Trebuchet MS" w:cs="Arial"/>
          <w:b/>
          <w:bCs/>
          <w:sz w:val="28"/>
          <w:szCs w:val="24"/>
          <w:lang w:eastAsia="ar-SA"/>
        </w:rPr>
      </w:pPr>
    </w:p>
    <w:p w:rsidR="00E377B5" w:rsidRDefault="00E377B5" w:rsidP="00610A77">
      <w:pPr>
        <w:jc w:val="center"/>
        <w:rPr>
          <w:rFonts w:ascii="Trebuchet MS" w:hAnsi="Trebuchet MS" w:cs="Arial"/>
          <w:b/>
          <w:bCs/>
          <w:sz w:val="28"/>
          <w:szCs w:val="24"/>
          <w:lang w:eastAsia="ar-SA"/>
        </w:rPr>
      </w:pPr>
    </w:p>
    <w:p w:rsidR="00E377B5" w:rsidRDefault="00E377B5" w:rsidP="00610A77">
      <w:pPr>
        <w:jc w:val="center"/>
        <w:rPr>
          <w:rFonts w:ascii="Trebuchet MS" w:hAnsi="Trebuchet MS" w:cs="Arial"/>
          <w:b/>
          <w:bCs/>
          <w:sz w:val="28"/>
          <w:szCs w:val="24"/>
          <w:lang w:eastAsia="ar-SA"/>
        </w:rPr>
      </w:pPr>
    </w:p>
    <w:p w:rsidR="00E377B5" w:rsidRDefault="00E377B5" w:rsidP="00610A77">
      <w:pPr>
        <w:jc w:val="center"/>
        <w:rPr>
          <w:rFonts w:ascii="Trebuchet MS" w:hAnsi="Trebuchet MS" w:cs="Arial"/>
          <w:b/>
          <w:bCs/>
          <w:sz w:val="28"/>
          <w:szCs w:val="24"/>
          <w:lang w:eastAsia="ar-SA"/>
        </w:rPr>
      </w:pPr>
    </w:p>
    <w:p w:rsidR="00E377B5" w:rsidRDefault="00E377B5" w:rsidP="00610A77">
      <w:pPr>
        <w:jc w:val="center"/>
        <w:rPr>
          <w:rFonts w:ascii="Trebuchet MS" w:hAnsi="Trebuchet MS" w:cs="Arial"/>
          <w:b/>
          <w:bCs/>
          <w:sz w:val="28"/>
          <w:szCs w:val="24"/>
          <w:lang w:eastAsia="ar-SA"/>
        </w:rPr>
      </w:pPr>
    </w:p>
    <w:p w:rsidR="00E377B5" w:rsidRDefault="00E377B5" w:rsidP="00610A77">
      <w:pPr>
        <w:jc w:val="center"/>
        <w:rPr>
          <w:rFonts w:ascii="Trebuchet MS" w:hAnsi="Trebuchet MS" w:cs="Arial"/>
          <w:b/>
          <w:bCs/>
          <w:sz w:val="28"/>
          <w:szCs w:val="24"/>
          <w:lang w:eastAsia="ar-SA"/>
        </w:rPr>
      </w:pPr>
    </w:p>
    <w:p w:rsidR="00E377B5" w:rsidRDefault="00E377B5" w:rsidP="00610A77">
      <w:pPr>
        <w:jc w:val="center"/>
        <w:rPr>
          <w:rFonts w:ascii="Trebuchet MS" w:hAnsi="Trebuchet MS" w:cs="Arial"/>
          <w:b/>
          <w:bCs/>
          <w:sz w:val="28"/>
          <w:szCs w:val="24"/>
          <w:lang w:eastAsia="ar-SA"/>
        </w:rPr>
      </w:pPr>
    </w:p>
    <w:p w:rsidR="00E377B5" w:rsidRDefault="00E377B5" w:rsidP="00610A77">
      <w:pPr>
        <w:jc w:val="center"/>
        <w:rPr>
          <w:rFonts w:ascii="Trebuchet MS" w:hAnsi="Trebuchet MS" w:cs="Arial"/>
          <w:b/>
          <w:bCs/>
          <w:sz w:val="28"/>
          <w:szCs w:val="24"/>
          <w:lang w:eastAsia="ar-SA"/>
        </w:rPr>
      </w:pPr>
    </w:p>
    <w:p w:rsidR="00E377B5" w:rsidRDefault="00E377B5" w:rsidP="00610A77">
      <w:pPr>
        <w:jc w:val="center"/>
        <w:rPr>
          <w:rFonts w:ascii="Trebuchet MS" w:hAnsi="Trebuchet MS" w:cs="Arial"/>
          <w:b/>
          <w:bCs/>
          <w:sz w:val="28"/>
          <w:szCs w:val="24"/>
          <w:lang w:eastAsia="ar-SA"/>
        </w:rPr>
      </w:pPr>
    </w:p>
    <w:p w:rsidR="00E377B5" w:rsidRDefault="00E377B5" w:rsidP="00610A77">
      <w:pPr>
        <w:jc w:val="center"/>
        <w:rPr>
          <w:rFonts w:ascii="Trebuchet MS" w:hAnsi="Trebuchet MS" w:cs="Arial"/>
          <w:b/>
          <w:bCs/>
          <w:sz w:val="28"/>
          <w:szCs w:val="24"/>
          <w:lang w:eastAsia="ar-SA"/>
        </w:rPr>
      </w:pPr>
    </w:p>
    <w:p w:rsidR="00E377B5" w:rsidRDefault="00E377B5" w:rsidP="00610A77">
      <w:pPr>
        <w:jc w:val="center"/>
        <w:rPr>
          <w:rFonts w:ascii="Trebuchet MS" w:hAnsi="Trebuchet MS" w:cs="Arial"/>
          <w:b/>
          <w:bCs/>
          <w:sz w:val="28"/>
          <w:szCs w:val="24"/>
          <w:lang w:eastAsia="ar-SA"/>
        </w:rPr>
      </w:pPr>
    </w:p>
    <w:p w:rsidR="00610A77" w:rsidRPr="003830DD" w:rsidRDefault="00610A77" w:rsidP="00610A77">
      <w:pPr>
        <w:jc w:val="center"/>
        <w:rPr>
          <w:rFonts w:ascii="Trebuchet MS" w:hAnsi="Trebuchet MS" w:cs="Arial"/>
          <w:b/>
          <w:bCs/>
          <w:sz w:val="28"/>
          <w:szCs w:val="24"/>
          <w:lang w:eastAsia="ar-SA"/>
        </w:rPr>
      </w:pPr>
      <w:r w:rsidRPr="003830DD">
        <w:rPr>
          <w:rFonts w:ascii="Trebuchet MS" w:hAnsi="Trebuchet MS" w:cs="Arial"/>
          <w:b/>
          <w:bCs/>
          <w:sz w:val="28"/>
          <w:szCs w:val="24"/>
          <w:lang w:eastAsia="ar-SA"/>
        </w:rPr>
        <w:t>Prayer</w:t>
      </w:r>
    </w:p>
    <w:p w:rsidR="00610A77" w:rsidRPr="00B417E6" w:rsidRDefault="00610A77" w:rsidP="00610A77">
      <w:pPr>
        <w:jc w:val="center"/>
        <w:rPr>
          <w:rFonts w:ascii="Trebuchet MS" w:hAnsi="Trebuchet MS" w:cs="Arial"/>
          <w:b/>
          <w:bCs/>
          <w:sz w:val="24"/>
          <w:szCs w:val="24"/>
          <w:u w:val="single"/>
          <w:lang w:eastAsia="ar-SA"/>
        </w:rPr>
      </w:pPr>
    </w:p>
    <w:p w:rsidR="00610A77" w:rsidRPr="00B417E6" w:rsidRDefault="00610A77" w:rsidP="00610A77">
      <w:pPr>
        <w:ind w:left="360"/>
        <w:jc w:val="both"/>
        <w:rPr>
          <w:rFonts w:ascii="Trebuchet MS" w:hAnsi="Trebuchet MS" w:cs="Arial"/>
          <w:sz w:val="24"/>
          <w:szCs w:val="24"/>
          <w:lang w:eastAsia="ar-SA"/>
        </w:rPr>
      </w:pPr>
    </w:p>
    <w:p w:rsidR="00610A77" w:rsidRPr="00B417E6" w:rsidRDefault="00610A77" w:rsidP="00610A77">
      <w:pPr>
        <w:spacing w:after="120" w:line="360" w:lineRule="auto"/>
        <w:ind w:left="360"/>
        <w:jc w:val="both"/>
        <w:rPr>
          <w:rFonts w:ascii="Trebuchet MS" w:hAnsi="Trebuchet MS" w:cs="Arial"/>
          <w:bCs/>
          <w:sz w:val="24"/>
          <w:szCs w:val="24"/>
          <w:lang w:eastAsia="ar-SA"/>
        </w:rPr>
      </w:pPr>
      <w:r w:rsidRPr="00B417E6">
        <w:rPr>
          <w:rFonts w:ascii="Trebuchet MS" w:hAnsi="Trebuchet MS" w:cs="Arial"/>
          <w:bCs/>
          <w:sz w:val="24"/>
          <w:szCs w:val="24"/>
          <w:lang w:eastAsia="ar-SA"/>
        </w:rPr>
        <w:t>In view of the submissions made in the afore-mentioned paragraphs, GRIDCO humbly prays the Hon’ble Commission to take the ARR &amp; BSP Application for FY 20</w:t>
      </w:r>
      <w:r w:rsidR="00036B9A">
        <w:rPr>
          <w:rFonts w:ascii="Trebuchet MS" w:hAnsi="Trebuchet MS" w:cs="Arial"/>
          <w:bCs/>
          <w:sz w:val="24"/>
          <w:szCs w:val="24"/>
          <w:lang w:eastAsia="ar-SA"/>
        </w:rPr>
        <w:t>20-21</w:t>
      </w:r>
      <w:r w:rsidRPr="00B417E6">
        <w:rPr>
          <w:rFonts w:ascii="Trebuchet MS" w:hAnsi="Trebuchet MS" w:cs="Arial"/>
          <w:bCs/>
          <w:sz w:val="24"/>
          <w:szCs w:val="24"/>
          <w:lang w:eastAsia="ar-SA"/>
        </w:rPr>
        <w:t xml:space="preserve"> on record and approv</w:t>
      </w:r>
      <w:r>
        <w:rPr>
          <w:rFonts w:ascii="Trebuchet MS" w:hAnsi="Trebuchet MS" w:cs="Arial"/>
          <w:bCs/>
          <w:sz w:val="24"/>
          <w:szCs w:val="24"/>
          <w:lang w:eastAsia="ar-SA"/>
        </w:rPr>
        <w:t>e</w:t>
      </w:r>
      <w:r w:rsidRPr="00B417E6">
        <w:rPr>
          <w:rFonts w:ascii="Trebuchet MS" w:hAnsi="Trebuchet MS" w:cs="Arial"/>
          <w:bCs/>
          <w:sz w:val="24"/>
          <w:szCs w:val="24"/>
          <w:lang w:eastAsia="ar-SA"/>
        </w:rPr>
        <w:t xml:space="preserve"> the ARR &amp; BSP as proposed in the Application and ;</w:t>
      </w:r>
    </w:p>
    <w:p w:rsidR="00610A77" w:rsidRPr="00B417E6" w:rsidRDefault="00610A77" w:rsidP="00610A77">
      <w:pPr>
        <w:spacing w:line="360" w:lineRule="auto"/>
        <w:ind w:left="806" w:hanging="446"/>
        <w:jc w:val="both"/>
        <w:rPr>
          <w:rFonts w:ascii="Trebuchet MS" w:hAnsi="Trebuchet MS" w:cs="Arial"/>
          <w:sz w:val="24"/>
          <w:szCs w:val="24"/>
          <w:lang w:eastAsia="ar-SA"/>
        </w:rPr>
      </w:pPr>
      <w:r w:rsidRPr="00B417E6">
        <w:rPr>
          <w:rFonts w:ascii="Trebuchet MS" w:hAnsi="Trebuchet MS" w:cs="Arial"/>
          <w:sz w:val="24"/>
          <w:szCs w:val="24"/>
          <w:lang w:eastAsia="ar-SA"/>
        </w:rPr>
        <w:t xml:space="preserve">(I) </w:t>
      </w:r>
      <w:r w:rsidRPr="00B417E6">
        <w:rPr>
          <w:rFonts w:ascii="Trebuchet MS" w:hAnsi="Trebuchet MS" w:cs="Arial"/>
          <w:sz w:val="24"/>
          <w:szCs w:val="24"/>
          <w:lang w:eastAsia="ar-SA"/>
        </w:rPr>
        <w:tab/>
        <w:t xml:space="preserve">consider </w:t>
      </w:r>
      <w:r w:rsidR="00D25C56">
        <w:rPr>
          <w:rFonts w:ascii="Trebuchet MS" w:hAnsi="Trebuchet MS" w:cs="Arial"/>
          <w:sz w:val="24"/>
          <w:szCs w:val="24"/>
          <w:lang w:eastAsia="ar-SA"/>
        </w:rPr>
        <w:t>allowing</w:t>
      </w:r>
      <w:r>
        <w:rPr>
          <w:rFonts w:ascii="Trebuchet MS" w:hAnsi="Trebuchet MS" w:cs="Arial"/>
          <w:sz w:val="24"/>
          <w:szCs w:val="24"/>
          <w:lang w:eastAsia="ar-SA"/>
        </w:rPr>
        <w:t xml:space="preserve"> all the genuine Costs as proposed </w:t>
      </w:r>
      <w:r w:rsidRPr="00B417E6">
        <w:rPr>
          <w:rFonts w:ascii="Trebuchet MS" w:hAnsi="Trebuchet MS" w:cs="Arial"/>
          <w:sz w:val="24"/>
          <w:szCs w:val="24"/>
          <w:lang w:eastAsia="ar-SA"/>
        </w:rPr>
        <w:t>herein above in the Application and accordingly, approve the ARR and Bulk Supply Price (BSP) for FY 20</w:t>
      </w:r>
      <w:r w:rsidR="00036B9A">
        <w:rPr>
          <w:rFonts w:ascii="Trebuchet MS" w:hAnsi="Trebuchet MS" w:cs="Arial"/>
          <w:sz w:val="24"/>
          <w:szCs w:val="24"/>
          <w:lang w:eastAsia="ar-SA"/>
        </w:rPr>
        <w:t>20-21</w:t>
      </w:r>
      <w:r w:rsidRPr="00B417E6">
        <w:rPr>
          <w:rFonts w:ascii="Trebuchet MS" w:hAnsi="Trebuchet MS" w:cs="Arial"/>
          <w:sz w:val="24"/>
          <w:szCs w:val="24"/>
          <w:lang w:eastAsia="ar-SA"/>
        </w:rPr>
        <w:t xml:space="preserve"> and make the same effective from </w:t>
      </w:r>
      <w:r w:rsidRPr="00B417E6">
        <w:rPr>
          <w:rFonts w:ascii="Trebuchet MS" w:hAnsi="Trebuchet MS" w:cs="Arial"/>
          <w:b/>
          <w:bCs/>
          <w:sz w:val="24"/>
          <w:szCs w:val="24"/>
          <w:lang w:eastAsia="ar-SA"/>
        </w:rPr>
        <w:t>1st April 20</w:t>
      </w:r>
      <w:r w:rsidR="00036B9A">
        <w:rPr>
          <w:rFonts w:ascii="Trebuchet MS" w:hAnsi="Trebuchet MS" w:cs="Arial"/>
          <w:b/>
          <w:bCs/>
          <w:sz w:val="24"/>
          <w:szCs w:val="24"/>
          <w:lang w:eastAsia="ar-SA"/>
        </w:rPr>
        <w:t>20</w:t>
      </w:r>
      <w:r w:rsidRPr="00B417E6">
        <w:rPr>
          <w:rFonts w:ascii="Trebuchet MS" w:hAnsi="Trebuchet MS" w:cs="Arial"/>
          <w:bCs/>
          <w:sz w:val="24"/>
          <w:szCs w:val="24"/>
          <w:lang w:eastAsia="ar-SA"/>
        </w:rPr>
        <w:t>;</w:t>
      </w:r>
    </w:p>
    <w:p w:rsidR="00610A77" w:rsidRPr="00B417E6" w:rsidRDefault="00610A77" w:rsidP="00610A77">
      <w:pPr>
        <w:ind w:left="806" w:hanging="446"/>
        <w:jc w:val="both"/>
        <w:rPr>
          <w:rFonts w:ascii="Trebuchet MS" w:hAnsi="Trebuchet MS" w:cs="Arial"/>
          <w:sz w:val="24"/>
          <w:szCs w:val="24"/>
          <w:lang w:eastAsia="ar-SA"/>
        </w:rPr>
      </w:pPr>
    </w:p>
    <w:p w:rsidR="00610A77" w:rsidRPr="00B417E6" w:rsidRDefault="00610A77" w:rsidP="00036B9A">
      <w:pPr>
        <w:numPr>
          <w:ilvl w:val="0"/>
          <w:numId w:val="3"/>
        </w:numPr>
        <w:tabs>
          <w:tab w:val="clear" w:pos="1440"/>
        </w:tabs>
        <w:spacing w:after="120" w:line="360" w:lineRule="auto"/>
        <w:ind w:left="810" w:hanging="450"/>
        <w:jc w:val="both"/>
        <w:rPr>
          <w:rFonts w:ascii="Trebuchet MS" w:hAnsi="Trebuchet MS" w:cs="Arial"/>
          <w:sz w:val="24"/>
          <w:szCs w:val="24"/>
          <w:lang w:eastAsia="ar-SA"/>
        </w:rPr>
      </w:pPr>
      <w:r w:rsidRPr="00B417E6">
        <w:rPr>
          <w:rFonts w:ascii="Trebuchet MS" w:hAnsi="Trebuchet MS" w:cs="Arial"/>
          <w:sz w:val="24"/>
          <w:szCs w:val="24"/>
          <w:lang w:eastAsia="ar-SA"/>
        </w:rPr>
        <w:t>allow carry forward of the additional costs, if any, for recovery in the future BSP</w:t>
      </w:r>
      <w:r>
        <w:rPr>
          <w:rFonts w:ascii="Trebuchet MS" w:hAnsi="Trebuchet MS" w:cs="Arial"/>
          <w:sz w:val="24"/>
          <w:szCs w:val="24"/>
          <w:lang w:eastAsia="ar-SA"/>
        </w:rPr>
        <w:t xml:space="preserve"> or pass through of the same in the Truing-up Exercise</w:t>
      </w:r>
      <w:r w:rsidRPr="00B417E6">
        <w:rPr>
          <w:rFonts w:ascii="Trebuchet MS" w:hAnsi="Trebuchet MS" w:cs="Arial"/>
          <w:sz w:val="24"/>
          <w:szCs w:val="24"/>
          <w:lang w:eastAsia="ar-SA"/>
        </w:rPr>
        <w:t>;</w:t>
      </w:r>
    </w:p>
    <w:p w:rsidR="00610A77" w:rsidRPr="00B417E6" w:rsidRDefault="00610A77" w:rsidP="00610A77">
      <w:pPr>
        <w:ind w:left="360"/>
        <w:jc w:val="both"/>
        <w:rPr>
          <w:rFonts w:ascii="Trebuchet MS" w:hAnsi="Trebuchet MS" w:cs="Arial"/>
          <w:sz w:val="24"/>
          <w:szCs w:val="24"/>
          <w:lang w:eastAsia="ar-SA"/>
        </w:rPr>
      </w:pPr>
    </w:p>
    <w:p w:rsidR="00610A77" w:rsidRDefault="00610A77" w:rsidP="00AF662C">
      <w:pPr>
        <w:numPr>
          <w:ilvl w:val="0"/>
          <w:numId w:val="3"/>
        </w:numPr>
        <w:tabs>
          <w:tab w:val="clear" w:pos="1440"/>
        </w:tabs>
        <w:spacing w:after="120" w:line="360" w:lineRule="auto"/>
        <w:ind w:left="810" w:hanging="450"/>
        <w:jc w:val="both"/>
        <w:rPr>
          <w:rFonts w:ascii="Trebuchet MS" w:hAnsi="Trebuchet MS" w:cs="Arial"/>
          <w:sz w:val="24"/>
          <w:szCs w:val="24"/>
          <w:lang w:eastAsia="ar-SA"/>
        </w:rPr>
      </w:pPr>
      <w:r>
        <w:rPr>
          <w:rFonts w:ascii="Trebuchet MS" w:hAnsi="Trebuchet MS" w:cs="Arial"/>
          <w:sz w:val="24"/>
          <w:szCs w:val="24"/>
          <w:lang w:eastAsia="ar-SA"/>
        </w:rPr>
        <w:t xml:space="preserve">consider to </w:t>
      </w:r>
      <w:r w:rsidR="00036B9A">
        <w:rPr>
          <w:rFonts w:ascii="Trebuchet MS" w:hAnsi="Trebuchet MS" w:cs="Arial"/>
          <w:sz w:val="24"/>
          <w:szCs w:val="24"/>
          <w:lang w:eastAsia="ar-SA"/>
        </w:rPr>
        <w:t xml:space="preserve">pronounce </w:t>
      </w:r>
      <w:r>
        <w:rPr>
          <w:rFonts w:ascii="Trebuchet MS" w:hAnsi="Trebuchet MS" w:cs="Arial"/>
          <w:sz w:val="24"/>
          <w:szCs w:val="24"/>
          <w:lang w:eastAsia="ar-SA"/>
        </w:rPr>
        <w:t xml:space="preserve">the </w:t>
      </w:r>
      <w:r w:rsidR="00036B9A">
        <w:rPr>
          <w:rFonts w:ascii="Trebuchet MS" w:hAnsi="Trebuchet MS" w:cs="Arial"/>
          <w:sz w:val="24"/>
          <w:szCs w:val="24"/>
          <w:lang w:eastAsia="ar-SA"/>
        </w:rPr>
        <w:t xml:space="preserve">Order on the </w:t>
      </w:r>
      <w:r>
        <w:rPr>
          <w:rFonts w:ascii="Trebuchet MS" w:hAnsi="Trebuchet MS" w:cs="Arial"/>
          <w:sz w:val="24"/>
          <w:szCs w:val="24"/>
          <w:lang w:eastAsia="ar-SA"/>
        </w:rPr>
        <w:t>Truing-up Petition of GRIDCO wherein the Audited Accounts of GRIDCO for &amp; up to the FY 2015-16 as well as for and upto FY 201</w:t>
      </w:r>
      <w:r w:rsidR="00036B9A">
        <w:rPr>
          <w:rFonts w:ascii="Trebuchet MS" w:hAnsi="Trebuchet MS" w:cs="Arial"/>
          <w:sz w:val="24"/>
          <w:szCs w:val="24"/>
          <w:lang w:eastAsia="ar-SA"/>
        </w:rPr>
        <w:t>7-18</w:t>
      </w:r>
      <w:r w:rsidR="00085FA4">
        <w:rPr>
          <w:rFonts w:ascii="Trebuchet MS" w:hAnsi="Trebuchet MS" w:cs="Arial"/>
          <w:sz w:val="24"/>
          <w:szCs w:val="24"/>
          <w:lang w:eastAsia="ar-SA"/>
        </w:rPr>
        <w:t xml:space="preserve">, the hearing of which has been concluded. GRIDCO further prays the Hon’ble Commission </w:t>
      </w:r>
      <w:r>
        <w:rPr>
          <w:rFonts w:ascii="Trebuchet MS" w:hAnsi="Trebuchet MS" w:cs="Arial"/>
          <w:sz w:val="24"/>
          <w:szCs w:val="24"/>
          <w:lang w:eastAsia="ar-SA"/>
        </w:rPr>
        <w:t xml:space="preserve">to allow all the genuine costs to GRIDCO for recovery in real terms so that GRIDCO is able to sustain its principal function of supplying power to the State Consumers in public interest through the DISCOM Utilities as the State Designated Entity; </w:t>
      </w:r>
    </w:p>
    <w:p w:rsidR="004D0218" w:rsidRDefault="004D0218" w:rsidP="004D0218">
      <w:pPr>
        <w:pStyle w:val="ListParagraph"/>
        <w:rPr>
          <w:rFonts w:ascii="Trebuchet MS" w:hAnsi="Trebuchet MS" w:cs="Arial"/>
          <w:sz w:val="24"/>
          <w:szCs w:val="24"/>
          <w:lang w:eastAsia="ar-SA"/>
        </w:rPr>
      </w:pPr>
    </w:p>
    <w:p w:rsidR="004D0218" w:rsidRDefault="004D0218" w:rsidP="004D0218">
      <w:pPr>
        <w:pStyle w:val="BodyTextIndent"/>
        <w:numPr>
          <w:ilvl w:val="0"/>
          <w:numId w:val="3"/>
        </w:numPr>
        <w:tabs>
          <w:tab w:val="clear" w:pos="720"/>
          <w:tab w:val="clear" w:pos="1440"/>
        </w:tabs>
        <w:spacing w:before="0" w:after="0" w:line="276" w:lineRule="auto"/>
        <w:ind w:left="810" w:hanging="450"/>
        <w:jc w:val="both"/>
        <w:rPr>
          <w:rFonts w:ascii="Trebuchet MS" w:hAnsi="Trebuchet MS" w:cs="Arial"/>
          <w:b/>
          <w:szCs w:val="24"/>
          <w:lang w:val="en-US" w:eastAsia="ar-SA"/>
        </w:rPr>
      </w:pPr>
      <w:r w:rsidRPr="00D84103">
        <w:rPr>
          <w:rFonts w:ascii="Trebuchet MS" w:hAnsi="Trebuchet MS" w:cs="Arial"/>
          <w:b/>
          <w:bCs/>
          <w:szCs w:val="24"/>
          <w:lang w:val="en-US" w:eastAsia="ar-SA"/>
        </w:rPr>
        <w:t>Inclusion of</w:t>
      </w:r>
      <w:r>
        <w:rPr>
          <w:rFonts w:ascii="Trebuchet MS" w:hAnsi="Trebuchet MS" w:cs="Arial"/>
          <w:b/>
          <w:szCs w:val="24"/>
          <w:lang w:val="en-US" w:eastAsia="ar-SA"/>
        </w:rPr>
        <w:t>Effect of Review Petition of GRIDCO in Case No. 51/2019 in the ARR &amp; BSP for FY 2020-21</w:t>
      </w:r>
      <w:r w:rsidRPr="00B417E6">
        <w:rPr>
          <w:rFonts w:ascii="Trebuchet MS" w:hAnsi="Trebuchet MS" w:cs="Arial"/>
          <w:b/>
          <w:szCs w:val="24"/>
          <w:lang w:val="en-US" w:eastAsia="ar-SA"/>
        </w:rPr>
        <w:t>:</w:t>
      </w:r>
    </w:p>
    <w:p w:rsidR="004D0218" w:rsidRDefault="004D0218" w:rsidP="004D0218">
      <w:pPr>
        <w:pStyle w:val="BodyTextIndent"/>
        <w:tabs>
          <w:tab w:val="clear" w:pos="720"/>
          <w:tab w:val="left" w:pos="-540"/>
        </w:tabs>
        <w:spacing w:before="0" w:after="0"/>
        <w:ind w:left="1440"/>
        <w:jc w:val="both"/>
        <w:rPr>
          <w:rFonts w:ascii="Trebuchet MS" w:hAnsi="Trebuchet MS" w:cs="Arial"/>
          <w:szCs w:val="24"/>
          <w:lang w:val="en-US" w:eastAsia="ar-SA"/>
        </w:rPr>
      </w:pPr>
      <w:r>
        <w:rPr>
          <w:rFonts w:ascii="Trebuchet MS" w:hAnsi="Trebuchet MS" w:cs="Arial"/>
          <w:b/>
          <w:szCs w:val="24"/>
          <w:lang w:val="en-US" w:eastAsia="ar-SA"/>
        </w:rPr>
        <w:tab/>
      </w:r>
    </w:p>
    <w:p w:rsidR="004D0218" w:rsidRDefault="004D0218" w:rsidP="004D0218">
      <w:pPr>
        <w:pStyle w:val="BodyTextIndent"/>
        <w:tabs>
          <w:tab w:val="clear" w:pos="720"/>
        </w:tabs>
        <w:spacing w:before="0" w:after="0" w:line="360" w:lineRule="auto"/>
        <w:ind w:left="810"/>
        <w:jc w:val="both"/>
        <w:rPr>
          <w:rFonts w:ascii="Trebuchet MS" w:hAnsi="Trebuchet MS" w:cs="Arial"/>
          <w:szCs w:val="24"/>
          <w:lang w:val="en-US" w:eastAsia="ar-SA"/>
        </w:rPr>
      </w:pPr>
      <w:r>
        <w:rPr>
          <w:rFonts w:ascii="Trebuchet MS" w:hAnsi="Trebuchet MS" w:cs="Arial"/>
          <w:szCs w:val="24"/>
          <w:lang w:val="en-US" w:eastAsia="ar-SA"/>
        </w:rPr>
        <w:t>GRIDCO respectfully submits that it has filed a Review Petition before the Hon’ble OERC against Hon’ble Commission’s ARR &amp; BSP Order for FY 2019-20 which has been registered as Case No.51/2019. GRIDCO prays the Hon’ble Commission to pass through the effect including the Financial Effect of the Review Petition while approving the ARR &amp; BSP for FY 2020-21.</w:t>
      </w:r>
    </w:p>
    <w:p w:rsidR="00E377B5" w:rsidRPr="00D84103" w:rsidRDefault="00E377B5" w:rsidP="004D0218">
      <w:pPr>
        <w:pStyle w:val="BodyTextIndent"/>
        <w:tabs>
          <w:tab w:val="clear" w:pos="720"/>
        </w:tabs>
        <w:spacing w:before="0" w:after="0" w:line="360" w:lineRule="auto"/>
        <w:ind w:left="810"/>
        <w:jc w:val="both"/>
        <w:rPr>
          <w:rFonts w:ascii="Trebuchet MS" w:hAnsi="Trebuchet MS" w:cs="Arial"/>
          <w:szCs w:val="24"/>
          <w:lang w:val="en-US" w:eastAsia="ar-SA"/>
        </w:rPr>
      </w:pPr>
    </w:p>
    <w:p w:rsidR="00610A77" w:rsidRDefault="00610A77" w:rsidP="00610A77">
      <w:pPr>
        <w:pStyle w:val="ListParagraph"/>
        <w:rPr>
          <w:rFonts w:ascii="Trebuchet MS" w:hAnsi="Trebuchet MS" w:cs="Arial"/>
          <w:sz w:val="24"/>
          <w:szCs w:val="24"/>
          <w:lang w:eastAsia="ar-SA"/>
        </w:rPr>
      </w:pPr>
    </w:p>
    <w:p w:rsidR="00610A77" w:rsidRDefault="00610A77" w:rsidP="00AF662C">
      <w:pPr>
        <w:numPr>
          <w:ilvl w:val="0"/>
          <w:numId w:val="3"/>
        </w:numPr>
        <w:tabs>
          <w:tab w:val="clear" w:pos="1440"/>
        </w:tabs>
        <w:spacing w:after="120" w:line="360" w:lineRule="auto"/>
        <w:ind w:left="810" w:hanging="450"/>
        <w:jc w:val="both"/>
        <w:rPr>
          <w:rFonts w:ascii="Trebuchet MS" w:hAnsi="Trebuchet MS" w:cs="Arial"/>
          <w:sz w:val="24"/>
          <w:szCs w:val="24"/>
          <w:lang w:eastAsia="ar-SA"/>
        </w:rPr>
      </w:pPr>
      <w:r w:rsidRPr="00B417E6">
        <w:rPr>
          <w:rFonts w:ascii="Trebuchet MS" w:hAnsi="Trebuchet MS" w:cs="Arial"/>
          <w:sz w:val="24"/>
          <w:szCs w:val="24"/>
          <w:lang w:eastAsia="ar-SA"/>
        </w:rPr>
        <w:lastRenderedPageBreak/>
        <w:t>allow recovery of the additional cost/s due to over</w:t>
      </w:r>
      <w:r w:rsidR="00A21B55">
        <w:rPr>
          <w:rFonts w:ascii="Trebuchet MS" w:hAnsi="Trebuchet MS" w:cs="Arial"/>
          <w:sz w:val="24"/>
          <w:szCs w:val="24"/>
          <w:lang w:eastAsia="ar-SA"/>
        </w:rPr>
        <w:t>-</w:t>
      </w:r>
      <w:r w:rsidRPr="00B417E6">
        <w:rPr>
          <w:rFonts w:ascii="Trebuchet MS" w:hAnsi="Trebuchet MS" w:cs="Arial"/>
          <w:sz w:val="24"/>
          <w:szCs w:val="24"/>
          <w:lang w:eastAsia="ar-SA"/>
        </w:rPr>
        <w:t>drawal of energy, Fuel Price Adjustment / Fuel Surcharge Adjustment etc. or on account of any other statutory increase/s, significant rise in the fuel cost etc. if any, be passed on to GRIDCO on account of the OERC / CERC / Tribunal / Court Orders</w:t>
      </w:r>
      <w:r>
        <w:rPr>
          <w:rFonts w:ascii="Trebuchet MS" w:hAnsi="Trebuchet MS" w:cs="Arial"/>
          <w:sz w:val="24"/>
          <w:szCs w:val="24"/>
          <w:lang w:eastAsia="ar-SA"/>
        </w:rPr>
        <w:t xml:space="preserve"> etc. or the like</w:t>
      </w:r>
      <w:r w:rsidRPr="00B417E6">
        <w:rPr>
          <w:rFonts w:ascii="Trebuchet MS" w:hAnsi="Trebuchet MS" w:cs="Arial"/>
          <w:sz w:val="24"/>
          <w:szCs w:val="24"/>
          <w:lang w:eastAsia="ar-SA"/>
        </w:rPr>
        <w:t>, as surcharge during the year;</w:t>
      </w:r>
    </w:p>
    <w:p w:rsidR="00E377B5" w:rsidRPr="00B417E6" w:rsidRDefault="00E377B5" w:rsidP="00E377B5">
      <w:pPr>
        <w:spacing w:after="120" w:line="360" w:lineRule="auto"/>
        <w:ind w:left="810"/>
        <w:jc w:val="both"/>
        <w:rPr>
          <w:rFonts w:ascii="Trebuchet MS" w:hAnsi="Trebuchet MS" w:cs="Arial"/>
          <w:sz w:val="24"/>
          <w:szCs w:val="24"/>
          <w:lang w:eastAsia="ar-SA"/>
        </w:rPr>
      </w:pPr>
    </w:p>
    <w:p w:rsidR="00610A77" w:rsidRPr="00B417E6" w:rsidRDefault="00610A77" w:rsidP="00AF662C">
      <w:pPr>
        <w:numPr>
          <w:ilvl w:val="0"/>
          <w:numId w:val="3"/>
        </w:numPr>
        <w:tabs>
          <w:tab w:val="num" w:pos="810"/>
        </w:tabs>
        <w:spacing w:line="360" w:lineRule="auto"/>
        <w:ind w:left="810" w:hanging="450"/>
        <w:jc w:val="both"/>
        <w:rPr>
          <w:rFonts w:ascii="Trebuchet MS" w:hAnsi="Trebuchet MS" w:cs="Arial"/>
          <w:sz w:val="24"/>
          <w:szCs w:val="24"/>
          <w:lang w:eastAsia="ar-SA"/>
        </w:rPr>
      </w:pPr>
      <w:r w:rsidRPr="00B417E6">
        <w:rPr>
          <w:rFonts w:ascii="Trebuchet MS" w:hAnsi="Trebuchet MS" w:cs="Arial"/>
          <w:sz w:val="24"/>
          <w:szCs w:val="24"/>
          <w:lang w:eastAsia="ar-SA"/>
        </w:rPr>
        <w:t>allow recovery of any cost/s due to the Electricity Duty/ Water Cess levied by the Government of Odisha and any other Statutory levy/ Duty/ Tax/ Cess / Toll etc. which shall be charged over and above the Bulk Supply Price, if any, be passed on to GRIDCO imposed under any relevant law from time to time, as surcharge during the year;</w:t>
      </w:r>
    </w:p>
    <w:p w:rsidR="00610A77" w:rsidRPr="00B417E6" w:rsidRDefault="00610A77" w:rsidP="00610A77">
      <w:pPr>
        <w:spacing w:line="360" w:lineRule="auto"/>
        <w:ind w:left="810"/>
        <w:jc w:val="both"/>
        <w:rPr>
          <w:rFonts w:ascii="Trebuchet MS" w:hAnsi="Trebuchet MS" w:cs="Arial"/>
          <w:sz w:val="24"/>
          <w:szCs w:val="24"/>
          <w:lang w:eastAsia="ar-SA"/>
        </w:rPr>
      </w:pPr>
    </w:p>
    <w:p w:rsidR="00610A77" w:rsidRPr="00B417E6" w:rsidRDefault="00610A77" w:rsidP="00610A77">
      <w:pPr>
        <w:ind w:left="360"/>
        <w:jc w:val="both"/>
        <w:rPr>
          <w:rFonts w:ascii="Trebuchet MS" w:hAnsi="Trebuchet MS" w:cs="Arial"/>
          <w:sz w:val="24"/>
          <w:szCs w:val="24"/>
          <w:lang w:eastAsia="ar-SA"/>
        </w:rPr>
      </w:pPr>
      <w:r w:rsidRPr="00B417E6">
        <w:rPr>
          <w:rFonts w:ascii="Trebuchet MS" w:hAnsi="Trebuchet MS" w:cs="Arial"/>
          <w:sz w:val="24"/>
          <w:szCs w:val="24"/>
          <w:lang w:eastAsia="ar-SA"/>
        </w:rPr>
        <w:t>for which, GRIDCO, as is duty bound, shall ever pray.</w:t>
      </w:r>
    </w:p>
    <w:p w:rsidR="00610A77" w:rsidRPr="00B417E6" w:rsidRDefault="00610A77" w:rsidP="00610A77">
      <w:pPr>
        <w:jc w:val="both"/>
        <w:rPr>
          <w:rFonts w:ascii="Trebuchet MS" w:hAnsi="Trebuchet MS" w:cs="Arial"/>
          <w:sz w:val="24"/>
          <w:szCs w:val="24"/>
          <w:lang w:eastAsia="ar-SA"/>
        </w:rPr>
      </w:pPr>
      <w:r w:rsidRPr="00B417E6">
        <w:rPr>
          <w:rFonts w:ascii="Trebuchet MS" w:hAnsi="Trebuchet MS" w:cs="Arial"/>
          <w:sz w:val="24"/>
          <w:szCs w:val="24"/>
          <w:lang w:eastAsia="ar-SA"/>
        </w:rPr>
        <w:tab/>
      </w:r>
      <w:r w:rsidRPr="00B417E6">
        <w:rPr>
          <w:rFonts w:ascii="Trebuchet MS" w:hAnsi="Trebuchet MS" w:cs="Arial"/>
          <w:sz w:val="24"/>
          <w:szCs w:val="24"/>
          <w:lang w:eastAsia="ar-SA"/>
        </w:rPr>
        <w:tab/>
      </w:r>
      <w:r w:rsidRPr="00B417E6">
        <w:rPr>
          <w:rFonts w:ascii="Trebuchet MS" w:hAnsi="Trebuchet MS" w:cs="Arial"/>
          <w:sz w:val="24"/>
          <w:szCs w:val="24"/>
          <w:lang w:eastAsia="ar-SA"/>
        </w:rPr>
        <w:tab/>
      </w:r>
      <w:r w:rsidRPr="00B417E6">
        <w:rPr>
          <w:rFonts w:ascii="Trebuchet MS" w:hAnsi="Trebuchet MS" w:cs="Arial"/>
          <w:sz w:val="24"/>
          <w:szCs w:val="24"/>
          <w:lang w:eastAsia="ar-SA"/>
        </w:rPr>
        <w:tab/>
      </w:r>
      <w:r w:rsidRPr="00B417E6">
        <w:rPr>
          <w:rFonts w:ascii="Trebuchet MS" w:hAnsi="Trebuchet MS" w:cs="Arial"/>
          <w:sz w:val="24"/>
          <w:szCs w:val="24"/>
          <w:lang w:eastAsia="ar-SA"/>
        </w:rPr>
        <w:tab/>
      </w:r>
      <w:r w:rsidRPr="00B417E6">
        <w:rPr>
          <w:rFonts w:ascii="Trebuchet MS" w:hAnsi="Trebuchet MS" w:cs="Arial"/>
          <w:sz w:val="24"/>
          <w:szCs w:val="24"/>
          <w:lang w:eastAsia="ar-SA"/>
        </w:rPr>
        <w:tab/>
      </w:r>
      <w:r w:rsidRPr="00B417E6">
        <w:rPr>
          <w:rFonts w:ascii="Trebuchet MS" w:hAnsi="Trebuchet MS" w:cs="Arial"/>
          <w:sz w:val="24"/>
          <w:szCs w:val="24"/>
          <w:lang w:eastAsia="ar-SA"/>
        </w:rPr>
        <w:tab/>
      </w:r>
    </w:p>
    <w:p w:rsidR="00610A77" w:rsidRDefault="00610A77" w:rsidP="00610A77">
      <w:pPr>
        <w:jc w:val="both"/>
        <w:rPr>
          <w:rFonts w:ascii="Trebuchet MS" w:hAnsi="Trebuchet MS" w:cs="Arial"/>
          <w:sz w:val="24"/>
          <w:szCs w:val="24"/>
          <w:lang w:eastAsia="ar-SA"/>
        </w:rPr>
      </w:pPr>
      <w:r w:rsidRPr="00B417E6">
        <w:rPr>
          <w:rFonts w:ascii="Trebuchet MS" w:hAnsi="Trebuchet MS" w:cs="Arial"/>
          <w:sz w:val="24"/>
          <w:szCs w:val="24"/>
          <w:lang w:eastAsia="ar-SA"/>
        </w:rPr>
        <w:tab/>
      </w:r>
      <w:r w:rsidRPr="00B417E6">
        <w:rPr>
          <w:rFonts w:ascii="Trebuchet MS" w:hAnsi="Trebuchet MS" w:cs="Arial"/>
          <w:sz w:val="24"/>
          <w:szCs w:val="24"/>
          <w:lang w:eastAsia="ar-SA"/>
        </w:rPr>
        <w:tab/>
      </w:r>
      <w:r w:rsidRPr="00B417E6">
        <w:rPr>
          <w:rFonts w:ascii="Trebuchet MS" w:hAnsi="Trebuchet MS" w:cs="Arial"/>
          <w:sz w:val="24"/>
          <w:szCs w:val="24"/>
          <w:lang w:eastAsia="ar-SA"/>
        </w:rPr>
        <w:tab/>
      </w:r>
      <w:r w:rsidRPr="00B417E6">
        <w:rPr>
          <w:rFonts w:ascii="Trebuchet MS" w:hAnsi="Trebuchet MS" w:cs="Arial"/>
          <w:sz w:val="24"/>
          <w:szCs w:val="24"/>
          <w:lang w:eastAsia="ar-SA"/>
        </w:rPr>
        <w:tab/>
      </w:r>
      <w:r w:rsidRPr="00B417E6">
        <w:rPr>
          <w:rFonts w:ascii="Trebuchet MS" w:hAnsi="Trebuchet MS" w:cs="Arial"/>
          <w:sz w:val="24"/>
          <w:szCs w:val="24"/>
          <w:lang w:eastAsia="ar-SA"/>
        </w:rPr>
        <w:tab/>
      </w:r>
      <w:r w:rsidRPr="00B417E6">
        <w:rPr>
          <w:rFonts w:ascii="Trebuchet MS" w:hAnsi="Trebuchet MS" w:cs="Arial"/>
          <w:sz w:val="24"/>
          <w:szCs w:val="24"/>
          <w:lang w:eastAsia="ar-SA"/>
        </w:rPr>
        <w:tab/>
      </w:r>
      <w:r w:rsidRPr="00B417E6">
        <w:rPr>
          <w:rFonts w:ascii="Trebuchet MS" w:hAnsi="Trebuchet MS" w:cs="Arial"/>
          <w:sz w:val="24"/>
          <w:szCs w:val="24"/>
          <w:lang w:eastAsia="ar-SA"/>
        </w:rPr>
        <w:tab/>
      </w:r>
      <w:r w:rsidRPr="00B417E6">
        <w:rPr>
          <w:rFonts w:ascii="Trebuchet MS" w:hAnsi="Trebuchet MS" w:cs="Arial"/>
          <w:sz w:val="24"/>
          <w:szCs w:val="24"/>
          <w:lang w:eastAsia="ar-SA"/>
        </w:rPr>
        <w:tab/>
      </w:r>
    </w:p>
    <w:p w:rsidR="00610A77" w:rsidRPr="00B417E6" w:rsidRDefault="00610A77" w:rsidP="00610A77">
      <w:pPr>
        <w:jc w:val="both"/>
        <w:rPr>
          <w:rFonts w:ascii="Trebuchet MS" w:hAnsi="Trebuchet MS" w:cs="Arial"/>
          <w:b/>
          <w:bCs/>
          <w:sz w:val="24"/>
          <w:szCs w:val="24"/>
          <w:lang w:eastAsia="ar-SA"/>
        </w:rPr>
      </w:pPr>
      <w:r>
        <w:rPr>
          <w:rFonts w:ascii="Trebuchet MS" w:hAnsi="Trebuchet MS" w:cs="Arial"/>
          <w:sz w:val="24"/>
          <w:szCs w:val="24"/>
          <w:lang w:eastAsia="ar-SA"/>
        </w:rPr>
        <w:tab/>
      </w:r>
      <w:r>
        <w:rPr>
          <w:rFonts w:ascii="Trebuchet MS" w:hAnsi="Trebuchet MS" w:cs="Arial"/>
          <w:sz w:val="24"/>
          <w:szCs w:val="24"/>
          <w:lang w:eastAsia="ar-SA"/>
        </w:rPr>
        <w:tab/>
      </w:r>
      <w:r>
        <w:rPr>
          <w:rFonts w:ascii="Trebuchet MS" w:hAnsi="Trebuchet MS" w:cs="Arial"/>
          <w:sz w:val="24"/>
          <w:szCs w:val="24"/>
          <w:lang w:eastAsia="ar-SA"/>
        </w:rPr>
        <w:tab/>
      </w:r>
      <w:r>
        <w:rPr>
          <w:rFonts w:ascii="Trebuchet MS" w:hAnsi="Trebuchet MS" w:cs="Arial"/>
          <w:sz w:val="24"/>
          <w:szCs w:val="24"/>
          <w:lang w:eastAsia="ar-SA"/>
        </w:rPr>
        <w:tab/>
      </w:r>
      <w:r>
        <w:rPr>
          <w:rFonts w:ascii="Trebuchet MS" w:hAnsi="Trebuchet MS" w:cs="Arial"/>
          <w:sz w:val="24"/>
          <w:szCs w:val="24"/>
          <w:lang w:eastAsia="ar-SA"/>
        </w:rPr>
        <w:tab/>
      </w:r>
      <w:r>
        <w:rPr>
          <w:rFonts w:ascii="Trebuchet MS" w:hAnsi="Trebuchet MS" w:cs="Arial"/>
          <w:sz w:val="24"/>
          <w:szCs w:val="24"/>
          <w:lang w:eastAsia="ar-SA"/>
        </w:rPr>
        <w:tab/>
      </w:r>
      <w:r>
        <w:rPr>
          <w:rFonts w:ascii="Trebuchet MS" w:hAnsi="Trebuchet MS" w:cs="Arial"/>
          <w:sz w:val="24"/>
          <w:szCs w:val="24"/>
          <w:lang w:eastAsia="ar-SA"/>
        </w:rPr>
        <w:tab/>
      </w:r>
      <w:r>
        <w:rPr>
          <w:rFonts w:ascii="Trebuchet MS" w:hAnsi="Trebuchet MS" w:cs="Arial"/>
          <w:sz w:val="24"/>
          <w:szCs w:val="24"/>
          <w:lang w:eastAsia="ar-SA"/>
        </w:rPr>
        <w:tab/>
      </w:r>
      <w:r w:rsidRPr="00B417E6">
        <w:rPr>
          <w:rFonts w:ascii="Trebuchet MS" w:hAnsi="Trebuchet MS" w:cs="Arial"/>
          <w:sz w:val="24"/>
          <w:szCs w:val="24"/>
          <w:lang w:eastAsia="ar-SA"/>
        </w:rPr>
        <w:tab/>
      </w:r>
      <w:r w:rsidRPr="00B417E6">
        <w:rPr>
          <w:rFonts w:ascii="Trebuchet MS" w:hAnsi="Trebuchet MS" w:cs="Arial"/>
          <w:b/>
          <w:bCs/>
          <w:sz w:val="24"/>
          <w:szCs w:val="24"/>
          <w:lang w:eastAsia="ar-SA"/>
        </w:rPr>
        <w:t>BY THE APPLICANT</w:t>
      </w:r>
    </w:p>
    <w:p w:rsidR="00610A77" w:rsidRPr="00B417E6" w:rsidRDefault="00610A77" w:rsidP="00610A77">
      <w:pPr>
        <w:ind w:firstLine="720"/>
        <w:jc w:val="both"/>
        <w:rPr>
          <w:rFonts w:ascii="Trebuchet MS" w:hAnsi="Trebuchet MS" w:cs="Arial"/>
          <w:b/>
          <w:bCs/>
          <w:sz w:val="24"/>
          <w:szCs w:val="24"/>
          <w:lang w:eastAsia="ar-SA"/>
        </w:rPr>
      </w:pPr>
      <w:r w:rsidRPr="00B417E6">
        <w:rPr>
          <w:rFonts w:ascii="Trebuchet MS" w:hAnsi="Trebuchet MS" w:cs="Arial"/>
          <w:b/>
          <w:bCs/>
          <w:sz w:val="24"/>
          <w:szCs w:val="24"/>
          <w:lang w:eastAsia="ar-SA"/>
        </w:rPr>
        <w:tab/>
      </w:r>
      <w:r w:rsidRPr="00B417E6">
        <w:rPr>
          <w:rFonts w:ascii="Trebuchet MS" w:hAnsi="Trebuchet MS" w:cs="Arial"/>
          <w:b/>
          <w:bCs/>
          <w:sz w:val="24"/>
          <w:szCs w:val="24"/>
          <w:lang w:eastAsia="ar-SA"/>
        </w:rPr>
        <w:tab/>
      </w:r>
      <w:r w:rsidRPr="00B417E6">
        <w:rPr>
          <w:rFonts w:ascii="Trebuchet MS" w:hAnsi="Trebuchet MS" w:cs="Arial"/>
          <w:b/>
          <w:bCs/>
          <w:sz w:val="24"/>
          <w:szCs w:val="24"/>
          <w:lang w:eastAsia="ar-SA"/>
        </w:rPr>
        <w:tab/>
      </w:r>
      <w:r w:rsidRPr="00B417E6">
        <w:rPr>
          <w:rFonts w:ascii="Trebuchet MS" w:hAnsi="Trebuchet MS" w:cs="Arial"/>
          <w:b/>
          <w:bCs/>
          <w:sz w:val="24"/>
          <w:szCs w:val="24"/>
          <w:lang w:eastAsia="ar-SA"/>
        </w:rPr>
        <w:tab/>
      </w:r>
      <w:r w:rsidRPr="00B417E6">
        <w:rPr>
          <w:rFonts w:ascii="Trebuchet MS" w:hAnsi="Trebuchet MS" w:cs="Arial"/>
          <w:b/>
          <w:bCs/>
          <w:sz w:val="24"/>
          <w:szCs w:val="24"/>
          <w:lang w:eastAsia="ar-SA"/>
        </w:rPr>
        <w:tab/>
      </w:r>
      <w:r w:rsidRPr="00B417E6">
        <w:rPr>
          <w:rFonts w:ascii="Trebuchet MS" w:hAnsi="Trebuchet MS" w:cs="Arial"/>
          <w:b/>
          <w:bCs/>
          <w:sz w:val="24"/>
          <w:szCs w:val="24"/>
          <w:lang w:eastAsia="ar-SA"/>
        </w:rPr>
        <w:tab/>
      </w:r>
      <w:r w:rsidRPr="00B417E6">
        <w:rPr>
          <w:rFonts w:ascii="Trebuchet MS" w:hAnsi="Trebuchet MS" w:cs="Arial"/>
          <w:b/>
          <w:bCs/>
          <w:sz w:val="24"/>
          <w:szCs w:val="24"/>
          <w:lang w:eastAsia="ar-SA"/>
        </w:rPr>
        <w:tab/>
      </w:r>
      <w:r w:rsidRPr="00B417E6">
        <w:rPr>
          <w:rFonts w:ascii="Trebuchet MS" w:hAnsi="Trebuchet MS" w:cs="Arial"/>
          <w:b/>
          <w:bCs/>
          <w:sz w:val="24"/>
          <w:szCs w:val="24"/>
          <w:lang w:eastAsia="ar-SA"/>
        </w:rPr>
        <w:tab/>
        <w:t xml:space="preserve">      THROUGH</w:t>
      </w:r>
    </w:p>
    <w:p w:rsidR="00610A77" w:rsidRPr="00B417E6" w:rsidRDefault="00610A77" w:rsidP="00610A77">
      <w:pPr>
        <w:ind w:firstLine="720"/>
        <w:jc w:val="both"/>
        <w:rPr>
          <w:rFonts w:ascii="Trebuchet MS" w:hAnsi="Trebuchet MS" w:cs="Arial"/>
          <w:b/>
          <w:bCs/>
          <w:sz w:val="24"/>
          <w:szCs w:val="24"/>
          <w:lang w:eastAsia="ar-SA"/>
        </w:rPr>
      </w:pPr>
      <w:r w:rsidRPr="00B417E6">
        <w:rPr>
          <w:rFonts w:ascii="Trebuchet MS" w:hAnsi="Trebuchet MS" w:cs="Arial"/>
          <w:b/>
          <w:bCs/>
          <w:sz w:val="24"/>
          <w:szCs w:val="24"/>
          <w:lang w:eastAsia="ar-SA"/>
        </w:rPr>
        <w:tab/>
      </w:r>
      <w:r w:rsidRPr="00B417E6">
        <w:rPr>
          <w:rFonts w:ascii="Trebuchet MS" w:hAnsi="Trebuchet MS" w:cs="Arial"/>
          <w:b/>
          <w:bCs/>
          <w:sz w:val="24"/>
          <w:szCs w:val="24"/>
          <w:lang w:eastAsia="ar-SA"/>
        </w:rPr>
        <w:tab/>
      </w:r>
      <w:r w:rsidRPr="00B417E6">
        <w:rPr>
          <w:rFonts w:ascii="Trebuchet MS" w:hAnsi="Trebuchet MS" w:cs="Arial"/>
          <w:b/>
          <w:bCs/>
          <w:sz w:val="24"/>
          <w:szCs w:val="24"/>
          <w:lang w:eastAsia="ar-SA"/>
        </w:rPr>
        <w:tab/>
      </w:r>
      <w:r w:rsidRPr="00B417E6">
        <w:rPr>
          <w:rFonts w:ascii="Trebuchet MS" w:hAnsi="Trebuchet MS" w:cs="Arial"/>
          <w:b/>
          <w:bCs/>
          <w:sz w:val="24"/>
          <w:szCs w:val="24"/>
          <w:lang w:eastAsia="ar-SA"/>
        </w:rPr>
        <w:tab/>
      </w:r>
    </w:p>
    <w:p w:rsidR="00610A77" w:rsidRPr="00B417E6" w:rsidRDefault="00610A77" w:rsidP="00610A77">
      <w:pPr>
        <w:jc w:val="both"/>
        <w:rPr>
          <w:rFonts w:ascii="Trebuchet MS" w:hAnsi="Trebuchet MS" w:cs="Arial"/>
          <w:b/>
          <w:bCs/>
          <w:sz w:val="24"/>
          <w:szCs w:val="24"/>
          <w:lang w:eastAsia="ar-SA"/>
        </w:rPr>
      </w:pPr>
      <w:r w:rsidRPr="00B417E6">
        <w:rPr>
          <w:rFonts w:ascii="Trebuchet MS" w:hAnsi="Trebuchet MS" w:cs="Arial"/>
          <w:b/>
          <w:bCs/>
          <w:sz w:val="24"/>
          <w:szCs w:val="24"/>
          <w:lang w:eastAsia="ar-SA"/>
        </w:rPr>
        <w:t xml:space="preserve">Bhubaneswar </w:t>
      </w:r>
      <w:r w:rsidRPr="00B417E6">
        <w:rPr>
          <w:rFonts w:ascii="Trebuchet MS" w:hAnsi="Trebuchet MS" w:cs="Arial"/>
          <w:b/>
          <w:bCs/>
          <w:sz w:val="24"/>
          <w:szCs w:val="24"/>
          <w:lang w:eastAsia="ar-SA"/>
        </w:rPr>
        <w:tab/>
      </w:r>
      <w:r w:rsidRPr="00B417E6">
        <w:rPr>
          <w:rFonts w:ascii="Trebuchet MS" w:hAnsi="Trebuchet MS" w:cs="Arial"/>
          <w:b/>
          <w:bCs/>
          <w:sz w:val="24"/>
          <w:szCs w:val="24"/>
          <w:lang w:eastAsia="ar-SA"/>
        </w:rPr>
        <w:tab/>
      </w:r>
      <w:r w:rsidRPr="00B417E6">
        <w:rPr>
          <w:rFonts w:ascii="Trebuchet MS" w:hAnsi="Trebuchet MS" w:cs="Arial"/>
          <w:b/>
          <w:bCs/>
          <w:sz w:val="24"/>
          <w:szCs w:val="24"/>
          <w:lang w:eastAsia="ar-SA"/>
        </w:rPr>
        <w:tab/>
      </w:r>
      <w:r w:rsidRPr="00B417E6">
        <w:rPr>
          <w:rFonts w:ascii="Trebuchet MS" w:hAnsi="Trebuchet MS" w:cs="Arial"/>
          <w:b/>
          <w:bCs/>
          <w:sz w:val="24"/>
          <w:szCs w:val="24"/>
          <w:lang w:eastAsia="ar-SA"/>
        </w:rPr>
        <w:tab/>
      </w:r>
      <w:r w:rsidRPr="00B417E6">
        <w:rPr>
          <w:rFonts w:ascii="Trebuchet MS" w:hAnsi="Trebuchet MS" w:cs="Arial"/>
          <w:b/>
          <w:bCs/>
          <w:sz w:val="24"/>
          <w:szCs w:val="24"/>
          <w:lang w:eastAsia="ar-SA"/>
        </w:rPr>
        <w:tab/>
      </w:r>
      <w:r w:rsidRPr="00B417E6">
        <w:rPr>
          <w:rFonts w:ascii="Trebuchet MS" w:hAnsi="Trebuchet MS" w:cs="Arial"/>
          <w:b/>
          <w:bCs/>
          <w:sz w:val="24"/>
          <w:szCs w:val="24"/>
          <w:lang w:eastAsia="ar-SA"/>
        </w:rPr>
        <w:tab/>
      </w:r>
    </w:p>
    <w:p w:rsidR="00B7145E" w:rsidRPr="00B7145E" w:rsidRDefault="00B7145E" w:rsidP="00B7145E">
      <w:pPr>
        <w:jc w:val="both"/>
        <w:rPr>
          <w:rFonts w:ascii="Trebuchet MS" w:hAnsi="Trebuchet MS" w:cs="Arial"/>
          <w:b/>
          <w:bCs/>
          <w:sz w:val="32"/>
          <w:szCs w:val="24"/>
          <w:lang w:eastAsia="ar-SA"/>
        </w:rPr>
      </w:pPr>
      <w:r w:rsidRPr="00B7145E">
        <w:rPr>
          <w:rFonts w:ascii="Trebuchet MS" w:hAnsi="Trebuchet MS"/>
          <w:b/>
          <w:sz w:val="24"/>
          <w:lang w:eastAsia="ar-SA"/>
        </w:rPr>
        <w:t>November 29, 2019</w:t>
      </w:r>
    </w:p>
    <w:p w:rsidR="00610A77" w:rsidRPr="00B417E6" w:rsidRDefault="00B7145E" w:rsidP="00B7145E">
      <w:pPr>
        <w:ind w:left="5040" w:firstLine="720"/>
        <w:jc w:val="both"/>
        <w:rPr>
          <w:rFonts w:ascii="Trebuchet MS" w:hAnsi="Trebuchet MS" w:cs="Arial"/>
          <w:b/>
          <w:bCs/>
          <w:sz w:val="24"/>
          <w:szCs w:val="24"/>
          <w:lang w:eastAsia="ar-SA"/>
        </w:rPr>
      </w:pPr>
      <w:r>
        <w:rPr>
          <w:rFonts w:ascii="Trebuchet MS" w:hAnsi="Trebuchet MS" w:cs="Arial"/>
          <w:b/>
          <w:bCs/>
          <w:sz w:val="24"/>
          <w:szCs w:val="24"/>
          <w:lang w:eastAsia="ar-SA"/>
        </w:rPr>
        <w:t>Chief General Manager (PP)</w:t>
      </w:r>
    </w:p>
    <w:p w:rsidR="00610A77" w:rsidRPr="00B417E6" w:rsidRDefault="00610A77" w:rsidP="00610A77">
      <w:pPr>
        <w:pStyle w:val="xl34"/>
        <w:spacing w:before="0" w:beforeAutospacing="0" w:after="0" w:afterAutospacing="0"/>
        <w:textAlignment w:val="auto"/>
        <w:rPr>
          <w:rFonts w:ascii="Trebuchet MS" w:eastAsia="Times New Roman" w:hAnsi="Trebuchet MS"/>
          <w:lang w:eastAsia="ar-SA"/>
        </w:rPr>
      </w:pPr>
      <w:r w:rsidRPr="00B417E6">
        <w:rPr>
          <w:rFonts w:ascii="Trebuchet MS" w:eastAsia="Times New Roman" w:hAnsi="Trebuchet MS"/>
          <w:color w:val="FF0000"/>
          <w:lang w:eastAsia="ar-SA"/>
        </w:rPr>
        <w:tab/>
      </w:r>
      <w:r w:rsidRPr="00B417E6">
        <w:rPr>
          <w:rFonts w:ascii="Trebuchet MS" w:eastAsia="Times New Roman" w:hAnsi="Trebuchet MS"/>
          <w:color w:val="FF0000"/>
          <w:lang w:eastAsia="ar-SA"/>
        </w:rPr>
        <w:tab/>
      </w:r>
      <w:r w:rsidRPr="00B417E6">
        <w:rPr>
          <w:rFonts w:ascii="Trebuchet MS" w:eastAsia="Times New Roman" w:hAnsi="Trebuchet MS"/>
          <w:color w:val="FF0000"/>
          <w:lang w:eastAsia="ar-SA"/>
        </w:rPr>
        <w:tab/>
      </w:r>
      <w:r w:rsidRPr="00B417E6">
        <w:rPr>
          <w:rFonts w:ascii="Trebuchet MS" w:eastAsia="Times New Roman" w:hAnsi="Trebuchet MS"/>
          <w:color w:val="FF0000"/>
          <w:lang w:eastAsia="ar-SA"/>
        </w:rPr>
        <w:tab/>
      </w:r>
      <w:r w:rsidRPr="00B417E6">
        <w:rPr>
          <w:rFonts w:ascii="Trebuchet MS" w:eastAsia="Times New Roman" w:hAnsi="Trebuchet MS"/>
          <w:color w:val="FF0000"/>
          <w:lang w:eastAsia="ar-SA"/>
        </w:rPr>
        <w:tab/>
      </w:r>
      <w:r w:rsidRPr="00B417E6">
        <w:rPr>
          <w:rFonts w:ascii="Trebuchet MS" w:eastAsia="Times New Roman" w:hAnsi="Trebuchet MS"/>
          <w:color w:val="FF0000"/>
          <w:lang w:eastAsia="ar-SA"/>
        </w:rPr>
        <w:tab/>
      </w:r>
      <w:r w:rsidR="00B7145E">
        <w:rPr>
          <w:rFonts w:ascii="Trebuchet MS" w:eastAsia="Times New Roman" w:hAnsi="Trebuchet MS"/>
          <w:color w:val="FF0000"/>
          <w:lang w:eastAsia="ar-SA"/>
        </w:rPr>
        <w:tab/>
      </w:r>
      <w:r w:rsidR="00B7145E">
        <w:rPr>
          <w:rFonts w:ascii="Trebuchet MS" w:eastAsia="Times New Roman" w:hAnsi="Trebuchet MS"/>
          <w:color w:val="FF0000"/>
          <w:lang w:eastAsia="ar-SA"/>
        </w:rPr>
        <w:tab/>
      </w:r>
      <w:r w:rsidR="00B7145E">
        <w:rPr>
          <w:rFonts w:ascii="Trebuchet MS" w:eastAsia="Times New Roman" w:hAnsi="Trebuchet MS"/>
          <w:color w:val="FF0000"/>
          <w:lang w:eastAsia="ar-SA"/>
        </w:rPr>
        <w:tab/>
      </w:r>
      <w:r w:rsidRPr="00B417E6">
        <w:rPr>
          <w:rFonts w:ascii="Trebuchet MS" w:eastAsia="Times New Roman" w:hAnsi="Trebuchet MS"/>
          <w:lang w:eastAsia="ar-SA"/>
        </w:rPr>
        <w:t xml:space="preserve">GRIDCO Limited </w:t>
      </w:r>
    </w:p>
    <w:p w:rsidR="00610A77" w:rsidRPr="00B417E6" w:rsidRDefault="00610A77" w:rsidP="00610A77">
      <w:pPr>
        <w:pStyle w:val="xl25"/>
        <w:spacing w:before="0" w:beforeAutospacing="0" w:after="0" w:afterAutospacing="0"/>
        <w:rPr>
          <w:rFonts w:ascii="Trebuchet MS" w:eastAsia="Times New Roman" w:hAnsi="Trebuchet MS"/>
          <w:bCs w:val="0"/>
          <w:color w:val="FF0000"/>
          <w:sz w:val="24"/>
          <w:szCs w:val="24"/>
          <w:lang w:eastAsia="ar-SA"/>
        </w:rPr>
      </w:pPr>
      <w:r w:rsidRPr="00B417E6">
        <w:rPr>
          <w:rFonts w:ascii="Trebuchet MS" w:eastAsia="Times New Roman" w:hAnsi="Trebuchet MS"/>
          <w:bCs w:val="0"/>
          <w:color w:val="FF0000"/>
          <w:sz w:val="24"/>
          <w:szCs w:val="24"/>
          <w:lang w:eastAsia="ar-SA"/>
        </w:rPr>
        <w:br w:type="page"/>
      </w:r>
    </w:p>
    <w:p w:rsidR="00610A77" w:rsidRPr="00B417E6" w:rsidRDefault="00610A77" w:rsidP="00610A77">
      <w:pPr>
        <w:pStyle w:val="xl25"/>
        <w:spacing w:before="0" w:beforeAutospacing="0" w:after="0" w:afterAutospacing="0"/>
        <w:rPr>
          <w:rFonts w:ascii="Trebuchet MS" w:eastAsia="Times New Roman" w:hAnsi="Trebuchet MS"/>
          <w:bCs w:val="0"/>
          <w:sz w:val="24"/>
          <w:szCs w:val="24"/>
        </w:rPr>
      </w:pPr>
    </w:p>
    <w:p w:rsidR="00610A77" w:rsidRPr="00B417E6" w:rsidRDefault="00610A77" w:rsidP="00610A77">
      <w:pPr>
        <w:pStyle w:val="xl25"/>
        <w:spacing w:before="0" w:beforeAutospacing="0" w:after="0" w:afterAutospacing="0"/>
        <w:rPr>
          <w:rFonts w:ascii="Trebuchet MS" w:eastAsia="Times New Roman" w:hAnsi="Trebuchet MS"/>
          <w:bCs w:val="0"/>
          <w:sz w:val="24"/>
          <w:szCs w:val="24"/>
        </w:rPr>
      </w:pPr>
      <w:r w:rsidRPr="00B417E6">
        <w:rPr>
          <w:rFonts w:ascii="Trebuchet MS" w:eastAsia="Times New Roman" w:hAnsi="Trebuchet MS"/>
          <w:bCs w:val="0"/>
          <w:sz w:val="24"/>
          <w:szCs w:val="24"/>
        </w:rPr>
        <w:t>BEFORE THE ODISHA ELECTRICITY REGULATORY COMMISSION</w:t>
      </w:r>
    </w:p>
    <w:p w:rsidR="00610A77" w:rsidRPr="00B417E6" w:rsidRDefault="00610A77" w:rsidP="00610A77">
      <w:pPr>
        <w:pStyle w:val="xl25"/>
        <w:spacing w:before="0" w:beforeAutospacing="0" w:after="0" w:afterAutospacing="0"/>
        <w:rPr>
          <w:rFonts w:ascii="Trebuchet MS" w:hAnsi="Trebuchet MS"/>
          <w:b w:val="0"/>
          <w:bCs w:val="0"/>
          <w:sz w:val="24"/>
          <w:szCs w:val="24"/>
        </w:rPr>
      </w:pPr>
      <w:r w:rsidRPr="00B417E6">
        <w:rPr>
          <w:rFonts w:ascii="Trebuchet MS" w:hAnsi="Trebuchet MS"/>
          <w:sz w:val="24"/>
          <w:szCs w:val="24"/>
        </w:rPr>
        <w:t>BHUBANESWAR</w:t>
      </w:r>
    </w:p>
    <w:p w:rsidR="00610A77" w:rsidRPr="00B417E6" w:rsidRDefault="00610A77" w:rsidP="00610A77">
      <w:pPr>
        <w:jc w:val="both"/>
        <w:rPr>
          <w:rFonts w:ascii="Trebuchet MS" w:hAnsi="Trebuchet MS" w:cs="Arial"/>
          <w:b/>
          <w:bCs/>
          <w:sz w:val="24"/>
          <w:szCs w:val="24"/>
        </w:rPr>
      </w:pPr>
      <w:r w:rsidRPr="00B417E6">
        <w:rPr>
          <w:rFonts w:ascii="Trebuchet MS" w:hAnsi="Trebuchet MS" w:cs="Arial"/>
          <w:sz w:val="24"/>
          <w:szCs w:val="24"/>
        </w:rPr>
        <w:tab/>
      </w:r>
      <w:r w:rsidRPr="00B417E6">
        <w:rPr>
          <w:rFonts w:ascii="Trebuchet MS" w:hAnsi="Trebuchet MS" w:cs="Arial"/>
          <w:sz w:val="24"/>
          <w:szCs w:val="24"/>
        </w:rPr>
        <w:tab/>
      </w:r>
      <w:r w:rsidRPr="00B417E6">
        <w:rPr>
          <w:rFonts w:ascii="Trebuchet MS" w:hAnsi="Trebuchet MS" w:cs="Arial"/>
          <w:sz w:val="24"/>
          <w:szCs w:val="24"/>
        </w:rPr>
        <w:tab/>
      </w:r>
      <w:r w:rsidRPr="00B417E6">
        <w:rPr>
          <w:rFonts w:ascii="Trebuchet MS" w:hAnsi="Trebuchet MS" w:cs="Arial"/>
          <w:sz w:val="24"/>
          <w:szCs w:val="24"/>
        </w:rPr>
        <w:tab/>
      </w:r>
      <w:r w:rsidRPr="00B417E6">
        <w:rPr>
          <w:rFonts w:ascii="Trebuchet MS" w:hAnsi="Trebuchet MS" w:cs="Arial"/>
          <w:sz w:val="24"/>
          <w:szCs w:val="24"/>
        </w:rPr>
        <w:tab/>
      </w:r>
      <w:r w:rsidRPr="00B417E6">
        <w:rPr>
          <w:rFonts w:ascii="Trebuchet MS" w:hAnsi="Trebuchet MS" w:cs="Arial"/>
          <w:sz w:val="24"/>
          <w:szCs w:val="24"/>
        </w:rPr>
        <w:tab/>
      </w:r>
      <w:r w:rsidRPr="00B417E6">
        <w:rPr>
          <w:rFonts w:ascii="Trebuchet MS" w:hAnsi="Trebuchet MS" w:cs="Arial"/>
          <w:sz w:val="24"/>
          <w:szCs w:val="24"/>
        </w:rPr>
        <w:tab/>
      </w:r>
      <w:r w:rsidRPr="00B417E6">
        <w:rPr>
          <w:rFonts w:ascii="Trebuchet MS" w:hAnsi="Trebuchet MS" w:cs="Arial"/>
          <w:sz w:val="24"/>
          <w:szCs w:val="24"/>
        </w:rPr>
        <w:tab/>
      </w:r>
      <w:r w:rsidRPr="00B417E6">
        <w:rPr>
          <w:rFonts w:ascii="Trebuchet MS" w:hAnsi="Trebuchet MS" w:cs="Arial"/>
          <w:sz w:val="24"/>
          <w:szCs w:val="24"/>
        </w:rPr>
        <w:tab/>
      </w:r>
      <w:r w:rsidRPr="00B417E6">
        <w:rPr>
          <w:rFonts w:ascii="Trebuchet MS" w:hAnsi="Trebuchet MS" w:cs="Arial"/>
          <w:b/>
          <w:bCs/>
          <w:sz w:val="24"/>
          <w:szCs w:val="24"/>
        </w:rPr>
        <w:t xml:space="preserve">   Case No………..……</w:t>
      </w:r>
    </w:p>
    <w:p w:rsidR="00610A77" w:rsidRPr="00B417E6" w:rsidRDefault="00610A77" w:rsidP="00610A77">
      <w:pPr>
        <w:spacing w:line="360" w:lineRule="auto"/>
        <w:ind w:left="5846"/>
        <w:jc w:val="center"/>
        <w:rPr>
          <w:rFonts w:ascii="Trebuchet MS" w:hAnsi="Trebuchet MS" w:cs="Arial"/>
          <w:b/>
          <w:bCs/>
          <w:sz w:val="24"/>
          <w:szCs w:val="24"/>
        </w:rPr>
      </w:pPr>
      <w:r w:rsidRPr="00B417E6">
        <w:rPr>
          <w:rFonts w:ascii="Trebuchet MS" w:hAnsi="Trebuchet MS" w:cs="Arial"/>
          <w:b/>
          <w:bCs/>
          <w:sz w:val="24"/>
          <w:szCs w:val="24"/>
        </w:rPr>
        <w:t>Filing No…………….</w:t>
      </w:r>
    </w:p>
    <w:p w:rsidR="00611351" w:rsidRPr="00045D27" w:rsidRDefault="00610A77" w:rsidP="00611351">
      <w:pPr>
        <w:spacing w:line="312" w:lineRule="auto"/>
        <w:ind w:left="2246" w:hanging="2246"/>
        <w:jc w:val="both"/>
        <w:rPr>
          <w:rFonts w:ascii="Trebuchet MS" w:hAnsi="Trebuchet MS" w:cs="Arial"/>
          <w:sz w:val="24"/>
          <w:szCs w:val="24"/>
        </w:rPr>
      </w:pPr>
      <w:r w:rsidRPr="00B417E6">
        <w:rPr>
          <w:rFonts w:ascii="Trebuchet MS" w:hAnsi="Trebuchet MS" w:cs="Arial"/>
          <w:b/>
          <w:bCs/>
          <w:sz w:val="24"/>
          <w:szCs w:val="24"/>
        </w:rPr>
        <w:t xml:space="preserve">IN THE MATTER OF </w:t>
      </w:r>
      <w:r w:rsidR="00611351" w:rsidRPr="00045D27">
        <w:rPr>
          <w:rFonts w:ascii="Trebuchet MS" w:hAnsi="Trebuchet MS" w:cs="Arial"/>
          <w:sz w:val="24"/>
          <w:szCs w:val="24"/>
        </w:rPr>
        <w:t xml:space="preserve">An Application for approval of Aggregate Revenue Requirement (ARR) and determination of Bulk Supply Price (BSP) for the Financial Year 2020-21 under Section 86 (1) (a) &amp; (b) and all other applicable provisions of the Electricity Act, 2003 read with relevant provisions of OERC (Conduct of Business) Regulations, 2004, and other related Rules and Regulations. </w:t>
      </w:r>
    </w:p>
    <w:p w:rsidR="00611351" w:rsidRPr="00045D27" w:rsidRDefault="00611351" w:rsidP="00611351">
      <w:pPr>
        <w:ind w:left="2246" w:hanging="2246"/>
        <w:jc w:val="center"/>
        <w:rPr>
          <w:rFonts w:ascii="Trebuchet MS" w:hAnsi="Trebuchet MS" w:cs="Arial"/>
          <w:b/>
          <w:bCs/>
          <w:sz w:val="24"/>
          <w:szCs w:val="24"/>
        </w:rPr>
      </w:pPr>
      <w:r w:rsidRPr="00045D27">
        <w:rPr>
          <w:rFonts w:ascii="Trebuchet MS" w:hAnsi="Trebuchet MS" w:cs="Arial"/>
          <w:b/>
          <w:bCs/>
          <w:sz w:val="24"/>
          <w:szCs w:val="24"/>
        </w:rPr>
        <w:t>AND</w:t>
      </w:r>
    </w:p>
    <w:p w:rsidR="00611351" w:rsidRPr="00045D27" w:rsidRDefault="00611351" w:rsidP="00611351">
      <w:pPr>
        <w:pStyle w:val="Heading7"/>
        <w:numPr>
          <w:ilvl w:val="0"/>
          <w:numId w:val="0"/>
        </w:numPr>
        <w:tabs>
          <w:tab w:val="clear" w:pos="567"/>
        </w:tabs>
        <w:spacing w:before="0" w:line="240" w:lineRule="auto"/>
        <w:rPr>
          <w:rFonts w:ascii="Trebuchet MS" w:hAnsi="Trebuchet MS" w:cs="Arial"/>
          <w:b/>
          <w:bCs/>
          <w:sz w:val="2"/>
          <w:szCs w:val="24"/>
        </w:rPr>
      </w:pPr>
    </w:p>
    <w:p w:rsidR="00611351" w:rsidRPr="00045D27" w:rsidRDefault="00611351" w:rsidP="00611351">
      <w:pPr>
        <w:pStyle w:val="Heading7"/>
        <w:numPr>
          <w:ilvl w:val="0"/>
          <w:numId w:val="0"/>
        </w:numPr>
        <w:tabs>
          <w:tab w:val="clear" w:pos="567"/>
        </w:tabs>
        <w:spacing w:before="0" w:after="0" w:line="240" w:lineRule="auto"/>
        <w:rPr>
          <w:rFonts w:ascii="Trebuchet MS" w:hAnsi="Trebuchet MS" w:cs="Arial"/>
          <w:b/>
          <w:sz w:val="24"/>
          <w:szCs w:val="24"/>
        </w:rPr>
      </w:pPr>
      <w:r w:rsidRPr="00045D27">
        <w:rPr>
          <w:rFonts w:ascii="Trebuchet MS" w:hAnsi="Trebuchet MS" w:cs="Arial"/>
          <w:b/>
          <w:bCs/>
          <w:sz w:val="24"/>
          <w:szCs w:val="24"/>
        </w:rPr>
        <w:t>IN THE MATTER OF: GRIDCO</w:t>
      </w:r>
      <w:r w:rsidRPr="00045D27">
        <w:rPr>
          <w:rFonts w:ascii="Trebuchet MS" w:hAnsi="Trebuchet MS" w:cs="Arial"/>
          <w:sz w:val="24"/>
          <w:szCs w:val="24"/>
          <w:lang w:val="en-US"/>
        </w:rPr>
        <w:t xml:space="preserve"> Ltd., </w:t>
      </w:r>
      <w:proofErr w:type="spellStart"/>
      <w:r w:rsidRPr="00045D27">
        <w:rPr>
          <w:rFonts w:ascii="Trebuchet MS" w:hAnsi="Trebuchet MS" w:cs="Arial"/>
          <w:sz w:val="24"/>
          <w:szCs w:val="24"/>
          <w:lang w:val="en-US"/>
        </w:rPr>
        <w:t>Janpath</w:t>
      </w:r>
      <w:proofErr w:type="spellEnd"/>
      <w:r w:rsidRPr="00045D27">
        <w:rPr>
          <w:rFonts w:ascii="Trebuchet MS" w:hAnsi="Trebuchet MS" w:cs="Arial"/>
          <w:sz w:val="24"/>
          <w:szCs w:val="24"/>
          <w:lang w:val="en-US"/>
        </w:rPr>
        <w:t xml:space="preserve">, Bhubaneswar    </w:t>
      </w:r>
      <w:r w:rsidRPr="00045D27">
        <w:rPr>
          <w:rFonts w:ascii="Trebuchet MS" w:hAnsi="Trebuchet MS" w:cs="Arial"/>
          <w:sz w:val="24"/>
          <w:szCs w:val="24"/>
        </w:rPr>
        <w:tab/>
        <w:t xml:space="preserve">     ….………</w:t>
      </w:r>
      <w:r w:rsidRPr="00045D27">
        <w:rPr>
          <w:rFonts w:ascii="Trebuchet MS" w:hAnsi="Trebuchet MS" w:cs="Arial"/>
          <w:b/>
          <w:sz w:val="24"/>
          <w:szCs w:val="24"/>
        </w:rPr>
        <w:t>Applicant</w:t>
      </w:r>
    </w:p>
    <w:p w:rsidR="00610A77" w:rsidRPr="00B417E6" w:rsidRDefault="00610A77" w:rsidP="00611351">
      <w:pPr>
        <w:spacing w:line="360" w:lineRule="auto"/>
        <w:ind w:left="2246" w:hanging="2246"/>
        <w:jc w:val="both"/>
        <w:rPr>
          <w:rFonts w:ascii="Trebuchet MS" w:hAnsi="Trebuchet MS" w:cs="Arial"/>
          <w:b/>
          <w:szCs w:val="24"/>
          <w:u w:val="single"/>
          <w:lang w:eastAsia="ar-SA"/>
        </w:rPr>
      </w:pPr>
    </w:p>
    <w:p w:rsidR="00610A77" w:rsidRPr="00B417E6" w:rsidRDefault="00610A77" w:rsidP="00610A77">
      <w:pPr>
        <w:pStyle w:val="BodyTextIndent"/>
        <w:spacing w:line="360" w:lineRule="auto"/>
        <w:jc w:val="center"/>
        <w:rPr>
          <w:rFonts w:ascii="Trebuchet MS" w:hAnsi="Trebuchet MS" w:cs="Arial"/>
          <w:b/>
          <w:szCs w:val="24"/>
          <w:lang w:eastAsia="ar-SA"/>
        </w:rPr>
      </w:pPr>
      <w:r w:rsidRPr="00B417E6">
        <w:rPr>
          <w:rFonts w:ascii="Trebuchet MS" w:hAnsi="Trebuchet MS" w:cs="Arial"/>
          <w:b/>
          <w:szCs w:val="24"/>
          <w:lang w:eastAsia="ar-SA"/>
        </w:rPr>
        <w:t>Affidavit verifying the Application</w:t>
      </w:r>
    </w:p>
    <w:p w:rsidR="00610A77" w:rsidRPr="00B417E6" w:rsidRDefault="00610A77" w:rsidP="00610A77">
      <w:pPr>
        <w:pStyle w:val="BodyTextIndent"/>
        <w:tabs>
          <w:tab w:val="clear" w:pos="720"/>
          <w:tab w:val="left" w:pos="-360"/>
        </w:tabs>
        <w:ind w:left="360"/>
        <w:jc w:val="both"/>
        <w:rPr>
          <w:rFonts w:ascii="Trebuchet MS" w:hAnsi="Trebuchet MS" w:cs="Arial"/>
          <w:szCs w:val="24"/>
          <w:lang w:eastAsia="ar-SA"/>
        </w:rPr>
      </w:pPr>
    </w:p>
    <w:p w:rsidR="00610A77" w:rsidRPr="00B417E6" w:rsidRDefault="00610A77" w:rsidP="00610A77">
      <w:pPr>
        <w:pStyle w:val="BodyTextIndent"/>
        <w:tabs>
          <w:tab w:val="clear" w:pos="720"/>
          <w:tab w:val="left" w:pos="-360"/>
        </w:tabs>
        <w:spacing w:line="360" w:lineRule="auto"/>
        <w:ind w:left="360"/>
        <w:jc w:val="both"/>
        <w:rPr>
          <w:rFonts w:ascii="Trebuchet MS" w:hAnsi="Trebuchet MS" w:cs="Arial"/>
          <w:szCs w:val="24"/>
          <w:lang w:eastAsia="ar-SA"/>
        </w:rPr>
      </w:pPr>
      <w:r w:rsidRPr="00B417E6">
        <w:rPr>
          <w:rFonts w:ascii="Trebuchet MS" w:hAnsi="Trebuchet MS" w:cs="Arial"/>
          <w:szCs w:val="24"/>
          <w:lang w:eastAsia="ar-SA"/>
        </w:rPr>
        <w:t xml:space="preserve">I, </w:t>
      </w:r>
      <w:proofErr w:type="spellStart"/>
      <w:r w:rsidRPr="00B417E6">
        <w:rPr>
          <w:rFonts w:ascii="Trebuchet MS" w:hAnsi="Trebuchet MS" w:cs="Arial"/>
          <w:szCs w:val="24"/>
          <w:lang w:eastAsia="ar-SA"/>
        </w:rPr>
        <w:t>Shri</w:t>
      </w:r>
      <w:r w:rsidR="00B7145E">
        <w:rPr>
          <w:rFonts w:ascii="Trebuchet MS" w:hAnsi="Trebuchet MS" w:cs="Arial"/>
          <w:szCs w:val="24"/>
          <w:lang w:eastAsia="ar-SA"/>
        </w:rPr>
        <w:t>S</w:t>
      </w:r>
      <w:r w:rsidR="001C5D45">
        <w:rPr>
          <w:rFonts w:ascii="Trebuchet MS" w:hAnsi="Trebuchet MS" w:cs="Arial"/>
          <w:szCs w:val="24"/>
          <w:lang w:eastAsia="ar-SA"/>
        </w:rPr>
        <w:t>h</w:t>
      </w:r>
      <w:r w:rsidR="00B7145E">
        <w:rPr>
          <w:rFonts w:ascii="Trebuchet MS" w:hAnsi="Trebuchet MS" w:cs="Arial"/>
          <w:szCs w:val="24"/>
          <w:lang w:eastAsia="ar-SA"/>
        </w:rPr>
        <w:t>iba</w:t>
      </w:r>
      <w:proofErr w:type="spellEnd"/>
      <w:r w:rsidR="00B7145E">
        <w:rPr>
          <w:rFonts w:ascii="Trebuchet MS" w:hAnsi="Trebuchet MS" w:cs="Arial"/>
          <w:szCs w:val="24"/>
          <w:lang w:eastAsia="ar-SA"/>
        </w:rPr>
        <w:t xml:space="preserve"> S</w:t>
      </w:r>
      <w:r w:rsidR="001C5D45">
        <w:rPr>
          <w:rFonts w:ascii="Trebuchet MS" w:hAnsi="Trebuchet MS" w:cs="Arial"/>
          <w:szCs w:val="24"/>
          <w:lang w:eastAsia="ar-SA"/>
        </w:rPr>
        <w:t>hanka</w:t>
      </w:r>
      <w:r w:rsidR="00B7145E">
        <w:rPr>
          <w:rFonts w:ascii="Trebuchet MS" w:hAnsi="Trebuchet MS" w:cs="Arial"/>
          <w:szCs w:val="24"/>
          <w:lang w:eastAsia="ar-SA"/>
        </w:rPr>
        <w:t xml:space="preserve">r </w:t>
      </w:r>
      <w:proofErr w:type="spellStart"/>
      <w:r w:rsidR="00B7145E">
        <w:rPr>
          <w:rFonts w:ascii="Trebuchet MS" w:hAnsi="Trebuchet MS" w:cs="Arial"/>
          <w:szCs w:val="24"/>
          <w:lang w:eastAsia="ar-SA"/>
        </w:rPr>
        <w:t>Nayak</w:t>
      </w:r>
      <w:proofErr w:type="spellEnd"/>
      <w:r w:rsidRPr="00B417E6">
        <w:rPr>
          <w:rFonts w:ascii="Trebuchet MS" w:hAnsi="Trebuchet MS" w:cs="Arial"/>
          <w:szCs w:val="24"/>
          <w:lang w:eastAsia="ar-SA"/>
        </w:rPr>
        <w:t>, aged about 5</w:t>
      </w:r>
      <w:r>
        <w:rPr>
          <w:rFonts w:ascii="Trebuchet MS" w:hAnsi="Trebuchet MS" w:cs="Arial"/>
          <w:szCs w:val="24"/>
          <w:lang w:eastAsia="ar-SA"/>
        </w:rPr>
        <w:t>9</w:t>
      </w:r>
      <w:r w:rsidRPr="00B417E6">
        <w:rPr>
          <w:rFonts w:ascii="Trebuchet MS" w:hAnsi="Trebuchet MS" w:cs="Arial"/>
          <w:szCs w:val="24"/>
          <w:lang w:eastAsia="ar-SA"/>
        </w:rPr>
        <w:t xml:space="preserve"> years, S/o </w:t>
      </w:r>
      <w:proofErr w:type="spellStart"/>
      <w:r>
        <w:rPr>
          <w:rFonts w:ascii="Trebuchet MS" w:hAnsi="Trebuchet MS" w:cs="Arial"/>
          <w:szCs w:val="24"/>
          <w:lang w:eastAsia="ar-SA"/>
        </w:rPr>
        <w:t>Late</w:t>
      </w:r>
      <w:r w:rsidR="001C5D45">
        <w:rPr>
          <w:rFonts w:ascii="Trebuchet MS" w:hAnsi="Trebuchet MS" w:cs="Arial"/>
          <w:szCs w:val="24"/>
          <w:lang w:eastAsia="ar-SA"/>
        </w:rPr>
        <w:t>SitikanthaNayak</w:t>
      </w:r>
      <w:proofErr w:type="spellEnd"/>
      <w:r w:rsidRPr="00B417E6">
        <w:rPr>
          <w:rFonts w:ascii="Trebuchet MS" w:hAnsi="Trebuchet MS" w:cs="Arial"/>
          <w:szCs w:val="24"/>
          <w:lang w:eastAsia="ar-SA"/>
        </w:rPr>
        <w:t xml:space="preserve">, </w:t>
      </w:r>
      <w:r w:rsidR="00B7145E">
        <w:rPr>
          <w:rFonts w:ascii="Trebuchet MS" w:hAnsi="Trebuchet MS" w:cs="Arial"/>
          <w:szCs w:val="24"/>
          <w:lang w:eastAsia="ar-SA"/>
        </w:rPr>
        <w:t xml:space="preserve">Chief General Manager </w:t>
      </w:r>
      <w:r w:rsidRPr="00B417E6">
        <w:rPr>
          <w:rFonts w:ascii="Trebuchet MS" w:hAnsi="Trebuchet MS" w:cs="Arial"/>
          <w:szCs w:val="24"/>
          <w:lang w:eastAsia="ar-SA"/>
        </w:rPr>
        <w:t>(</w:t>
      </w:r>
      <w:r w:rsidR="00B7145E">
        <w:rPr>
          <w:rFonts w:ascii="Trebuchet MS" w:hAnsi="Trebuchet MS" w:cs="Arial"/>
          <w:szCs w:val="24"/>
          <w:lang w:eastAsia="ar-SA"/>
        </w:rPr>
        <w:t>Power Purchase</w:t>
      </w:r>
      <w:r w:rsidRPr="00B417E6">
        <w:rPr>
          <w:rFonts w:ascii="Trebuchet MS" w:hAnsi="Trebuchet MS" w:cs="Arial"/>
          <w:szCs w:val="24"/>
          <w:lang w:eastAsia="ar-SA"/>
        </w:rPr>
        <w:t>), GRIDCO do hereby solemnly affirm and say as follows:</w:t>
      </w:r>
    </w:p>
    <w:p w:rsidR="00610A77" w:rsidRPr="00B417E6" w:rsidRDefault="00610A77" w:rsidP="00610A77">
      <w:pPr>
        <w:pStyle w:val="BodyTextIndent"/>
        <w:tabs>
          <w:tab w:val="clear" w:pos="720"/>
          <w:tab w:val="left" w:pos="-360"/>
        </w:tabs>
        <w:spacing w:before="0" w:after="0"/>
        <w:ind w:left="360"/>
        <w:jc w:val="both"/>
        <w:rPr>
          <w:rFonts w:ascii="Trebuchet MS" w:hAnsi="Trebuchet MS" w:cs="Arial"/>
          <w:szCs w:val="24"/>
          <w:lang w:eastAsia="ar-SA"/>
        </w:rPr>
      </w:pPr>
    </w:p>
    <w:p w:rsidR="00610A77" w:rsidRPr="00B417E6" w:rsidRDefault="00610A77" w:rsidP="00610A77">
      <w:pPr>
        <w:pStyle w:val="BodyTextIndent"/>
        <w:tabs>
          <w:tab w:val="clear" w:pos="720"/>
          <w:tab w:val="left" w:pos="-1260"/>
        </w:tabs>
        <w:spacing w:line="360" w:lineRule="auto"/>
        <w:ind w:left="360"/>
        <w:jc w:val="both"/>
        <w:rPr>
          <w:rFonts w:ascii="Trebuchet MS" w:hAnsi="Trebuchet MS" w:cs="Arial"/>
          <w:szCs w:val="24"/>
          <w:lang w:eastAsia="ar-SA"/>
        </w:rPr>
      </w:pPr>
      <w:r w:rsidRPr="00B417E6">
        <w:rPr>
          <w:rFonts w:ascii="Trebuchet MS" w:hAnsi="Trebuchet MS" w:cs="Arial"/>
          <w:szCs w:val="24"/>
          <w:lang w:eastAsia="ar-SA"/>
        </w:rPr>
        <w:t xml:space="preserve">I am the </w:t>
      </w:r>
      <w:r w:rsidR="00B7145E">
        <w:rPr>
          <w:rFonts w:ascii="Trebuchet MS" w:hAnsi="Trebuchet MS" w:cs="Arial"/>
          <w:szCs w:val="24"/>
          <w:lang w:eastAsia="ar-SA"/>
        </w:rPr>
        <w:t xml:space="preserve">Chief General Manager </w:t>
      </w:r>
      <w:r w:rsidR="00B7145E" w:rsidRPr="00B417E6">
        <w:rPr>
          <w:rFonts w:ascii="Trebuchet MS" w:hAnsi="Trebuchet MS" w:cs="Arial"/>
          <w:szCs w:val="24"/>
          <w:lang w:eastAsia="ar-SA"/>
        </w:rPr>
        <w:t>(</w:t>
      </w:r>
      <w:r w:rsidR="00B7145E">
        <w:rPr>
          <w:rFonts w:ascii="Trebuchet MS" w:hAnsi="Trebuchet MS" w:cs="Arial"/>
          <w:szCs w:val="24"/>
          <w:lang w:eastAsia="ar-SA"/>
        </w:rPr>
        <w:t>Power Purchase</w:t>
      </w:r>
      <w:r w:rsidR="00B7145E" w:rsidRPr="00B417E6">
        <w:rPr>
          <w:rFonts w:ascii="Trebuchet MS" w:hAnsi="Trebuchet MS" w:cs="Arial"/>
          <w:szCs w:val="24"/>
          <w:lang w:eastAsia="ar-SA"/>
        </w:rPr>
        <w:t>)</w:t>
      </w:r>
      <w:r w:rsidRPr="00B417E6">
        <w:rPr>
          <w:rFonts w:ascii="Trebuchet MS" w:hAnsi="Trebuchet MS" w:cs="Arial"/>
          <w:szCs w:val="24"/>
          <w:lang w:eastAsia="ar-SA"/>
        </w:rPr>
        <w:t>of GRIDCO Ltd., the Applicant in the above matter and am duly authorised to make this affidavit on its behalf.</w:t>
      </w:r>
    </w:p>
    <w:p w:rsidR="00610A77" w:rsidRPr="00B417E6" w:rsidRDefault="00610A77" w:rsidP="00610A77">
      <w:pPr>
        <w:pStyle w:val="BodyTextIndent"/>
        <w:tabs>
          <w:tab w:val="clear" w:pos="720"/>
          <w:tab w:val="left" w:pos="-1260"/>
        </w:tabs>
        <w:spacing w:before="0" w:after="0"/>
        <w:ind w:left="360"/>
        <w:jc w:val="both"/>
        <w:rPr>
          <w:rFonts w:ascii="Trebuchet MS" w:hAnsi="Trebuchet MS" w:cs="Arial"/>
          <w:szCs w:val="24"/>
          <w:lang w:eastAsia="ar-SA"/>
        </w:rPr>
      </w:pPr>
    </w:p>
    <w:p w:rsidR="00610A77" w:rsidRPr="00B417E6" w:rsidRDefault="00610A77" w:rsidP="00610A77">
      <w:pPr>
        <w:pStyle w:val="BodyTextIndent"/>
        <w:tabs>
          <w:tab w:val="clear" w:pos="720"/>
          <w:tab w:val="left" w:pos="-270"/>
        </w:tabs>
        <w:spacing w:line="360" w:lineRule="auto"/>
        <w:ind w:left="360"/>
        <w:jc w:val="both"/>
        <w:rPr>
          <w:rFonts w:ascii="Trebuchet MS" w:hAnsi="Trebuchet MS" w:cs="Arial"/>
          <w:szCs w:val="24"/>
          <w:lang w:eastAsia="ar-SA"/>
        </w:rPr>
      </w:pPr>
      <w:r w:rsidRPr="00B417E6">
        <w:rPr>
          <w:rFonts w:ascii="Trebuchet MS" w:hAnsi="Trebuchet MS" w:cs="Arial"/>
          <w:szCs w:val="24"/>
          <w:lang w:eastAsia="ar-SA"/>
        </w:rPr>
        <w:t xml:space="preserve">The </w:t>
      </w:r>
      <w:r w:rsidR="00B7145E">
        <w:rPr>
          <w:rFonts w:ascii="Trebuchet MS" w:hAnsi="Trebuchet MS" w:cs="Arial"/>
          <w:szCs w:val="24"/>
          <w:lang w:eastAsia="ar-SA"/>
        </w:rPr>
        <w:t>S</w:t>
      </w:r>
      <w:r w:rsidRPr="00B417E6">
        <w:rPr>
          <w:rFonts w:ascii="Trebuchet MS" w:hAnsi="Trebuchet MS" w:cs="Arial"/>
          <w:szCs w:val="24"/>
          <w:lang w:eastAsia="ar-SA"/>
        </w:rPr>
        <w:t>tatements made in the foregoing Paragraphs of this ARR &amp; BSP Application herein are based on information and I believe them to be true.</w:t>
      </w:r>
    </w:p>
    <w:p w:rsidR="00610A77" w:rsidRPr="00B417E6" w:rsidRDefault="00610A77" w:rsidP="00610A77">
      <w:pPr>
        <w:pStyle w:val="BodyTextIndent"/>
        <w:tabs>
          <w:tab w:val="clear" w:pos="720"/>
          <w:tab w:val="left" w:pos="-270"/>
        </w:tabs>
        <w:spacing w:before="0" w:after="0"/>
        <w:ind w:left="360"/>
        <w:jc w:val="both"/>
        <w:rPr>
          <w:rFonts w:ascii="Trebuchet MS" w:hAnsi="Trebuchet MS" w:cs="Arial"/>
          <w:szCs w:val="24"/>
          <w:lang w:eastAsia="ar-SA"/>
        </w:rPr>
      </w:pPr>
    </w:p>
    <w:p w:rsidR="00610A77" w:rsidRPr="00B417E6" w:rsidRDefault="00610A77" w:rsidP="00610A77">
      <w:pPr>
        <w:pStyle w:val="BodyTextIndent"/>
        <w:tabs>
          <w:tab w:val="clear" w:pos="720"/>
          <w:tab w:val="left" w:pos="-270"/>
        </w:tabs>
        <w:spacing w:before="0" w:after="0"/>
        <w:ind w:left="360"/>
        <w:jc w:val="both"/>
        <w:rPr>
          <w:rFonts w:ascii="Trebuchet MS" w:hAnsi="Trebuchet MS" w:cs="Arial"/>
          <w:szCs w:val="24"/>
          <w:lang w:eastAsia="ar-SA"/>
        </w:rPr>
      </w:pPr>
    </w:p>
    <w:p w:rsidR="00610A77" w:rsidRPr="00B417E6" w:rsidRDefault="00610A77" w:rsidP="00610A77">
      <w:pPr>
        <w:pStyle w:val="BodyTextIndent"/>
        <w:tabs>
          <w:tab w:val="clear" w:pos="720"/>
        </w:tabs>
        <w:spacing w:before="100" w:after="100"/>
        <w:ind w:left="360"/>
        <w:jc w:val="both"/>
        <w:rPr>
          <w:rFonts w:ascii="Trebuchet MS" w:hAnsi="Trebuchet MS" w:cs="Arial"/>
          <w:b/>
          <w:bCs/>
          <w:szCs w:val="24"/>
          <w:lang w:eastAsia="ar-SA"/>
        </w:rPr>
      </w:pPr>
      <w:r w:rsidRPr="00B417E6">
        <w:rPr>
          <w:rFonts w:ascii="Trebuchet MS" w:hAnsi="Trebuchet MS" w:cs="Arial"/>
          <w:b/>
          <w:bCs/>
          <w:szCs w:val="24"/>
          <w:lang w:eastAsia="ar-SA"/>
        </w:rPr>
        <w:t>Bhubaneswar</w:t>
      </w:r>
    </w:p>
    <w:p w:rsidR="00610A77" w:rsidRPr="00B417E6" w:rsidRDefault="00610A77" w:rsidP="00610A77">
      <w:pPr>
        <w:pStyle w:val="BodyTextIndent"/>
        <w:tabs>
          <w:tab w:val="clear" w:pos="720"/>
        </w:tabs>
        <w:spacing w:before="100" w:after="100"/>
        <w:ind w:left="360"/>
        <w:jc w:val="both"/>
        <w:rPr>
          <w:rFonts w:ascii="Trebuchet MS" w:hAnsi="Trebuchet MS" w:cs="Arial"/>
          <w:b/>
          <w:bCs/>
          <w:szCs w:val="24"/>
          <w:lang w:eastAsia="ar-SA"/>
        </w:rPr>
      </w:pPr>
      <w:r w:rsidRPr="00B417E6">
        <w:rPr>
          <w:rFonts w:ascii="Trebuchet MS" w:hAnsi="Trebuchet MS" w:cs="Arial"/>
          <w:b/>
          <w:bCs/>
          <w:szCs w:val="24"/>
          <w:lang w:eastAsia="ar-SA"/>
        </w:rPr>
        <w:t xml:space="preserve">November </w:t>
      </w:r>
      <w:r>
        <w:rPr>
          <w:rFonts w:ascii="Trebuchet MS" w:hAnsi="Trebuchet MS" w:cs="Arial"/>
          <w:b/>
          <w:bCs/>
          <w:szCs w:val="24"/>
          <w:lang w:eastAsia="ar-SA"/>
        </w:rPr>
        <w:t>29</w:t>
      </w:r>
      <w:r w:rsidRPr="00B417E6">
        <w:rPr>
          <w:rFonts w:ascii="Trebuchet MS" w:hAnsi="Trebuchet MS" w:cs="Arial"/>
          <w:b/>
          <w:bCs/>
          <w:szCs w:val="24"/>
          <w:lang w:eastAsia="ar-SA"/>
        </w:rPr>
        <w:t>, 201</w:t>
      </w:r>
      <w:r w:rsidR="00B7145E">
        <w:rPr>
          <w:rFonts w:ascii="Trebuchet MS" w:hAnsi="Trebuchet MS" w:cs="Arial"/>
          <w:b/>
          <w:bCs/>
          <w:szCs w:val="24"/>
          <w:lang w:eastAsia="ar-SA"/>
        </w:rPr>
        <w:t>9</w:t>
      </w:r>
      <w:r w:rsidRPr="00B417E6">
        <w:rPr>
          <w:rFonts w:ascii="Trebuchet MS" w:hAnsi="Trebuchet MS" w:cs="Arial"/>
          <w:b/>
          <w:bCs/>
          <w:szCs w:val="24"/>
          <w:lang w:eastAsia="ar-SA"/>
        </w:rPr>
        <w:tab/>
      </w:r>
      <w:r w:rsidRPr="00B417E6">
        <w:rPr>
          <w:rFonts w:ascii="Trebuchet MS" w:hAnsi="Trebuchet MS" w:cs="Arial"/>
          <w:b/>
          <w:bCs/>
          <w:szCs w:val="24"/>
          <w:lang w:eastAsia="ar-SA"/>
        </w:rPr>
        <w:tab/>
      </w:r>
      <w:r w:rsidRPr="00B417E6">
        <w:rPr>
          <w:rFonts w:ascii="Trebuchet MS" w:hAnsi="Trebuchet MS" w:cs="Arial"/>
          <w:b/>
          <w:bCs/>
          <w:szCs w:val="24"/>
          <w:lang w:eastAsia="ar-SA"/>
        </w:rPr>
        <w:tab/>
      </w:r>
      <w:r w:rsidRPr="00B417E6">
        <w:rPr>
          <w:rFonts w:ascii="Trebuchet MS" w:hAnsi="Trebuchet MS" w:cs="Arial"/>
          <w:b/>
          <w:bCs/>
          <w:szCs w:val="24"/>
          <w:lang w:eastAsia="ar-SA"/>
        </w:rPr>
        <w:tab/>
      </w:r>
      <w:r w:rsidRPr="00B417E6">
        <w:rPr>
          <w:rFonts w:ascii="Trebuchet MS" w:hAnsi="Trebuchet MS" w:cs="Arial"/>
          <w:b/>
          <w:bCs/>
          <w:szCs w:val="24"/>
          <w:lang w:eastAsia="ar-SA"/>
        </w:rPr>
        <w:tab/>
      </w:r>
      <w:r w:rsidRPr="00B417E6">
        <w:rPr>
          <w:rFonts w:ascii="Trebuchet MS" w:hAnsi="Trebuchet MS" w:cs="Arial"/>
          <w:b/>
          <w:bCs/>
          <w:szCs w:val="24"/>
          <w:lang w:eastAsia="ar-SA"/>
        </w:rPr>
        <w:tab/>
      </w:r>
      <w:r w:rsidRPr="00B417E6">
        <w:rPr>
          <w:rFonts w:ascii="Trebuchet MS" w:hAnsi="Trebuchet MS" w:cs="Arial"/>
          <w:b/>
          <w:bCs/>
          <w:szCs w:val="24"/>
          <w:lang w:eastAsia="ar-SA"/>
        </w:rPr>
        <w:tab/>
        <w:t>DEPONENT</w:t>
      </w:r>
    </w:p>
    <w:p w:rsidR="00610A77" w:rsidRPr="00B417E6" w:rsidRDefault="00610A77" w:rsidP="00610A77">
      <w:pPr>
        <w:pStyle w:val="BodyTextIndent2"/>
        <w:ind w:left="450" w:hanging="450"/>
        <w:rPr>
          <w:rFonts w:ascii="Trebuchet MS" w:hAnsi="Trebuchet MS" w:cs="Arial"/>
          <w:bCs/>
          <w:color w:val="FF0000"/>
          <w:sz w:val="24"/>
          <w:szCs w:val="24"/>
          <w:lang w:eastAsia="ar-SA"/>
        </w:rPr>
      </w:pPr>
    </w:p>
    <w:p w:rsidR="00610A77" w:rsidRPr="00B417E6" w:rsidRDefault="00610A77" w:rsidP="00610A77">
      <w:pPr>
        <w:pStyle w:val="BodyTextIndent2"/>
        <w:ind w:left="450" w:hanging="450"/>
        <w:rPr>
          <w:rFonts w:ascii="Trebuchet MS" w:hAnsi="Trebuchet MS" w:cs="Arial"/>
          <w:bCs/>
          <w:color w:val="FF0000"/>
          <w:sz w:val="24"/>
          <w:szCs w:val="24"/>
          <w:lang w:eastAsia="ar-SA"/>
        </w:rPr>
      </w:pPr>
    </w:p>
    <w:p w:rsidR="00610A77" w:rsidRPr="00B417E6" w:rsidRDefault="00610A77" w:rsidP="00610A77">
      <w:pPr>
        <w:pStyle w:val="BodyTextIndent"/>
        <w:spacing w:before="0" w:after="0"/>
        <w:jc w:val="center"/>
        <w:rPr>
          <w:rFonts w:ascii="Trebuchet MS" w:hAnsi="Trebuchet MS" w:cs="Arial"/>
          <w:b/>
          <w:szCs w:val="24"/>
          <w:lang w:val="en-US" w:eastAsia="ar-SA"/>
        </w:rPr>
      </w:pPr>
    </w:p>
    <w:p w:rsidR="00610A77" w:rsidRDefault="00610A77" w:rsidP="00610A77">
      <w:pPr>
        <w:pStyle w:val="BodyTextIndent"/>
        <w:spacing w:before="0" w:after="0"/>
        <w:jc w:val="center"/>
        <w:rPr>
          <w:rFonts w:ascii="Trebuchet MS" w:hAnsi="Trebuchet MS" w:cs="Arial"/>
          <w:b/>
          <w:szCs w:val="24"/>
          <w:lang w:val="en-US" w:eastAsia="ar-SA"/>
        </w:rPr>
      </w:pPr>
    </w:p>
    <w:p w:rsidR="00610A77" w:rsidRDefault="00610A77" w:rsidP="00610A77">
      <w:pPr>
        <w:pStyle w:val="BodyTextIndent"/>
        <w:spacing w:before="0" w:after="0"/>
        <w:jc w:val="center"/>
        <w:rPr>
          <w:rFonts w:ascii="Trebuchet MS" w:hAnsi="Trebuchet MS" w:cs="Arial"/>
          <w:b/>
          <w:szCs w:val="24"/>
          <w:lang w:val="en-US" w:eastAsia="ar-SA"/>
        </w:rPr>
      </w:pPr>
    </w:p>
    <w:p w:rsidR="00610A77" w:rsidRDefault="00610A77" w:rsidP="00610A77">
      <w:pPr>
        <w:pStyle w:val="BodyTextIndent"/>
        <w:spacing w:before="0" w:after="0"/>
        <w:jc w:val="center"/>
        <w:rPr>
          <w:rFonts w:ascii="Trebuchet MS" w:hAnsi="Trebuchet MS" w:cs="Arial"/>
          <w:b/>
          <w:szCs w:val="24"/>
          <w:lang w:val="en-US" w:eastAsia="ar-SA"/>
        </w:rPr>
      </w:pPr>
    </w:p>
    <w:p w:rsidR="006104FB" w:rsidRDefault="006104FB" w:rsidP="00610A77">
      <w:pPr>
        <w:pStyle w:val="BodyTextIndent"/>
        <w:spacing w:before="0" w:after="0"/>
        <w:jc w:val="center"/>
        <w:rPr>
          <w:rFonts w:ascii="Trebuchet MS" w:hAnsi="Trebuchet MS" w:cs="Arial"/>
          <w:b/>
          <w:szCs w:val="24"/>
          <w:lang w:val="en-US" w:eastAsia="ar-SA"/>
        </w:rPr>
      </w:pPr>
    </w:p>
    <w:p w:rsidR="006104FB" w:rsidRDefault="006104FB" w:rsidP="00610A77">
      <w:pPr>
        <w:pStyle w:val="BodyTextIndent"/>
        <w:spacing w:before="0" w:after="0"/>
        <w:jc w:val="center"/>
        <w:rPr>
          <w:rFonts w:ascii="Trebuchet MS" w:hAnsi="Trebuchet MS" w:cs="Arial"/>
          <w:b/>
          <w:szCs w:val="24"/>
          <w:lang w:val="en-US" w:eastAsia="ar-SA"/>
        </w:rPr>
      </w:pPr>
    </w:p>
    <w:p w:rsidR="00610A77" w:rsidRDefault="00610A77" w:rsidP="00610A77">
      <w:pPr>
        <w:pStyle w:val="BodyTextIndent"/>
        <w:spacing w:before="0" w:after="0"/>
        <w:jc w:val="center"/>
        <w:rPr>
          <w:rFonts w:ascii="Trebuchet MS" w:hAnsi="Trebuchet MS" w:cs="Arial"/>
          <w:b/>
          <w:szCs w:val="24"/>
          <w:lang w:val="en-US" w:eastAsia="ar-SA"/>
        </w:rPr>
      </w:pPr>
    </w:p>
    <w:p w:rsidR="00610A77" w:rsidRPr="00B417E6" w:rsidRDefault="00610A77" w:rsidP="00610A77">
      <w:pPr>
        <w:pStyle w:val="BodyTextIndent"/>
        <w:spacing w:before="0" w:after="0"/>
        <w:jc w:val="center"/>
        <w:rPr>
          <w:rFonts w:ascii="Trebuchet MS" w:hAnsi="Trebuchet MS" w:cs="Arial"/>
          <w:b/>
          <w:szCs w:val="24"/>
          <w:lang w:val="en-US" w:eastAsia="ar-SA"/>
        </w:rPr>
      </w:pPr>
      <w:r w:rsidRPr="00B417E6">
        <w:rPr>
          <w:rFonts w:ascii="Trebuchet MS" w:hAnsi="Trebuchet MS" w:cs="Arial"/>
          <w:b/>
          <w:szCs w:val="24"/>
          <w:lang w:val="en-US" w:eastAsia="ar-SA"/>
        </w:rPr>
        <w:t xml:space="preserve">Proposed Bulk Supply Price Schedule of GRIDCO for carrying out </w:t>
      </w:r>
    </w:p>
    <w:p w:rsidR="00610A77" w:rsidRDefault="00610A77" w:rsidP="00610A77">
      <w:pPr>
        <w:pStyle w:val="BodyTextIndent"/>
        <w:spacing w:before="0" w:after="0"/>
        <w:jc w:val="center"/>
        <w:rPr>
          <w:rFonts w:ascii="Trebuchet MS" w:hAnsi="Trebuchet MS" w:cs="Arial"/>
          <w:b/>
          <w:szCs w:val="24"/>
          <w:lang w:val="en-US" w:eastAsia="ar-SA"/>
        </w:rPr>
      </w:pPr>
      <w:r w:rsidRPr="00B417E6">
        <w:rPr>
          <w:rFonts w:ascii="Trebuchet MS" w:hAnsi="Trebuchet MS" w:cs="Arial"/>
          <w:b/>
          <w:szCs w:val="24"/>
          <w:lang w:val="en-US" w:eastAsia="ar-SA"/>
        </w:rPr>
        <w:t xml:space="preserve">Bulk Supply Activity for </w:t>
      </w:r>
      <w:r w:rsidR="00E05C6B">
        <w:rPr>
          <w:rFonts w:ascii="Trebuchet MS" w:hAnsi="Trebuchet MS" w:cs="Arial"/>
          <w:b/>
          <w:szCs w:val="24"/>
          <w:lang w:val="en-US" w:eastAsia="ar-SA"/>
        </w:rPr>
        <w:t xml:space="preserve">FY </w:t>
      </w:r>
      <w:r w:rsidR="00B7145E">
        <w:rPr>
          <w:rFonts w:ascii="Trebuchet MS" w:hAnsi="Trebuchet MS" w:cs="Arial"/>
          <w:b/>
          <w:szCs w:val="24"/>
          <w:lang w:val="en-US" w:eastAsia="ar-SA"/>
        </w:rPr>
        <w:t>2020-21</w:t>
      </w:r>
    </w:p>
    <w:p w:rsidR="00610A77" w:rsidRPr="00B417E6" w:rsidRDefault="00610A77" w:rsidP="00610A77">
      <w:pPr>
        <w:pStyle w:val="BodyTextIndent"/>
        <w:spacing w:before="0" w:after="0"/>
        <w:jc w:val="center"/>
        <w:rPr>
          <w:rFonts w:ascii="Trebuchet MS" w:hAnsi="Trebuchet MS" w:cs="Arial"/>
          <w:b/>
          <w:szCs w:val="24"/>
          <w:lang w:val="en-US" w:eastAsia="ar-SA"/>
        </w:rPr>
      </w:pPr>
    </w:p>
    <w:p w:rsidR="00610A77" w:rsidRPr="00B417E6" w:rsidRDefault="00610A77" w:rsidP="00AF662C">
      <w:pPr>
        <w:pStyle w:val="BodyTextIndent"/>
        <w:numPr>
          <w:ilvl w:val="0"/>
          <w:numId w:val="31"/>
        </w:numPr>
        <w:tabs>
          <w:tab w:val="clear" w:pos="720"/>
        </w:tabs>
        <w:ind w:left="360"/>
        <w:rPr>
          <w:rFonts w:ascii="Trebuchet MS" w:hAnsi="Trebuchet MS" w:cs="Arial"/>
          <w:b/>
          <w:szCs w:val="24"/>
          <w:lang w:val="en-US" w:eastAsia="ar-SA"/>
        </w:rPr>
      </w:pPr>
      <w:r w:rsidRPr="00B417E6">
        <w:rPr>
          <w:rFonts w:ascii="Trebuchet MS" w:hAnsi="Trebuchet MS" w:cs="Arial"/>
          <w:b/>
          <w:szCs w:val="24"/>
          <w:lang w:val="en-US" w:eastAsia="ar-SA"/>
        </w:rPr>
        <w:t>Bulk Supply Price:</w:t>
      </w:r>
    </w:p>
    <w:p w:rsidR="00610A77" w:rsidRDefault="00610A77" w:rsidP="00B7145E">
      <w:pPr>
        <w:pStyle w:val="BodyTextIndent"/>
        <w:tabs>
          <w:tab w:val="clear" w:pos="720"/>
        </w:tabs>
        <w:spacing w:before="0" w:after="0"/>
        <w:ind w:left="0"/>
        <w:jc w:val="center"/>
        <w:rPr>
          <w:rFonts w:ascii="Trebuchet MS" w:hAnsi="Trebuchet MS" w:cs="Arial"/>
          <w:b/>
          <w:szCs w:val="21"/>
          <w:lang w:val="en-US"/>
        </w:rPr>
      </w:pPr>
      <w:r w:rsidRPr="00646F41">
        <w:rPr>
          <w:rFonts w:ascii="Trebuchet MS" w:hAnsi="Trebuchet MS" w:cs="Arial"/>
          <w:b/>
          <w:szCs w:val="21"/>
          <w:lang w:val="en-US"/>
        </w:rPr>
        <w:t xml:space="preserve">Proposed Aggregate Revenue Requirement of GRIDCO for FY </w:t>
      </w:r>
      <w:r w:rsidR="00B7145E">
        <w:rPr>
          <w:rFonts w:ascii="Trebuchet MS" w:hAnsi="Trebuchet MS" w:cs="Arial"/>
          <w:b/>
          <w:szCs w:val="21"/>
          <w:lang w:val="en-US"/>
        </w:rPr>
        <w:t>2020-21</w:t>
      </w:r>
    </w:p>
    <w:p w:rsidR="00610A77" w:rsidRPr="00646F41" w:rsidRDefault="00610A77" w:rsidP="00B7145E">
      <w:pPr>
        <w:pStyle w:val="BodyTextIndent"/>
        <w:tabs>
          <w:tab w:val="clear" w:pos="720"/>
        </w:tabs>
        <w:spacing w:before="0" w:after="0"/>
        <w:ind w:left="0"/>
        <w:jc w:val="center"/>
        <w:rPr>
          <w:rFonts w:ascii="Trebuchet MS" w:hAnsi="Trebuchet MS" w:cs="Arial"/>
          <w:b/>
          <w:szCs w:val="21"/>
          <w:lang w:val="en-US"/>
        </w:rPr>
      </w:pPr>
      <w:r>
        <w:rPr>
          <w:rFonts w:ascii="Trebuchet MS" w:hAnsi="Trebuchet MS" w:cs="Arial"/>
          <w:b/>
          <w:szCs w:val="21"/>
          <w:lang w:val="en-US"/>
        </w:rPr>
        <w:t>for Recovery through “ENERGY CHARGE”</w:t>
      </w:r>
    </w:p>
    <w:tbl>
      <w:tblPr>
        <w:tblW w:w="9473" w:type="dxa"/>
        <w:tblInd w:w="355" w:type="dxa"/>
        <w:tblLook w:val="04A0"/>
      </w:tblPr>
      <w:tblGrid>
        <w:gridCol w:w="808"/>
        <w:gridCol w:w="6595"/>
        <w:gridCol w:w="2070"/>
      </w:tblGrid>
      <w:tr w:rsidR="00B7145E" w:rsidRPr="00707AC2" w:rsidTr="00B26712">
        <w:trPr>
          <w:trHeight w:val="953"/>
        </w:trPr>
        <w:tc>
          <w:tcPr>
            <w:tcW w:w="80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7145E" w:rsidRPr="00707AC2" w:rsidRDefault="00B7145E" w:rsidP="002733C1">
            <w:pPr>
              <w:jc w:val="center"/>
              <w:rPr>
                <w:rFonts w:ascii="Trebuchet MS" w:hAnsi="Trebuchet MS" w:cs="Calibri"/>
                <w:b/>
                <w:bCs/>
                <w:color w:val="000000"/>
                <w:sz w:val="24"/>
                <w:szCs w:val="24"/>
              </w:rPr>
            </w:pPr>
            <w:r w:rsidRPr="00707AC2">
              <w:rPr>
                <w:rFonts w:ascii="Trebuchet MS" w:hAnsi="Trebuchet MS" w:cs="Calibri"/>
                <w:b/>
                <w:bCs/>
                <w:color w:val="000000"/>
                <w:sz w:val="24"/>
                <w:szCs w:val="24"/>
              </w:rPr>
              <w:t>SL. NO.</w:t>
            </w:r>
          </w:p>
        </w:tc>
        <w:tc>
          <w:tcPr>
            <w:tcW w:w="659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7145E" w:rsidRPr="00707AC2" w:rsidRDefault="00B7145E" w:rsidP="002733C1">
            <w:pPr>
              <w:jc w:val="center"/>
              <w:rPr>
                <w:rFonts w:ascii="Trebuchet MS" w:hAnsi="Trebuchet MS" w:cs="Calibri"/>
                <w:b/>
                <w:bCs/>
                <w:color w:val="000000"/>
                <w:sz w:val="24"/>
                <w:szCs w:val="24"/>
              </w:rPr>
            </w:pPr>
            <w:r w:rsidRPr="00707AC2">
              <w:rPr>
                <w:rFonts w:ascii="Trebuchet MS" w:hAnsi="Trebuchet MS" w:cs="Calibri"/>
                <w:b/>
                <w:bCs/>
                <w:color w:val="000000"/>
                <w:sz w:val="24"/>
                <w:szCs w:val="24"/>
              </w:rPr>
              <w:t>COMPONENTS</w:t>
            </w:r>
          </w:p>
        </w:tc>
        <w:tc>
          <w:tcPr>
            <w:tcW w:w="2070" w:type="dxa"/>
            <w:tcBorders>
              <w:top w:val="single" w:sz="4" w:space="0" w:color="auto"/>
              <w:left w:val="nil"/>
              <w:bottom w:val="single" w:sz="4" w:space="0" w:color="auto"/>
              <w:right w:val="single" w:sz="4" w:space="0" w:color="auto"/>
            </w:tcBorders>
            <w:shd w:val="clear" w:color="000000" w:fill="FFFFFF"/>
            <w:vAlign w:val="center"/>
            <w:hideMark/>
          </w:tcPr>
          <w:p w:rsidR="00631E1B" w:rsidRDefault="00B7145E" w:rsidP="002733C1">
            <w:pPr>
              <w:jc w:val="center"/>
              <w:rPr>
                <w:rFonts w:ascii="Trebuchet MS" w:hAnsi="Trebuchet MS" w:cs="Calibri"/>
                <w:b/>
                <w:bCs/>
                <w:color w:val="3333FF"/>
                <w:sz w:val="24"/>
                <w:szCs w:val="24"/>
              </w:rPr>
            </w:pPr>
            <w:r>
              <w:rPr>
                <w:rFonts w:ascii="Trebuchet MS" w:hAnsi="Trebuchet MS" w:cs="Calibri"/>
                <w:b/>
                <w:bCs/>
                <w:color w:val="3333FF"/>
                <w:sz w:val="24"/>
                <w:szCs w:val="24"/>
              </w:rPr>
              <w:t xml:space="preserve">Proposed ARR &amp; BSP for </w:t>
            </w:r>
          </w:p>
          <w:p w:rsidR="00B7145E" w:rsidRPr="00707AC2" w:rsidRDefault="00B7145E" w:rsidP="002733C1">
            <w:pPr>
              <w:jc w:val="center"/>
              <w:rPr>
                <w:rFonts w:ascii="Trebuchet MS" w:hAnsi="Trebuchet MS" w:cs="Calibri"/>
                <w:b/>
                <w:bCs/>
                <w:color w:val="3333FF"/>
                <w:sz w:val="24"/>
                <w:szCs w:val="24"/>
              </w:rPr>
            </w:pPr>
            <w:r>
              <w:rPr>
                <w:rFonts w:ascii="Trebuchet MS" w:hAnsi="Trebuchet MS" w:cs="Calibri"/>
                <w:b/>
                <w:bCs/>
                <w:color w:val="3333FF"/>
                <w:sz w:val="24"/>
                <w:szCs w:val="24"/>
              </w:rPr>
              <w:t>FY 2020-21</w:t>
            </w:r>
          </w:p>
        </w:tc>
      </w:tr>
      <w:tr w:rsidR="00B7145E" w:rsidRPr="00707AC2" w:rsidTr="00B7145E">
        <w:trPr>
          <w:trHeight w:val="390"/>
        </w:trPr>
        <w:tc>
          <w:tcPr>
            <w:tcW w:w="808" w:type="dxa"/>
            <w:vMerge/>
            <w:tcBorders>
              <w:top w:val="single" w:sz="4" w:space="0" w:color="auto"/>
              <w:left w:val="single" w:sz="4" w:space="0" w:color="auto"/>
              <w:bottom w:val="single" w:sz="4" w:space="0" w:color="auto"/>
              <w:right w:val="single" w:sz="4" w:space="0" w:color="auto"/>
            </w:tcBorders>
            <w:vAlign w:val="center"/>
            <w:hideMark/>
          </w:tcPr>
          <w:p w:rsidR="00B7145E" w:rsidRPr="00707AC2" w:rsidRDefault="00B7145E" w:rsidP="002733C1">
            <w:pPr>
              <w:rPr>
                <w:rFonts w:ascii="Trebuchet MS" w:hAnsi="Trebuchet MS" w:cs="Calibri"/>
                <w:b/>
                <w:bCs/>
                <w:color w:val="000000"/>
                <w:sz w:val="24"/>
                <w:szCs w:val="24"/>
              </w:rPr>
            </w:pPr>
          </w:p>
        </w:tc>
        <w:tc>
          <w:tcPr>
            <w:tcW w:w="6595" w:type="dxa"/>
            <w:vMerge/>
            <w:tcBorders>
              <w:top w:val="single" w:sz="4" w:space="0" w:color="auto"/>
              <w:left w:val="single" w:sz="4" w:space="0" w:color="auto"/>
              <w:bottom w:val="single" w:sz="4" w:space="0" w:color="auto"/>
              <w:right w:val="single" w:sz="4" w:space="0" w:color="auto"/>
            </w:tcBorders>
            <w:vAlign w:val="center"/>
            <w:hideMark/>
          </w:tcPr>
          <w:p w:rsidR="00B7145E" w:rsidRPr="00707AC2" w:rsidRDefault="00B7145E" w:rsidP="002733C1">
            <w:pPr>
              <w:rPr>
                <w:rFonts w:ascii="Trebuchet MS" w:hAnsi="Trebuchet MS" w:cs="Calibri"/>
                <w:b/>
                <w:bCs/>
                <w:color w:val="000000"/>
                <w:sz w:val="24"/>
                <w:szCs w:val="24"/>
              </w:rPr>
            </w:pPr>
          </w:p>
        </w:tc>
        <w:tc>
          <w:tcPr>
            <w:tcW w:w="2070" w:type="dxa"/>
            <w:tcBorders>
              <w:top w:val="single" w:sz="4" w:space="0" w:color="auto"/>
              <w:left w:val="nil"/>
              <w:bottom w:val="single" w:sz="4" w:space="0" w:color="auto"/>
              <w:right w:val="single" w:sz="4" w:space="0" w:color="auto"/>
            </w:tcBorders>
            <w:shd w:val="clear" w:color="000000" w:fill="FFFFFF"/>
            <w:vAlign w:val="center"/>
            <w:hideMark/>
          </w:tcPr>
          <w:p w:rsidR="00B7145E" w:rsidRPr="00707AC2" w:rsidRDefault="00B7145E" w:rsidP="002733C1">
            <w:pPr>
              <w:jc w:val="center"/>
              <w:rPr>
                <w:rFonts w:ascii="Trebuchet MS" w:hAnsi="Trebuchet MS" w:cs="Calibri"/>
                <w:b/>
                <w:bCs/>
                <w:color w:val="000000"/>
                <w:sz w:val="24"/>
                <w:szCs w:val="24"/>
              </w:rPr>
            </w:pPr>
            <w:r w:rsidRPr="00707AC2">
              <w:rPr>
                <w:rFonts w:ascii="Trebuchet MS" w:hAnsi="Trebuchet MS" w:cs="Calibri"/>
                <w:b/>
                <w:bCs/>
                <w:color w:val="000000"/>
                <w:sz w:val="24"/>
                <w:szCs w:val="24"/>
              </w:rPr>
              <w:t>Rs. Crore</w:t>
            </w:r>
          </w:p>
        </w:tc>
      </w:tr>
      <w:tr w:rsidR="00B7145E" w:rsidRPr="00707AC2" w:rsidTr="00B7145E">
        <w:trPr>
          <w:trHeight w:val="360"/>
        </w:trPr>
        <w:tc>
          <w:tcPr>
            <w:tcW w:w="808" w:type="dxa"/>
            <w:tcBorders>
              <w:top w:val="nil"/>
              <w:left w:val="single" w:sz="4" w:space="0" w:color="auto"/>
              <w:bottom w:val="single" w:sz="4" w:space="0" w:color="auto"/>
              <w:right w:val="single" w:sz="4" w:space="0" w:color="auto"/>
            </w:tcBorders>
            <w:shd w:val="clear" w:color="000000" w:fill="FFFFFF"/>
            <w:vAlign w:val="center"/>
            <w:hideMark/>
          </w:tcPr>
          <w:p w:rsidR="00B7145E" w:rsidRPr="00707AC2" w:rsidRDefault="00B7145E" w:rsidP="002733C1">
            <w:pPr>
              <w:jc w:val="center"/>
              <w:rPr>
                <w:rFonts w:ascii="Trebuchet MS" w:hAnsi="Trebuchet MS" w:cs="Calibri"/>
                <w:b/>
                <w:bCs/>
                <w:color w:val="000000"/>
                <w:sz w:val="24"/>
                <w:szCs w:val="24"/>
              </w:rPr>
            </w:pPr>
            <w:r>
              <w:rPr>
                <w:rFonts w:ascii="Trebuchet MS" w:hAnsi="Trebuchet MS" w:cs="Calibri"/>
                <w:b/>
                <w:bCs/>
                <w:color w:val="000000"/>
                <w:sz w:val="24"/>
                <w:szCs w:val="24"/>
              </w:rPr>
              <w:t>1</w:t>
            </w:r>
          </w:p>
        </w:tc>
        <w:tc>
          <w:tcPr>
            <w:tcW w:w="6595" w:type="dxa"/>
            <w:tcBorders>
              <w:top w:val="nil"/>
              <w:left w:val="nil"/>
              <w:bottom w:val="single" w:sz="4" w:space="0" w:color="auto"/>
              <w:right w:val="single" w:sz="4" w:space="0" w:color="auto"/>
            </w:tcBorders>
            <w:shd w:val="clear" w:color="000000" w:fill="FFFFFF"/>
            <w:vAlign w:val="center"/>
            <w:hideMark/>
          </w:tcPr>
          <w:p w:rsidR="00B7145E" w:rsidRPr="00707AC2" w:rsidRDefault="00B7145E" w:rsidP="002733C1">
            <w:pPr>
              <w:rPr>
                <w:rFonts w:ascii="Trebuchet MS" w:hAnsi="Trebuchet MS" w:cs="Calibri"/>
                <w:b/>
                <w:bCs/>
                <w:color w:val="000000"/>
                <w:sz w:val="24"/>
                <w:szCs w:val="24"/>
              </w:rPr>
            </w:pPr>
            <w:r w:rsidRPr="00707AC2">
              <w:rPr>
                <w:rFonts w:ascii="Trebuchet MS" w:hAnsi="Trebuchet MS" w:cs="Calibri"/>
                <w:b/>
                <w:bCs/>
                <w:color w:val="000000"/>
                <w:sz w:val="24"/>
                <w:szCs w:val="24"/>
              </w:rPr>
              <w:t>Net ARR to be recovered through BSP</w:t>
            </w:r>
          </w:p>
        </w:tc>
        <w:tc>
          <w:tcPr>
            <w:tcW w:w="2070" w:type="dxa"/>
            <w:tcBorders>
              <w:top w:val="nil"/>
              <w:left w:val="nil"/>
              <w:bottom w:val="single" w:sz="4" w:space="0" w:color="auto"/>
              <w:right w:val="single" w:sz="4" w:space="0" w:color="auto"/>
            </w:tcBorders>
            <w:shd w:val="clear" w:color="000000" w:fill="FFFFFF"/>
            <w:vAlign w:val="center"/>
            <w:hideMark/>
          </w:tcPr>
          <w:p w:rsidR="00B7145E" w:rsidRPr="00073626" w:rsidRDefault="00B7145E" w:rsidP="002558C9">
            <w:pPr>
              <w:jc w:val="right"/>
              <w:rPr>
                <w:rFonts w:ascii="Trebuchet MS" w:hAnsi="Trebuchet MS" w:cs="Calibri"/>
                <w:b/>
                <w:bCs/>
                <w:color w:val="0000FF"/>
                <w:sz w:val="24"/>
              </w:rPr>
            </w:pPr>
            <w:r>
              <w:rPr>
                <w:rFonts w:ascii="Trebuchet MS" w:hAnsi="Trebuchet MS" w:cs="Calibri"/>
                <w:b/>
                <w:bCs/>
                <w:color w:val="0000FF"/>
                <w:sz w:val="24"/>
              </w:rPr>
              <w:t>10747.50</w:t>
            </w:r>
          </w:p>
        </w:tc>
      </w:tr>
      <w:tr w:rsidR="00B7145E" w:rsidRPr="00707AC2" w:rsidTr="00B7145E">
        <w:trPr>
          <w:trHeight w:val="360"/>
        </w:trPr>
        <w:tc>
          <w:tcPr>
            <w:tcW w:w="808" w:type="dxa"/>
            <w:tcBorders>
              <w:top w:val="nil"/>
              <w:left w:val="single" w:sz="4" w:space="0" w:color="auto"/>
              <w:bottom w:val="single" w:sz="4" w:space="0" w:color="auto"/>
              <w:right w:val="single" w:sz="4" w:space="0" w:color="auto"/>
            </w:tcBorders>
            <w:shd w:val="clear" w:color="000000" w:fill="FFFFFF"/>
            <w:vAlign w:val="center"/>
            <w:hideMark/>
          </w:tcPr>
          <w:p w:rsidR="00B7145E" w:rsidRPr="00707AC2" w:rsidRDefault="00B7145E" w:rsidP="002733C1">
            <w:pPr>
              <w:jc w:val="center"/>
              <w:rPr>
                <w:rFonts w:ascii="Trebuchet MS" w:hAnsi="Trebuchet MS" w:cs="Calibri"/>
                <w:b/>
                <w:bCs/>
                <w:color w:val="000000"/>
                <w:sz w:val="24"/>
                <w:szCs w:val="24"/>
              </w:rPr>
            </w:pPr>
            <w:r>
              <w:rPr>
                <w:rFonts w:ascii="Trebuchet MS" w:hAnsi="Trebuchet MS" w:cs="Calibri"/>
                <w:b/>
                <w:bCs/>
                <w:color w:val="000000"/>
                <w:sz w:val="24"/>
                <w:szCs w:val="24"/>
              </w:rPr>
              <w:t>2</w:t>
            </w:r>
          </w:p>
        </w:tc>
        <w:tc>
          <w:tcPr>
            <w:tcW w:w="6595" w:type="dxa"/>
            <w:tcBorders>
              <w:top w:val="nil"/>
              <w:left w:val="nil"/>
              <w:bottom w:val="single" w:sz="4" w:space="0" w:color="auto"/>
              <w:right w:val="single" w:sz="4" w:space="0" w:color="auto"/>
            </w:tcBorders>
            <w:shd w:val="clear" w:color="000000" w:fill="FFFFFF"/>
            <w:vAlign w:val="center"/>
            <w:hideMark/>
          </w:tcPr>
          <w:p w:rsidR="00B7145E" w:rsidRPr="00707AC2" w:rsidRDefault="00B7145E" w:rsidP="002733C1">
            <w:pPr>
              <w:rPr>
                <w:rFonts w:ascii="Trebuchet MS" w:hAnsi="Trebuchet MS" w:cs="Calibri"/>
                <w:b/>
                <w:bCs/>
                <w:color w:val="000000"/>
                <w:sz w:val="24"/>
                <w:szCs w:val="24"/>
              </w:rPr>
            </w:pPr>
            <w:r w:rsidRPr="00707AC2">
              <w:rPr>
                <w:rFonts w:ascii="Trebuchet MS" w:hAnsi="Trebuchet MS" w:cs="Calibri"/>
                <w:b/>
                <w:bCs/>
                <w:color w:val="000000"/>
                <w:sz w:val="24"/>
                <w:szCs w:val="24"/>
              </w:rPr>
              <w:t>Units to be sold to DISCOMs Utilities  (MU)</w:t>
            </w:r>
          </w:p>
        </w:tc>
        <w:tc>
          <w:tcPr>
            <w:tcW w:w="2070" w:type="dxa"/>
            <w:tcBorders>
              <w:top w:val="nil"/>
              <w:left w:val="nil"/>
              <w:bottom w:val="single" w:sz="4" w:space="0" w:color="auto"/>
              <w:right w:val="single" w:sz="4" w:space="0" w:color="auto"/>
            </w:tcBorders>
            <w:shd w:val="clear" w:color="000000" w:fill="FFFFFF"/>
            <w:vAlign w:val="center"/>
            <w:hideMark/>
          </w:tcPr>
          <w:p w:rsidR="00B7145E" w:rsidRPr="00073626" w:rsidRDefault="00B7145E" w:rsidP="002558C9">
            <w:pPr>
              <w:jc w:val="right"/>
              <w:rPr>
                <w:rFonts w:ascii="Trebuchet MS" w:hAnsi="Trebuchet MS" w:cs="Calibri"/>
                <w:b/>
                <w:bCs/>
                <w:color w:val="000000"/>
                <w:sz w:val="24"/>
              </w:rPr>
            </w:pPr>
            <w:r>
              <w:rPr>
                <w:rFonts w:ascii="Trebuchet MS" w:hAnsi="Trebuchet MS" w:cs="Calibri"/>
                <w:b/>
                <w:bCs/>
                <w:color w:val="000000"/>
                <w:sz w:val="24"/>
              </w:rPr>
              <w:t>28187.37</w:t>
            </w:r>
          </w:p>
        </w:tc>
      </w:tr>
      <w:tr w:rsidR="00B7145E" w:rsidRPr="00707AC2" w:rsidTr="006A2510">
        <w:trPr>
          <w:trHeight w:val="647"/>
        </w:trPr>
        <w:tc>
          <w:tcPr>
            <w:tcW w:w="808" w:type="dxa"/>
            <w:tcBorders>
              <w:top w:val="nil"/>
              <w:left w:val="single" w:sz="4" w:space="0" w:color="auto"/>
              <w:bottom w:val="single" w:sz="4" w:space="0" w:color="auto"/>
              <w:right w:val="single" w:sz="4" w:space="0" w:color="auto"/>
            </w:tcBorders>
            <w:shd w:val="clear" w:color="000000" w:fill="FFFFFF"/>
            <w:vAlign w:val="center"/>
            <w:hideMark/>
          </w:tcPr>
          <w:p w:rsidR="00B7145E" w:rsidRPr="00707AC2" w:rsidRDefault="00B7145E" w:rsidP="002733C1">
            <w:pPr>
              <w:jc w:val="center"/>
              <w:rPr>
                <w:rFonts w:ascii="Trebuchet MS" w:hAnsi="Trebuchet MS" w:cs="Calibri"/>
                <w:b/>
                <w:bCs/>
                <w:color w:val="000000"/>
                <w:sz w:val="24"/>
                <w:szCs w:val="24"/>
              </w:rPr>
            </w:pPr>
            <w:r>
              <w:rPr>
                <w:rFonts w:ascii="Trebuchet MS" w:hAnsi="Trebuchet MS" w:cs="Calibri"/>
                <w:b/>
                <w:bCs/>
                <w:color w:val="000000"/>
                <w:sz w:val="24"/>
                <w:szCs w:val="24"/>
              </w:rPr>
              <w:t>3</w:t>
            </w:r>
          </w:p>
        </w:tc>
        <w:tc>
          <w:tcPr>
            <w:tcW w:w="6595" w:type="dxa"/>
            <w:tcBorders>
              <w:top w:val="nil"/>
              <w:left w:val="nil"/>
              <w:bottom w:val="single" w:sz="4" w:space="0" w:color="auto"/>
              <w:right w:val="single" w:sz="4" w:space="0" w:color="auto"/>
            </w:tcBorders>
            <w:shd w:val="clear" w:color="000000" w:fill="FFFFFF"/>
            <w:vAlign w:val="center"/>
            <w:hideMark/>
          </w:tcPr>
          <w:p w:rsidR="00B7145E" w:rsidRPr="00707AC2" w:rsidRDefault="00B7145E" w:rsidP="006A2510">
            <w:pPr>
              <w:rPr>
                <w:rFonts w:ascii="Trebuchet MS" w:hAnsi="Trebuchet MS" w:cs="Calibri"/>
                <w:b/>
                <w:bCs/>
                <w:color w:val="000000"/>
                <w:sz w:val="24"/>
                <w:szCs w:val="24"/>
              </w:rPr>
            </w:pPr>
            <w:r w:rsidRPr="00707AC2">
              <w:rPr>
                <w:rFonts w:ascii="Trebuchet MS" w:hAnsi="Trebuchet MS" w:cs="Calibri"/>
                <w:b/>
                <w:bCs/>
                <w:color w:val="000000"/>
                <w:sz w:val="24"/>
                <w:szCs w:val="24"/>
              </w:rPr>
              <w:t xml:space="preserve">Net Revenue to be recovered through sale of </w:t>
            </w:r>
            <w:r w:rsidR="006A2510">
              <w:rPr>
                <w:rFonts w:ascii="Trebuchet MS" w:hAnsi="Trebuchet MS" w:cs="Calibri"/>
                <w:b/>
                <w:bCs/>
                <w:color w:val="000000"/>
                <w:sz w:val="24"/>
                <w:szCs w:val="24"/>
              </w:rPr>
              <w:t>28,187.37</w:t>
            </w:r>
            <w:r w:rsidRPr="00707AC2">
              <w:rPr>
                <w:rFonts w:ascii="Trebuchet MS" w:hAnsi="Trebuchet MS" w:cs="Calibri"/>
                <w:b/>
                <w:bCs/>
                <w:color w:val="000000"/>
                <w:sz w:val="24"/>
                <w:szCs w:val="24"/>
              </w:rPr>
              <w:t xml:space="preserve"> MU at existing Average BSP of </w:t>
            </w:r>
            <w:r w:rsidR="006A2510">
              <w:rPr>
                <w:rFonts w:ascii="Trebuchet MS" w:hAnsi="Trebuchet MS" w:cs="Calibri"/>
                <w:b/>
                <w:bCs/>
                <w:color w:val="000000"/>
                <w:sz w:val="24"/>
                <w:szCs w:val="24"/>
              </w:rPr>
              <w:t>270.47</w:t>
            </w:r>
            <w:r w:rsidRPr="00707AC2">
              <w:rPr>
                <w:rFonts w:ascii="Trebuchet MS" w:hAnsi="Trebuchet MS" w:cs="Calibri"/>
                <w:b/>
                <w:bCs/>
                <w:color w:val="000000"/>
                <w:sz w:val="24"/>
                <w:szCs w:val="24"/>
              </w:rPr>
              <w:t xml:space="preserve"> P/U</w:t>
            </w:r>
          </w:p>
        </w:tc>
        <w:tc>
          <w:tcPr>
            <w:tcW w:w="2070" w:type="dxa"/>
            <w:tcBorders>
              <w:top w:val="nil"/>
              <w:left w:val="nil"/>
              <w:bottom w:val="single" w:sz="4" w:space="0" w:color="auto"/>
              <w:right w:val="single" w:sz="4" w:space="0" w:color="auto"/>
            </w:tcBorders>
            <w:shd w:val="clear" w:color="000000" w:fill="FFFFFF"/>
            <w:vAlign w:val="center"/>
            <w:hideMark/>
          </w:tcPr>
          <w:p w:rsidR="00B7145E" w:rsidRPr="00073626" w:rsidRDefault="00B7145E" w:rsidP="002558C9">
            <w:pPr>
              <w:jc w:val="right"/>
              <w:rPr>
                <w:rFonts w:ascii="Trebuchet MS" w:hAnsi="Trebuchet MS" w:cs="Calibri"/>
                <w:b/>
                <w:bCs/>
                <w:color w:val="000000"/>
                <w:sz w:val="24"/>
              </w:rPr>
            </w:pPr>
            <w:r>
              <w:rPr>
                <w:rFonts w:ascii="Trebuchet MS" w:hAnsi="Trebuchet MS" w:cs="Calibri"/>
                <w:b/>
                <w:bCs/>
                <w:color w:val="000000"/>
                <w:sz w:val="24"/>
              </w:rPr>
              <w:t>7623.84</w:t>
            </w:r>
          </w:p>
        </w:tc>
      </w:tr>
      <w:tr w:rsidR="00B7145E" w:rsidRPr="00707AC2" w:rsidTr="00B7145E">
        <w:trPr>
          <w:trHeight w:val="360"/>
        </w:trPr>
        <w:tc>
          <w:tcPr>
            <w:tcW w:w="808" w:type="dxa"/>
            <w:tcBorders>
              <w:top w:val="nil"/>
              <w:left w:val="single" w:sz="4" w:space="0" w:color="auto"/>
              <w:bottom w:val="single" w:sz="4" w:space="0" w:color="auto"/>
              <w:right w:val="single" w:sz="4" w:space="0" w:color="auto"/>
            </w:tcBorders>
            <w:shd w:val="clear" w:color="000000" w:fill="FFFFFF"/>
            <w:vAlign w:val="center"/>
            <w:hideMark/>
          </w:tcPr>
          <w:p w:rsidR="00B7145E" w:rsidRPr="00707AC2" w:rsidRDefault="00B7145E" w:rsidP="002733C1">
            <w:pPr>
              <w:jc w:val="center"/>
              <w:rPr>
                <w:rFonts w:ascii="Trebuchet MS" w:hAnsi="Trebuchet MS" w:cs="Calibri"/>
                <w:b/>
                <w:bCs/>
                <w:color w:val="000000"/>
                <w:sz w:val="24"/>
                <w:szCs w:val="24"/>
              </w:rPr>
            </w:pPr>
            <w:r>
              <w:rPr>
                <w:rFonts w:ascii="Trebuchet MS" w:hAnsi="Trebuchet MS" w:cs="Calibri"/>
                <w:b/>
                <w:bCs/>
                <w:color w:val="000000"/>
                <w:sz w:val="24"/>
                <w:szCs w:val="24"/>
              </w:rPr>
              <w:t>4</w:t>
            </w:r>
          </w:p>
        </w:tc>
        <w:tc>
          <w:tcPr>
            <w:tcW w:w="6595" w:type="dxa"/>
            <w:tcBorders>
              <w:top w:val="nil"/>
              <w:left w:val="nil"/>
              <w:bottom w:val="single" w:sz="4" w:space="0" w:color="auto"/>
              <w:right w:val="single" w:sz="4" w:space="0" w:color="auto"/>
            </w:tcBorders>
            <w:shd w:val="clear" w:color="000000" w:fill="FFFFFF"/>
            <w:vAlign w:val="center"/>
            <w:hideMark/>
          </w:tcPr>
          <w:p w:rsidR="00B7145E" w:rsidRPr="00707AC2" w:rsidRDefault="00B7145E" w:rsidP="006A2510">
            <w:pPr>
              <w:rPr>
                <w:rFonts w:ascii="Trebuchet MS" w:hAnsi="Trebuchet MS" w:cs="Calibri"/>
                <w:b/>
                <w:bCs/>
                <w:color w:val="000000"/>
                <w:sz w:val="24"/>
                <w:szCs w:val="24"/>
              </w:rPr>
            </w:pPr>
            <w:r w:rsidRPr="00707AC2">
              <w:rPr>
                <w:rFonts w:ascii="Trebuchet MS" w:hAnsi="Trebuchet MS" w:cs="Calibri"/>
                <w:b/>
                <w:bCs/>
                <w:color w:val="000000"/>
                <w:sz w:val="24"/>
                <w:szCs w:val="24"/>
              </w:rPr>
              <w:t xml:space="preserve">Deficit Revenue  at existing Average BSP of </w:t>
            </w:r>
            <w:r w:rsidR="006A2510">
              <w:rPr>
                <w:rFonts w:ascii="Trebuchet MS" w:hAnsi="Trebuchet MS" w:cs="Calibri"/>
                <w:b/>
                <w:bCs/>
                <w:color w:val="000000"/>
                <w:sz w:val="24"/>
                <w:szCs w:val="24"/>
              </w:rPr>
              <w:t>270.47</w:t>
            </w:r>
            <w:r w:rsidRPr="00707AC2">
              <w:rPr>
                <w:rFonts w:ascii="Trebuchet MS" w:hAnsi="Trebuchet MS" w:cs="Calibri"/>
                <w:b/>
                <w:bCs/>
                <w:color w:val="000000"/>
                <w:sz w:val="24"/>
                <w:szCs w:val="24"/>
              </w:rPr>
              <w:t xml:space="preserve"> P/U</w:t>
            </w:r>
          </w:p>
        </w:tc>
        <w:tc>
          <w:tcPr>
            <w:tcW w:w="2070" w:type="dxa"/>
            <w:tcBorders>
              <w:top w:val="nil"/>
              <w:left w:val="nil"/>
              <w:bottom w:val="single" w:sz="4" w:space="0" w:color="auto"/>
              <w:right w:val="single" w:sz="4" w:space="0" w:color="auto"/>
            </w:tcBorders>
            <w:shd w:val="clear" w:color="000000" w:fill="FFFFFF"/>
            <w:vAlign w:val="center"/>
            <w:hideMark/>
          </w:tcPr>
          <w:p w:rsidR="00B7145E" w:rsidRPr="00073626" w:rsidRDefault="00B7145E" w:rsidP="002558C9">
            <w:pPr>
              <w:jc w:val="right"/>
              <w:rPr>
                <w:rFonts w:ascii="Trebuchet MS" w:hAnsi="Trebuchet MS" w:cs="Calibri"/>
                <w:b/>
                <w:bCs/>
                <w:color w:val="000000"/>
                <w:sz w:val="24"/>
              </w:rPr>
            </w:pPr>
            <w:r>
              <w:rPr>
                <w:rFonts w:ascii="Trebuchet MS" w:hAnsi="Trebuchet MS" w:cs="Calibri"/>
                <w:b/>
                <w:bCs/>
                <w:color w:val="000000"/>
                <w:sz w:val="24"/>
              </w:rPr>
              <w:t>3123.66</w:t>
            </w:r>
          </w:p>
        </w:tc>
      </w:tr>
      <w:tr w:rsidR="00B7145E" w:rsidRPr="00707AC2" w:rsidTr="00B7145E">
        <w:trPr>
          <w:trHeight w:val="720"/>
        </w:trPr>
        <w:tc>
          <w:tcPr>
            <w:tcW w:w="808" w:type="dxa"/>
            <w:tcBorders>
              <w:top w:val="nil"/>
              <w:left w:val="single" w:sz="4" w:space="0" w:color="auto"/>
              <w:bottom w:val="single" w:sz="4" w:space="0" w:color="auto"/>
              <w:right w:val="single" w:sz="4" w:space="0" w:color="auto"/>
            </w:tcBorders>
            <w:shd w:val="clear" w:color="000000" w:fill="FFFFFF"/>
            <w:vAlign w:val="center"/>
            <w:hideMark/>
          </w:tcPr>
          <w:p w:rsidR="00B7145E" w:rsidRPr="00707AC2" w:rsidRDefault="00B7145E" w:rsidP="002733C1">
            <w:pPr>
              <w:jc w:val="center"/>
              <w:rPr>
                <w:rFonts w:ascii="Trebuchet MS" w:hAnsi="Trebuchet MS" w:cs="Calibri"/>
                <w:b/>
                <w:bCs/>
                <w:color w:val="000000"/>
                <w:sz w:val="24"/>
                <w:szCs w:val="24"/>
              </w:rPr>
            </w:pPr>
            <w:r>
              <w:rPr>
                <w:rFonts w:ascii="Trebuchet MS" w:hAnsi="Trebuchet MS" w:cs="Calibri"/>
                <w:b/>
                <w:bCs/>
                <w:color w:val="000000"/>
                <w:sz w:val="24"/>
                <w:szCs w:val="24"/>
              </w:rPr>
              <w:t>5</w:t>
            </w:r>
          </w:p>
        </w:tc>
        <w:tc>
          <w:tcPr>
            <w:tcW w:w="6595" w:type="dxa"/>
            <w:tcBorders>
              <w:top w:val="nil"/>
              <w:left w:val="nil"/>
              <w:bottom w:val="single" w:sz="4" w:space="0" w:color="auto"/>
              <w:right w:val="single" w:sz="4" w:space="0" w:color="auto"/>
            </w:tcBorders>
            <w:shd w:val="clear" w:color="000000" w:fill="FFFFFF"/>
            <w:vAlign w:val="center"/>
            <w:hideMark/>
          </w:tcPr>
          <w:p w:rsidR="00B7145E" w:rsidRDefault="00B7145E" w:rsidP="002733C1">
            <w:pPr>
              <w:rPr>
                <w:rFonts w:ascii="Trebuchet MS" w:hAnsi="Trebuchet MS" w:cs="Calibri"/>
                <w:b/>
                <w:bCs/>
                <w:color w:val="000000"/>
                <w:sz w:val="24"/>
                <w:szCs w:val="24"/>
              </w:rPr>
            </w:pPr>
            <w:r w:rsidRPr="00707AC2">
              <w:rPr>
                <w:rFonts w:ascii="Trebuchet MS" w:hAnsi="Trebuchet MS" w:cs="Calibri"/>
                <w:b/>
                <w:bCs/>
                <w:color w:val="000000"/>
                <w:sz w:val="24"/>
                <w:szCs w:val="24"/>
              </w:rPr>
              <w:t xml:space="preserve">Proposed Average BSP to recover the Net Total </w:t>
            </w:r>
            <w:r>
              <w:rPr>
                <w:rFonts w:ascii="Trebuchet MS" w:hAnsi="Trebuchet MS" w:cs="Calibri"/>
                <w:b/>
                <w:bCs/>
                <w:color w:val="000000"/>
                <w:sz w:val="24"/>
                <w:szCs w:val="24"/>
              </w:rPr>
              <w:t xml:space="preserve">Aggregate </w:t>
            </w:r>
            <w:r w:rsidRPr="00707AC2">
              <w:rPr>
                <w:rFonts w:ascii="Trebuchet MS" w:hAnsi="Trebuchet MS" w:cs="Calibri"/>
                <w:b/>
                <w:bCs/>
                <w:color w:val="000000"/>
                <w:sz w:val="24"/>
                <w:szCs w:val="24"/>
              </w:rPr>
              <w:t xml:space="preserve">Revenue </w:t>
            </w:r>
            <w:r w:rsidRPr="006A2510">
              <w:rPr>
                <w:rFonts w:ascii="Trebuchet MS" w:hAnsi="Trebuchet MS" w:cs="Calibri"/>
                <w:b/>
                <w:bCs/>
                <w:color w:val="000000"/>
                <w:szCs w:val="24"/>
              </w:rPr>
              <w:t xml:space="preserve">(or to recoup the Deficit Revenue at the existing BSP for FY </w:t>
            </w:r>
            <w:r w:rsidR="006A2510" w:rsidRPr="006A2510">
              <w:rPr>
                <w:rFonts w:ascii="Trebuchet MS" w:hAnsi="Trebuchet MS" w:cs="Calibri"/>
                <w:b/>
                <w:bCs/>
                <w:color w:val="000000"/>
                <w:szCs w:val="24"/>
              </w:rPr>
              <w:t>2019-20</w:t>
            </w:r>
            <w:r w:rsidRPr="006A2510">
              <w:rPr>
                <w:rFonts w:ascii="Trebuchet MS" w:hAnsi="Trebuchet MS" w:cs="Calibri"/>
                <w:b/>
                <w:bCs/>
                <w:color w:val="000000"/>
                <w:szCs w:val="24"/>
              </w:rPr>
              <w:t>)</w:t>
            </w:r>
          </w:p>
          <w:p w:rsidR="00B7145E" w:rsidRPr="00707AC2" w:rsidRDefault="00B7145E" w:rsidP="002733C1">
            <w:pPr>
              <w:rPr>
                <w:rFonts w:ascii="Trebuchet MS" w:hAnsi="Trebuchet MS" w:cs="Calibri"/>
                <w:b/>
                <w:bCs/>
                <w:color w:val="000000"/>
                <w:sz w:val="24"/>
                <w:szCs w:val="24"/>
              </w:rPr>
            </w:pPr>
            <w:r>
              <w:rPr>
                <w:rFonts w:ascii="Trebuchet MS" w:hAnsi="Trebuchet MS" w:cs="Calibri"/>
                <w:b/>
                <w:bCs/>
                <w:color w:val="000000"/>
                <w:sz w:val="24"/>
                <w:szCs w:val="24"/>
              </w:rPr>
              <w:t>i.e. (ENERGY CHARGE ONLY)                          (P/U)</w:t>
            </w:r>
          </w:p>
        </w:tc>
        <w:tc>
          <w:tcPr>
            <w:tcW w:w="2070" w:type="dxa"/>
            <w:tcBorders>
              <w:top w:val="nil"/>
              <w:left w:val="nil"/>
              <w:bottom w:val="single" w:sz="4" w:space="0" w:color="auto"/>
              <w:right w:val="single" w:sz="4" w:space="0" w:color="auto"/>
            </w:tcBorders>
            <w:shd w:val="clear" w:color="000000" w:fill="FFFFFF"/>
            <w:vAlign w:val="center"/>
            <w:hideMark/>
          </w:tcPr>
          <w:p w:rsidR="00B7145E" w:rsidRPr="00E86353" w:rsidRDefault="00B7145E" w:rsidP="002558C9">
            <w:pPr>
              <w:jc w:val="right"/>
              <w:rPr>
                <w:rFonts w:ascii="Trebuchet MS" w:hAnsi="Trebuchet MS" w:cs="Calibri"/>
                <w:b/>
                <w:bCs/>
                <w:color w:val="0000FF"/>
                <w:sz w:val="36"/>
                <w:u w:val="double"/>
              </w:rPr>
            </w:pPr>
            <w:r w:rsidRPr="00E86353">
              <w:rPr>
                <w:rFonts w:ascii="Trebuchet MS" w:hAnsi="Trebuchet MS" w:cs="Calibri"/>
                <w:b/>
                <w:bCs/>
                <w:color w:val="0000FF"/>
                <w:sz w:val="36"/>
                <w:u w:val="double"/>
              </w:rPr>
              <w:t>381.29</w:t>
            </w:r>
          </w:p>
        </w:tc>
      </w:tr>
    </w:tbl>
    <w:p w:rsidR="00610A77" w:rsidRDefault="00610A77" w:rsidP="00610A77">
      <w:pPr>
        <w:spacing w:line="360" w:lineRule="auto"/>
        <w:ind w:left="720"/>
        <w:jc w:val="both"/>
        <w:rPr>
          <w:rFonts w:ascii="Trebuchet MS" w:hAnsi="Trebuchet MS" w:cs="Arial"/>
          <w:sz w:val="24"/>
          <w:szCs w:val="24"/>
          <w:lang w:eastAsia="ar-SA"/>
        </w:rPr>
      </w:pPr>
    </w:p>
    <w:p w:rsidR="00610A77" w:rsidRDefault="00610A77" w:rsidP="001C5D45">
      <w:pPr>
        <w:spacing w:line="360" w:lineRule="auto"/>
        <w:ind w:left="540" w:hanging="540"/>
        <w:jc w:val="both"/>
        <w:rPr>
          <w:rFonts w:ascii="Trebuchet MS" w:hAnsi="Trebuchet MS" w:cs="Arial"/>
          <w:b/>
          <w:sz w:val="24"/>
          <w:szCs w:val="24"/>
          <w:lang w:eastAsia="ar-SA"/>
        </w:rPr>
      </w:pPr>
      <w:r w:rsidRPr="003830DD">
        <w:rPr>
          <w:rFonts w:ascii="Trebuchet MS" w:hAnsi="Trebuchet MS" w:cs="Arial"/>
          <w:b/>
          <w:sz w:val="24"/>
          <w:szCs w:val="24"/>
          <w:lang w:eastAsia="ar-SA"/>
        </w:rPr>
        <w:t>B.</w:t>
      </w:r>
      <w:r w:rsidRPr="003830DD">
        <w:rPr>
          <w:rFonts w:ascii="Trebuchet MS" w:hAnsi="Trebuchet MS" w:cs="Arial"/>
          <w:b/>
          <w:sz w:val="24"/>
          <w:szCs w:val="24"/>
          <w:lang w:eastAsia="ar-SA"/>
        </w:rPr>
        <w:tab/>
      </w:r>
      <w:r>
        <w:rPr>
          <w:rFonts w:ascii="Trebuchet MS" w:hAnsi="Trebuchet MS" w:cs="Arial"/>
          <w:b/>
          <w:sz w:val="24"/>
          <w:szCs w:val="24"/>
          <w:lang w:eastAsia="ar-SA"/>
        </w:rPr>
        <w:t>Demand Charge:</w:t>
      </w:r>
    </w:p>
    <w:p w:rsidR="004F3FAA" w:rsidRDefault="004F3FAA" w:rsidP="001C5D45">
      <w:pPr>
        <w:spacing w:line="360" w:lineRule="auto"/>
        <w:ind w:left="540"/>
        <w:jc w:val="both"/>
        <w:rPr>
          <w:rFonts w:ascii="Trebuchet MS" w:hAnsi="Trebuchet MS" w:cs="Arial"/>
          <w:sz w:val="24"/>
          <w:szCs w:val="24"/>
          <w:lang w:eastAsia="ar-SA"/>
        </w:rPr>
      </w:pPr>
    </w:p>
    <w:p w:rsidR="00610A77" w:rsidRPr="003830DD" w:rsidRDefault="00610A77" w:rsidP="001C5D45">
      <w:pPr>
        <w:spacing w:line="360" w:lineRule="auto"/>
        <w:ind w:left="540"/>
        <w:jc w:val="both"/>
        <w:rPr>
          <w:rFonts w:ascii="Trebuchet MS" w:hAnsi="Trebuchet MS" w:cs="Arial"/>
          <w:sz w:val="24"/>
          <w:szCs w:val="24"/>
          <w:lang w:eastAsia="ar-SA"/>
        </w:rPr>
      </w:pPr>
      <w:r w:rsidRPr="003830DD">
        <w:rPr>
          <w:rFonts w:ascii="Trebuchet MS" w:hAnsi="Trebuchet MS" w:cs="Arial"/>
          <w:sz w:val="24"/>
          <w:szCs w:val="24"/>
          <w:lang w:eastAsia="ar-SA"/>
        </w:rPr>
        <w:t xml:space="preserve">GRIDCO proposes that the Demand Charges may be levied </w:t>
      </w:r>
      <w:r w:rsidRPr="003830DD">
        <w:rPr>
          <w:rFonts w:ascii="Trebuchet MS" w:hAnsi="Trebuchet MS" w:cs="Arial"/>
          <w:b/>
          <w:sz w:val="24"/>
          <w:szCs w:val="24"/>
          <w:lang w:eastAsia="ar-SA"/>
        </w:rPr>
        <w:t>@Rs.250/KVA/Month</w:t>
      </w:r>
      <w:r w:rsidRPr="003830DD">
        <w:rPr>
          <w:rFonts w:ascii="Trebuchet MS" w:hAnsi="Trebuchet MS" w:cs="Arial"/>
          <w:sz w:val="24"/>
          <w:szCs w:val="24"/>
          <w:lang w:eastAsia="ar-SA"/>
        </w:rPr>
        <w:t xml:space="preserve"> from DISCOM Utilities </w:t>
      </w:r>
      <w:r w:rsidR="006A2510">
        <w:rPr>
          <w:rFonts w:ascii="Trebuchet MS" w:hAnsi="Trebuchet MS" w:cs="Arial"/>
          <w:sz w:val="24"/>
          <w:szCs w:val="24"/>
          <w:lang w:eastAsia="ar-SA"/>
        </w:rPr>
        <w:t xml:space="preserve">under the following </w:t>
      </w:r>
      <w:r w:rsidR="005E7912">
        <w:rPr>
          <w:rFonts w:ascii="Trebuchet MS" w:hAnsi="Trebuchet MS" w:cs="Arial"/>
          <w:sz w:val="24"/>
          <w:szCs w:val="24"/>
          <w:lang w:eastAsia="ar-SA"/>
        </w:rPr>
        <w:t>circumstances:</w:t>
      </w:r>
    </w:p>
    <w:p w:rsidR="005E7912" w:rsidRDefault="005E7912" w:rsidP="001C5D45">
      <w:pPr>
        <w:pStyle w:val="TOC1"/>
      </w:pPr>
    </w:p>
    <w:p w:rsidR="00610A77" w:rsidRDefault="00610A77" w:rsidP="001C5D45">
      <w:pPr>
        <w:pStyle w:val="TOC1"/>
      </w:pPr>
      <w:r w:rsidRPr="003830DD">
        <w:t>When the actual SMDs of DISCOMs in a month exceeds the permitted Monthly SMDs (110% of the approved SMD), the DISCOM Utilities will be billed by GRIDCO and paid by DISCOMs on provisional basis towards the excess SMD to take care of monthly variations. However, such Charges will be adjusted at the end of the year if the actual Annual SMD remains within the Permitted Annual SMD i.e. 110% of the approved Annual SMD. If not, the Demand Charges for the excess SMDs may be levied at the above proposed rate.</w:t>
      </w:r>
    </w:p>
    <w:p w:rsidR="005E7912" w:rsidRDefault="005E7912" w:rsidP="005E7912">
      <w:pPr>
        <w:rPr>
          <w:lang w:eastAsia="ar-SA"/>
        </w:rPr>
      </w:pPr>
    </w:p>
    <w:p w:rsidR="00DC0A48" w:rsidRDefault="00DC0A48" w:rsidP="005E7912">
      <w:pPr>
        <w:rPr>
          <w:lang w:eastAsia="ar-SA"/>
        </w:rPr>
      </w:pPr>
    </w:p>
    <w:p w:rsidR="00DC0A48" w:rsidRDefault="00DC0A48" w:rsidP="005E7912">
      <w:pPr>
        <w:rPr>
          <w:lang w:eastAsia="ar-SA"/>
        </w:rPr>
      </w:pPr>
    </w:p>
    <w:p w:rsidR="00DC0A48" w:rsidRDefault="00DC0A48" w:rsidP="005E7912">
      <w:pPr>
        <w:rPr>
          <w:lang w:eastAsia="ar-SA"/>
        </w:rPr>
      </w:pPr>
    </w:p>
    <w:p w:rsidR="00DC0A48" w:rsidRDefault="00DC0A48" w:rsidP="005E7912">
      <w:pPr>
        <w:rPr>
          <w:lang w:eastAsia="ar-SA"/>
        </w:rPr>
      </w:pPr>
    </w:p>
    <w:p w:rsidR="00DC0A48" w:rsidRDefault="00DC0A48" w:rsidP="005E7912">
      <w:pPr>
        <w:rPr>
          <w:lang w:eastAsia="ar-SA"/>
        </w:rPr>
      </w:pPr>
    </w:p>
    <w:p w:rsidR="00B26712" w:rsidRPr="005E7912" w:rsidRDefault="00B26712" w:rsidP="005E7912">
      <w:pPr>
        <w:rPr>
          <w:lang w:eastAsia="ar-SA"/>
        </w:rPr>
      </w:pPr>
    </w:p>
    <w:p w:rsidR="00610A77" w:rsidRPr="005E7912" w:rsidRDefault="00610A77" w:rsidP="00AF662C">
      <w:pPr>
        <w:pStyle w:val="BodyTextIndent2"/>
        <w:numPr>
          <w:ilvl w:val="0"/>
          <w:numId w:val="32"/>
        </w:numPr>
        <w:spacing w:line="360" w:lineRule="auto"/>
        <w:ind w:left="720" w:hanging="480"/>
        <w:rPr>
          <w:rFonts w:ascii="Trebuchet MS" w:hAnsi="Trebuchet MS" w:cs="Arial"/>
          <w:sz w:val="24"/>
          <w:szCs w:val="24"/>
          <w:lang w:eastAsia="ar-SA"/>
        </w:rPr>
      </w:pPr>
      <w:r w:rsidRPr="00B417E6">
        <w:rPr>
          <w:rFonts w:ascii="Trebuchet MS" w:hAnsi="Trebuchet MS" w:cs="Arial"/>
          <w:sz w:val="24"/>
          <w:szCs w:val="24"/>
          <w:lang w:eastAsia="ar-SA"/>
        </w:rPr>
        <w:lastRenderedPageBreak/>
        <w:t>Over Drawal and Year End Charges:</w:t>
      </w:r>
    </w:p>
    <w:p w:rsidR="005E7912" w:rsidRPr="00B417E6" w:rsidRDefault="005E7912" w:rsidP="00DC0A48">
      <w:pPr>
        <w:pStyle w:val="BodyTextIndent2"/>
        <w:rPr>
          <w:rFonts w:ascii="Trebuchet MS" w:hAnsi="Trebuchet MS" w:cs="Arial"/>
          <w:sz w:val="24"/>
          <w:szCs w:val="24"/>
          <w:lang w:eastAsia="ar-SA"/>
        </w:rPr>
      </w:pPr>
    </w:p>
    <w:p w:rsidR="00DF17F0" w:rsidRDefault="00212CF7" w:rsidP="00610A77">
      <w:pPr>
        <w:pStyle w:val="BodyTextIndent"/>
        <w:tabs>
          <w:tab w:val="clear" w:pos="720"/>
        </w:tabs>
        <w:spacing w:before="0" w:after="0" w:line="360" w:lineRule="auto"/>
        <w:jc w:val="both"/>
        <w:rPr>
          <w:rFonts w:ascii="Trebuchet MS" w:hAnsi="Trebuchet MS" w:cs="Arial"/>
          <w:bCs/>
          <w:szCs w:val="24"/>
          <w:lang w:eastAsia="ar-SA"/>
        </w:rPr>
      </w:pPr>
      <w:r>
        <w:rPr>
          <w:rFonts w:ascii="Trebuchet MS" w:hAnsi="Trebuchet MS" w:cs="Arial"/>
          <w:bCs/>
          <w:szCs w:val="24"/>
          <w:lang w:eastAsia="ar-SA"/>
        </w:rPr>
        <w:t>It is submitted that GRIDCO has filed a Review Petition against the ARR &amp; BSP Order for FY 20</w:t>
      </w:r>
      <w:r w:rsidR="00A038F3">
        <w:rPr>
          <w:rFonts w:ascii="Trebuchet MS" w:hAnsi="Trebuchet MS" w:cs="Arial"/>
          <w:bCs/>
          <w:szCs w:val="24"/>
          <w:lang w:eastAsia="ar-SA"/>
        </w:rPr>
        <w:t>19-20 (</w:t>
      </w:r>
      <w:r w:rsidR="00A038F3" w:rsidRPr="006E2BBA">
        <w:rPr>
          <w:rFonts w:ascii="Trebuchet MS" w:hAnsi="Trebuchet MS" w:cs="Arial"/>
          <w:b/>
          <w:bCs/>
          <w:szCs w:val="24"/>
          <w:lang w:eastAsia="ar-SA"/>
        </w:rPr>
        <w:t xml:space="preserve">Case No.51/2019 before the Hon’ble OERC) </w:t>
      </w:r>
      <w:r w:rsidR="004F3FAA">
        <w:rPr>
          <w:rFonts w:ascii="Trebuchet MS" w:hAnsi="Trebuchet MS" w:cs="Arial"/>
          <w:bCs/>
          <w:szCs w:val="24"/>
          <w:lang w:eastAsia="ar-SA"/>
        </w:rPr>
        <w:t>wherein</w:t>
      </w:r>
      <w:r w:rsidR="00A038F3">
        <w:rPr>
          <w:rFonts w:ascii="Trebuchet MS" w:hAnsi="Trebuchet MS" w:cs="Arial"/>
          <w:bCs/>
          <w:szCs w:val="24"/>
          <w:lang w:eastAsia="ar-SA"/>
        </w:rPr>
        <w:t xml:space="preserve"> GRIDCO has prayed the Hon’ble Commission to address the issue of </w:t>
      </w:r>
      <w:r w:rsidR="006E2BBA">
        <w:rPr>
          <w:rFonts w:ascii="Trebuchet MS" w:hAnsi="Trebuchet MS" w:cs="Arial"/>
          <w:bCs/>
          <w:szCs w:val="24"/>
          <w:lang w:eastAsia="ar-SA"/>
        </w:rPr>
        <w:t xml:space="preserve">Billing of </w:t>
      </w:r>
      <w:r w:rsidR="00A038F3">
        <w:rPr>
          <w:rFonts w:ascii="Trebuchet MS" w:hAnsi="Trebuchet MS" w:cs="Arial"/>
          <w:bCs/>
          <w:szCs w:val="24"/>
          <w:lang w:eastAsia="ar-SA"/>
        </w:rPr>
        <w:t>Over</w:t>
      </w:r>
      <w:r w:rsidR="006E2BBA">
        <w:rPr>
          <w:rFonts w:ascii="Trebuchet MS" w:hAnsi="Trebuchet MS" w:cs="Arial"/>
          <w:bCs/>
          <w:szCs w:val="24"/>
          <w:lang w:eastAsia="ar-SA"/>
        </w:rPr>
        <w:t>-</w:t>
      </w:r>
      <w:r w:rsidR="00A038F3">
        <w:rPr>
          <w:rFonts w:ascii="Trebuchet MS" w:hAnsi="Trebuchet MS" w:cs="Arial"/>
          <w:bCs/>
          <w:szCs w:val="24"/>
          <w:lang w:eastAsia="ar-SA"/>
        </w:rPr>
        <w:t>drawal Energy</w:t>
      </w:r>
      <w:r w:rsidR="006E2BBA">
        <w:rPr>
          <w:rFonts w:ascii="Trebuchet MS" w:hAnsi="Trebuchet MS" w:cs="Arial"/>
          <w:bCs/>
          <w:szCs w:val="24"/>
          <w:lang w:eastAsia="ar-SA"/>
        </w:rPr>
        <w:t xml:space="preserve"> by the DISCOM Utilities</w:t>
      </w:r>
      <w:r w:rsidR="00A038F3">
        <w:rPr>
          <w:rFonts w:ascii="Trebuchet MS" w:hAnsi="Trebuchet MS" w:cs="Arial"/>
          <w:bCs/>
          <w:szCs w:val="24"/>
          <w:lang w:eastAsia="ar-SA"/>
        </w:rPr>
        <w:t xml:space="preserve">. </w:t>
      </w:r>
      <w:r w:rsidR="006E2BBA">
        <w:rPr>
          <w:rFonts w:ascii="Trebuchet MS" w:hAnsi="Trebuchet MS" w:cs="Arial"/>
          <w:bCs/>
          <w:szCs w:val="24"/>
          <w:lang w:eastAsia="ar-SA"/>
        </w:rPr>
        <w:t>GRIDCO submits that it p</w:t>
      </w:r>
      <w:r w:rsidR="00A038F3">
        <w:rPr>
          <w:rFonts w:ascii="Trebuchet MS" w:hAnsi="Trebuchet MS" w:cs="Arial"/>
          <w:bCs/>
          <w:szCs w:val="24"/>
          <w:lang w:eastAsia="ar-SA"/>
        </w:rPr>
        <w:t>resently</w:t>
      </w:r>
      <w:r w:rsidR="006E2BBA">
        <w:rPr>
          <w:rFonts w:ascii="Trebuchet MS" w:hAnsi="Trebuchet MS" w:cs="Arial"/>
          <w:bCs/>
          <w:szCs w:val="24"/>
          <w:lang w:eastAsia="ar-SA"/>
        </w:rPr>
        <w:t xml:space="preserve"> bills the DISCOMs </w:t>
      </w:r>
      <w:r w:rsidR="00F321D7">
        <w:rPr>
          <w:rFonts w:ascii="Trebuchet MS" w:hAnsi="Trebuchet MS" w:cs="Arial"/>
          <w:bCs/>
          <w:szCs w:val="24"/>
          <w:lang w:eastAsia="ar-SA"/>
        </w:rPr>
        <w:t xml:space="preserve">at the </w:t>
      </w:r>
      <w:r w:rsidR="004F3FAA">
        <w:rPr>
          <w:rFonts w:ascii="Trebuchet MS" w:hAnsi="Trebuchet MS" w:cs="Arial"/>
          <w:bCs/>
          <w:szCs w:val="24"/>
          <w:lang w:eastAsia="ar-SA"/>
        </w:rPr>
        <w:t>corresponding OERC approved applicable</w:t>
      </w:r>
      <w:r w:rsidR="00F321D7">
        <w:rPr>
          <w:rFonts w:ascii="Trebuchet MS" w:hAnsi="Trebuchet MS" w:cs="Arial"/>
          <w:bCs/>
          <w:szCs w:val="24"/>
          <w:lang w:eastAsia="ar-SA"/>
        </w:rPr>
        <w:t xml:space="preserve"> BSP Rate</w:t>
      </w:r>
      <w:r w:rsidR="004F3FAA">
        <w:rPr>
          <w:rFonts w:ascii="Trebuchet MS" w:hAnsi="Trebuchet MS" w:cs="Arial"/>
          <w:bCs/>
          <w:szCs w:val="24"/>
          <w:lang w:eastAsia="ar-SA"/>
        </w:rPr>
        <w:t>(s)</w:t>
      </w:r>
      <w:r w:rsidR="006E2BBA">
        <w:rPr>
          <w:rFonts w:ascii="Trebuchet MS" w:hAnsi="Trebuchet MS" w:cs="Arial"/>
          <w:bCs/>
          <w:szCs w:val="24"/>
          <w:lang w:eastAsia="ar-SA"/>
        </w:rPr>
        <w:t xml:space="preserve">in terms of the Hon’ble APTEL Judgement dated 07.05.2018 in Appeal No. 55 of </w:t>
      </w:r>
      <w:r w:rsidR="00F321D7">
        <w:rPr>
          <w:rFonts w:ascii="Trebuchet MS" w:hAnsi="Trebuchet MS" w:cs="Arial"/>
          <w:bCs/>
          <w:szCs w:val="24"/>
          <w:lang w:eastAsia="ar-SA"/>
        </w:rPr>
        <w:t xml:space="preserve">2015 till Deviation Settlement Mechanism (DSM) Regulation by the Hon’ble Commission </w:t>
      </w:r>
      <w:r w:rsidR="00454DCA">
        <w:rPr>
          <w:rFonts w:ascii="Trebuchet MS" w:hAnsi="Trebuchet MS" w:cs="Arial"/>
          <w:bCs/>
          <w:szCs w:val="24"/>
          <w:lang w:eastAsia="ar-SA"/>
        </w:rPr>
        <w:t xml:space="preserve">(OERC) </w:t>
      </w:r>
      <w:r w:rsidR="00F321D7">
        <w:rPr>
          <w:rFonts w:ascii="Trebuchet MS" w:hAnsi="Trebuchet MS" w:cs="Arial"/>
          <w:bCs/>
          <w:szCs w:val="24"/>
          <w:lang w:eastAsia="ar-SA"/>
        </w:rPr>
        <w:t>is pronounced and implemented</w:t>
      </w:r>
      <w:r w:rsidR="00454DCA">
        <w:rPr>
          <w:rFonts w:ascii="Trebuchet MS" w:hAnsi="Trebuchet MS" w:cs="Arial"/>
          <w:bCs/>
          <w:szCs w:val="24"/>
          <w:lang w:eastAsia="ar-SA"/>
        </w:rPr>
        <w:t xml:space="preserve"> in the State of Odisha</w:t>
      </w:r>
      <w:r w:rsidR="00F321D7">
        <w:rPr>
          <w:rFonts w:ascii="Trebuchet MS" w:hAnsi="Trebuchet MS" w:cs="Arial"/>
          <w:bCs/>
          <w:szCs w:val="24"/>
          <w:lang w:eastAsia="ar-SA"/>
        </w:rPr>
        <w:t>.</w:t>
      </w:r>
    </w:p>
    <w:p w:rsidR="00DF17F0" w:rsidRDefault="00DF17F0" w:rsidP="00610A77">
      <w:pPr>
        <w:pStyle w:val="BodyTextIndent"/>
        <w:tabs>
          <w:tab w:val="clear" w:pos="720"/>
        </w:tabs>
        <w:spacing w:before="0" w:after="0" w:line="360" w:lineRule="auto"/>
        <w:jc w:val="both"/>
        <w:rPr>
          <w:rFonts w:ascii="Trebuchet MS" w:hAnsi="Trebuchet MS" w:cs="Arial"/>
          <w:bCs/>
          <w:szCs w:val="24"/>
          <w:lang w:eastAsia="ar-SA"/>
        </w:rPr>
      </w:pPr>
    </w:p>
    <w:p w:rsidR="00610A77" w:rsidRPr="00B417E6" w:rsidRDefault="00610A77" w:rsidP="00610A77">
      <w:pPr>
        <w:pStyle w:val="BodyTextIndent"/>
        <w:tabs>
          <w:tab w:val="clear" w:pos="720"/>
        </w:tabs>
        <w:spacing w:before="0" w:after="0" w:line="360" w:lineRule="auto"/>
        <w:jc w:val="both"/>
        <w:rPr>
          <w:rFonts w:ascii="Trebuchet MS" w:hAnsi="Trebuchet MS" w:cs="Arial"/>
          <w:bCs/>
          <w:szCs w:val="24"/>
          <w:lang w:val="en-US" w:eastAsia="ar-SA"/>
        </w:rPr>
      </w:pPr>
      <w:r w:rsidRPr="00B417E6">
        <w:rPr>
          <w:rFonts w:ascii="Trebuchet MS" w:hAnsi="Trebuchet MS" w:cs="Arial"/>
          <w:bCs/>
          <w:szCs w:val="24"/>
          <w:lang w:val="en-US" w:eastAsia="ar-SA"/>
        </w:rPr>
        <w:t xml:space="preserve">GRIDCO </w:t>
      </w:r>
      <w:r w:rsidR="00DF17F0">
        <w:rPr>
          <w:rFonts w:ascii="Trebuchet MS" w:hAnsi="Trebuchet MS" w:cs="Arial"/>
          <w:bCs/>
          <w:szCs w:val="24"/>
          <w:lang w:val="en-US" w:eastAsia="ar-SA"/>
        </w:rPr>
        <w:t xml:space="preserve">also </w:t>
      </w:r>
      <w:r w:rsidRPr="00B417E6">
        <w:rPr>
          <w:rFonts w:ascii="Trebuchet MS" w:hAnsi="Trebuchet MS" w:cs="Arial"/>
          <w:bCs/>
          <w:szCs w:val="24"/>
          <w:lang w:val="en-US" w:eastAsia="ar-SA"/>
        </w:rPr>
        <w:t xml:space="preserve">proposes that any excess drawal of energy by a Distribution and Retail Supply License (DISCOM Utilities) during a </w:t>
      </w:r>
      <w:r w:rsidRPr="00B417E6">
        <w:rPr>
          <w:rFonts w:ascii="Trebuchet MS" w:hAnsi="Trebuchet MS" w:cs="Arial"/>
          <w:b/>
          <w:szCs w:val="24"/>
          <w:lang w:val="en-US" w:eastAsia="ar-SA"/>
        </w:rPr>
        <w:t>month</w:t>
      </w:r>
      <w:r w:rsidRPr="00B417E6">
        <w:rPr>
          <w:rFonts w:ascii="Trebuchet MS" w:hAnsi="Trebuchet MS" w:cs="Arial"/>
          <w:bCs/>
          <w:szCs w:val="24"/>
          <w:lang w:val="en-US" w:eastAsia="ar-SA"/>
        </w:rPr>
        <w:t xml:space="preserve"> over and above the approved energy quantum </w:t>
      </w:r>
      <w:r w:rsidRPr="00B417E6">
        <w:rPr>
          <w:rFonts w:ascii="Trebuchet MS" w:hAnsi="Trebuchet MS" w:cs="Arial"/>
          <w:b/>
          <w:szCs w:val="24"/>
          <w:lang w:val="en-US" w:eastAsia="ar-SA"/>
        </w:rPr>
        <w:t>(Approved MU for FY 20</w:t>
      </w:r>
      <w:r w:rsidR="005E7912">
        <w:rPr>
          <w:rFonts w:ascii="Trebuchet MS" w:hAnsi="Trebuchet MS" w:cs="Arial"/>
          <w:b/>
          <w:szCs w:val="24"/>
          <w:lang w:val="en-US" w:eastAsia="ar-SA"/>
        </w:rPr>
        <w:t>20-21</w:t>
      </w:r>
      <w:r w:rsidRPr="00B417E6">
        <w:rPr>
          <w:rFonts w:ascii="Trebuchet MS" w:hAnsi="Trebuchet MS" w:cs="Arial"/>
          <w:b/>
          <w:szCs w:val="24"/>
          <w:lang w:val="en-US" w:eastAsia="ar-SA"/>
        </w:rPr>
        <w:t xml:space="preserve"> X No. of days of the relevant month / 365 days)</w:t>
      </w:r>
      <w:r w:rsidRPr="00B417E6">
        <w:rPr>
          <w:rFonts w:ascii="Trebuchet MS" w:hAnsi="Trebuchet MS" w:cs="Arial"/>
          <w:bCs/>
          <w:szCs w:val="24"/>
          <w:lang w:val="en-US" w:eastAsia="ar-SA"/>
        </w:rPr>
        <w:t xml:space="preserve"> would be payable on provisional basis at the highest OERC approved Power Purchases Rate fixed for a Station for FY </w:t>
      </w:r>
      <w:r w:rsidR="005E7912">
        <w:rPr>
          <w:rFonts w:ascii="Trebuchet MS" w:hAnsi="Trebuchet MS" w:cs="Arial"/>
          <w:bCs/>
          <w:szCs w:val="24"/>
          <w:lang w:val="en-US" w:eastAsia="ar-SA"/>
        </w:rPr>
        <w:t>2020-21</w:t>
      </w:r>
      <w:r w:rsidRPr="00B417E6">
        <w:rPr>
          <w:rFonts w:ascii="Trebuchet MS" w:hAnsi="Trebuchet MS" w:cs="Arial"/>
          <w:bCs/>
          <w:szCs w:val="24"/>
          <w:lang w:val="en-US" w:eastAsia="ar-SA"/>
        </w:rPr>
        <w:t xml:space="preserve"> (which includes transmission charges and transmission loss) on a monthly basis instead of the normal differential BSP applicable to the respective DISCOMs subject to final Year End Adjustment (YEA) considering the highest Power Purchases rate/ cost including the rate/s of energy drawn through U.I. / Deviation Settlement of the month plus transmission charges and transmission loss.</w:t>
      </w:r>
    </w:p>
    <w:p w:rsidR="00610A77" w:rsidRPr="00B417E6" w:rsidRDefault="00610A77" w:rsidP="00610A77">
      <w:pPr>
        <w:pStyle w:val="BodyTextIndent"/>
        <w:tabs>
          <w:tab w:val="clear" w:pos="720"/>
        </w:tabs>
        <w:spacing w:before="0" w:after="0" w:line="360" w:lineRule="auto"/>
        <w:jc w:val="both"/>
        <w:rPr>
          <w:rFonts w:ascii="Trebuchet MS" w:hAnsi="Trebuchet MS" w:cs="Arial"/>
          <w:bCs/>
          <w:szCs w:val="24"/>
          <w:lang w:val="en-US" w:eastAsia="ar-SA"/>
        </w:rPr>
      </w:pPr>
    </w:p>
    <w:p w:rsidR="00610A77" w:rsidRPr="003C32AF" w:rsidRDefault="00610A77" w:rsidP="00AF662C">
      <w:pPr>
        <w:pStyle w:val="BodyTextIndent"/>
        <w:numPr>
          <w:ilvl w:val="0"/>
          <w:numId w:val="32"/>
        </w:numPr>
        <w:tabs>
          <w:tab w:val="clear" w:pos="720"/>
        </w:tabs>
        <w:spacing w:before="0" w:after="0" w:line="360" w:lineRule="auto"/>
        <w:ind w:left="720" w:hanging="720"/>
        <w:jc w:val="both"/>
        <w:rPr>
          <w:rFonts w:ascii="Trebuchet MS" w:hAnsi="Trebuchet MS" w:cs="Arial"/>
          <w:b/>
          <w:bCs/>
          <w:szCs w:val="24"/>
          <w:lang w:val="en-US" w:eastAsia="ar-SA"/>
        </w:rPr>
      </w:pPr>
      <w:r w:rsidRPr="003C32AF">
        <w:rPr>
          <w:rFonts w:ascii="Trebuchet MS" w:hAnsi="Trebuchet MS" w:cs="Arial"/>
          <w:b/>
          <w:bCs/>
          <w:szCs w:val="24"/>
          <w:lang w:val="en-US" w:eastAsia="ar-SA"/>
        </w:rPr>
        <w:t>Fuel Price Adjustment :</w:t>
      </w:r>
    </w:p>
    <w:p w:rsidR="00610A77" w:rsidRPr="00B417E6" w:rsidRDefault="00610A77" w:rsidP="00610A77">
      <w:pPr>
        <w:pStyle w:val="BodyTextIndent"/>
        <w:tabs>
          <w:tab w:val="clear" w:pos="720"/>
          <w:tab w:val="left" w:pos="-540"/>
        </w:tabs>
        <w:spacing w:before="0" w:after="0" w:line="360" w:lineRule="auto"/>
        <w:jc w:val="both"/>
        <w:rPr>
          <w:rFonts w:ascii="Trebuchet MS" w:hAnsi="Trebuchet MS" w:cs="Arial"/>
          <w:szCs w:val="24"/>
          <w:lang w:val="en-US" w:eastAsia="ar-SA"/>
        </w:rPr>
      </w:pPr>
      <w:r w:rsidRPr="00B417E6">
        <w:rPr>
          <w:rFonts w:ascii="Trebuchet MS" w:hAnsi="Trebuchet MS" w:cs="Arial"/>
          <w:szCs w:val="24"/>
          <w:lang w:val="en-US" w:eastAsia="ar-SA"/>
        </w:rPr>
        <w:t xml:space="preserve">Any excess payment made by GRIDCO towards FPA for a particular / relevant month will be levied on DISCOMs in the succeeding month in proportion to their actual drawl during the preceding month along with the BSP bills if the Fuel Surcharge Price of the particular month paid by GRIDCO exceeds by more than 5% of the approved </w:t>
      </w:r>
      <w:r w:rsidRPr="00B417E6">
        <w:rPr>
          <w:rFonts w:ascii="Trebuchet MS" w:hAnsi="Trebuchet MS" w:cs="Arial"/>
          <w:b/>
          <w:bCs/>
          <w:szCs w:val="24"/>
          <w:lang w:val="en-US" w:eastAsia="ar-SA"/>
        </w:rPr>
        <w:t xml:space="preserve">AverageBulk Supply Price </w:t>
      </w:r>
      <w:r w:rsidRPr="00B417E6">
        <w:rPr>
          <w:rFonts w:ascii="Trebuchet MS" w:hAnsi="Trebuchet MS" w:cs="Arial"/>
          <w:szCs w:val="24"/>
          <w:lang w:val="en-US" w:eastAsia="ar-SA"/>
        </w:rPr>
        <w:t xml:space="preserve">subject to maximum of 25% of the approved </w:t>
      </w:r>
      <w:r w:rsidRPr="00B417E6">
        <w:rPr>
          <w:rFonts w:ascii="Trebuchet MS" w:hAnsi="Trebuchet MS" w:cs="Arial"/>
          <w:b/>
          <w:bCs/>
          <w:szCs w:val="24"/>
          <w:lang w:val="en-US" w:eastAsia="ar-SA"/>
        </w:rPr>
        <w:t xml:space="preserve">AverageBulk Supply Price </w:t>
      </w:r>
      <w:r w:rsidRPr="00B417E6">
        <w:rPr>
          <w:rFonts w:ascii="Trebuchet MS" w:hAnsi="Trebuchet MS" w:cs="Arial"/>
          <w:szCs w:val="24"/>
          <w:lang w:val="en-US" w:eastAsia="ar-SA"/>
        </w:rPr>
        <w:t>which will be passed on to consumers in the same month along with their normal energy bills served to the consumers at a rate which will be arrived at by considering  their approved monthly sale quantum to the consumers (approved quantum for the financial year/12 months).</w:t>
      </w:r>
    </w:p>
    <w:p w:rsidR="00610A77" w:rsidRDefault="00610A77" w:rsidP="00610A77">
      <w:pPr>
        <w:pStyle w:val="BodyTextIndent"/>
        <w:tabs>
          <w:tab w:val="clear" w:pos="720"/>
          <w:tab w:val="left" w:pos="-540"/>
        </w:tabs>
        <w:spacing w:before="0" w:after="0"/>
        <w:jc w:val="both"/>
        <w:rPr>
          <w:rFonts w:ascii="Trebuchet MS" w:hAnsi="Trebuchet MS" w:cs="Arial"/>
          <w:szCs w:val="24"/>
          <w:lang w:val="en-US" w:eastAsia="ar-SA"/>
        </w:rPr>
      </w:pPr>
    </w:p>
    <w:p w:rsidR="00533C90" w:rsidRDefault="00533C90" w:rsidP="00610A77">
      <w:pPr>
        <w:pStyle w:val="BodyTextIndent"/>
        <w:tabs>
          <w:tab w:val="clear" w:pos="720"/>
          <w:tab w:val="left" w:pos="-540"/>
        </w:tabs>
        <w:spacing w:before="0" w:after="0"/>
        <w:jc w:val="both"/>
        <w:rPr>
          <w:rFonts w:ascii="Trebuchet MS" w:hAnsi="Trebuchet MS" w:cs="Arial"/>
          <w:szCs w:val="24"/>
          <w:lang w:val="en-US" w:eastAsia="ar-SA"/>
        </w:rPr>
      </w:pPr>
    </w:p>
    <w:p w:rsidR="005B77A8" w:rsidRPr="00B417E6" w:rsidRDefault="005B77A8" w:rsidP="00610A77">
      <w:pPr>
        <w:pStyle w:val="BodyTextIndent"/>
        <w:tabs>
          <w:tab w:val="clear" w:pos="720"/>
          <w:tab w:val="left" w:pos="-540"/>
        </w:tabs>
        <w:spacing w:before="0" w:after="0"/>
        <w:jc w:val="both"/>
        <w:rPr>
          <w:rFonts w:ascii="Trebuchet MS" w:hAnsi="Trebuchet MS" w:cs="Arial"/>
          <w:szCs w:val="24"/>
          <w:lang w:val="en-US" w:eastAsia="ar-SA"/>
        </w:rPr>
      </w:pPr>
    </w:p>
    <w:p w:rsidR="00610A77" w:rsidRDefault="00610A77" w:rsidP="00AF662C">
      <w:pPr>
        <w:pStyle w:val="BodyTextIndent"/>
        <w:numPr>
          <w:ilvl w:val="0"/>
          <w:numId w:val="32"/>
        </w:numPr>
        <w:tabs>
          <w:tab w:val="clear" w:pos="720"/>
          <w:tab w:val="left" w:pos="-540"/>
        </w:tabs>
        <w:spacing w:before="0" w:after="0" w:line="360" w:lineRule="auto"/>
        <w:ind w:hanging="600"/>
        <w:jc w:val="both"/>
        <w:rPr>
          <w:rFonts w:ascii="Trebuchet MS" w:hAnsi="Trebuchet MS" w:cs="Arial"/>
          <w:b/>
          <w:szCs w:val="24"/>
          <w:lang w:val="en-US" w:eastAsia="ar-SA"/>
        </w:rPr>
      </w:pPr>
      <w:r w:rsidRPr="00B417E6">
        <w:rPr>
          <w:rFonts w:ascii="Trebuchet MS" w:hAnsi="Trebuchet MS" w:cs="Arial"/>
          <w:b/>
          <w:szCs w:val="24"/>
          <w:lang w:val="en-US" w:eastAsia="ar-SA"/>
        </w:rPr>
        <w:t>Rebate</w:t>
      </w:r>
      <w:r w:rsidR="00533C90">
        <w:rPr>
          <w:rFonts w:ascii="Trebuchet MS" w:hAnsi="Trebuchet MS" w:cs="Arial"/>
          <w:b/>
          <w:szCs w:val="24"/>
          <w:lang w:val="en-US" w:eastAsia="ar-SA"/>
        </w:rPr>
        <w:t xml:space="preserve"> for Timely Payment</w:t>
      </w:r>
      <w:r w:rsidRPr="00B417E6">
        <w:rPr>
          <w:rFonts w:ascii="Trebuchet MS" w:hAnsi="Trebuchet MS" w:cs="Arial"/>
          <w:b/>
          <w:szCs w:val="24"/>
          <w:lang w:val="en-US" w:eastAsia="ar-SA"/>
        </w:rPr>
        <w:t>:</w:t>
      </w:r>
    </w:p>
    <w:p w:rsidR="00533C90" w:rsidRPr="00B417E6" w:rsidRDefault="00533C90" w:rsidP="00533C90">
      <w:pPr>
        <w:pStyle w:val="BodyTextIndent"/>
        <w:tabs>
          <w:tab w:val="clear" w:pos="720"/>
          <w:tab w:val="left" w:pos="-540"/>
        </w:tabs>
        <w:spacing w:before="0" w:after="0"/>
        <w:ind w:left="600"/>
        <w:jc w:val="both"/>
        <w:rPr>
          <w:rFonts w:ascii="Trebuchet MS" w:hAnsi="Trebuchet MS" w:cs="Arial"/>
          <w:b/>
          <w:szCs w:val="24"/>
          <w:lang w:val="en-US" w:eastAsia="ar-SA"/>
        </w:rPr>
      </w:pPr>
    </w:p>
    <w:p w:rsidR="00610A77" w:rsidRPr="00B417E6" w:rsidRDefault="00610A77" w:rsidP="00610A77">
      <w:pPr>
        <w:spacing w:line="360" w:lineRule="auto"/>
        <w:ind w:left="720"/>
        <w:jc w:val="both"/>
        <w:rPr>
          <w:rFonts w:ascii="Trebuchet MS" w:hAnsi="Trebuchet MS" w:cs="Arial"/>
          <w:bCs/>
          <w:sz w:val="24"/>
          <w:szCs w:val="24"/>
          <w:lang w:eastAsia="ar-SA"/>
        </w:rPr>
      </w:pPr>
      <w:r w:rsidRPr="00B417E6">
        <w:rPr>
          <w:rFonts w:ascii="Trebuchet MS" w:hAnsi="Trebuchet MS" w:cs="Arial"/>
          <w:bCs/>
          <w:sz w:val="24"/>
          <w:szCs w:val="24"/>
          <w:lang w:eastAsia="ar-SA"/>
        </w:rPr>
        <w:t xml:space="preserve">Hon’ble Commission in its ARR &amp; BSP Order of FY 2016-17 has directed that any payment made within the specified period by DISCOMs shall be first adjusted against current month’s dues raised in the bill. In line with the above </w:t>
      </w:r>
      <w:r w:rsidR="00533C90">
        <w:rPr>
          <w:rFonts w:ascii="Trebuchet MS" w:hAnsi="Trebuchet MS" w:cs="Arial"/>
          <w:bCs/>
          <w:sz w:val="24"/>
          <w:szCs w:val="24"/>
          <w:lang w:eastAsia="ar-SA"/>
        </w:rPr>
        <w:t>O</w:t>
      </w:r>
      <w:r w:rsidRPr="00B417E6">
        <w:rPr>
          <w:rFonts w:ascii="Trebuchet MS" w:hAnsi="Trebuchet MS" w:cs="Arial"/>
          <w:bCs/>
          <w:sz w:val="24"/>
          <w:szCs w:val="24"/>
          <w:lang w:eastAsia="ar-SA"/>
        </w:rPr>
        <w:t>rder of Hon’ble Commission, GRIDCO proposes the followi</w:t>
      </w:r>
      <w:r w:rsidR="00533C90">
        <w:rPr>
          <w:rFonts w:ascii="Trebuchet MS" w:hAnsi="Trebuchet MS" w:cs="Arial"/>
          <w:bCs/>
          <w:sz w:val="24"/>
          <w:szCs w:val="24"/>
          <w:lang w:eastAsia="ar-SA"/>
        </w:rPr>
        <w:t>ng R</w:t>
      </w:r>
      <w:r w:rsidRPr="00B417E6">
        <w:rPr>
          <w:rFonts w:ascii="Trebuchet MS" w:hAnsi="Trebuchet MS" w:cs="Arial"/>
          <w:bCs/>
          <w:sz w:val="24"/>
          <w:szCs w:val="24"/>
          <w:lang w:eastAsia="ar-SA"/>
        </w:rPr>
        <w:t xml:space="preserve">ebate </w:t>
      </w:r>
      <w:r w:rsidR="00533C90">
        <w:rPr>
          <w:rFonts w:ascii="Trebuchet MS" w:hAnsi="Trebuchet MS" w:cs="Arial"/>
          <w:bCs/>
          <w:sz w:val="24"/>
          <w:szCs w:val="24"/>
          <w:lang w:eastAsia="ar-SA"/>
        </w:rPr>
        <w:t xml:space="preserve">Structure </w:t>
      </w:r>
      <w:r w:rsidRPr="00B417E6">
        <w:rPr>
          <w:rFonts w:ascii="Trebuchet MS" w:hAnsi="Trebuchet MS" w:cs="Arial"/>
          <w:bCs/>
          <w:sz w:val="24"/>
          <w:szCs w:val="24"/>
          <w:lang w:eastAsia="ar-SA"/>
        </w:rPr>
        <w:t xml:space="preserve">for payment of </w:t>
      </w:r>
      <w:r w:rsidR="00533C90" w:rsidRPr="00B417E6">
        <w:rPr>
          <w:rFonts w:ascii="Trebuchet MS" w:hAnsi="Trebuchet MS" w:cs="Arial"/>
          <w:bCs/>
          <w:sz w:val="24"/>
          <w:szCs w:val="24"/>
          <w:lang w:eastAsia="ar-SA"/>
        </w:rPr>
        <w:t>Current Dues</w:t>
      </w:r>
      <w:r w:rsidRPr="00B417E6">
        <w:rPr>
          <w:rFonts w:ascii="Trebuchet MS" w:hAnsi="Trebuchet MS" w:cs="Arial"/>
          <w:bCs/>
          <w:sz w:val="24"/>
          <w:szCs w:val="24"/>
          <w:lang w:eastAsia="ar-SA"/>
        </w:rPr>
        <w:t>:</w:t>
      </w:r>
    </w:p>
    <w:p w:rsidR="00610A77" w:rsidRPr="00B417E6" w:rsidRDefault="00610A77" w:rsidP="00610A77">
      <w:pPr>
        <w:ind w:left="720"/>
        <w:jc w:val="both"/>
        <w:rPr>
          <w:rFonts w:ascii="Trebuchet MS" w:hAnsi="Trebuchet MS" w:cs="Arial"/>
          <w:bCs/>
          <w:sz w:val="24"/>
          <w:szCs w:val="24"/>
          <w:lang w:eastAsia="ar-SA"/>
        </w:rPr>
      </w:pPr>
    </w:p>
    <w:p w:rsidR="00610A77" w:rsidRPr="00B417E6" w:rsidRDefault="00610A77" w:rsidP="00AF662C">
      <w:pPr>
        <w:pStyle w:val="ListParagraph"/>
        <w:numPr>
          <w:ilvl w:val="0"/>
          <w:numId w:val="20"/>
        </w:numPr>
        <w:spacing w:line="360" w:lineRule="auto"/>
        <w:contextualSpacing/>
        <w:jc w:val="both"/>
        <w:rPr>
          <w:rFonts w:ascii="Trebuchet MS" w:hAnsi="Trebuchet MS" w:cs="Arial"/>
          <w:bCs/>
          <w:sz w:val="24"/>
          <w:szCs w:val="24"/>
          <w:lang w:eastAsia="ar-SA"/>
        </w:rPr>
      </w:pPr>
      <w:r w:rsidRPr="00B417E6">
        <w:rPr>
          <w:rFonts w:ascii="Trebuchet MS" w:hAnsi="Trebuchet MS" w:cs="Arial"/>
          <w:bCs/>
          <w:sz w:val="24"/>
          <w:szCs w:val="24"/>
          <w:lang w:eastAsia="ar-SA"/>
        </w:rPr>
        <w:t xml:space="preserve">For payment of full current month’s BSP within 2 working days of </w:t>
      </w:r>
      <w:proofErr w:type="gramStart"/>
      <w:r w:rsidRPr="00B417E6">
        <w:rPr>
          <w:rFonts w:ascii="Trebuchet MS" w:hAnsi="Trebuchet MS" w:cs="Arial"/>
          <w:bCs/>
          <w:sz w:val="24"/>
          <w:szCs w:val="24"/>
          <w:lang w:eastAsia="ar-SA"/>
        </w:rPr>
        <w:t>raising</w:t>
      </w:r>
      <w:proofErr w:type="gramEnd"/>
      <w:r w:rsidRPr="00B417E6">
        <w:rPr>
          <w:rFonts w:ascii="Trebuchet MS" w:hAnsi="Trebuchet MS" w:cs="Arial"/>
          <w:bCs/>
          <w:sz w:val="24"/>
          <w:szCs w:val="24"/>
          <w:lang w:eastAsia="ar-SA"/>
        </w:rPr>
        <w:t xml:space="preserve"> of BSP </w:t>
      </w:r>
      <w:r w:rsidR="00AB01B6" w:rsidRPr="00B417E6">
        <w:rPr>
          <w:rFonts w:ascii="Trebuchet MS" w:hAnsi="Trebuchet MS" w:cs="Arial"/>
          <w:bCs/>
          <w:sz w:val="24"/>
          <w:szCs w:val="24"/>
          <w:lang w:eastAsia="ar-SA"/>
        </w:rPr>
        <w:t>Invoice</w:t>
      </w:r>
      <w:r w:rsidRPr="00B417E6">
        <w:rPr>
          <w:rFonts w:ascii="Trebuchet MS" w:hAnsi="Trebuchet MS" w:cs="Arial"/>
          <w:bCs/>
          <w:sz w:val="24"/>
          <w:szCs w:val="24"/>
          <w:lang w:eastAsia="ar-SA"/>
        </w:rPr>
        <w:t xml:space="preserve"> (excluding holidays under </w:t>
      </w:r>
      <w:r w:rsidR="00AB01B6">
        <w:rPr>
          <w:rFonts w:ascii="Trebuchet MS" w:hAnsi="Trebuchet MS" w:cs="Arial"/>
          <w:bCs/>
          <w:sz w:val="24"/>
          <w:szCs w:val="24"/>
          <w:lang w:eastAsia="ar-SA"/>
        </w:rPr>
        <w:t>the NI Act): 2% R</w:t>
      </w:r>
      <w:r w:rsidRPr="00B417E6">
        <w:rPr>
          <w:rFonts w:ascii="Trebuchet MS" w:hAnsi="Trebuchet MS" w:cs="Arial"/>
          <w:bCs/>
          <w:sz w:val="24"/>
          <w:szCs w:val="24"/>
          <w:lang w:eastAsia="ar-SA"/>
        </w:rPr>
        <w:t>ebate.</w:t>
      </w:r>
    </w:p>
    <w:p w:rsidR="00610A77" w:rsidRPr="00B417E6" w:rsidRDefault="00610A77" w:rsidP="00AF662C">
      <w:pPr>
        <w:pStyle w:val="ListParagraph"/>
        <w:numPr>
          <w:ilvl w:val="0"/>
          <w:numId w:val="20"/>
        </w:numPr>
        <w:spacing w:line="360" w:lineRule="auto"/>
        <w:contextualSpacing/>
        <w:jc w:val="both"/>
        <w:rPr>
          <w:rFonts w:ascii="Trebuchet MS" w:hAnsi="Trebuchet MS" w:cs="Arial"/>
          <w:bCs/>
          <w:sz w:val="24"/>
          <w:szCs w:val="24"/>
          <w:lang w:eastAsia="ar-SA"/>
        </w:rPr>
      </w:pPr>
      <w:r w:rsidRPr="00B417E6">
        <w:rPr>
          <w:rFonts w:ascii="Trebuchet MS" w:hAnsi="Trebuchet MS" w:cs="Arial"/>
          <w:bCs/>
          <w:sz w:val="24"/>
          <w:szCs w:val="24"/>
          <w:lang w:eastAsia="ar-SA"/>
        </w:rPr>
        <w:t xml:space="preserve">For payment of part of current BSP within two working days and balance current BSP dues within 30days of </w:t>
      </w:r>
      <w:proofErr w:type="gramStart"/>
      <w:r w:rsidRPr="00B417E6">
        <w:rPr>
          <w:rFonts w:ascii="Trebuchet MS" w:hAnsi="Trebuchet MS" w:cs="Arial"/>
          <w:bCs/>
          <w:sz w:val="24"/>
          <w:szCs w:val="24"/>
          <w:lang w:eastAsia="ar-SA"/>
        </w:rPr>
        <w:t>raising</w:t>
      </w:r>
      <w:proofErr w:type="gramEnd"/>
      <w:r w:rsidRPr="00B417E6">
        <w:rPr>
          <w:rFonts w:ascii="Trebuchet MS" w:hAnsi="Trebuchet MS" w:cs="Arial"/>
          <w:bCs/>
          <w:sz w:val="24"/>
          <w:szCs w:val="24"/>
          <w:lang w:eastAsia="ar-SA"/>
        </w:rPr>
        <w:t xml:space="preserve"> of </w:t>
      </w:r>
      <w:r w:rsidR="00AB01B6">
        <w:rPr>
          <w:rFonts w:ascii="Trebuchet MS" w:hAnsi="Trebuchet MS" w:cs="Arial"/>
          <w:bCs/>
          <w:sz w:val="24"/>
          <w:szCs w:val="24"/>
          <w:lang w:eastAsia="ar-SA"/>
        </w:rPr>
        <w:t>the BSP invoice: 2% R</w:t>
      </w:r>
      <w:r w:rsidRPr="00B417E6">
        <w:rPr>
          <w:rFonts w:ascii="Trebuchet MS" w:hAnsi="Trebuchet MS" w:cs="Arial"/>
          <w:bCs/>
          <w:sz w:val="24"/>
          <w:szCs w:val="24"/>
          <w:lang w:eastAsia="ar-SA"/>
        </w:rPr>
        <w:t xml:space="preserve">ebate for payment of bill </w:t>
      </w:r>
      <w:r w:rsidR="00AB01B6">
        <w:rPr>
          <w:rFonts w:ascii="Trebuchet MS" w:hAnsi="Trebuchet MS" w:cs="Arial"/>
          <w:bCs/>
          <w:sz w:val="24"/>
          <w:szCs w:val="24"/>
          <w:lang w:eastAsia="ar-SA"/>
        </w:rPr>
        <w:t>within two working days and 1% R</w:t>
      </w:r>
      <w:r w:rsidRPr="00B417E6">
        <w:rPr>
          <w:rFonts w:ascii="Trebuchet MS" w:hAnsi="Trebuchet MS" w:cs="Arial"/>
          <w:bCs/>
          <w:sz w:val="24"/>
          <w:szCs w:val="24"/>
          <w:lang w:eastAsia="ar-SA"/>
        </w:rPr>
        <w:t xml:space="preserve">ebate for payment of balance current BSP </w:t>
      </w:r>
      <w:r w:rsidR="00AB01B6">
        <w:rPr>
          <w:rFonts w:ascii="Trebuchet MS" w:hAnsi="Trebuchet MS" w:cs="Arial"/>
          <w:bCs/>
          <w:sz w:val="24"/>
          <w:szCs w:val="24"/>
          <w:lang w:eastAsia="ar-SA"/>
        </w:rPr>
        <w:t xml:space="preserve">Dues </w:t>
      </w:r>
      <w:r w:rsidRPr="00B417E6">
        <w:rPr>
          <w:rFonts w:ascii="Trebuchet MS" w:hAnsi="Trebuchet MS" w:cs="Arial"/>
          <w:bCs/>
          <w:sz w:val="24"/>
          <w:szCs w:val="24"/>
          <w:lang w:eastAsia="ar-SA"/>
        </w:rPr>
        <w:t>beyond two working days</w:t>
      </w:r>
      <w:r w:rsidR="00AB01B6">
        <w:rPr>
          <w:rFonts w:ascii="Trebuchet MS" w:hAnsi="Trebuchet MS" w:cs="Arial"/>
          <w:bCs/>
          <w:sz w:val="24"/>
          <w:szCs w:val="24"/>
          <w:lang w:eastAsia="ar-SA"/>
        </w:rPr>
        <w:t xml:space="preserve"> and</w:t>
      </w:r>
      <w:r w:rsidRPr="00B417E6">
        <w:rPr>
          <w:rFonts w:ascii="Trebuchet MS" w:hAnsi="Trebuchet MS" w:cs="Arial"/>
          <w:bCs/>
          <w:sz w:val="24"/>
          <w:szCs w:val="24"/>
          <w:lang w:eastAsia="ar-SA"/>
        </w:rPr>
        <w:t xml:space="preserve"> within thirty days.</w:t>
      </w:r>
    </w:p>
    <w:p w:rsidR="00610A77" w:rsidRPr="00B417E6" w:rsidRDefault="00610A77" w:rsidP="00AF662C">
      <w:pPr>
        <w:pStyle w:val="ListParagraph"/>
        <w:numPr>
          <w:ilvl w:val="0"/>
          <w:numId w:val="20"/>
        </w:numPr>
        <w:spacing w:line="360" w:lineRule="auto"/>
        <w:contextualSpacing/>
        <w:jc w:val="both"/>
        <w:rPr>
          <w:rFonts w:ascii="Trebuchet MS" w:hAnsi="Trebuchet MS" w:cs="Arial"/>
          <w:bCs/>
          <w:sz w:val="24"/>
          <w:szCs w:val="24"/>
          <w:lang w:eastAsia="ar-SA"/>
        </w:rPr>
      </w:pPr>
      <w:r w:rsidRPr="00B417E6">
        <w:rPr>
          <w:rFonts w:ascii="Trebuchet MS" w:hAnsi="Trebuchet MS" w:cs="Arial"/>
          <w:bCs/>
          <w:sz w:val="24"/>
          <w:szCs w:val="24"/>
          <w:lang w:eastAsia="ar-SA"/>
        </w:rPr>
        <w:t>For payment of full BSP dues within 30 days: 1% rebate</w:t>
      </w:r>
    </w:p>
    <w:p w:rsidR="00610A77" w:rsidRPr="00B417E6" w:rsidRDefault="00610A77" w:rsidP="00E4496D">
      <w:pPr>
        <w:pStyle w:val="BodyTextIndent2"/>
        <w:rPr>
          <w:rFonts w:ascii="Trebuchet MS" w:hAnsi="Trebuchet MS" w:cs="Arial"/>
          <w:b w:val="0"/>
          <w:bCs/>
          <w:sz w:val="24"/>
          <w:szCs w:val="24"/>
          <w:lang w:eastAsia="ar-SA"/>
        </w:rPr>
      </w:pPr>
    </w:p>
    <w:p w:rsidR="00610A77" w:rsidRPr="00B417E6" w:rsidRDefault="00610A77" w:rsidP="00610A77">
      <w:pPr>
        <w:pStyle w:val="BodyTextIndent2"/>
        <w:spacing w:line="360" w:lineRule="auto"/>
        <w:rPr>
          <w:rFonts w:ascii="Trebuchet MS" w:hAnsi="Trebuchet MS" w:cs="Arial"/>
          <w:b w:val="0"/>
          <w:bCs/>
          <w:sz w:val="24"/>
          <w:szCs w:val="24"/>
          <w:lang w:eastAsia="ar-SA"/>
        </w:rPr>
      </w:pPr>
      <w:r w:rsidRPr="00B417E6">
        <w:rPr>
          <w:rFonts w:ascii="Trebuchet MS" w:hAnsi="Trebuchet MS" w:cs="Arial"/>
          <w:b w:val="0"/>
          <w:bCs/>
          <w:sz w:val="24"/>
          <w:szCs w:val="24"/>
          <w:lang w:eastAsia="ar-SA"/>
        </w:rPr>
        <w:t>No rebate shall be paid if full BSP is not paid within thirty days.</w:t>
      </w:r>
    </w:p>
    <w:p w:rsidR="00913542" w:rsidRPr="00B417E6" w:rsidRDefault="00913542" w:rsidP="00913542">
      <w:pPr>
        <w:pStyle w:val="BodyTextIndent"/>
        <w:tabs>
          <w:tab w:val="clear" w:pos="720"/>
          <w:tab w:val="left" w:pos="-540"/>
        </w:tabs>
        <w:spacing w:before="0" w:after="0"/>
        <w:ind w:left="360"/>
        <w:jc w:val="both"/>
        <w:rPr>
          <w:rFonts w:ascii="Trebuchet MS" w:hAnsi="Trebuchet MS" w:cs="Arial"/>
          <w:b/>
          <w:szCs w:val="24"/>
          <w:lang w:val="en-US" w:eastAsia="ar-SA"/>
        </w:rPr>
      </w:pPr>
      <w:r>
        <w:rPr>
          <w:rFonts w:ascii="Trebuchet MS" w:hAnsi="Trebuchet MS" w:cs="Arial"/>
          <w:b/>
          <w:szCs w:val="24"/>
          <w:lang w:val="en-US" w:eastAsia="ar-SA"/>
        </w:rPr>
        <w:t>F</w:t>
      </w:r>
      <w:r w:rsidRPr="00B417E6">
        <w:rPr>
          <w:rFonts w:ascii="Trebuchet MS" w:hAnsi="Trebuchet MS" w:cs="Arial"/>
          <w:b/>
          <w:szCs w:val="24"/>
          <w:lang w:val="en-US" w:eastAsia="ar-SA"/>
        </w:rPr>
        <w:t>)</w:t>
      </w:r>
      <w:r w:rsidRPr="00B417E6">
        <w:rPr>
          <w:rFonts w:ascii="Trebuchet MS" w:hAnsi="Trebuchet MS" w:cs="Arial"/>
          <w:bCs/>
          <w:szCs w:val="24"/>
          <w:lang w:val="en-US" w:eastAsia="ar-SA"/>
        </w:rPr>
        <w:tab/>
      </w:r>
      <w:r>
        <w:rPr>
          <w:rFonts w:ascii="Trebuchet MS" w:hAnsi="Trebuchet MS" w:cs="Arial"/>
          <w:b/>
          <w:szCs w:val="24"/>
          <w:lang w:val="en-US" w:eastAsia="ar-SA"/>
        </w:rPr>
        <w:t>Escrow Arrangement</w:t>
      </w:r>
      <w:r w:rsidRPr="00B417E6">
        <w:rPr>
          <w:rFonts w:ascii="Trebuchet MS" w:hAnsi="Trebuchet MS" w:cs="Arial"/>
          <w:b/>
          <w:szCs w:val="24"/>
          <w:lang w:val="en-US" w:eastAsia="ar-SA"/>
        </w:rPr>
        <w:t>:</w:t>
      </w:r>
    </w:p>
    <w:p w:rsidR="00610A77" w:rsidRDefault="00913542" w:rsidP="00E4496D">
      <w:pPr>
        <w:pStyle w:val="BodyTextIndent"/>
        <w:tabs>
          <w:tab w:val="clear" w:pos="720"/>
        </w:tabs>
        <w:spacing w:before="0" w:after="0"/>
        <w:ind w:left="0"/>
        <w:jc w:val="both"/>
        <w:rPr>
          <w:rFonts w:ascii="Trebuchet MS" w:hAnsi="Trebuchet MS" w:cs="Arial"/>
          <w:szCs w:val="24"/>
          <w:lang w:val="en-US" w:eastAsia="ar-SA"/>
        </w:rPr>
      </w:pPr>
      <w:r>
        <w:rPr>
          <w:rFonts w:ascii="Trebuchet MS" w:hAnsi="Trebuchet MS" w:cs="Arial"/>
          <w:szCs w:val="24"/>
          <w:lang w:val="en-US" w:eastAsia="ar-SA"/>
        </w:rPr>
        <w:tab/>
      </w:r>
    </w:p>
    <w:p w:rsidR="00913542" w:rsidRDefault="00913542" w:rsidP="00913542">
      <w:pPr>
        <w:pStyle w:val="BodyTextIndent"/>
        <w:tabs>
          <w:tab w:val="clear" w:pos="720"/>
        </w:tabs>
        <w:spacing w:before="0" w:after="0" w:line="360" w:lineRule="auto"/>
        <w:jc w:val="both"/>
        <w:rPr>
          <w:rFonts w:ascii="Trebuchet MS" w:hAnsi="Trebuchet MS" w:cs="Arial"/>
          <w:szCs w:val="24"/>
          <w:lang w:val="en-US" w:eastAsia="ar-SA"/>
        </w:rPr>
      </w:pPr>
      <w:r>
        <w:rPr>
          <w:rFonts w:ascii="Trebuchet MS" w:hAnsi="Trebuchet MS" w:cs="Arial"/>
          <w:szCs w:val="24"/>
          <w:lang w:val="en-US" w:eastAsia="ar-SA"/>
        </w:rPr>
        <w:t>DISCOMs are approaching GRIDCO to allow Escrow Relaxation towards Employees Cost and R&amp;M Expenses in each month. Hon’ble Commission has so far not given any specific d</w:t>
      </w:r>
      <w:r w:rsidR="00432278">
        <w:rPr>
          <w:rFonts w:ascii="Trebuchet MS" w:hAnsi="Trebuchet MS" w:cs="Arial"/>
          <w:szCs w:val="24"/>
          <w:lang w:val="en-US" w:eastAsia="ar-SA"/>
        </w:rPr>
        <w:t xml:space="preserve">irection in the ARR &amp; BSP Orders including the ARR &amp; BSP Order for FY 2019-20 </w:t>
      </w:r>
      <w:r>
        <w:rPr>
          <w:rFonts w:ascii="Trebuchet MS" w:hAnsi="Trebuchet MS" w:cs="Arial"/>
          <w:szCs w:val="24"/>
          <w:lang w:val="en-US" w:eastAsia="ar-SA"/>
        </w:rPr>
        <w:t>to allow Escrow Relaxation</w:t>
      </w:r>
      <w:r w:rsidR="00432278">
        <w:rPr>
          <w:rFonts w:ascii="Trebuchet MS" w:hAnsi="Trebuchet MS" w:cs="Arial"/>
          <w:szCs w:val="24"/>
          <w:lang w:val="en-US" w:eastAsia="ar-SA"/>
        </w:rPr>
        <w:t>. Keeping in view</w:t>
      </w:r>
      <w:r w:rsidR="00E4496D">
        <w:rPr>
          <w:rFonts w:ascii="Trebuchet MS" w:hAnsi="Trebuchet MS" w:cs="Arial"/>
          <w:szCs w:val="24"/>
          <w:lang w:val="en-US" w:eastAsia="ar-SA"/>
        </w:rPr>
        <w:t xml:space="preserve"> of</w:t>
      </w:r>
      <w:r w:rsidR="00432278">
        <w:rPr>
          <w:rFonts w:ascii="Trebuchet MS" w:hAnsi="Trebuchet MS" w:cs="Arial"/>
          <w:szCs w:val="24"/>
          <w:lang w:val="en-US" w:eastAsia="ar-SA"/>
        </w:rPr>
        <w:t xml:space="preserve"> the overall interest &amp; business viability of the Sector, Hon’ble Commission may kindly pass suitable direction as may be deemed necessary without affecting the interest of GRIDCO.</w:t>
      </w:r>
    </w:p>
    <w:p w:rsidR="00913542" w:rsidRDefault="00913542" w:rsidP="00913542">
      <w:pPr>
        <w:pStyle w:val="BodyTextIndent"/>
        <w:tabs>
          <w:tab w:val="clear" w:pos="720"/>
        </w:tabs>
        <w:spacing w:before="0" w:after="0" w:line="360" w:lineRule="auto"/>
        <w:ind w:left="0"/>
        <w:jc w:val="both"/>
        <w:rPr>
          <w:rFonts w:ascii="Trebuchet MS" w:hAnsi="Trebuchet MS" w:cs="Arial"/>
          <w:szCs w:val="24"/>
          <w:lang w:val="en-US" w:eastAsia="ar-SA"/>
        </w:rPr>
      </w:pPr>
    </w:p>
    <w:p w:rsidR="00610A77" w:rsidRPr="00B417E6" w:rsidRDefault="009A37B6" w:rsidP="00610A77">
      <w:pPr>
        <w:pStyle w:val="BodyTextIndent"/>
        <w:tabs>
          <w:tab w:val="clear" w:pos="720"/>
          <w:tab w:val="left" w:pos="-540"/>
        </w:tabs>
        <w:spacing w:before="0" w:after="0"/>
        <w:ind w:left="360"/>
        <w:jc w:val="both"/>
        <w:rPr>
          <w:rFonts w:ascii="Trebuchet MS" w:hAnsi="Trebuchet MS" w:cs="Arial"/>
          <w:b/>
          <w:szCs w:val="24"/>
          <w:lang w:val="en-US" w:eastAsia="ar-SA"/>
        </w:rPr>
      </w:pPr>
      <w:r>
        <w:rPr>
          <w:rFonts w:ascii="Trebuchet MS" w:hAnsi="Trebuchet MS" w:cs="Arial"/>
          <w:b/>
          <w:szCs w:val="24"/>
          <w:lang w:val="en-US" w:eastAsia="ar-SA"/>
        </w:rPr>
        <w:t>G</w:t>
      </w:r>
      <w:r w:rsidR="00610A77" w:rsidRPr="00B417E6">
        <w:rPr>
          <w:rFonts w:ascii="Trebuchet MS" w:hAnsi="Trebuchet MS" w:cs="Arial"/>
          <w:b/>
          <w:szCs w:val="24"/>
          <w:lang w:val="en-US" w:eastAsia="ar-SA"/>
        </w:rPr>
        <w:t>)</w:t>
      </w:r>
      <w:r w:rsidR="00610A77" w:rsidRPr="00B417E6">
        <w:rPr>
          <w:rFonts w:ascii="Trebuchet MS" w:hAnsi="Trebuchet MS" w:cs="Arial"/>
          <w:bCs/>
          <w:szCs w:val="24"/>
          <w:lang w:val="en-US" w:eastAsia="ar-SA"/>
        </w:rPr>
        <w:tab/>
      </w:r>
      <w:r w:rsidR="00610A77" w:rsidRPr="00B417E6">
        <w:rPr>
          <w:rFonts w:ascii="Trebuchet MS" w:hAnsi="Trebuchet MS" w:cs="Arial"/>
          <w:b/>
          <w:szCs w:val="24"/>
          <w:lang w:val="en-US" w:eastAsia="ar-SA"/>
        </w:rPr>
        <w:t>Delayed Payment Surcharge</w:t>
      </w:r>
      <w:r>
        <w:rPr>
          <w:rFonts w:ascii="Trebuchet MS" w:hAnsi="Trebuchet MS" w:cs="Arial"/>
          <w:b/>
          <w:szCs w:val="24"/>
          <w:lang w:val="en-US" w:eastAsia="ar-SA"/>
        </w:rPr>
        <w:t xml:space="preserve"> (DPS)</w:t>
      </w:r>
      <w:r w:rsidR="00610A77" w:rsidRPr="00B417E6">
        <w:rPr>
          <w:rFonts w:ascii="Trebuchet MS" w:hAnsi="Trebuchet MS" w:cs="Arial"/>
          <w:b/>
          <w:szCs w:val="24"/>
          <w:lang w:val="en-US" w:eastAsia="ar-SA"/>
        </w:rPr>
        <w:t>:</w:t>
      </w:r>
    </w:p>
    <w:p w:rsidR="00610A77" w:rsidRPr="00B417E6" w:rsidRDefault="00610A77" w:rsidP="00610A77">
      <w:pPr>
        <w:pStyle w:val="BodyTextIndent"/>
        <w:tabs>
          <w:tab w:val="clear" w:pos="720"/>
          <w:tab w:val="left" w:pos="-540"/>
        </w:tabs>
        <w:spacing w:before="0" w:after="0"/>
        <w:ind w:left="360"/>
        <w:jc w:val="both"/>
        <w:rPr>
          <w:rFonts w:ascii="Trebuchet MS" w:hAnsi="Trebuchet MS" w:cs="Arial"/>
          <w:b/>
          <w:szCs w:val="24"/>
          <w:lang w:val="en-US" w:eastAsia="ar-SA"/>
        </w:rPr>
      </w:pPr>
    </w:p>
    <w:p w:rsidR="00610A77" w:rsidRPr="00B417E6" w:rsidRDefault="00610A77" w:rsidP="00610A77">
      <w:pPr>
        <w:pStyle w:val="BodyTextIndent"/>
        <w:tabs>
          <w:tab w:val="clear" w:pos="720"/>
          <w:tab w:val="left" w:pos="1080"/>
        </w:tabs>
        <w:spacing w:before="0" w:after="0" w:line="360" w:lineRule="auto"/>
        <w:jc w:val="both"/>
        <w:rPr>
          <w:rFonts w:ascii="Trebuchet MS" w:hAnsi="Trebuchet MS" w:cs="Arial"/>
          <w:szCs w:val="24"/>
          <w:lang w:val="en-US" w:eastAsia="ar-SA"/>
        </w:rPr>
      </w:pPr>
      <w:r w:rsidRPr="00B417E6">
        <w:rPr>
          <w:rFonts w:ascii="Trebuchet MS" w:hAnsi="Trebuchet MS" w:cs="Arial"/>
          <w:szCs w:val="24"/>
          <w:lang w:val="en-US" w:eastAsia="ar-SA"/>
        </w:rPr>
        <w:t xml:space="preserve">The monthly charges as calculated above together with other charges and surcharge on account of delayed payments, if any, shall be payable within 30 days from the date of bill. If payment is not made within the said period of 30 days, </w:t>
      </w:r>
      <w:r w:rsidR="009A37B6" w:rsidRPr="00B417E6">
        <w:rPr>
          <w:rFonts w:ascii="Trebuchet MS" w:hAnsi="Trebuchet MS" w:cs="Arial"/>
          <w:szCs w:val="24"/>
          <w:lang w:val="en-US" w:eastAsia="ar-SA"/>
        </w:rPr>
        <w:t xml:space="preserve">Delayed Payment Surcharge </w:t>
      </w:r>
      <w:r w:rsidRPr="00B417E6">
        <w:rPr>
          <w:rFonts w:ascii="Trebuchet MS" w:hAnsi="Trebuchet MS" w:cs="Arial"/>
          <w:szCs w:val="24"/>
          <w:lang w:val="en-US" w:eastAsia="ar-SA"/>
        </w:rPr>
        <w:t xml:space="preserve">at the rate of 1.50% (One point five percent) per month shall be levied for the period of delay from the due date, i.e. from the 31st </w:t>
      </w:r>
      <w:r w:rsidRPr="00B417E6">
        <w:rPr>
          <w:rFonts w:ascii="Trebuchet MS" w:hAnsi="Trebuchet MS" w:cs="Arial"/>
          <w:szCs w:val="24"/>
          <w:lang w:val="en-US" w:eastAsia="ar-SA"/>
        </w:rPr>
        <w:lastRenderedPageBreak/>
        <w:t>day of the bill, on the amount remaining unpaid (excluding arrears on account of delayed payment surcharge).</w:t>
      </w:r>
    </w:p>
    <w:p w:rsidR="00610A77" w:rsidRDefault="00610A77" w:rsidP="00610A77">
      <w:pPr>
        <w:pStyle w:val="BodyTextIndent"/>
        <w:tabs>
          <w:tab w:val="clear" w:pos="720"/>
          <w:tab w:val="left" w:pos="1080"/>
        </w:tabs>
        <w:spacing w:before="0" w:after="0"/>
        <w:jc w:val="both"/>
        <w:rPr>
          <w:rFonts w:ascii="Trebuchet MS" w:hAnsi="Trebuchet MS" w:cs="Arial"/>
          <w:sz w:val="16"/>
          <w:szCs w:val="24"/>
          <w:lang w:val="en-US" w:eastAsia="ar-SA"/>
        </w:rPr>
      </w:pPr>
    </w:p>
    <w:p w:rsidR="009A37B6" w:rsidRDefault="009A37B6" w:rsidP="00610A77">
      <w:pPr>
        <w:pStyle w:val="BodyTextIndent"/>
        <w:tabs>
          <w:tab w:val="clear" w:pos="720"/>
          <w:tab w:val="left" w:pos="1080"/>
        </w:tabs>
        <w:spacing w:before="0" w:after="0"/>
        <w:jc w:val="both"/>
        <w:rPr>
          <w:rFonts w:ascii="Trebuchet MS" w:hAnsi="Trebuchet MS" w:cs="Arial"/>
          <w:sz w:val="16"/>
          <w:szCs w:val="24"/>
          <w:lang w:val="en-US" w:eastAsia="ar-SA"/>
        </w:rPr>
      </w:pPr>
    </w:p>
    <w:p w:rsidR="009A37B6" w:rsidRPr="00B417E6" w:rsidRDefault="009A37B6" w:rsidP="009A37B6">
      <w:pPr>
        <w:pStyle w:val="BodyTextIndent"/>
        <w:tabs>
          <w:tab w:val="clear" w:pos="720"/>
          <w:tab w:val="left" w:pos="-540"/>
        </w:tabs>
        <w:spacing w:before="0" w:after="0"/>
        <w:ind w:left="360"/>
        <w:jc w:val="both"/>
        <w:rPr>
          <w:rFonts w:ascii="Trebuchet MS" w:hAnsi="Trebuchet MS" w:cs="Arial"/>
          <w:b/>
          <w:szCs w:val="24"/>
          <w:lang w:val="en-US" w:eastAsia="ar-SA"/>
        </w:rPr>
      </w:pPr>
      <w:r>
        <w:rPr>
          <w:rFonts w:ascii="Trebuchet MS" w:hAnsi="Trebuchet MS" w:cs="Arial"/>
          <w:b/>
          <w:szCs w:val="24"/>
          <w:lang w:val="en-US" w:eastAsia="ar-SA"/>
        </w:rPr>
        <w:t>H</w:t>
      </w:r>
      <w:r w:rsidRPr="00B417E6">
        <w:rPr>
          <w:rFonts w:ascii="Trebuchet MS" w:hAnsi="Trebuchet MS" w:cs="Arial"/>
          <w:b/>
          <w:szCs w:val="24"/>
          <w:lang w:val="en-US" w:eastAsia="ar-SA"/>
        </w:rPr>
        <w:t>)</w:t>
      </w:r>
      <w:r w:rsidRPr="00B417E6">
        <w:rPr>
          <w:rFonts w:ascii="Trebuchet MS" w:hAnsi="Trebuchet MS" w:cs="Arial"/>
          <w:bCs/>
          <w:szCs w:val="24"/>
          <w:lang w:val="en-US" w:eastAsia="ar-SA"/>
        </w:rPr>
        <w:tab/>
      </w:r>
      <w:r>
        <w:rPr>
          <w:rFonts w:ascii="Trebuchet MS" w:hAnsi="Trebuchet MS" w:cs="Arial"/>
          <w:b/>
          <w:szCs w:val="24"/>
          <w:lang w:val="en-US" w:eastAsia="ar-SA"/>
        </w:rPr>
        <w:t>Carry forward of Revenue Gap</w:t>
      </w:r>
      <w:r w:rsidRPr="00B417E6">
        <w:rPr>
          <w:rFonts w:ascii="Trebuchet MS" w:hAnsi="Trebuchet MS" w:cs="Arial"/>
          <w:b/>
          <w:szCs w:val="24"/>
          <w:lang w:val="en-US" w:eastAsia="ar-SA"/>
        </w:rPr>
        <w:t>:</w:t>
      </w:r>
    </w:p>
    <w:p w:rsidR="009A37B6" w:rsidRDefault="009A37B6" w:rsidP="00610A77">
      <w:pPr>
        <w:pStyle w:val="BodyTextIndent"/>
        <w:tabs>
          <w:tab w:val="clear" w:pos="720"/>
          <w:tab w:val="left" w:pos="1080"/>
        </w:tabs>
        <w:spacing w:before="0" w:after="0"/>
        <w:jc w:val="both"/>
        <w:rPr>
          <w:rFonts w:ascii="Trebuchet MS" w:hAnsi="Trebuchet MS" w:cs="Arial"/>
          <w:sz w:val="16"/>
          <w:szCs w:val="24"/>
          <w:lang w:val="en-US" w:eastAsia="ar-SA"/>
        </w:rPr>
      </w:pPr>
    </w:p>
    <w:p w:rsidR="009A37B6" w:rsidRPr="009A37B6" w:rsidRDefault="009A37B6" w:rsidP="009A37B6">
      <w:pPr>
        <w:pStyle w:val="BodyTextIndent"/>
        <w:tabs>
          <w:tab w:val="clear" w:pos="720"/>
          <w:tab w:val="left" w:pos="1080"/>
        </w:tabs>
        <w:spacing w:before="0" w:after="0" w:line="360" w:lineRule="auto"/>
        <w:jc w:val="both"/>
        <w:rPr>
          <w:rFonts w:ascii="Trebuchet MS" w:hAnsi="Trebuchet MS" w:cs="Arial"/>
          <w:szCs w:val="24"/>
          <w:lang w:val="en-US" w:eastAsia="ar-SA"/>
        </w:rPr>
      </w:pPr>
      <w:r w:rsidRPr="009A37B6">
        <w:rPr>
          <w:rFonts w:ascii="Trebuchet MS" w:hAnsi="Trebuchet MS" w:cs="Arial"/>
          <w:szCs w:val="24"/>
          <w:lang w:val="en-US" w:eastAsia="ar-SA"/>
        </w:rPr>
        <w:t>GRIDCO humbly prays the Hon’ble Commission that the proposed Aggregate Revenue Requirement (ARR) &amp; Bulk Supply Price (BSP) for FY 2020-21 may be made applicable from 1st April, 2020. However, in case of a Gap between the approved Revenue Requirement for FY 2020-21 and the Revenue realized, Hon’ble Commission may kindly approve to carry forward the Gap</w:t>
      </w:r>
      <w:r w:rsidR="00975723">
        <w:rPr>
          <w:rFonts w:ascii="Trebuchet MS" w:hAnsi="Trebuchet MS" w:cs="Arial"/>
          <w:szCs w:val="24"/>
          <w:lang w:val="en-US" w:eastAsia="ar-SA"/>
        </w:rPr>
        <w:t xml:space="preserve"> for adjustment in future years.</w:t>
      </w:r>
    </w:p>
    <w:p w:rsidR="009A37B6" w:rsidRDefault="009A37B6" w:rsidP="00610A77">
      <w:pPr>
        <w:pStyle w:val="BodyTextIndent"/>
        <w:tabs>
          <w:tab w:val="clear" w:pos="720"/>
          <w:tab w:val="left" w:pos="1080"/>
        </w:tabs>
        <w:spacing w:before="0" w:after="0"/>
        <w:jc w:val="both"/>
        <w:rPr>
          <w:rFonts w:ascii="Trebuchet MS" w:hAnsi="Trebuchet MS" w:cs="Arial"/>
          <w:sz w:val="22"/>
          <w:szCs w:val="24"/>
          <w:lang w:val="en-US" w:eastAsia="ar-SA"/>
        </w:rPr>
      </w:pPr>
    </w:p>
    <w:p w:rsidR="00D84103" w:rsidRDefault="00D84103" w:rsidP="00E30032">
      <w:pPr>
        <w:pStyle w:val="BodyTextIndent"/>
        <w:tabs>
          <w:tab w:val="clear" w:pos="720"/>
          <w:tab w:val="left" w:pos="-540"/>
        </w:tabs>
        <w:spacing w:before="0" w:after="0" w:line="276" w:lineRule="auto"/>
        <w:ind w:hanging="360"/>
        <w:jc w:val="both"/>
        <w:rPr>
          <w:rFonts w:ascii="Trebuchet MS" w:hAnsi="Trebuchet MS" w:cs="Arial"/>
          <w:b/>
          <w:szCs w:val="24"/>
          <w:lang w:val="en-US" w:eastAsia="ar-SA"/>
        </w:rPr>
      </w:pPr>
      <w:r>
        <w:rPr>
          <w:rFonts w:ascii="Trebuchet MS" w:hAnsi="Trebuchet MS" w:cs="Arial"/>
          <w:b/>
          <w:szCs w:val="24"/>
          <w:lang w:val="en-US" w:eastAsia="ar-SA"/>
        </w:rPr>
        <w:t>I</w:t>
      </w:r>
      <w:r w:rsidRPr="00B417E6">
        <w:rPr>
          <w:rFonts w:ascii="Trebuchet MS" w:hAnsi="Trebuchet MS" w:cs="Arial"/>
          <w:b/>
          <w:szCs w:val="24"/>
          <w:lang w:val="en-US" w:eastAsia="ar-SA"/>
        </w:rPr>
        <w:t>)</w:t>
      </w:r>
      <w:r w:rsidRPr="00B417E6">
        <w:rPr>
          <w:rFonts w:ascii="Trebuchet MS" w:hAnsi="Trebuchet MS" w:cs="Arial"/>
          <w:bCs/>
          <w:szCs w:val="24"/>
          <w:lang w:val="en-US" w:eastAsia="ar-SA"/>
        </w:rPr>
        <w:tab/>
      </w:r>
      <w:r w:rsidRPr="00D84103">
        <w:rPr>
          <w:rFonts w:ascii="Trebuchet MS" w:hAnsi="Trebuchet MS" w:cs="Arial"/>
          <w:b/>
          <w:bCs/>
          <w:szCs w:val="24"/>
          <w:lang w:val="en-US" w:eastAsia="ar-SA"/>
        </w:rPr>
        <w:t>Inclusion of</w:t>
      </w:r>
      <w:r>
        <w:rPr>
          <w:rFonts w:ascii="Trebuchet MS" w:hAnsi="Trebuchet MS" w:cs="Arial"/>
          <w:b/>
          <w:szCs w:val="24"/>
          <w:lang w:val="en-US" w:eastAsia="ar-SA"/>
        </w:rPr>
        <w:t>Effect of Review Petition of GRIDCO in Case No. 51/2019</w:t>
      </w:r>
      <w:r w:rsidR="00E30032">
        <w:rPr>
          <w:rFonts w:ascii="Trebuchet MS" w:hAnsi="Trebuchet MS" w:cs="Arial"/>
          <w:b/>
          <w:szCs w:val="24"/>
          <w:lang w:val="en-US" w:eastAsia="ar-SA"/>
        </w:rPr>
        <w:t xml:space="preserve"> in the ARR &amp; BSP for FY 2020-21</w:t>
      </w:r>
      <w:r w:rsidRPr="00B417E6">
        <w:rPr>
          <w:rFonts w:ascii="Trebuchet MS" w:hAnsi="Trebuchet MS" w:cs="Arial"/>
          <w:b/>
          <w:szCs w:val="24"/>
          <w:lang w:val="en-US" w:eastAsia="ar-SA"/>
        </w:rPr>
        <w:t>:</w:t>
      </w:r>
    </w:p>
    <w:p w:rsidR="00D84103" w:rsidRDefault="00D84103" w:rsidP="00D84103">
      <w:pPr>
        <w:pStyle w:val="BodyTextIndent"/>
        <w:tabs>
          <w:tab w:val="clear" w:pos="720"/>
          <w:tab w:val="left" w:pos="-540"/>
        </w:tabs>
        <w:spacing w:before="0" w:after="0"/>
        <w:ind w:left="360"/>
        <w:jc w:val="both"/>
        <w:rPr>
          <w:rFonts w:ascii="Trebuchet MS" w:hAnsi="Trebuchet MS" w:cs="Arial"/>
          <w:szCs w:val="24"/>
          <w:lang w:val="en-US" w:eastAsia="ar-SA"/>
        </w:rPr>
      </w:pPr>
      <w:r>
        <w:rPr>
          <w:rFonts w:ascii="Trebuchet MS" w:hAnsi="Trebuchet MS" w:cs="Arial"/>
          <w:b/>
          <w:szCs w:val="24"/>
          <w:lang w:val="en-US" w:eastAsia="ar-SA"/>
        </w:rPr>
        <w:tab/>
      </w:r>
    </w:p>
    <w:p w:rsidR="00D84103" w:rsidRPr="00D84103" w:rsidRDefault="00D84103" w:rsidP="00E30032">
      <w:pPr>
        <w:pStyle w:val="BodyTextIndent"/>
        <w:tabs>
          <w:tab w:val="clear" w:pos="720"/>
          <w:tab w:val="left" w:pos="-540"/>
        </w:tabs>
        <w:spacing w:before="0" w:after="0" w:line="360" w:lineRule="auto"/>
        <w:jc w:val="both"/>
        <w:rPr>
          <w:rFonts w:ascii="Trebuchet MS" w:hAnsi="Trebuchet MS" w:cs="Arial"/>
          <w:szCs w:val="24"/>
          <w:lang w:val="en-US" w:eastAsia="ar-SA"/>
        </w:rPr>
      </w:pPr>
      <w:r>
        <w:rPr>
          <w:rFonts w:ascii="Trebuchet MS" w:hAnsi="Trebuchet MS" w:cs="Arial"/>
          <w:szCs w:val="24"/>
          <w:lang w:val="en-US" w:eastAsia="ar-SA"/>
        </w:rPr>
        <w:t xml:space="preserve">GRIDCO respectfully submits that it has filed a Review Petition </w:t>
      </w:r>
      <w:r w:rsidR="00E30032">
        <w:rPr>
          <w:rFonts w:ascii="Trebuchet MS" w:hAnsi="Trebuchet MS" w:cs="Arial"/>
          <w:szCs w:val="24"/>
          <w:lang w:val="en-US" w:eastAsia="ar-SA"/>
        </w:rPr>
        <w:t xml:space="preserve">before the Hon’ble OERC </w:t>
      </w:r>
      <w:r>
        <w:rPr>
          <w:rFonts w:ascii="Trebuchet MS" w:hAnsi="Trebuchet MS" w:cs="Arial"/>
          <w:szCs w:val="24"/>
          <w:lang w:val="en-US" w:eastAsia="ar-SA"/>
        </w:rPr>
        <w:t xml:space="preserve">against Hon’ble </w:t>
      </w:r>
      <w:r w:rsidR="00E30032">
        <w:rPr>
          <w:rFonts w:ascii="Trebuchet MS" w:hAnsi="Trebuchet MS" w:cs="Arial"/>
          <w:szCs w:val="24"/>
          <w:lang w:val="en-US" w:eastAsia="ar-SA"/>
        </w:rPr>
        <w:t xml:space="preserve">Commission’s </w:t>
      </w:r>
      <w:r>
        <w:rPr>
          <w:rFonts w:ascii="Trebuchet MS" w:hAnsi="Trebuchet MS" w:cs="Arial"/>
          <w:szCs w:val="24"/>
          <w:lang w:val="en-US" w:eastAsia="ar-SA"/>
        </w:rPr>
        <w:t xml:space="preserve">ARR &amp; BSP Order for FY 2019-20 </w:t>
      </w:r>
      <w:r w:rsidR="00E30032">
        <w:rPr>
          <w:rFonts w:ascii="Trebuchet MS" w:hAnsi="Trebuchet MS" w:cs="Arial"/>
          <w:szCs w:val="24"/>
          <w:lang w:val="en-US" w:eastAsia="ar-SA"/>
        </w:rPr>
        <w:t xml:space="preserve">which has been registered as </w:t>
      </w:r>
      <w:r>
        <w:rPr>
          <w:rFonts w:ascii="Trebuchet MS" w:hAnsi="Trebuchet MS" w:cs="Arial"/>
          <w:szCs w:val="24"/>
          <w:lang w:val="en-US" w:eastAsia="ar-SA"/>
        </w:rPr>
        <w:t>Case No.51/2019.</w:t>
      </w:r>
      <w:r w:rsidR="00E30032">
        <w:rPr>
          <w:rFonts w:ascii="Trebuchet MS" w:hAnsi="Trebuchet MS" w:cs="Arial"/>
          <w:szCs w:val="24"/>
          <w:lang w:val="en-US" w:eastAsia="ar-SA"/>
        </w:rPr>
        <w:t xml:space="preserve"> GRIDCO prays the Hon’ble Commission to pass through the effect including the Financial Effect of the Review Petition while approving the ARR &amp; BSP for FY 2020-21.</w:t>
      </w:r>
    </w:p>
    <w:p w:rsidR="009A37B6" w:rsidRPr="009A37B6" w:rsidRDefault="009A37B6" w:rsidP="00610A77">
      <w:pPr>
        <w:pStyle w:val="BodyTextIndent"/>
        <w:tabs>
          <w:tab w:val="clear" w:pos="720"/>
          <w:tab w:val="left" w:pos="1080"/>
        </w:tabs>
        <w:spacing w:before="0" w:after="0"/>
        <w:jc w:val="both"/>
        <w:rPr>
          <w:rFonts w:ascii="Trebuchet MS" w:hAnsi="Trebuchet MS" w:cs="Arial"/>
          <w:sz w:val="22"/>
          <w:szCs w:val="24"/>
          <w:lang w:val="en-US" w:eastAsia="ar-SA"/>
        </w:rPr>
      </w:pPr>
    </w:p>
    <w:p w:rsidR="00610A77" w:rsidRPr="00B417E6" w:rsidRDefault="00C873B9" w:rsidP="00610A77">
      <w:pPr>
        <w:pStyle w:val="BodyTextIndent"/>
        <w:tabs>
          <w:tab w:val="clear" w:pos="720"/>
          <w:tab w:val="left" w:pos="-450"/>
        </w:tabs>
        <w:spacing w:before="0" w:after="0"/>
        <w:ind w:hanging="360"/>
        <w:jc w:val="both"/>
        <w:rPr>
          <w:rFonts w:ascii="Trebuchet MS" w:hAnsi="Trebuchet MS" w:cs="Arial"/>
          <w:b/>
          <w:bCs/>
          <w:szCs w:val="24"/>
          <w:lang w:val="en-US" w:eastAsia="ar-SA"/>
        </w:rPr>
      </w:pPr>
      <w:r>
        <w:rPr>
          <w:rFonts w:ascii="Trebuchet MS" w:hAnsi="Trebuchet MS" w:cs="Arial"/>
          <w:b/>
          <w:szCs w:val="24"/>
          <w:lang w:val="en-US" w:eastAsia="ar-SA"/>
        </w:rPr>
        <w:t>J</w:t>
      </w:r>
      <w:r w:rsidR="00610A77" w:rsidRPr="00B417E6">
        <w:rPr>
          <w:rFonts w:ascii="Trebuchet MS" w:hAnsi="Trebuchet MS" w:cs="Arial"/>
          <w:b/>
          <w:szCs w:val="24"/>
          <w:lang w:val="en-US" w:eastAsia="ar-SA"/>
        </w:rPr>
        <w:t xml:space="preserve">) </w:t>
      </w:r>
      <w:r w:rsidR="00610A77" w:rsidRPr="00B417E6">
        <w:rPr>
          <w:rFonts w:ascii="Trebuchet MS" w:hAnsi="Trebuchet MS" w:cs="Arial"/>
          <w:b/>
          <w:szCs w:val="24"/>
          <w:lang w:val="en-US" w:eastAsia="ar-SA"/>
        </w:rPr>
        <w:tab/>
        <w:t xml:space="preserve">Duty </w:t>
      </w:r>
      <w:r w:rsidR="00610A77" w:rsidRPr="00B417E6">
        <w:rPr>
          <w:rFonts w:ascii="Trebuchet MS" w:hAnsi="Trebuchet MS" w:cs="Arial"/>
          <w:b/>
          <w:bCs/>
          <w:szCs w:val="24"/>
          <w:lang w:val="en-US" w:eastAsia="ar-SA"/>
        </w:rPr>
        <w:t>and Taxes:</w:t>
      </w:r>
    </w:p>
    <w:p w:rsidR="00610A77" w:rsidRPr="00B417E6" w:rsidRDefault="00610A77" w:rsidP="00610A77">
      <w:pPr>
        <w:pStyle w:val="BodyTextIndent"/>
        <w:tabs>
          <w:tab w:val="clear" w:pos="720"/>
          <w:tab w:val="left" w:pos="-450"/>
        </w:tabs>
        <w:spacing w:before="0" w:after="0"/>
        <w:ind w:hanging="360"/>
        <w:jc w:val="both"/>
        <w:rPr>
          <w:rFonts w:ascii="Trebuchet MS" w:hAnsi="Trebuchet MS" w:cs="Arial"/>
          <w:b/>
          <w:bCs/>
          <w:szCs w:val="24"/>
          <w:lang w:val="en-US" w:eastAsia="ar-SA"/>
        </w:rPr>
      </w:pPr>
    </w:p>
    <w:p w:rsidR="00610A77" w:rsidRPr="00B417E6" w:rsidRDefault="00610A77" w:rsidP="00610A77">
      <w:pPr>
        <w:pStyle w:val="BodyTextIndent"/>
        <w:tabs>
          <w:tab w:val="clear" w:pos="720"/>
          <w:tab w:val="left" w:pos="-450"/>
        </w:tabs>
        <w:spacing w:before="0" w:after="0" w:line="360" w:lineRule="auto"/>
        <w:ind w:hanging="360"/>
        <w:jc w:val="both"/>
        <w:rPr>
          <w:rFonts w:ascii="Trebuchet MS" w:hAnsi="Trebuchet MS" w:cs="Arial"/>
          <w:szCs w:val="24"/>
          <w:lang w:val="en-US" w:eastAsia="ar-SA"/>
        </w:rPr>
      </w:pPr>
      <w:r w:rsidRPr="00B417E6">
        <w:rPr>
          <w:rFonts w:ascii="Trebuchet MS" w:hAnsi="Trebuchet MS" w:cs="Arial"/>
          <w:bCs/>
          <w:szCs w:val="24"/>
          <w:lang w:val="en-US" w:eastAsia="ar-SA"/>
        </w:rPr>
        <w:tab/>
        <w:t>T</w:t>
      </w:r>
      <w:r w:rsidRPr="00B417E6">
        <w:rPr>
          <w:rFonts w:ascii="Trebuchet MS" w:hAnsi="Trebuchet MS" w:cs="Arial"/>
          <w:szCs w:val="24"/>
          <w:lang w:val="en-US" w:eastAsia="ar-SA"/>
        </w:rPr>
        <w:t>he Electricity Duty levied by the Government of Odisha and any other Statutory levy/ Duty/ Tax/ Cess / Toll etc. imposed under any law from time to time shall be charged over and above the Bulk Supply Price.</w:t>
      </w:r>
    </w:p>
    <w:p w:rsidR="00316380" w:rsidRPr="00316380" w:rsidRDefault="00316380" w:rsidP="005B77A8">
      <w:pPr>
        <w:pStyle w:val="BodyTextIndent"/>
        <w:tabs>
          <w:tab w:val="clear" w:pos="720"/>
          <w:tab w:val="left" w:pos="-450"/>
        </w:tabs>
        <w:spacing w:before="0" w:after="0"/>
        <w:ind w:hanging="360"/>
        <w:jc w:val="both"/>
        <w:rPr>
          <w:rFonts w:ascii="Trebuchet MS" w:hAnsi="Trebuchet MS" w:cs="Arial"/>
          <w:b/>
          <w:i/>
          <w:sz w:val="10"/>
          <w:szCs w:val="24"/>
          <w:lang w:val="en-US" w:eastAsia="ar-SA"/>
        </w:rPr>
      </w:pPr>
    </w:p>
    <w:p w:rsidR="00C873B9" w:rsidRDefault="00C873B9" w:rsidP="00A6490C">
      <w:pPr>
        <w:pStyle w:val="BodyTextIndent"/>
        <w:tabs>
          <w:tab w:val="clear" w:pos="720"/>
        </w:tabs>
        <w:spacing w:before="0" w:after="0"/>
        <w:ind w:hanging="360"/>
        <w:jc w:val="both"/>
        <w:rPr>
          <w:rFonts w:ascii="Trebuchet MS" w:hAnsi="Trebuchet MS" w:cs="Arial"/>
          <w:b/>
          <w:i/>
          <w:szCs w:val="24"/>
          <w:lang w:val="en-US" w:eastAsia="ar-SA"/>
        </w:rPr>
      </w:pPr>
    </w:p>
    <w:p w:rsidR="00316380" w:rsidRDefault="00610A77" w:rsidP="00316380">
      <w:pPr>
        <w:pStyle w:val="BodyTextIndent"/>
        <w:tabs>
          <w:tab w:val="clear" w:pos="720"/>
          <w:tab w:val="left" w:pos="-450"/>
        </w:tabs>
        <w:spacing w:before="0" w:after="0"/>
        <w:ind w:hanging="360"/>
        <w:jc w:val="both"/>
        <w:rPr>
          <w:rFonts w:ascii="Trebuchet MS" w:hAnsi="Trebuchet MS" w:cs="Arial"/>
          <w:b/>
          <w:szCs w:val="24"/>
          <w:lang w:val="en-US" w:eastAsia="ar-SA"/>
        </w:rPr>
      </w:pPr>
      <w:r w:rsidRPr="00B417E6">
        <w:rPr>
          <w:rFonts w:ascii="Trebuchet MS" w:hAnsi="Trebuchet MS" w:cs="Arial"/>
          <w:b/>
          <w:i/>
          <w:szCs w:val="24"/>
          <w:lang w:val="en-US" w:eastAsia="ar-SA"/>
        </w:rPr>
        <w:t xml:space="preserve">(NB: </w:t>
      </w:r>
      <w:r w:rsidRPr="00B417E6">
        <w:rPr>
          <w:rFonts w:ascii="Trebuchet MS" w:hAnsi="Trebuchet MS" w:cs="Arial"/>
          <w:b/>
          <w:szCs w:val="24"/>
          <w:lang w:val="en-US" w:eastAsia="ar-SA"/>
        </w:rPr>
        <w:t xml:space="preserve">In this Application, the words “DISCOMs” and “DISCOM Utilities” are used interchangeably). </w:t>
      </w:r>
    </w:p>
    <w:p w:rsidR="00316380" w:rsidRPr="00316380" w:rsidRDefault="00316380" w:rsidP="00316380">
      <w:pPr>
        <w:pStyle w:val="BodyTextIndent"/>
        <w:tabs>
          <w:tab w:val="clear" w:pos="720"/>
          <w:tab w:val="left" w:pos="-450"/>
        </w:tabs>
        <w:spacing w:before="0" w:after="0"/>
        <w:ind w:hanging="360"/>
        <w:jc w:val="both"/>
        <w:rPr>
          <w:rFonts w:ascii="Trebuchet MS" w:hAnsi="Trebuchet MS" w:cs="Arial"/>
          <w:b/>
          <w:sz w:val="16"/>
          <w:szCs w:val="24"/>
        </w:rPr>
      </w:pPr>
    </w:p>
    <w:p w:rsidR="00C873B9" w:rsidRDefault="00C873B9" w:rsidP="00316380">
      <w:pPr>
        <w:pStyle w:val="BodyTextIndent"/>
        <w:tabs>
          <w:tab w:val="clear" w:pos="720"/>
          <w:tab w:val="left" w:pos="-450"/>
        </w:tabs>
        <w:spacing w:before="0" w:after="0"/>
        <w:ind w:hanging="360"/>
        <w:jc w:val="both"/>
        <w:rPr>
          <w:rFonts w:ascii="Trebuchet MS" w:hAnsi="Trebuchet MS" w:cs="Arial"/>
          <w:b/>
          <w:sz w:val="22"/>
          <w:szCs w:val="24"/>
        </w:rPr>
      </w:pPr>
    </w:p>
    <w:p w:rsidR="00610A77" w:rsidRDefault="00610A77" w:rsidP="00316380">
      <w:pPr>
        <w:pStyle w:val="BodyTextIndent"/>
        <w:tabs>
          <w:tab w:val="clear" w:pos="720"/>
          <w:tab w:val="left" w:pos="-450"/>
        </w:tabs>
        <w:spacing w:before="0" w:after="0"/>
        <w:ind w:hanging="360"/>
        <w:jc w:val="both"/>
        <w:rPr>
          <w:rFonts w:ascii="Trebuchet MS" w:hAnsi="Trebuchet MS" w:cs="Arial"/>
          <w:bCs/>
          <w:color w:val="FF0000"/>
          <w:szCs w:val="24"/>
          <w:lang w:val="en-US" w:eastAsia="ar-SA"/>
        </w:rPr>
      </w:pPr>
      <w:r w:rsidRPr="000D7836">
        <w:rPr>
          <w:rFonts w:ascii="Trebuchet MS" w:hAnsi="Trebuchet MS" w:cs="Arial"/>
          <w:b/>
          <w:sz w:val="22"/>
          <w:szCs w:val="24"/>
        </w:rPr>
        <w:t>NB: Errors &amp; Omissions (E&amp;OE) ex</w:t>
      </w:r>
      <w:r w:rsidR="005B77A8">
        <w:rPr>
          <w:rFonts w:ascii="Trebuchet MS" w:hAnsi="Trebuchet MS" w:cs="Arial"/>
          <w:b/>
          <w:sz w:val="22"/>
          <w:szCs w:val="24"/>
        </w:rPr>
        <w:t>pected.</w:t>
      </w:r>
    </w:p>
    <w:p w:rsidR="00610A77" w:rsidRPr="008D1AEB" w:rsidRDefault="00610A77" w:rsidP="00563E42">
      <w:pPr>
        <w:pStyle w:val="BodyTextIndent2"/>
        <w:ind w:hanging="720"/>
        <w:rPr>
          <w:rFonts w:ascii="Trebuchet MS" w:hAnsi="Trebuchet MS" w:cs="Arial"/>
          <w:bCs/>
          <w:strike/>
          <w:color w:val="FF0000"/>
          <w:sz w:val="24"/>
          <w:szCs w:val="24"/>
          <w:lang w:val="en-US" w:eastAsia="ar-SA"/>
        </w:rPr>
      </w:pPr>
    </w:p>
    <w:bookmarkEnd w:id="0"/>
    <w:p w:rsidR="00610A77" w:rsidRPr="008D1AEB" w:rsidRDefault="00610A77" w:rsidP="00563E42">
      <w:pPr>
        <w:pStyle w:val="BodyTextIndent2"/>
        <w:ind w:hanging="720"/>
        <w:rPr>
          <w:rFonts w:ascii="Trebuchet MS" w:hAnsi="Trebuchet MS" w:cs="Arial"/>
          <w:bCs/>
          <w:strike/>
          <w:color w:val="FF0000"/>
          <w:sz w:val="24"/>
          <w:szCs w:val="24"/>
          <w:lang w:val="en-US" w:eastAsia="ar-SA"/>
        </w:rPr>
      </w:pPr>
    </w:p>
    <w:sectPr w:rsidR="00610A77" w:rsidRPr="008D1AEB" w:rsidSect="00646F41">
      <w:headerReference w:type="default" r:id="rId8"/>
      <w:footerReference w:type="even" r:id="rId9"/>
      <w:footerReference w:type="default" r:id="rId10"/>
      <w:pgSz w:w="12240" w:h="15840" w:code="1"/>
      <w:pgMar w:top="1260" w:right="900" w:bottom="630" w:left="1620" w:header="720" w:footer="100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5CB7" w:rsidRDefault="00E35CB7" w:rsidP="00964F90">
      <w:r>
        <w:separator/>
      </w:r>
    </w:p>
  </w:endnote>
  <w:endnote w:type="continuationSeparator" w:id="1">
    <w:p w:rsidR="00E35CB7" w:rsidRDefault="00E35CB7" w:rsidP="00964F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Kalinga">
    <w:panose1 w:val="020B0502040204020203"/>
    <w:charset w:val="00"/>
    <w:family w:val="swiss"/>
    <w:pitch w:val="variable"/>
    <w:sig w:usb0="00080003" w:usb1="00000000" w:usb2="00000000" w:usb3="00000000" w:csb0="00000001" w:csb1="00000000"/>
  </w:font>
  <w:font w:name="Univers Condensed">
    <w:altName w:val="Arial Narrow"/>
    <w:charset w:val="00"/>
    <w:family w:val="swiss"/>
    <w:pitch w:val="variable"/>
    <w:sig w:usb0="00000001" w:usb1="00000000" w:usb2="00000000" w:usb3="00000000" w:csb0="00000093"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imbus Sans L">
    <w:altName w:val="Arial"/>
    <w:charset w:val="00"/>
    <w:family w:val="swiss"/>
    <w:pitch w:val="variable"/>
    <w:sig w:usb0="00000000" w:usb1="00000000" w:usb2="00000000" w:usb3="00000000" w:csb0="00000000" w:csb1="00000000"/>
  </w:font>
  <w:font w:name="DejaVu LGC Sans">
    <w:altName w:val="Times New Roman"/>
    <w:charset w:val="00"/>
    <w:family w:val="auto"/>
    <w:pitch w:val="variable"/>
    <w:sig w:usb0="00000000" w:usb1="00000000" w:usb2="00000000" w:usb3="00000000" w:csb0="00000000" w:csb1="00000000"/>
  </w:font>
  <w:font w:name="Nimbus Roman No9 L">
    <w:altName w:val="Times New Roman"/>
    <w:charset w:val="00"/>
    <w:family w:val="roman"/>
    <w:pitch w:val="variable"/>
    <w:sig w:usb0="00000000" w:usb1="00000000" w:usb2="00000000" w:usb3="00000000" w:csb0="00000000" w:csb1="00000000"/>
  </w:font>
  <w:font w:name="StarSymbol">
    <w:altName w:val="MS Mincho"/>
    <w:charset w:val="80"/>
    <w:family w:val="auto"/>
    <w:pitch w:val="default"/>
    <w:sig w:usb0="00000000" w:usb1="00000000" w:usb2="00000000" w:usb3="00000000" w:csb0="00000000" w:csb1="00000000"/>
  </w:font>
  <w:font w:name="Arial Black">
    <w:panose1 w:val="020B0A04020102020204"/>
    <w:charset w:val="00"/>
    <w:family w:val="swiss"/>
    <w:pitch w:val="variable"/>
    <w:sig w:usb0="00000287" w:usb1="00000000" w:usb2="00000000" w:usb3="00000000" w:csb0="0000009F" w:csb1="00000000"/>
  </w:font>
  <w:font w:name="Vrinda">
    <w:panose1 w:val="020B0502040204020203"/>
    <w:charset w:val="00"/>
    <w:family w:val="swiss"/>
    <w:pitch w:val="variable"/>
    <w:sig w:usb0="0001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FE8" w:rsidRDefault="000F7567">
    <w:pPr>
      <w:pStyle w:val="Footer"/>
      <w:framePr w:wrap="around" w:vAnchor="text" w:hAnchor="margin" w:xAlign="right" w:y="1"/>
      <w:rPr>
        <w:rStyle w:val="PageNumber"/>
        <w:sz w:val="19"/>
        <w:szCs w:val="19"/>
      </w:rPr>
    </w:pPr>
    <w:r>
      <w:rPr>
        <w:rStyle w:val="PageNumber"/>
        <w:sz w:val="19"/>
        <w:szCs w:val="19"/>
      </w:rPr>
      <w:fldChar w:fldCharType="begin"/>
    </w:r>
    <w:r w:rsidR="00A44FE8">
      <w:rPr>
        <w:rStyle w:val="PageNumber"/>
        <w:sz w:val="19"/>
        <w:szCs w:val="19"/>
      </w:rPr>
      <w:instrText xml:space="preserve">PAGE  </w:instrText>
    </w:r>
    <w:r>
      <w:rPr>
        <w:rStyle w:val="PageNumber"/>
        <w:sz w:val="19"/>
        <w:szCs w:val="19"/>
      </w:rPr>
      <w:fldChar w:fldCharType="end"/>
    </w:r>
  </w:p>
  <w:p w:rsidR="00A44FE8" w:rsidRDefault="00A44FE8">
    <w:pPr>
      <w:pStyle w:val="Footer"/>
      <w:ind w:right="360"/>
      <w:rPr>
        <w:sz w:val="19"/>
        <w:szCs w:val="19"/>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HAnsi" w:hAnsiTheme="minorHAnsi" w:cstheme="minorHAnsi"/>
        <w:sz w:val="10"/>
      </w:rPr>
      <w:id w:val="-1647571372"/>
      <w:docPartObj>
        <w:docPartGallery w:val="Page Numbers (Bottom of Page)"/>
        <w:docPartUnique/>
      </w:docPartObj>
    </w:sdtPr>
    <w:sdtEndPr>
      <w:rPr>
        <w:rFonts w:ascii="Times New Roman" w:hAnsi="Times New Roman" w:cs="Times New Roman"/>
        <w:color w:val="808080" w:themeColor="background1" w:themeShade="80"/>
        <w:spacing w:val="60"/>
        <w:sz w:val="20"/>
      </w:rPr>
    </w:sdtEndPr>
    <w:sdtContent>
      <w:p w:rsidR="00A44FE8" w:rsidRDefault="00A44FE8" w:rsidP="00581592">
        <w:pPr>
          <w:pStyle w:val="Footer"/>
          <w:framePr w:w="10012" w:h="402" w:hRule="exact" w:wrap="around" w:vAnchor="text" w:hAnchor="page" w:x="1800" w:y="400"/>
          <w:pBdr>
            <w:top w:val="single" w:sz="4" w:space="1" w:color="D9D9D9" w:themeColor="background1" w:themeShade="D9"/>
          </w:pBdr>
          <w:ind w:left="450" w:right="62" w:hanging="450"/>
        </w:pPr>
        <w:r w:rsidRPr="00660DC6">
          <w:rPr>
            <w:rFonts w:asciiTheme="minorHAnsi" w:hAnsiTheme="minorHAnsi" w:cstheme="minorHAnsi"/>
            <w:sz w:val="10"/>
          </w:rPr>
          <w:t>H:\vvv\L&amp;R A-</w:t>
        </w:r>
        <w:proofErr w:type="spellStart"/>
        <w:r w:rsidRPr="00660DC6">
          <w:rPr>
            <w:rFonts w:asciiTheme="minorHAnsi" w:hAnsiTheme="minorHAnsi" w:cstheme="minorHAnsi"/>
            <w:sz w:val="10"/>
          </w:rPr>
          <w:t>Econmst</w:t>
        </w:r>
        <w:proofErr w:type="spellEnd"/>
        <w:r w:rsidRPr="00660DC6">
          <w:rPr>
            <w:rFonts w:asciiTheme="minorHAnsi" w:hAnsiTheme="minorHAnsi" w:cstheme="minorHAnsi"/>
            <w:sz w:val="10"/>
          </w:rPr>
          <w:t xml:space="preserve">\F-234-ARR &amp; BSP Appln.-2020-21\ARR &amp; BSP </w:t>
        </w:r>
        <w:proofErr w:type="spellStart"/>
        <w:r w:rsidRPr="00660DC6">
          <w:rPr>
            <w:rFonts w:asciiTheme="minorHAnsi" w:hAnsiTheme="minorHAnsi" w:cstheme="minorHAnsi"/>
            <w:sz w:val="10"/>
          </w:rPr>
          <w:t>Appln</w:t>
        </w:r>
        <w:proofErr w:type="spellEnd"/>
        <w:r w:rsidRPr="00660DC6">
          <w:rPr>
            <w:rFonts w:asciiTheme="minorHAnsi" w:hAnsiTheme="minorHAnsi" w:cstheme="minorHAnsi"/>
            <w:sz w:val="10"/>
          </w:rPr>
          <w:t>.-FY 2020-21-09.10.2019.docx</w:t>
        </w:r>
        <w:r w:rsidR="000F7567" w:rsidRPr="000F7567">
          <w:rPr>
            <w:rFonts w:asciiTheme="minorHAnsi" w:hAnsiTheme="minorHAnsi" w:cstheme="minorHAnsi"/>
            <w:sz w:val="16"/>
          </w:rPr>
          <w:fldChar w:fldCharType="begin"/>
        </w:r>
        <w:r w:rsidRPr="00817354">
          <w:rPr>
            <w:rFonts w:asciiTheme="minorHAnsi" w:hAnsiTheme="minorHAnsi" w:cstheme="minorHAnsi"/>
            <w:sz w:val="16"/>
          </w:rPr>
          <w:instrText xml:space="preserve"> PAGE   \* MERGEFORMAT </w:instrText>
        </w:r>
        <w:r w:rsidR="000F7567" w:rsidRPr="000F7567">
          <w:rPr>
            <w:rFonts w:asciiTheme="minorHAnsi" w:hAnsiTheme="minorHAnsi" w:cstheme="minorHAnsi"/>
            <w:sz w:val="16"/>
          </w:rPr>
          <w:fldChar w:fldCharType="separate"/>
        </w:r>
        <w:r w:rsidR="00762C9C" w:rsidRPr="00762C9C">
          <w:rPr>
            <w:rFonts w:asciiTheme="minorHAnsi" w:hAnsiTheme="minorHAnsi" w:cstheme="minorHAnsi"/>
            <w:b/>
            <w:bCs/>
            <w:noProof/>
            <w:sz w:val="16"/>
          </w:rPr>
          <w:t>91</w:t>
        </w:r>
        <w:r w:rsidR="000F7567" w:rsidRPr="00817354">
          <w:rPr>
            <w:rFonts w:asciiTheme="minorHAnsi" w:hAnsiTheme="minorHAnsi" w:cstheme="minorHAnsi"/>
            <w:b/>
            <w:bCs/>
            <w:noProof/>
            <w:sz w:val="16"/>
          </w:rPr>
          <w:fldChar w:fldCharType="end"/>
        </w:r>
        <w:r w:rsidRPr="00817354">
          <w:rPr>
            <w:rFonts w:asciiTheme="minorHAnsi" w:hAnsiTheme="minorHAnsi" w:cstheme="minorHAnsi"/>
            <w:sz w:val="16"/>
          </w:rPr>
          <w:t>|</w:t>
        </w:r>
        <w:r>
          <w:rPr>
            <w:rFonts w:asciiTheme="minorHAnsi" w:hAnsiTheme="minorHAnsi" w:cstheme="minorHAnsi"/>
            <w:color w:val="808080" w:themeColor="background1" w:themeShade="80"/>
            <w:spacing w:val="60"/>
            <w:sz w:val="16"/>
          </w:rPr>
          <w:t>Page</w:t>
        </w:r>
      </w:p>
    </w:sdtContent>
  </w:sdt>
  <w:p w:rsidR="00A44FE8" w:rsidRPr="00CF6841" w:rsidRDefault="00A44FE8" w:rsidP="00581592">
    <w:pPr>
      <w:pStyle w:val="Footer"/>
      <w:framePr w:w="10012" w:h="402" w:hRule="exact" w:wrap="around" w:vAnchor="text" w:hAnchor="page" w:x="1800" w:y="400"/>
      <w:ind w:right="62"/>
      <w:jc w:val="center"/>
      <w:rPr>
        <w:rStyle w:val="PageNumber"/>
        <w:rFonts w:ascii="Arial" w:hAnsi="Arial" w:cs="Arial"/>
        <w:sz w:val="19"/>
        <w:szCs w:val="19"/>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5CB7" w:rsidRDefault="00E35CB7" w:rsidP="00964F90">
      <w:r>
        <w:separator/>
      </w:r>
    </w:p>
  </w:footnote>
  <w:footnote w:type="continuationSeparator" w:id="1">
    <w:p w:rsidR="00E35CB7" w:rsidRDefault="00E35CB7" w:rsidP="00964F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FE8" w:rsidRPr="00964F90" w:rsidRDefault="00A44FE8" w:rsidP="007E4D43">
    <w:pPr>
      <w:pStyle w:val="Header"/>
      <w:jc w:val="center"/>
      <w:rPr>
        <w:rFonts w:ascii="Century Gothic" w:hAnsi="Century Gothic" w:cs="Arial"/>
        <w:i/>
        <w:iCs/>
        <w:sz w:val="16"/>
        <w:szCs w:val="17"/>
      </w:rPr>
    </w:pPr>
    <w:r w:rsidRPr="00964F90">
      <w:rPr>
        <w:rFonts w:ascii="Century Gothic" w:hAnsi="Century Gothic" w:cs="Arial"/>
        <w:i/>
        <w:iCs/>
        <w:sz w:val="16"/>
        <w:szCs w:val="17"/>
      </w:rPr>
      <w:t>GRID</w:t>
    </w:r>
    <w:r>
      <w:rPr>
        <w:rFonts w:ascii="Century Gothic" w:hAnsi="Century Gothic" w:cs="Arial"/>
        <w:i/>
        <w:iCs/>
        <w:sz w:val="16"/>
        <w:szCs w:val="17"/>
      </w:rPr>
      <w:t>CO ARR &amp; BSP APPLICATION FY 2020-21</w:t>
    </w:r>
  </w:p>
  <w:p w:rsidR="00A44FE8" w:rsidRDefault="00A44FE8">
    <w:pPr>
      <w:pStyle w:val="Header"/>
      <w:rPr>
        <w:b/>
        <w:bCs/>
        <w:sz w:val="23"/>
        <w:szCs w:val="23"/>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79B7"/>
      </v:shape>
    </w:pict>
  </w:numPicBullet>
  <w:abstractNum w:abstractNumId="0">
    <w:nsid w:val="00000001"/>
    <w:multiLevelType w:val="multilevel"/>
    <w:tmpl w:val="00000001"/>
    <w:lvl w:ilvl="0">
      <w:start w:val="1"/>
      <w:numFmt w:val="none"/>
      <w:suff w:val="nothing"/>
      <w:lvlText w:val=""/>
      <w:lvlJc w:val="left"/>
      <w:pPr>
        <w:tabs>
          <w:tab w:val="num" w:pos="1080"/>
        </w:tabs>
      </w:pPr>
    </w:lvl>
    <w:lvl w:ilvl="1">
      <w:start w:val="1"/>
      <w:numFmt w:val="none"/>
      <w:suff w:val="nothing"/>
      <w:lvlText w:val=""/>
      <w:lvlJc w:val="left"/>
      <w:pPr>
        <w:tabs>
          <w:tab w:val="num" w:pos="1080"/>
        </w:tabs>
      </w:pPr>
    </w:lvl>
    <w:lvl w:ilvl="2">
      <w:start w:val="1"/>
      <w:numFmt w:val="none"/>
      <w:suff w:val="nothing"/>
      <w:lvlText w:val=""/>
      <w:lvlJc w:val="left"/>
      <w:pPr>
        <w:tabs>
          <w:tab w:val="num" w:pos="1080"/>
        </w:tabs>
      </w:pPr>
    </w:lvl>
    <w:lvl w:ilvl="3">
      <w:start w:val="1"/>
      <w:numFmt w:val="none"/>
      <w:suff w:val="nothing"/>
      <w:lvlText w:val=""/>
      <w:lvlJc w:val="left"/>
      <w:pPr>
        <w:tabs>
          <w:tab w:val="num" w:pos="1080"/>
        </w:tabs>
      </w:pPr>
    </w:lvl>
    <w:lvl w:ilvl="4">
      <w:start w:val="1"/>
      <w:numFmt w:val="none"/>
      <w:suff w:val="nothing"/>
      <w:lvlText w:val=""/>
      <w:lvlJc w:val="left"/>
      <w:pPr>
        <w:tabs>
          <w:tab w:val="num" w:pos="1080"/>
        </w:tabs>
      </w:pPr>
    </w:lvl>
    <w:lvl w:ilvl="5">
      <w:start w:val="1"/>
      <w:numFmt w:val="none"/>
      <w:suff w:val="nothing"/>
      <w:lvlText w:val=""/>
      <w:lvlJc w:val="left"/>
      <w:pPr>
        <w:tabs>
          <w:tab w:val="num" w:pos="1080"/>
        </w:tabs>
      </w:pPr>
    </w:lvl>
    <w:lvl w:ilvl="6">
      <w:start w:val="1"/>
      <w:numFmt w:val="none"/>
      <w:suff w:val="nothing"/>
      <w:lvlText w:val=""/>
      <w:lvlJc w:val="left"/>
      <w:pPr>
        <w:tabs>
          <w:tab w:val="num" w:pos="1080"/>
        </w:tabs>
      </w:pPr>
    </w:lvl>
    <w:lvl w:ilvl="7">
      <w:start w:val="1"/>
      <w:numFmt w:val="none"/>
      <w:suff w:val="nothing"/>
      <w:lvlText w:val=""/>
      <w:lvlJc w:val="left"/>
      <w:pPr>
        <w:tabs>
          <w:tab w:val="num" w:pos="1080"/>
        </w:tabs>
      </w:pPr>
    </w:lvl>
    <w:lvl w:ilvl="8">
      <w:start w:val="1"/>
      <w:numFmt w:val="none"/>
      <w:suff w:val="nothing"/>
      <w:lvlText w:val=""/>
      <w:lvlJc w:val="left"/>
      <w:pPr>
        <w:tabs>
          <w:tab w:val="num" w:pos="1080"/>
        </w:tabs>
      </w:pPr>
    </w:lvl>
  </w:abstractNum>
  <w:abstractNum w:abstractNumId="1">
    <w:nsid w:val="00000004"/>
    <w:multiLevelType w:val="singleLevel"/>
    <w:tmpl w:val="00000004"/>
    <w:name w:val="WW8Num13"/>
    <w:lvl w:ilvl="0">
      <w:start w:val="1"/>
      <w:numFmt w:val="bullet"/>
      <w:lvlText w:val=""/>
      <w:lvlJc w:val="left"/>
      <w:pPr>
        <w:tabs>
          <w:tab w:val="num" w:pos="1440"/>
        </w:tabs>
      </w:pPr>
      <w:rPr>
        <w:rFonts w:ascii="Symbol" w:hAnsi="Symbol" w:cs="Arial"/>
        <w:b/>
      </w:rPr>
    </w:lvl>
  </w:abstractNum>
  <w:abstractNum w:abstractNumId="2">
    <w:nsid w:val="00000005"/>
    <w:multiLevelType w:val="singleLevel"/>
    <w:tmpl w:val="00000005"/>
    <w:name w:val="WW8Num9"/>
    <w:lvl w:ilvl="0">
      <w:start w:val="1"/>
      <w:numFmt w:val="bullet"/>
      <w:lvlText w:val=""/>
      <w:lvlJc w:val="left"/>
      <w:pPr>
        <w:tabs>
          <w:tab w:val="num" w:pos="1800"/>
        </w:tabs>
      </w:pPr>
      <w:rPr>
        <w:rFonts w:ascii="Symbol" w:hAnsi="Symbol"/>
        <w:b w:val="0"/>
        <w:i w:val="0"/>
        <w:caps w:val="0"/>
        <w:smallCaps w:val="0"/>
        <w:strike w:val="0"/>
        <w:dstrike w:val="0"/>
        <w:vanish w:val="0"/>
        <w:color w:val="auto"/>
        <w:position w:val="0"/>
        <w:sz w:val="22"/>
        <w:u w:val="none"/>
        <w:vertAlign w:val="baseline"/>
      </w:rPr>
    </w:lvl>
  </w:abstractNum>
  <w:abstractNum w:abstractNumId="3">
    <w:nsid w:val="00000006"/>
    <w:multiLevelType w:val="singleLevel"/>
    <w:tmpl w:val="00000006"/>
    <w:lvl w:ilvl="0">
      <w:start w:val="2"/>
      <w:numFmt w:val="bullet"/>
      <w:lvlText w:val=""/>
      <w:lvlJc w:val="left"/>
      <w:pPr>
        <w:tabs>
          <w:tab w:val="num" w:pos="1680"/>
        </w:tabs>
      </w:pPr>
      <w:rPr>
        <w:rFonts w:ascii="Symbol" w:hAnsi="Symbol" w:cs="Arial"/>
        <w:b/>
      </w:rPr>
    </w:lvl>
  </w:abstractNum>
  <w:abstractNum w:abstractNumId="4">
    <w:nsid w:val="0000000A"/>
    <w:multiLevelType w:val="singleLevel"/>
    <w:tmpl w:val="0000000A"/>
    <w:name w:val="WW8Num63"/>
    <w:lvl w:ilvl="0">
      <w:start w:val="1"/>
      <w:numFmt w:val="bullet"/>
      <w:lvlText w:val=""/>
      <w:lvlJc w:val="left"/>
      <w:pPr>
        <w:tabs>
          <w:tab w:val="num" w:pos="720"/>
        </w:tabs>
        <w:ind w:left="720" w:hanging="360"/>
      </w:pPr>
      <w:rPr>
        <w:rFonts w:ascii="Wingdings" w:hAnsi="Wingdings"/>
      </w:rPr>
    </w:lvl>
  </w:abstractNum>
  <w:abstractNum w:abstractNumId="5">
    <w:nsid w:val="03F8771A"/>
    <w:multiLevelType w:val="hybridMultilevel"/>
    <w:tmpl w:val="B9C2D2FC"/>
    <w:lvl w:ilvl="0" w:tplc="0000000A">
      <w:start w:val="1"/>
      <w:numFmt w:val="bullet"/>
      <w:lvlText w:val=""/>
      <w:lvlJc w:val="left"/>
      <w:pPr>
        <w:ind w:left="720" w:hanging="360"/>
      </w:pPr>
      <w:rPr>
        <w:rFonts w:ascii="Wingdings" w:hAnsi="Wingding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1B05D2"/>
    <w:multiLevelType w:val="hybridMultilevel"/>
    <w:tmpl w:val="E41CBBE2"/>
    <w:lvl w:ilvl="0" w:tplc="40090001">
      <w:start w:val="1"/>
      <w:numFmt w:val="bullet"/>
      <w:lvlText w:val=""/>
      <w:lvlJc w:val="left"/>
      <w:pPr>
        <w:ind w:left="1170" w:hanging="360"/>
      </w:pPr>
      <w:rPr>
        <w:rFonts w:ascii="Symbol" w:hAnsi="Symbol" w:hint="default"/>
      </w:rPr>
    </w:lvl>
    <w:lvl w:ilvl="1" w:tplc="40090003" w:tentative="1">
      <w:start w:val="1"/>
      <w:numFmt w:val="bullet"/>
      <w:lvlText w:val="o"/>
      <w:lvlJc w:val="left"/>
      <w:pPr>
        <w:ind w:left="1890" w:hanging="360"/>
      </w:pPr>
      <w:rPr>
        <w:rFonts w:ascii="Courier New" w:hAnsi="Courier New" w:cs="Courier New" w:hint="default"/>
      </w:rPr>
    </w:lvl>
    <w:lvl w:ilvl="2" w:tplc="40090005" w:tentative="1">
      <w:start w:val="1"/>
      <w:numFmt w:val="bullet"/>
      <w:lvlText w:val=""/>
      <w:lvlJc w:val="left"/>
      <w:pPr>
        <w:ind w:left="2610" w:hanging="360"/>
      </w:pPr>
      <w:rPr>
        <w:rFonts w:ascii="Wingdings" w:hAnsi="Wingdings" w:hint="default"/>
      </w:rPr>
    </w:lvl>
    <w:lvl w:ilvl="3" w:tplc="40090001" w:tentative="1">
      <w:start w:val="1"/>
      <w:numFmt w:val="bullet"/>
      <w:lvlText w:val=""/>
      <w:lvlJc w:val="left"/>
      <w:pPr>
        <w:ind w:left="3330" w:hanging="360"/>
      </w:pPr>
      <w:rPr>
        <w:rFonts w:ascii="Symbol" w:hAnsi="Symbol" w:hint="default"/>
      </w:rPr>
    </w:lvl>
    <w:lvl w:ilvl="4" w:tplc="40090003" w:tentative="1">
      <w:start w:val="1"/>
      <w:numFmt w:val="bullet"/>
      <w:lvlText w:val="o"/>
      <w:lvlJc w:val="left"/>
      <w:pPr>
        <w:ind w:left="4050" w:hanging="360"/>
      </w:pPr>
      <w:rPr>
        <w:rFonts w:ascii="Courier New" w:hAnsi="Courier New" w:cs="Courier New" w:hint="default"/>
      </w:rPr>
    </w:lvl>
    <w:lvl w:ilvl="5" w:tplc="40090005" w:tentative="1">
      <w:start w:val="1"/>
      <w:numFmt w:val="bullet"/>
      <w:lvlText w:val=""/>
      <w:lvlJc w:val="left"/>
      <w:pPr>
        <w:ind w:left="4770" w:hanging="360"/>
      </w:pPr>
      <w:rPr>
        <w:rFonts w:ascii="Wingdings" w:hAnsi="Wingdings" w:hint="default"/>
      </w:rPr>
    </w:lvl>
    <w:lvl w:ilvl="6" w:tplc="40090001" w:tentative="1">
      <w:start w:val="1"/>
      <w:numFmt w:val="bullet"/>
      <w:lvlText w:val=""/>
      <w:lvlJc w:val="left"/>
      <w:pPr>
        <w:ind w:left="5490" w:hanging="360"/>
      </w:pPr>
      <w:rPr>
        <w:rFonts w:ascii="Symbol" w:hAnsi="Symbol" w:hint="default"/>
      </w:rPr>
    </w:lvl>
    <w:lvl w:ilvl="7" w:tplc="40090003" w:tentative="1">
      <w:start w:val="1"/>
      <w:numFmt w:val="bullet"/>
      <w:lvlText w:val="o"/>
      <w:lvlJc w:val="left"/>
      <w:pPr>
        <w:ind w:left="6210" w:hanging="360"/>
      </w:pPr>
      <w:rPr>
        <w:rFonts w:ascii="Courier New" w:hAnsi="Courier New" w:cs="Courier New" w:hint="default"/>
      </w:rPr>
    </w:lvl>
    <w:lvl w:ilvl="8" w:tplc="40090005" w:tentative="1">
      <w:start w:val="1"/>
      <w:numFmt w:val="bullet"/>
      <w:lvlText w:val=""/>
      <w:lvlJc w:val="left"/>
      <w:pPr>
        <w:ind w:left="6930" w:hanging="360"/>
      </w:pPr>
      <w:rPr>
        <w:rFonts w:ascii="Wingdings" w:hAnsi="Wingdings" w:hint="default"/>
      </w:rPr>
    </w:lvl>
  </w:abstractNum>
  <w:abstractNum w:abstractNumId="7">
    <w:nsid w:val="0C4140D8"/>
    <w:multiLevelType w:val="hybridMultilevel"/>
    <w:tmpl w:val="FA4A7A22"/>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0FCC2F0B"/>
    <w:multiLevelType w:val="hybridMultilevel"/>
    <w:tmpl w:val="9CD2B5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2370BC0"/>
    <w:multiLevelType w:val="hybridMultilevel"/>
    <w:tmpl w:val="2C5E9C50"/>
    <w:lvl w:ilvl="0" w:tplc="0CAA256C">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13CE0761"/>
    <w:multiLevelType w:val="multilevel"/>
    <w:tmpl w:val="E4A646B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ascii="Times New Roman" w:hAnsi="Times New Roman" w:hint="default"/>
        <w:b/>
        <w:i w:val="0"/>
        <w:sz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nsid w:val="177F07D6"/>
    <w:multiLevelType w:val="hybridMultilevel"/>
    <w:tmpl w:val="99EEAB66"/>
    <w:lvl w:ilvl="0" w:tplc="4009000B">
      <w:start w:val="1"/>
      <w:numFmt w:val="bullet"/>
      <w:lvlText w:val=""/>
      <w:lvlJc w:val="left"/>
      <w:pPr>
        <w:ind w:left="1571" w:hanging="360"/>
      </w:pPr>
      <w:rPr>
        <w:rFonts w:ascii="Wingdings" w:hAnsi="Wingdings"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2">
    <w:nsid w:val="17CC3105"/>
    <w:multiLevelType w:val="hybridMultilevel"/>
    <w:tmpl w:val="E930536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1B582D05"/>
    <w:multiLevelType w:val="hybridMultilevel"/>
    <w:tmpl w:val="3DEE433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7507CC"/>
    <w:multiLevelType w:val="hybridMultilevel"/>
    <w:tmpl w:val="CF5EC5F2"/>
    <w:lvl w:ilvl="0" w:tplc="81E0F1DA">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nsid w:val="1C0D5B7A"/>
    <w:multiLevelType w:val="hybridMultilevel"/>
    <w:tmpl w:val="95684178"/>
    <w:lvl w:ilvl="0" w:tplc="A9DE32D6">
      <w:start w:val="35"/>
      <w:numFmt w:val="decimal"/>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6">
    <w:nsid w:val="1D630F68"/>
    <w:multiLevelType w:val="hybridMultilevel"/>
    <w:tmpl w:val="78E6934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26710470"/>
    <w:multiLevelType w:val="hybridMultilevel"/>
    <w:tmpl w:val="73121B0E"/>
    <w:lvl w:ilvl="0" w:tplc="F280C91A">
      <w:start w:val="1"/>
      <w:numFmt w:val="upp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8A85F77"/>
    <w:multiLevelType w:val="hybridMultilevel"/>
    <w:tmpl w:val="A6A6E152"/>
    <w:lvl w:ilvl="0" w:tplc="9476DEF4">
      <w:start w:val="1"/>
      <w:numFmt w:val="lowerLetter"/>
      <w:lvlText w:val="(%1)"/>
      <w:lvlJc w:val="left"/>
      <w:pPr>
        <w:ind w:left="1080" w:hanging="360"/>
      </w:pPr>
      <w:rPr>
        <w:rFonts w:ascii="Arial" w:hAnsi="Arial" w:cs="Arial"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291D0B22"/>
    <w:multiLevelType w:val="multilevel"/>
    <w:tmpl w:val="A7E0ED30"/>
    <w:lvl w:ilvl="0">
      <w:start w:val="16"/>
      <w:numFmt w:val="decimal"/>
      <w:lvlText w:val="%1.0"/>
      <w:lvlJc w:val="left"/>
      <w:pPr>
        <w:ind w:left="540" w:hanging="540"/>
      </w:pPr>
      <w:rPr>
        <w:rFonts w:hint="default"/>
      </w:rPr>
    </w:lvl>
    <w:lvl w:ilvl="1">
      <w:start w:val="1"/>
      <w:numFmt w:val="decimalZero"/>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nsid w:val="2B017C31"/>
    <w:multiLevelType w:val="hybridMultilevel"/>
    <w:tmpl w:val="696AA01E"/>
    <w:lvl w:ilvl="0" w:tplc="8FEE2414">
      <w:start w:val="1"/>
      <w:numFmt w:val="lowerRoman"/>
      <w:lvlText w:val="(%1)"/>
      <w:lvlJc w:val="left"/>
      <w:pPr>
        <w:ind w:left="1440" w:hanging="720"/>
      </w:pPr>
      <w:rPr>
        <w:rFonts w:hint="default"/>
        <w:b/>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nsid w:val="336028DA"/>
    <w:multiLevelType w:val="hybridMultilevel"/>
    <w:tmpl w:val="C6F2CC24"/>
    <w:lvl w:ilvl="0" w:tplc="13309AA8">
      <w:start w:val="3"/>
      <w:numFmt w:val="upperLetter"/>
      <w:lvlText w:val="%1)"/>
      <w:lvlJc w:val="left"/>
      <w:pPr>
        <w:ind w:left="600" w:hanging="360"/>
      </w:pPr>
      <w:rPr>
        <w:rFonts w:hint="default"/>
      </w:rPr>
    </w:lvl>
    <w:lvl w:ilvl="1" w:tplc="04090019">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2">
    <w:nsid w:val="373234D3"/>
    <w:multiLevelType w:val="hybridMultilevel"/>
    <w:tmpl w:val="963055F6"/>
    <w:lvl w:ilvl="0" w:tplc="04090009">
      <w:start w:val="1"/>
      <w:numFmt w:val="bullet"/>
      <w:lvlText w:val=""/>
      <w:lvlJc w:val="left"/>
      <w:pPr>
        <w:ind w:left="1080" w:hanging="360"/>
      </w:pPr>
      <w:rPr>
        <w:rFonts w:ascii="Wingdings" w:hAnsi="Wingding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3">
    <w:nsid w:val="37EC14CB"/>
    <w:multiLevelType w:val="hybridMultilevel"/>
    <w:tmpl w:val="179E6EA6"/>
    <w:lvl w:ilvl="0" w:tplc="946C7F6E">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4">
    <w:nsid w:val="3A297DD7"/>
    <w:multiLevelType w:val="hybridMultilevel"/>
    <w:tmpl w:val="F7EE1ABC"/>
    <w:lvl w:ilvl="0" w:tplc="0409000B">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5">
    <w:nsid w:val="3B794311"/>
    <w:multiLevelType w:val="hybridMultilevel"/>
    <w:tmpl w:val="7EBEA0B4"/>
    <w:lvl w:ilvl="0" w:tplc="0409000B">
      <w:start w:val="1"/>
      <w:numFmt w:val="bullet"/>
      <w:lvlText w:val=""/>
      <w:lvlJc w:val="left"/>
      <w:pPr>
        <w:tabs>
          <w:tab w:val="num" w:pos="360"/>
        </w:tabs>
        <w:ind w:left="360" w:hanging="360"/>
      </w:pPr>
      <w:rPr>
        <w:rFonts w:ascii="Wingdings" w:hAnsi="Wingdings" w:hint="default"/>
      </w:rPr>
    </w:lvl>
    <w:lvl w:ilvl="1" w:tplc="0409000D">
      <w:start w:val="1"/>
      <w:numFmt w:val="bullet"/>
      <w:lvlText w:val=""/>
      <w:lvlJc w:val="left"/>
      <w:pPr>
        <w:tabs>
          <w:tab w:val="num" w:pos="1440"/>
        </w:tabs>
        <w:ind w:left="1440" w:hanging="360"/>
      </w:pPr>
      <w:rPr>
        <w:rFonts w:ascii="Wingdings" w:hAnsi="Wingdings" w:hint="default"/>
      </w:rPr>
    </w:lvl>
    <w:lvl w:ilvl="2" w:tplc="0409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BAF708E"/>
    <w:multiLevelType w:val="hybridMultilevel"/>
    <w:tmpl w:val="6EF05B16"/>
    <w:lvl w:ilvl="0" w:tplc="0409000D">
      <w:start w:val="1"/>
      <w:numFmt w:val="bullet"/>
      <w:lvlText w:val=""/>
      <w:lvlJc w:val="left"/>
      <w:pPr>
        <w:tabs>
          <w:tab w:val="num" w:pos="2880"/>
        </w:tabs>
        <w:ind w:left="2880" w:hanging="360"/>
      </w:pPr>
      <w:rPr>
        <w:rFonts w:ascii="Wingdings" w:hAnsi="Wingdings"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27">
    <w:nsid w:val="3BBD0D44"/>
    <w:multiLevelType w:val="hybridMultilevel"/>
    <w:tmpl w:val="31B2C5BA"/>
    <w:lvl w:ilvl="0" w:tplc="D65AEF8A">
      <w:start w:val="2"/>
      <w:numFmt w:val="upp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452A1411"/>
    <w:multiLevelType w:val="hybridMultilevel"/>
    <w:tmpl w:val="8814E13A"/>
    <w:lvl w:ilvl="0" w:tplc="04090009">
      <w:start w:val="1"/>
      <w:numFmt w:val="bullet"/>
      <w:lvlText w:val=""/>
      <w:lvlJc w:val="left"/>
      <w:pPr>
        <w:ind w:left="1140" w:hanging="360"/>
      </w:pPr>
      <w:rPr>
        <w:rFonts w:ascii="Wingdings" w:hAnsi="Wingdings" w:hint="default"/>
        <w:color w:val="auto"/>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nsid w:val="48261D5A"/>
    <w:multiLevelType w:val="hybridMultilevel"/>
    <w:tmpl w:val="F430971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48DD103B"/>
    <w:multiLevelType w:val="hybridMultilevel"/>
    <w:tmpl w:val="7E8EAE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8E06CC9"/>
    <w:multiLevelType w:val="hybridMultilevel"/>
    <w:tmpl w:val="38E61AFC"/>
    <w:lvl w:ilvl="0" w:tplc="2C90D68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nsid w:val="4BFE17A8"/>
    <w:multiLevelType w:val="hybridMultilevel"/>
    <w:tmpl w:val="0FF6962E"/>
    <w:lvl w:ilvl="0" w:tplc="F0AE0BCE">
      <w:start w:val="1"/>
      <w:numFmt w:val="bullet"/>
      <w:lvlText w:val=""/>
      <w:lvlJc w:val="left"/>
      <w:pPr>
        <w:tabs>
          <w:tab w:val="num" w:pos="1620"/>
        </w:tabs>
        <w:ind w:left="162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D992E9D"/>
    <w:multiLevelType w:val="hybridMultilevel"/>
    <w:tmpl w:val="0C94D4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50EC458D"/>
    <w:multiLevelType w:val="hybridMultilevel"/>
    <w:tmpl w:val="357EAEBC"/>
    <w:lvl w:ilvl="0" w:tplc="BB86731A">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34D0205"/>
    <w:multiLevelType w:val="multilevel"/>
    <w:tmpl w:val="6BEE1AE4"/>
    <w:lvl w:ilvl="0">
      <w:start w:val="11"/>
      <w:numFmt w:val="decimal"/>
      <w:lvlText w:val="%1"/>
      <w:lvlJc w:val="left"/>
      <w:pPr>
        <w:ind w:left="495" w:hanging="49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2160" w:hanging="1080"/>
      </w:pPr>
      <w:rPr>
        <w:rFonts w:hint="default"/>
      </w:rPr>
    </w:lvl>
    <w:lvl w:ilvl="4">
      <w:start w:val="1"/>
      <w:numFmt w:val="decimalZero"/>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6">
    <w:nsid w:val="586F59B2"/>
    <w:multiLevelType w:val="hybridMultilevel"/>
    <w:tmpl w:val="7C9254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8DC2FE0"/>
    <w:multiLevelType w:val="hybridMultilevel"/>
    <w:tmpl w:val="43CEC8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E3C7C21"/>
    <w:multiLevelType w:val="hybridMultilevel"/>
    <w:tmpl w:val="9A149E34"/>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3CC5403"/>
    <w:multiLevelType w:val="multilevel"/>
    <w:tmpl w:val="583445E0"/>
    <w:lvl w:ilvl="0">
      <w:start w:val="8"/>
      <w:numFmt w:val="decimal"/>
      <w:lvlText w:val="%1.0"/>
      <w:lvlJc w:val="left"/>
      <w:pPr>
        <w:ind w:left="1185" w:hanging="465"/>
      </w:pPr>
      <w:rPr>
        <w:rFonts w:hint="default"/>
      </w:rPr>
    </w:lvl>
    <w:lvl w:ilvl="1">
      <w:start w:val="1"/>
      <w:numFmt w:val="decimalZero"/>
      <w:lvlText w:val="%1.%2"/>
      <w:lvlJc w:val="left"/>
      <w:pPr>
        <w:ind w:left="190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40">
    <w:nsid w:val="68A3086E"/>
    <w:multiLevelType w:val="hybridMultilevel"/>
    <w:tmpl w:val="05A2542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6ACE34EF"/>
    <w:multiLevelType w:val="hybridMultilevel"/>
    <w:tmpl w:val="1DDAB63A"/>
    <w:lvl w:ilvl="0" w:tplc="5B10D97E">
      <w:start w:val="1"/>
      <w:numFmt w:val="lowerRoman"/>
      <w:lvlText w:val="(%1)"/>
      <w:lvlJc w:val="left"/>
      <w:pPr>
        <w:ind w:left="1440" w:hanging="72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2">
    <w:nsid w:val="6CCA5D23"/>
    <w:multiLevelType w:val="hybridMultilevel"/>
    <w:tmpl w:val="EA34548A"/>
    <w:lvl w:ilvl="0" w:tplc="2FE4B338">
      <w:start w:val="35"/>
      <w:numFmt w:val="decimal"/>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43">
    <w:nsid w:val="727D6D05"/>
    <w:multiLevelType w:val="multilevel"/>
    <w:tmpl w:val="430CB02E"/>
    <w:lvl w:ilvl="0">
      <w:start w:val="7"/>
      <w:numFmt w:val="decimal"/>
      <w:lvlText w:val="%1"/>
      <w:lvlJc w:val="left"/>
      <w:pPr>
        <w:ind w:left="420" w:hanging="420"/>
      </w:pPr>
      <w:rPr>
        <w:rFonts w:hint="default"/>
      </w:rPr>
    </w:lvl>
    <w:lvl w:ilvl="1">
      <w:start w:val="4"/>
      <w:numFmt w:val="decimalZero"/>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753E0A8B"/>
    <w:multiLevelType w:val="multilevel"/>
    <w:tmpl w:val="36D2826E"/>
    <w:lvl w:ilvl="0">
      <w:start w:val="1"/>
      <w:numFmt w:val="bullet"/>
      <w:lvlText w:val=""/>
      <w:lvlJc w:val="left"/>
      <w:pPr>
        <w:ind w:left="540" w:hanging="540"/>
      </w:pPr>
      <w:rPr>
        <w:rFonts w:ascii="Symbol" w:hAnsi="Symbol" w:hint="default"/>
        <w:color w:val="auto"/>
      </w:rPr>
    </w:lvl>
    <w:lvl w:ilvl="1">
      <w:start w:val="1"/>
      <w:numFmt w:val="decimalZero"/>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5">
    <w:nsid w:val="77F537B0"/>
    <w:multiLevelType w:val="hybridMultilevel"/>
    <w:tmpl w:val="A0CC5308"/>
    <w:lvl w:ilvl="0" w:tplc="D5B41796">
      <w:start w:val="1"/>
      <w:numFmt w:val="upperLetter"/>
      <w:lvlText w:val="%1."/>
      <w:lvlJc w:val="left"/>
      <w:pPr>
        <w:ind w:left="540" w:hanging="360"/>
      </w:pPr>
      <w:rPr>
        <w:rFonts w:hint="default"/>
        <w:b/>
        <w:sz w:val="28"/>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6">
    <w:nsid w:val="7B222302"/>
    <w:multiLevelType w:val="singleLevel"/>
    <w:tmpl w:val="89667796"/>
    <w:lvl w:ilvl="0">
      <w:start w:val="1"/>
      <w:numFmt w:val="bullet"/>
      <w:pStyle w:val="ListBullet"/>
      <w:lvlText w:val=""/>
      <w:lvlJc w:val="left"/>
      <w:pPr>
        <w:tabs>
          <w:tab w:val="num" w:pos="360"/>
        </w:tabs>
        <w:ind w:left="360" w:hanging="360"/>
      </w:pPr>
      <w:rPr>
        <w:rFonts w:ascii="Symbol" w:hAnsi="Symbol" w:hint="default"/>
      </w:rPr>
    </w:lvl>
  </w:abstractNum>
  <w:abstractNum w:abstractNumId="47">
    <w:nsid w:val="7CD85111"/>
    <w:multiLevelType w:val="hybridMultilevel"/>
    <w:tmpl w:val="4A7CCCC8"/>
    <w:lvl w:ilvl="0" w:tplc="4F1C36D8">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10"/>
  </w:num>
  <w:num w:numId="2">
    <w:abstractNumId w:val="46"/>
  </w:num>
  <w:num w:numId="3">
    <w:abstractNumId w:val="27"/>
  </w:num>
  <w:num w:numId="4">
    <w:abstractNumId w:val="32"/>
  </w:num>
  <w:num w:numId="5">
    <w:abstractNumId w:val="7"/>
  </w:num>
  <w:num w:numId="6">
    <w:abstractNumId w:val="25"/>
  </w:num>
  <w:num w:numId="7">
    <w:abstractNumId w:val="4"/>
  </w:num>
  <w:num w:numId="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3"/>
  </w:num>
  <w:num w:numId="11">
    <w:abstractNumId w:val="38"/>
  </w:num>
  <w:num w:numId="12">
    <w:abstractNumId w:val="23"/>
  </w:num>
  <w:num w:numId="13">
    <w:abstractNumId w:val="43"/>
  </w:num>
  <w:num w:numId="14">
    <w:abstractNumId w:val="20"/>
  </w:num>
  <w:num w:numId="15">
    <w:abstractNumId w:val="6"/>
  </w:num>
  <w:num w:numId="16">
    <w:abstractNumId w:val="47"/>
  </w:num>
  <w:num w:numId="17">
    <w:abstractNumId w:val="39"/>
  </w:num>
  <w:num w:numId="18">
    <w:abstractNumId w:val="40"/>
  </w:num>
  <w:num w:numId="19">
    <w:abstractNumId w:val="31"/>
  </w:num>
  <w:num w:numId="20">
    <w:abstractNumId w:val="11"/>
  </w:num>
  <w:num w:numId="21">
    <w:abstractNumId w:val="22"/>
  </w:num>
  <w:num w:numId="22">
    <w:abstractNumId w:val="18"/>
  </w:num>
  <w:num w:numId="23">
    <w:abstractNumId w:val="41"/>
  </w:num>
  <w:num w:numId="24">
    <w:abstractNumId w:val="5"/>
  </w:num>
  <w:num w:numId="25">
    <w:abstractNumId w:val="28"/>
  </w:num>
  <w:num w:numId="26">
    <w:abstractNumId w:val="13"/>
  </w:num>
  <w:num w:numId="27">
    <w:abstractNumId w:val="19"/>
  </w:num>
  <w:num w:numId="28">
    <w:abstractNumId w:val="34"/>
  </w:num>
  <w:num w:numId="29">
    <w:abstractNumId w:val="12"/>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num>
  <w:num w:numId="32">
    <w:abstractNumId w:val="21"/>
  </w:num>
  <w:num w:numId="33">
    <w:abstractNumId w:val="17"/>
  </w:num>
  <w:num w:numId="34">
    <w:abstractNumId w:val="9"/>
  </w:num>
  <w:num w:numId="35">
    <w:abstractNumId w:val="33"/>
  </w:num>
  <w:num w:numId="36">
    <w:abstractNumId w:val="8"/>
  </w:num>
  <w:num w:numId="37">
    <w:abstractNumId w:val="29"/>
  </w:num>
  <w:num w:numId="38">
    <w:abstractNumId w:val="15"/>
  </w:num>
  <w:num w:numId="39">
    <w:abstractNumId w:val="42"/>
  </w:num>
  <w:num w:numId="40">
    <w:abstractNumId w:val="30"/>
  </w:num>
  <w:num w:numId="41">
    <w:abstractNumId w:val="16"/>
  </w:num>
  <w:num w:numId="42">
    <w:abstractNumId w:val="14"/>
  </w:num>
  <w:num w:numId="43">
    <w:abstractNumId w:val="35"/>
  </w:num>
  <w:num w:numId="44">
    <w:abstractNumId w:val="37"/>
  </w:num>
  <w:num w:numId="45">
    <w:abstractNumId w:val="24"/>
  </w:num>
  <w:num w:numId="46">
    <w:abstractNumId w:val="45"/>
  </w:num>
  <w:num w:numId="47">
    <w:abstractNumId w:val="44"/>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2049"/>
  </w:hdrShapeDefaults>
  <w:footnotePr>
    <w:footnote w:id="0"/>
    <w:footnote w:id="1"/>
  </w:footnotePr>
  <w:endnotePr>
    <w:endnote w:id="0"/>
    <w:endnote w:id="1"/>
  </w:endnotePr>
  <w:compat/>
  <w:rsids>
    <w:rsidRoot w:val="00964F90"/>
    <w:rsid w:val="00000CEC"/>
    <w:rsid w:val="00001D22"/>
    <w:rsid w:val="00002A16"/>
    <w:rsid w:val="00002CCF"/>
    <w:rsid w:val="00003392"/>
    <w:rsid w:val="0000382D"/>
    <w:rsid w:val="000044BD"/>
    <w:rsid w:val="000044FD"/>
    <w:rsid w:val="000045CA"/>
    <w:rsid w:val="00004B02"/>
    <w:rsid w:val="00004F9D"/>
    <w:rsid w:val="00005FAA"/>
    <w:rsid w:val="00006018"/>
    <w:rsid w:val="00007B50"/>
    <w:rsid w:val="00010234"/>
    <w:rsid w:val="000105A3"/>
    <w:rsid w:val="00010E23"/>
    <w:rsid w:val="00010E35"/>
    <w:rsid w:val="00010F1A"/>
    <w:rsid w:val="00010FFC"/>
    <w:rsid w:val="00012E0C"/>
    <w:rsid w:val="00012F82"/>
    <w:rsid w:val="000136E4"/>
    <w:rsid w:val="000138F3"/>
    <w:rsid w:val="000139EB"/>
    <w:rsid w:val="00015114"/>
    <w:rsid w:val="000152DE"/>
    <w:rsid w:val="000154FB"/>
    <w:rsid w:val="00016160"/>
    <w:rsid w:val="00016C13"/>
    <w:rsid w:val="00016FC2"/>
    <w:rsid w:val="00016FD6"/>
    <w:rsid w:val="00017B70"/>
    <w:rsid w:val="00021548"/>
    <w:rsid w:val="000219DE"/>
    <w:rsid w:val="00021D18"/>
    <w:rsid w:val="00021E13"/>
    <w:rsid w:val="000222C1"/>
    <w:rsid w:val="0002372C"/>
    <w:rsid w:val="00024038"/>
    <w:rsid w:val="000247C5"/>
    <w:rsid w:val="00024C0A"/>
    <w:rsid w:val="00024C0D"/>
    <w:rsid w:val="00025E94"/>
    <w:rsid w:val="00026C8A"/>
    <w:rsid w:val="00026D8C"/>
    <w:rsid w:val="00027588"/>
    <w:rsid w:val="00027EA9"/>
    <w:rsid w:val="00030B31"/>
    <w:rsid w:val="00030C3A"/>
    <w:rsid w:val="000313DF"/>
    <w:rsid w:val="0003157C"/>
    <w:rsid w:val="00031FB3"/>
    <w:rsid w:val="000328F1"/>
    <w:rsid w:val="00032F3B"/>
    <w:rsid w:val="00033B7A"/>
    <w:rsid w:val="00033D56"/>
    <w:rsid w:val="0003413F"/>
    <w:rsid w:val="0003420D"/>
    <w:rsid w:val="00034BBC"/>
    <w:rsid w:val="00034C4D"/>
    <w:rsid w:val="00035704"/>
    <w:rsid w:val="000360DE"/>
    <w:rsid w:val="0003640F"/>
    <w:rsid w:val="00036B9A"/>
    <w:rsid w:val="000377F0"/>
    <w:rsid w:val="000379CD"/>
    <w:rsid w:val="000405EA"/>
    <w:rsid w:val="00040BA1"/>
    <w:rsid w:val="000412FA"/>
    <w:rsid w:val="00041518"/>
    <w:rsid w:val="000416A8"/>
    <w:rsid w:val="00041C05"/>
    <w:rsid w:val="000421B8"/>
    <w:rsid w:val="00045024"/>
    <w:rsid w:val="000453E6"/>
    <w:rsid w:val="00045D27"/>
    <w:rsid w:val="000506F2"/>
    <w:rsid w:val="000512B2"/>
    <w:rsid w:val="00052254"/>
    <w:rsid w:val="000522AF"/>
    <w:rsid w:val="000529D1"/>
    <w:rsid w:val="00052B4F"/>
    <w:rsid w:val="000531FD"/>
    <w:rsid w:val="0005339B"/>
    <w:rsid w:val="000533EE"/>
    <w:rsid w:val="00053523"/>
    <w:rsid w:val="000535FF"/>
    <w:rsid w:val="00053B5F"/>
    <w:rsid w:val="00053D0B"/>
    <w:rsid w:val="00053FAB"/>
    <w:rsid w:val="00054D1E"/>
    <w:rsid w:val="000553C2"/>
    <w:rsid w:val="000559B6"/>
    <w:rsid w:val="00055D6F"/>
    <w:rsid w:val="00056F62"/>
    <w:rsid w:val="0005710A"/>
    <w:rsid w:val="00057292"/>
    <w:rsid w:val="000575A5"/>
    <w:rsid w:val="00057877"/>
    <w:rsid w:val="000578A7"/>
    <w:rsid w:val="00057EFC"/>
    <w:rsid w:val="00060A4F"/>
    <w:rsid w:val="00060DAE"/>
    <w:rsid w:val="00062224"/>
    <w:rsid w:val="00062E14"/>
    <w:rsid w:val="00062F61"/>
    <w:rsid w:val="00063625"/>
    <w:rsid w:val="00063E0C"/>
    <w:rsid w:val="000641F1"/>
    <w:rsid w:val="000649FE"/>
    <w:rsid w:val="00064A30"/>
    <w:rsid w:val="00064F4C"/>
    <w:rsid w:val="0006527D"/>
    <w:rsid w:val="00065D56"/>
    <w:rsid w:val="000661A2"/>
    <w:rsid w:val="00066658"/>
    <w:rsid w:val="00066961"/>
    <w:rsid w:val="0006748A"/>
    <w:rsid w:val="00067FCD"/>
    <w:rsid w:val="00070F43"/>
    <w:rsid w:val="000713BD"/>
    <w:rsid w:val="0007191E"/>
    <w:rsid w:val="00072611"/>
    <w:rsid w:val="00072BED"/>
    <w:rsid w:val="00072DD9"/>
    <w:rsid w:val="00072FFF"/>
    <w:rsid w:val="00073626"/>
    <w:rsid w:val="00074752"/>
    <w:rsid w:val="00075C6F"/>
    <w:rsid w:val="00075C81"/>
    <w:rsid w:val="0007721F"/>
    <w:rsid w:val="00077C23"/>
    <w:rsid w:val="00081400"/>
    <w:rsid w:val="0008194F"/>
    <w:rsid w:val="00084218"/>
    <w:rsid w:val="00084774"/>
    <w:rsid w:val="000847D4"/>
    <w:rsid w:val="00084F0E"/>
    <w:rsid w:val="000853A4"/>
    <w:rsid w:val="00085C31"/>
    <w:rsid w:val="00085FA4"/>
    <w:rsid w:val="000862EE"/>
    <w:rsid w:val="00086E75"/>
    <w:rsid w:val="000870ED"/>
    <w:rsid w:val="0008765B"/>
    <w:rsid w:val="00087728"/>
    <w:rsid w:val="00087EED"/>
    <w:rsid w:val="00090029"/>
    <w:rsid w:val="000904C4"/>
    <w:rsid w:val="00091F0B"/>
    <w:rsid w:val="00092565"/>
    <w:rsid w:val="00092E8C"/>
    <w:rsid w:val="000935D4"/>
    <w:rsid w:val="0009372F"/>
    <w:rsid w:val="00093904"/>
    <w:rsid w:val="00094289"/>
    <w:rsid w:val="00094C81"/>
    <w:rsid w:val="00095D5B"/>
    <w:rsid w:val="00095E96"/>
    <w:rsid w:val="00096B0B"/>
    <w:rsid w:val="00097202"/>
    <w:rsid w:val="0009760C"/>
    <w:rsid w:val="000A0673"/>
    <w:rsid w:val="000A2028"/>
    <w:rsid w:val="000A2455"/>
    <w:rsid w:val="000A2CF5"/>
    <w:rsid w:val="000A3E93"/>
    <w:rsid w:val="000A4026"/>
    <w:rsid w:val="000A456C"/>
    <w:rsid w:val="000A472C"/>
    <w:rsid w:val="000A4E83"/>
    <w:rsid w:val="000A5C26"/>
    <w:rsid w:val="000A5CF8"/>
    <w:rsid w:val="000A747B"/>
    <w:rsid w:val="000B06C2"/>
    <w:rsid w:val="000B07E2"/>
    <w:rsid w:val="000B0ACE"/>
    <w:rsid w:val="000B1193"/>
    <w:rsid w:val="000B1832"/>
    <w:rsid w:val="000B1E4A"/>
    <w:rsid w:val="000B1E88"/>
    <w:rsid w:val="000B2BB8"/>
    <w:rsid w:val="000B32C5"/>
    <w:rsid w:val="000B3592"/>
    <w:rsid w:val="000B3A04"/>
    <w:rsid w:val="000B40C1"/>
    <w:rsid w:val="000B41BE"/>
    <w:rsid w:val="000B454B"/>
    <w:rsid w:val="000B4C5C"/>
    <w:rsid w:val="000B4F15"/>
    <w:rsid w:val="000B5095"/>
    <w:rsid w:val="000B5180"/>
    <w:rsid w:val="000B5B0E"/>
    <w:rsid w:val="000B622A"/>
    <w:rsid w:val="000B6271"/>
    <w:rsid w:val="000B7B5F"/>
    <w:rsid w:val="000B7C79"/>
    <w:rsid w:val="000C04BF"/>
    <w:rsid w:val="000C18A7"/>
    <w:rsid w:val="000C1925"/>
    <w:rsid w:val="000C1B5F"/>
    <w:rsid w:val="000C24EE"/>
    <w:rsid w:val="000C28C2"/>
    <w:rsid w:val="000C3427"/>
    <w:rsid w:val="000C3517"/>
    <w:rsid w:val="000C353B"/>
    <w:rsid w:val="000C3B7B"/>
    <w:rsid w:val="000C3E15"/>
    <w:rsid w:val="000C47A0"/>
    <w:rsid w:val="000C4859"/>
    <w:rsid w:val="000C4CC4"/>
    <w:rsid w:val="000C59EB"/>
    <w:rsid w:val="000C5C0B"/>
    <w:rsid w:val="000C5C67"/>
    <w:rsid w:val="000D0371"/>
    <w:rsid w:val="000D0A0B"/>
    <w:rsid w:val="000D14D6"/>
    <w:rsid w:val="000D1ECC"/>
    <w:rsid w:val="000D2621"/>
    <w:rsid w:val="000D2F10"/>
    <w:rsid w:val="000D346B"/>
    <w:rsid w:val="000D36E6"/>
    <w:rsid w:val="000D3BD2"/>
    <w:rsid w:val="000D3C85"/>
    <w:rsid w:val="000D4044"/>
    <w:rsid w:val="000D689A"/>
    <w:rsid w:val="000D6FBE"/>
    <w:rsid w:val="000D7836"/>
    <w:rsid w:val="000D7C01"/>
    <w:rsid w:val="000E1842"/>
    <w:rsid w:val="000E1F73"/>
    <w:rsid w:val="000E282D"/>
    <w:rsid w:val="000E2F77"/>
    <w:rsid w:val="000E40F5"/>
    <w:rsid w:val="000E421D"/>
    <w:rsid w:val="000E7C47"/>
    <w:rsid w:val="000F0BCE"/>
    <w:rsid w:val="000F25C8"/>
    <w:rsid w:val="000F2635"/>
    <w:rsid w:val="000F2A88"/>
    <w:rsid w:val="000F2D6C"/>
    <w:rsid w:val="000F3753"/>
    <w:rsid w:val="000F40CE"/>
    <w:rsid w:val="000F45BD"/>
    <w:rsid w:val="000F493B"/>
    <w:rsid w:val="000F4C96"/>
    <w:rsid w:val="000F5AD4"/>
    <w:rsid w:val="000F5CF5"/>
    <w:rsid w:val="000F6225"/>
    <w:rsid w:val="000F66F7"/>
    <w:rsid w:val="000F6E62"/>
    <w:rsid w:val="000F702E"/>
    <w:rsid w:val="000F7489"/>
    <w:rsid w:val="000F7567"/>
    <w:rsid w:val="00100250"/>
    <w:rsid w:val="0010051F"/>
    <w:rsid w:val="00100FDA"/>
    <w:rsid w:val="00100FFD"/>
    <w:rsid w:val="001016A1"/>
    <w:rsid w:val="001019AD"/>
    <w:rsid w:val="00102174"/>
    <w:rsid w:val="001021EC"/>
    <w:rsid w:val="00102B26"/>
    <w:rsid w:val="00103196"/>
    <w:rsid w:val="001035A7"/>
    <w:rsid w:val="001039ED"/>
    <w:rsid w:val="0010435E"/>
    <w:rsid w:val="0010470A"/>
    <w:rsid w:val="00104C53"/>
    <w:rsid w:val="00105E33"/>
    <w:rsid w:val="001068D6"/>
    <w:rsid w:val="00106912"/>
    <w:rsid w:val="00107936"/>
    <w:rsid w:val="0011095D"/>
    <w:rsid w:val="00111465"/>
    <w:rsid w:val="001114E7"/>
    <w:rsid w:val="00111F41"/>
    <w:rsid w:val="00112934"/>
    <w:rsid w:val="00112B36"/>
    <w:rsid w:val="00112C63"/>
    <w:rsid w:val="00113108"/>
    <w:rsid w:val="001132B8"/>
    <w:rsid w:val="00113565"/>
    <w:rsid w:val="00114F66"/>
    <w:rsid w:val="00115341"/>
    <w:rsid w:val="0011536D"/>
    <w:rsid w:val="00115531"/>
    <w:rsid w:val="001160F5"/>
    <w:rsid w:val="00116B16"/>
    <w:rsid w:val="0011709D"/>
    <w:rsid w:val="00120B48"/>
    <w:rsid w:val="00120F82"/>
    <w:rsid w:val="001215FA"/>
    <w:rsid w:val="00122453"/>
    <w:rsid w:val="00122672"/>
    <w:rsid w:val="00122A5B"/>
    <w:rsid w:val="00122DE5"/>
    <w:rsid w:val="001234BE"/>
    <w:rsid w:val="0012420D"/>
    <w:rsid w:val="0012543E"/>
    <w:rsid w:val="001254B7"/>
    <w:rsid w:val="001255DB"/>
    <w:rsid w:val="0012604C"/>
    <w:rsid w:val="00130FE9"/>
    <w:rsid w:val="00131333"/>
    <w:rsid w:val="001315AD"/>
    <w:rsid w:val="00131E6A"/>
    <w:rsid w:val="00132CAB"/>
    <w:rsid w:val="00133694"/>
    <w:rsid w:val="00133DC0"/>
    <w:rsid w:val="00134078"/>
    <w:rsid w:val="0013444F"/>
    <w:rsid w:val="001348D9"/>
    <w:rsid w:val="00134C06"/>
    <w:rsid w:val="001354E9"/>
    <w:rsid w:val="00136193"/>
    <w:rsid w:val="00136387"/>
    <w:rsid w:val="00136848"/>
    <w:rsid w:val="00136A11"/>
    <w:rsid w:val="00137DC6"/>
    <w:rsid w:val="00140BA9"/>
    <w:rsid w:val="0014192E"/>
    <w:rsid w:val="00141FC2"/>
    <w:rsid w:val="00142192"/>
    <w:rsid w:val="0014340C"/>
    <w:rsid w:val="00145764"/>
    <w:rsid w:val="001459D3"/>
    <w:rsid w:val="00145D20"/>
    <w:rsid w:val="001460C2"/>
    <w:rsid w:val="00146D4A"/>
    <w:rsid w:val="00147632"/>
    <w:rsid w:val="00147904"/>
    <w:rsid w:val="00150067"/>
    <w:rsid w:val="00150A17"/>
    <w:rsid w:val="0015127B"/>
    <w:rsid w:val="0015167F"/>
    <w:rsid w:val="001520A0"/>
    <w:rsid w:val="00152722"/>
    <w:rsid w:val="00152B2C"/>
    <w:rsid w:val="00153632"/>
    <w:rsid w:val="001536DE"/>
    <w:rsid w:val="00153C15"/>
    <w:rsid w:val="00153CB2"/>
    <w:rsid w:val="00154380"/>
    <w:rsid w:val="0015483C"/>
    <w:rsid w:val="00155D97"/>
    <w:rsid w:val="001561FE"/>
    <w:rsid w:val="00156FC4"/>
    <w:rsid w:val="00157AFE"/>
    <w:rsid w:val="00157F75"/>
    <w:rsid w:val="00160064"/>
    <w:rsid w:val="00160E70"/>
    <w:rsid w:val="0016137E"/>
    <w:rsid w:val="00161D52"/>
    <w:rsid w:val="00161FD0"/>
    <w:rsid w:val="00162807"/>
    <w:rsid w:val="001635AA"/>
    <w:rsid w:val="0016374A"/>
    <w:rsid w:val="00163911"/>
    <w:rsid w:val="00164593"/>
    <w:rsid w:val="00164D1C"/>
    <w:rsid w:val="001650CC"/>
    <w:rsid w:val="0016518B"/>
    <w:rsid w:val="00165F3A"/>
    <w:rsid w:val="001662AD"/>
    <w:rsid w:val="0016648B"/>
    <w:rsid w:val="00166E4D"/>
    <w:rsid w:val="001678AA"/>
    <w:rsid w:val="001678CC"/>
    <w:rsid w:val="00167A7A"/>
    <w:rsid w:val="00170003"/>
    <w:rsid w:val="00170AAA"/>
    <w:rsid w:val="001710E7"/>
    <w:rsid w:val="00171522"/>
    <w:rsid w:val="00171878"/>
    <w:rsid w:val="0017207A"/>
    <w:rsid w:val="001721F0"/>
    <w:rsid w:val="00172F3B"/>
    <w:rsid w:val="00174081"/>
    <w:rsid w:val="00174703"/>
    <w:rsid w:val="00174F2F"/>
    <w:rsid w:val="00175D25"/>
    <w:rsid w:val="00176871"/>
    <w:rsid w:val="001769CA"/>
    <w:rsid w:val="00176DB6"/>
    <w:rsid w:val="00176E2F"/>
    <w:rsid w:val="001779D9"/>
    <w:rsid w:val="00177C54"/>
    <w:rsid w:val="001807BC"/>
    <w:rsid w:val="00181D0F"/>
    <w:rsid w:val="00183545"/>
    <w:rsid w:val="00183653"/>
    <w:rsid w:val="00183741"/>
    <w:rsid w:val="001841C5"/>
    <w:rsid w:val="0018447F"/>
    <w:rsid w:val="0018480E"/>
    <w:rsid w:val="0018488A"/>
    <w:rsid w:val="0018562E"/>
    <w:rsid w:val="0018655A"/>
    <w:rsid w:val="0018661D"/>
    <w:rsid w:val="00186AE9"/>
    <w:rsid w:val="00186C17"/>
    <w:rsid w:val="001877C7"/>
    <w:rsid w:val="001878F5"/>
    <w:rsid w:val="0018793B"/>
    <w:rsid w:val="00187E21"/>
    <w:rsid w:val="00190086"/>
    <w:rsid w:val="001911B3"/>
    <w:rsid w:val="00191E57"/>
    <w:rsid w:val="001920FC"/>
    <w:rsid w:val="001921BC"/>
    <w:rsid w:val="00192C7F"/>
    <w:rsid w:val="0019392B"/>
    <w:rsid w:val="0019408C"/>
    <w:rsid w:val="001942D7"/>
    <w:rsid w:val="00194C0D"/>
    <w:rsid w:val="00194CDE"/>
    <w:rsid w:val="00195211"/>
    <w:rsid w:val="00195366"/>
    <w:rsid w:val="00195E08"/>
    <w:rsid w:val="0019637A"/>
    <w:rsid w:val="00196ECE"/>
    <w:rsid w:val="001972CE"/>
    <w:rsid w:val="00197536"/>
    <w:rsid w:val="001A19C4"/>
    <w:rsid w:val="001A19CC"/>
    <w:rsid w:val="001A2088"/>
    <w:rsid w:val="001A2633"/>
    <w:rsid w:val="001A2D8B"/>
    <w:rsid w:val="001A3D7E"/>
    <w:rsid w:val="001A3EC8"/>
    <w:rsid w:val="001A3F39"/>
    <w:rsid w:val="001A490B"/>
    <w:rsid w:val="001A4F00"/>
    <w:rsid w:val="001A5C96"/>
    <w:rsid w:val="001A5F9F"/>
    <w:rsid w:val="001A6A32"/>
    <w:rsid w:val="001A6C0A"/>
    <w:rsid w:val="001A6E67"/>
    <w:rsid w:val="001A71FD"/>
    <w:rsid w:val="001A7A13"/>
    <w:rsid w:val="001A7B69"/>
    <w:rsid w:val="001B07AA"/>
    <w:rsid w:val="001B17BF"/>
    <w:rsid w:val="001B2202"/>
    <w:rsid w:val="001B26CA"/>
    <w:rsid w:val="001B28C4"/>
    <w:rsid w:val="001B295C"/>
    <w:rsid w:val="001B2B57"/>
    <w:rsid w:val="001B4073"/>
    <w:rsid w:val="001B43CC"/>
    <w:rsid w:val="001B46D9"/>
    <w:rsid w:val="001B53E5"/>
    <w:rsid w:val="001B57E6"/>
    <w:rsid w:val="001B6DC6"/>
    <w:rsid w:val="001B6FC2"/>
    <w:rsid w:val="001B71D1"/>
    <w:rsid w:val="001B78A9"/>
    <w:rsid w:val="001B7A52"/>
    <w:rsid w:val="001C08F3"/>
    <w:rsid w:val="001C0B9E"/>
    <w:rsid w:val="001C1570"/>
    <w:rsid w:val="001C17F8"/>
    <w:rsid w:val="001C1AB2"/>
    <w:rsid w:val="001C1EF0"/>
    <w:rsid w:val="001C26E5"/>
    <w:rsid w:val="001C3535"/>
    <w:rsid w:val="001C3867"/>
    <w:rsid w:val="001C397C"/>
    <w:rsid w:val="001C4E4F"/>
    <w:rsid w:val="001C5BFD"/>
    <w:rsid w:val="001C5D45"/>
    <w:rsid w:val="001C5F9F"/>
    <w:rsid w:val="001C628D"/>
    <w:rsid w:val="001C6A09"/>
    <w:rsid w:val="001C73AB"/>
    <w:rsid w:val="001C7ABA"/>
    <w:rsid w:val="001D0DC1"/>
    <w:rsid w:val="001D18CD"/>
    <w:rsid w:val="001D2977"/>
    <w:rsid w:val="001D345C"/>
    <w:rsid w:val="001D3B72"/>
    <w:rsid w:val="001D3D8E"/>
    <w:rsid w:val="001D44D6"/>
    <w:rsid w:val="001D5440"/>
    <w:rsid w:val="001D5EF4"/>
    <w:rsid w:val="001D64F8"/>
    <w:rsid w:val="001D791F"/>
    <w:rsid w:val="001D7B9E"/>
    <w:rsid w:val="001D7CDC"/>
    <w:rsid w:val="001E0347"/>
    <w:rsid w:val="001E1F59"/>
    <w:rsid w:val="001E2259"/>
    <w:rsid w:val="001E24DC"/>
    <w:rsid w:val="001E2518"/>
    <w:rsid w:val="001E25D7"/>
    <w:rsid w:val="001E39D3"/>
    <w:rsid w:val="001E3D21"/>
    <w:rsid w:val="001E46F3"/>
    <w:rsid w:val="001E4B5F"/>
    <w:rsid w:val="001E50B5"/>
    <w:rsid w:val="001E5790"/>
    <w:rsid w:val="001F0D3D"/>
    <w:rsid w:val="001F2172"/>
    <w:rsid w:val="001F2463"/>
    <w:rsid w:val="001F2A96"/>
    <w:rsid w:val="001F2F7D"/>
    <w:rsid w:val="001F34F3"/>
    <w:rsid w:val="001F37E6"/>
    <w:rsid w:val="001F4A0A"/>
    <w:rsid w:val="001F53C8"/>
    <w:rsid w:val="001F57A6"/>
    <w:rsid w:val="001F5A61"/>
    <w:rsid w:val="001F5D84"/>
    <w:rsid w:val="001F6239"/>
    <w:rsid w:val="001F62F7"/>
    <w:rsid w:val="001F6AC4"/>
    <w:rsid w:val="0020027A"/>
    <w:rsid w:val="00200C03"/>
    <w:rsid w:val="00201AB3"/>
    <w:rsid w:val="00201BB4"/>
    <w:rsid w:val="00201D56"/>
    <w:rsid w:val="00202FD2"/>
    <w:rsid w:val="0020364B"/>
    <w:rsid w:val="00203EB2"/>
    <w:rsid w:val="002049F5"/>
    <w:rsid w:val="002052BB"/>
    <w:rsid w:val="002057F2"/>
    <w:rsid w:val="00207858"/>
    <w:rsid w:val="0021036D"/>
    <w:rsid w:val="0021057E"/>
    <w:rsid w:val="0021080E"/>
    <w:rsid w:val="00210D33"/>
    <w:rsid w:val="00211BE3"/>
    <w:rsid w:val="00212CF7"/>
    <w:rsid w:val="0021386A"/>
    <w:rsid w:val="00213A3A"/>
    <w:rsid w:val="00215F5F"/>
    <w:rsid w:val="00216D1A"/>
    <w:rsid w:val="00216F09"/>
    <w:rsid w:val="0021774C"/>
    <w:rsid w:val="0022035E"/>
    <w:rsid w:val="00220C81"/>
    <w:rsid w:val="00220D41"/>
    <w:rsid w:val="00221145"/>
    <w:rsid w:val="00221814"/>
    <w:rsid w:val="00221C4E"/>
    <w:rsid w:val="00223628"/>
    <w:rsid w:val="00223EB7"/>
    <w:rsid w:val="00224C26"/>
    <w:rsid w:val="00225535"/>
    <w:rsid w:val="002259FF"/>
    <w:rsid w:val="00225C99"/>
    <w:rsid w:val="002265FB"/>
    <w:rsid w:val="00226678"/>
    <w:rsid w:val="00226858"/>
    <w:rsid w:val="002269D5"/>
    <w:rsid w:val="00226A4C"/>
    <w:rsid w:val="002279A9"/>
    <w:rsid w:val="002300D5"/>
    <w:rsid w:val="00231EE6"/>
    <w:rsid w:val="00231F0A"/>
    <w:rsid w:val="00232B39"/>
    <w:rsid w:val="00232D9D"/>
    <w:rsid w:val="0023316F"/>
    <w:rsid w:val="0023353C"/>
    <w:rsid w:val="00233AEA"/>
    <w:rsid w:val="00233DAA"/>
    <w:rsid w:val="00234434"/>
    <w:rsid w:val="00234BC6"/>
    <w:rsid w:val="00235207"/>
    <w:rsid w:val="00235270"/>
    <w:rsid w:val="00235B1E"/>
    <w:rsid w:val="00236148"/>
    <w:rsid w:val="00236239"/>
    <w:rsid w:val="00240DEF"/>
    <w:rsid w:val="00241601"/>
    <w:rsid w:val="002417A0"/>
    <w:rsid w:val="00241A9C"/>
    <w:rsid w:val="00241FAD"/>
    <w:rsid w:val="00242058"/>
    <w:rsid w:val="00242304"/>
    <w:rsid w:val="00242453"/>
    <w:rsid w:val="002438E8"/>
    <w:rsid w:val="002442D5"/>
    <w:rsid w:val="0024462B"/>
    <w:rsid w:val="0024557B"/>
    <w:rsid w:val="00245646"/>
    <w:rsid w:val="00245EA4"/>
    <w:rsid w:val="002475A1"/>
    <w:rsid w:val="00247FBE"/>
    <w:rsid w:val="00250125"/>
    <w:rsid w:val="002505E2"/>
    <w:rsid w:val="002507DC"/>
    <w:rsid w:val="00250A56"/>
    <w:rsid w:val="00250F2A"/>
    <w:rsid w:val="00252261"/>
    <w:rsid w:val="002522E8"/>
    <w:rsid w:val="00252F5D"/>
    <w:rsid w:val="00252F82"/>
    <w:rsid w:val="0025344E"/>
    <w:rsid w:val="002537B1"/>
    <w:rsid w:val="00253ED1"/>
    <w:rsid w:val="00253EEC"/>
    <w:rsid w:val="00253F51"/>
    <w:rsid w:val="0025414F"/>
    <w:rsid w:val="0025535D"/>
    <w:rsid w:val="0025546F"/>
    <w:rsid w:val="0025570C"/>
    <w:rsid w:val="002558C9"/>
    <w:rsid w:val="002559E1"/>
    <w:rsid w:val="00256213"/>
    <w:rsid w:val="00256813"/>
    <w:rsid w:val="00256D85"/>
    <w:rsid w:val="0025754D"/>
    <w:rsid w:val="002576F7"/>
    <w:rsid w:val="00260104"/>
    <w:rsid w:val="00260568"/>
    <w:rsid w:val="00260B57"/>
    <w:rsid w:val="00260D7B"/>
    <w:rsid w:val="00260E43"/>
    <w:rsid w:val="00260E80"/>
    <w:rsid w:val="0026162D"/>
    <w:rsid w:val="00261A09"/>
    <w:rsid w:val="0026281A"/>
    <w:rsid w:val="00262964"/>
    <w:rsid w:val="00263675"/>
    <w:rsid w:val="00263962"/>
    <w:rsid w:val="00263CBE"/>
    <w:rsid w:val="00264F51"/>
    <w:rsid w:val="00264FD0"/>
    <w:rsid w:val="0026619E"/>
    <w:rsid w:val="00267839"/>
    <w:rsid w:val="00267CD0"/>
    <w:rsid w:val="0027020D"/>
    <w:rsid w:val="00270F7B"/>
    <w:rsid w:val="00271553"/>
    <w:rsid w:val="00271ADB"/>
    <w:rsid w:val="002725FD"/>
    <w:rsid w:val="002733C1"/>
    <w:rsid w:val="00273940"/>
    <w:rsid w:val="00273B02"/>
    <w:rsid w:val="00273CE8"/>
    <w:rsid w:val="002745CC"/>
    <w:rsid w:val="00274DED"/>
    <w:rsid w:val="002768AB"/>
    <w:rsid w:val="002769A6"/>
    <w:rsid w:val="00276C3D"/>
    <w:rsid w:val="002772C0"/>
    <w:rsid w:val="002779DE"/>
    <w:rsid w:val="00277AE7"/>
    <w:rsid w:val="00277E77"/>
    <w:rsid w:val="00280E01"/>
    <w:rsid w:val="00281B58"/>
    <w:rsid w:val="00282254"/>
    <w:rsid w:val="002823AA"/>
    <w:rsid w:val="002831AE"/>
    <w:rsid w:val="002837C8"/>
    <w:rsid w:val="0028417B"/>
    <w:rsid w:val="0028437A"/>
    <w:rsid w:val="00284DB5"/>
    <w:rsid w:val="0028676F"/>
    <w:rsid w:val="00286A95"/>
    <w:rsid w:val="00286ED5"/>
    <w:rsid w:val="00287896"/>
    <w:rsid w:val="002879DD"/>
    <w:rsid w:val="00290386"/>
    <w:rsid w:val="00290A2A"/>
    <w:rsid w:val="00291C21"/>
    <w:rsid w:val="002920AE"/>
    <w:rsid w:val="002933C8"/>
    <w:rsid w:val="002936AF"/>
    <w:rsid w:val="00293859"/>
    <w:rsid w:val="00294257"/>
    <w:rsid w:val="00294DAF"/>
    <w:rsid w:val="0029507D"/>
    <w:rsid w:val="002950C5"/>
    <w:rsid w:val="00295EEB"/>
    <w:rsid w:val="002970BB"/>
    <w:rsid w:val="00297BE6"/>
    <w:rsid w:val="00297E92"/>
    <w:rsid w:val="002A0331"/>
    <w:rsid w:val="002A0C51"/>
    <w:rsid w:val="002A0CDA"/>
    <w:rsid w:val="002A12F6"/>
    <w:rsid w:val="002A17AA"/>
    <w:rsid w:val="002A241C"/>
    <w:rsid w:val="002A28F6"/>
    <w:rsid w:val="002A2B54"/>
    <w:rsid w:val="002A31A3"/>
    <w:rsid w:val="002A39E3"/>
    <w:rsid w:val="002A3D05"/>
    <w:rsid w:val="002A3DB4"/>
    <w:rsid w:val="002A4489"/>
    <w:rsid w:val="002A4738"/>
    <w:rsid w:val="002A61A1"/>
    <w:rsid w:val="002A68BE"/>
    <w:rsid w:val="002A734E"/>
    <w:rsid w:val="002A783D"/>
    <w:rsid w:val="002A7874"/>
    <w:rsid w:val="002A7EC1"/>
    <w:rsid w:val="002B06E4"/>
    <w:rsid w:val="002B0BB6"/>
    <w:rsid w:val="002B0E7A"/>
    <w:rsid w:val="002B0EBF"/>
    <w:rsid w:val="002B1111"/>
    <w:rsid w:val="002B12A5"/>
    <w:rsid w:val="002B1351"/>
    <w:rsid w:val="002B1A69"/>
    <w:rsid w:val="002B1CC8"/>
    <w:rsid w:val="002B2758"/>
    <w:rsid w:val="002B2B87"/>
    <w:rsid w:val="002B2EB0"/>
    <w:rsid w:val="002B34CC"/>
    <w:rsid w:val="002B374C"/>
    <w:rsid w:val="002B4C86"/>
    <w:rsid w:val="002B4E01"/>
    <w:rsid w:val="002B57ED"/>
    <w:rsid w:val="002B590E"/>
    <w:rsid w:val="002B759C"/>
    <w:rsid w:val="002B76C7"/>
    <w:rsid w:val="002C03B5"/>
    <w:rsid w:val="002C0454"/>
    <w:rsid w:val="002C0AB7"/>
    <w:rsid w:val="002C25A6"/>
    <w:rsid w:val="002C265E"/>
    <w:rsid w:val="002C2BBF"/>
    <w:rsid w:val="002C2FBE"/>
    <w:rsid w:val="002C37F6"/>
    <w:rsid w:val="002C3EA4"/>
    <w:rsid w:val="002C3F49"/>
    <w:rsid w:val="002C421F"/>
    <w:rsid w:val="002C4224"/>
    <w:rsid w:val="002C4FC0"/>
    <w:rsid w:val="002C560C"/>
    <w:rsid w:val="002C5DF4"/>
    <w:rsid w:val="002C7527"/>
    <w:rsid w:val="002C7915"/>
    <w:rsid w:val="002C7D1B"/>
    <w:rsid w:val="002D0347"/>
    <w:rsid w:val="002D0E17"/>
    <w:rsid w:val="002D1EF1"/>
    <w:rsid w:val="002D284C"/>
    <w:rsid w:val="002D2ABA"/>
    <w:rsid w:val="002D2FC9"/>
    <w:rsid w:val="002D3658"/>
    <w:rsid w:val="002D3DA3"/>
    <w:rsid w:val="002D4250"/>
    <w:rsid w:val="002D599A"/>
    <w:rsid w:val="002D5FA8"/>
    <w:rsid w:val="002D639B"/>
    <w:rsid w:val="002D797A"/>
    <w:rsid w:val="002D7BC8"/>
    <w:rsid w:val="002E03B9"/>
    <w:rsid w:val="002E1D31"/>
    <w:rsid w:val="002E27CB"/>
    <w:rsid w:val="002E2CF7"/>
    <w:rsid w:val="002E2E85"/>
    <w:rsid w:val="002E32D2"/>
    <w:rsid w:val="002E3313"/>
    <w:rsid w:val="002E4010"/>
    <w:rsid w:val="002E4F3B"/>
    <w:rsid w:val="002E4F5D"/>
    <w:rsid w:val="002E5F85"/>
    <w:rsid w:val="002E6436"/>
    <w:rsid w:val="002E6AE0"/>
    <w:rsid w:val="002E70B8"/>
    <w:rsid w:val="002E7BFD"/>
    <w:rsid w:val="002E7EF7"/>
    <w:rsid w:val="002F028B"/>
    <w:rsid w:val="002F089D"/>
    <w:rsid w:val="002F0992"/>
    <w:rsid w:val="002F0B7A"/>
    <w:rsid w:val="002F1356"/>
    <w:rsid w:val="002F1930"/>
    <w:rsid w:val="002F1EAF"/>
    <w:rsid w:val="002F2A5D"/>
    <w:rsid w:val="002F3254"/>
    <w:rsid w:val="002F337E"/>
    <w:rsid w:val="002F3B1E"/>
    <w:rsid w:val="002F3F83"/>
    <w:rsid w:val="002F41E3"/>
    <w:rsid w:val="002F42F9"/>
    <w:rsid w:val="002F4847"/>
    <w:rsid w:val="002F6B9C"/>
    <w:rsid w:val="0030063D"/>
    <w:rsid w:val="00300F96"/>
    <w:rsid w:val="0030207E"/>
    <w:rsid w:val="003024E1"/>
    <w:rsid w:val="00302866"/>
    <w:rsid w:val="00302D95"/>
    <w:rsid w:val="00304960"/>
    <w:rsid w:val="00304B53"/>
    <w:rsid w:val="00304EC5"/>
    <w:rsid w:val="00305297"/>
    <w:rsid w:val="0030563E"/>
    <w:rsid w:val="00305679"/>
    <w:rsid w:val="003062CA"/>
    <w:rsid w:val="003078E4"/>
    <w:rsid w:val="00307F6C"/>
    <w:rsid w:val="00310371"/>
    <w:rsid w:val="0031052A"/>
    <w:rsid w:val="00310EC1"/>
    <w:rsid w:val="0031136B"/>
    <w:rsid w:val="0031222E"/>
    <w:rsid w:val="00312288"/>
    <w:rsid w:val="00313B94"/>
    <w:rsid w:val="0031517F"/>
    <w:rsid w:val="00315652"/>
    <w:rsid w:val="00315FFA"/>
    <w:rsid w:val="00316380"/>
    <w:rsid w:val="00316A3C"/>
    <w:rsid w:val="00316B96"/>
    <w:rsid w:val="00317B3E"/>
    <w:rsid w:val="003208BC"/>
    <w:rsid w:val="00320C67"/>
    <w:rsid w:val="00320FF3"/>
    <w:rsid w:val="003229D3"/>
    <w:rsid w:val="00323321"/>
    <w:rsid w:val="00323339"/>
    <w:rsid w:val="003233DE"/>
    <w:rsid w:val="003235E2"/>
    <w:rsid w:val="00323DB2"/>
    <w:rsid w:val="00323F06"/>
    <w:rsid w:val="00324622"/>
    <w:rsid w:val="00324722"/>
    <w:rsid w:val="00324E7D"/>
    <w:rsid w:val="003263F0"/>
    <w:rsid w:val="003267C5"/>
    <w:rsid w:val="00326BC4"/>
    <w:rsid w:val="00330088"/>
    <w:rsid w:val="00330158"/>
    <w:rsid w:val="00330AFD"/>
    <w:rsid w:val="00330D5B"/>
    <w:rsid w:val="00331BC5"/>
    <w:rsid w:val="003335EC"/>
    <w:rsid w:val="0033375A"/>
    <w:rsid w:val="0033409B"/>
    <w:rsid w:val="00334733"/>
    <w:rsid w:val="00335148"/>
    <w:rsid w:val="00336767"/>
    <w:rsid w:val="00337285"/>
    <w:rsid w:val="00340C2F"/>
    <w:rsid w:val="00341555"/>
    <w:rsid w:val="00342087"/>
    <w:rsid w:val="003438CB"/>
    <w:rsid w:val="00343CD5"/>
    <w:rsid w:val="003452D9"/>
    <w:rsid w:val="00345CAE"/>
    <w:rsid w:val="00345D68"/>
    <w:rsid w:val="00346AA1"/>
    <w:rsid w:val="00346E15"/>
    <w:rsid w:val="0034795D"/>
    <w:rsid w:val="00347E61"/>
    <w:rsid w:val="0035001F"/>
    <w:rsid w:val="003500F6"/>
    <w:rsid w:val="003500F8"/>
    <w:rsid w:val="0035044C"/>
    <w:rsid w:val="003507B3"/>
    <w:rsid w:val="00350B89"/>
    <w:rsid w:val="00350FAF"/>
    <w:rsid w:val="003511AA"/>
    <w:rsid w:val="00351CC1"/>
    <w:rsid w:val="003521CF"/>
    <w:rsid w:val="0035259A"/>
    <w:rsid w:val="00352E68"/>
    <w:rsid w:val="003537A0"/>
    <w:rsid w:val="003541A7"/>
    <w:rsid w:val="00354638"/>
    <w:rsid w:val="003546EC"/>
    <w:rsid w:val="00354A49"/>
    <w:rsid w:val="00354D2B"/>
    <w:rsid w:val="00355458"/>
    <w:rsid w:val="00357184"/>
    <w:rsid w:val="0035731D"/>
    <w:rsid w:val="00357530"/>
    <w:rsid w:val="003578B4"/>
    <w:rsid w:val="00357E21"/>
    <w:rsid w:val="00360BE6"/>
    <w:rsid w:val="00360BEB"/>
    <w:rsid w:val="0036151D"/>
    <w:rsid w:val="00361584"/>
    <w:rsid w:val="0036172D"/>
    <w:rsid w:val="003631BA"/>
    <w:rsid w:val="00363B6D"/>
    <w:rsid w:val="00363BB6"/>
    <w:rsid w:val="00364333"/>
    <w:rsid w:val="00364ABC"/>
    <w:rsid w:val="00364D65"/>
    <w:rsid w:val="00364FA4"/>
    <w:rsid w:val="00365188"/>
    <w:rsid w:val="003655CB"/>
    <w:rsid w:val="00365683"/>
    <w:rsid w:val="003656D0"/>
    <w:rsid w:val="00365C02"/>
    <w:rsid w:val="003701DD"/>
    <w:rsid w:val="00370DA9"/>
    <w:rsid w:val="00371E03"/>
    <w:rsid w:val="00373075"/>
    <w:rsid w:val="003730D0"/>
    <w:rsid w:val="00373A5B"/>
    <w:rsid w:val="00373FF0"/>
    <w:rsid w:val="00374F51"/>
    <w:rsid w:val="00375627"/>
    <w:rsid w:val="003756C6"/>
    <w:rsid w:val="0037606F"/>
    <w:rsid w:val="00376A6B"/>
    <w:rsid w:val="00376EBA"/>
    <w:rsid w:val="003772EC"/>
    <w:rsid w:val="00377542"/>
    <w:rsid w:val="00377D78"/>
    <w:rsid w:val="003803B7"/>
    <w:rsid w:val="003805BB"/>
    <w:rsid w:val="00380642"/>
    <w:rsid w:val="00380CB5"/>
    <w:rsid w:val="003815A3"/>
    <w:rsid w:val="00381A20"/>
    <w:rsid w:val="00381C09"/>
    <w:rsid w:val="00381D5C"/>
    <w:rsid w:val="0038251C"/>
    <w:rsid w:val="00382E64"/>
    <w:rsid w:val="003830DD"/>
    <w:rsid w:val="0038332A"/>
    <w:rsid w:val="003833DA"/>
    <w:rsid w:val="00383C1C"/>
    <w:rsid w:val="00383E00"/>
    <w:rsid w:val="00385518"/>
    <w:rsid w:val="00385546"/>
    <w:rsid w:val="00385D30"/>
    <w:rsid w:val="003862E2"/>
    <w:rsid w:val="00387E9B"/>
    <w:rsid w:val="003908DA"/>
    <w:rsid w:val="00390C7F"/>
    <w:rsid w:val="003911C8"/>
    <w:rsid w:val="0039154F"/>
    <w:rsid w:val="00392268"/>
    <w:rsid w:val="00392D65"/>
    <w:rsid w:val="00393A27"/>
    <w:rsid w:val="00393BAC"/>
    <w:rsid w:val="00394458"/>
    <w:rsid w:val="00394ED0"/>
    <w:rsid w:val="0039527A"/>
    <w:rsid w:val="0039563D"/>
    <w:rsid w:val="00396382"/>
    <w:rsid w:val="003964A7"/>
    <w:rsid w:val="00396848"/>
    <w:rsid w:val="00396A5F"/>
    <w:rsid w:val="00396AA6"/>
    <w:rsid w:val="0039707E"/>
    <w:rsid w:val="00397EB2"/>
    <w:rsid w:val="00397ED8"/>
    <w:rsid w:val="003A01FD"/>
    <w:rsid w:val="003A02DC"/>
    <w:rsid w:val="003A1E7E"/>
    <w:rsid w:val="003A2286"/>
    <w:rsid w:val="003A2AAC"/>
    <w:rsid w:val="003A2C9A"/>
    <w:rsid w:val="003A2E1A"/>
    <w:rsid w:val="003A2F36"/>
    <w:rsid w:val="003A2F8C"/>
    <w:rsid w:val="003A3122"/>
    <w:rsid w:val="003A32D4"/>
    <w:rsid w:val="003A4037"/>
    <w:rsid w:val="003A4731"/>
    <w:rsid w:val="003A52F2"/>
    <w:rsid w:val="003A5F4A"/>
    <w:rsid w:val="003A7F99"/>
    <w:rsid w:val="003B00FC"/>
    <w:rsid w:val="003B0E5F"/>
    <w:rsid w:val="003B0E6D"/>
    <w:rsid w:val="003B12A1"/>
    <w:rsid w:val="003B1313"/>
    <w:rsid w:val="003B14B9"/>
    <w:rsid w:val="003B1748"/>
    <w:rsid w:val="003B2188"/>
    <w:rsid w:val="003B23DC"/>
    <w:rsid w:val="003B251D"/>
    <w:rsid w:val="003B3BB9"/>
    <w:rsid w:val="003B434B"/>
    <w:rsid w:val="003B44F9"/>
    <w:rsid w:val="003B4846"/>
    <w:rsid w:val="003B5D09"/>
    <w:rsid w:val="003B6788"/>
    <w:rsid w:val="003B6BDF"/>
    <w:rsid w:val="003B7179"/>
    <w:rsid w:val="003B7833"/>
    <w:rsid w:val="003B7F0E"/>
    <w:rsid w:val="003C0629"/>
    <w:rsid w:val="003C2840"/>
    <w:rsid w:val="003C32AF"/>
    <w:rsid w:val="003C3569"/>
    <w:rsid w:val="003C3C89"/>
    <w:rsid w:val="003C3E78"/>
    <w:rsid w:val="003C4A1E"/>
    <w:rsid w:val="003C58CF"/>
    <w:rsid w:val="003C7086"/>
    <w:rsid w:val="003C763E"/>
    <w:rsid w:val="003D0A44"/>
    <w:rsid w:val="003D1034"/>
    <w:rsid w:val="003D1577"/>
    <w:rsid w:val="003D285B"/>
    <w:rsid w:val="003D2E8D"/>
    <w:rsid w:val="003D2F78"/>
    <w:rsid w:val="003D38DD"/>
    <w:rsid w:val="003D4A57"/>
    <w:rsid w:val="003D4FCD"/>
    <w:rsid w:val="003D5699"/>
    <w:rsid w:val="003D58F1"/>
    <w:rsid w:val="003D5D35"/>
    <w:rsid w:val="003D642A"/>
    <w:rsid w:val="003D6D37"/>
    <w:rsid w:val="003D72A8"/>
    <w:rsid w:val="003D7BD5"/>
    <w:rsid w:val="003D7FB7"/>
    <w:rsid w:val="003E1215"/>
    <w:rsid w:val="003E1540"/>
    <w:rsid w:val="003E1ADE"/>
    <w:rsid w:val="003E1BBC"/>
    <w:rsid w:val="003E20B6"/>
    <w:rsid w:val="003E221B"/>
    <w:rsid w:val="003E2898"/>
    <w:rsid w:val="003E392C"/>
    <w:rsid w:val="003E3E31"/>
    <w:rsid w:val="003E449B"/>
    <w:rsid w:val="003E4BE5"/>
    <w:rsid w:val="003E50EC"/>
    <w:rsid w:val="003E556F"/>
    <w:rsid w:val="003E5C1A"/>
    <w:rsid w:val="003E6186"/>
    <w:rsid w:val="003E6467"/>
    <w:rsid w:val="003E6C8A"/>
    <w:rsid w:val="003E6F34"/>
    <w:rsid w:val="003E7154"/>
    <w:rsid w:val="003F008B"/>
    <w:rsid w:val="003F1606"/>
    <w:rsid w:val="003F2622"/>
    <w:rsid w:val="003F2B08"/>
    <w:rsid w:val="003F2E08"/>
    <w:rsid w:val="003F2E1F"/>
    <w:rsid w:val="003F345A"/>
    <w:rsid w:val="003F4881"/>
    <w:rsid w:val="003F60F8"/>
    <w:rsid w:val="003F65E7"/>
    <w:rsid w:val="003F6DD3"/>
    <w:rsid w:val="003F743F"/>
    <w:rsid w:val="003F7893"/>
    <w:rsid w:val="003F7A09"/>
    <w:rsid w:val="004001B3"/>
    <w:rsid w:val="00400681"/>
    <w:rsid w:val="004011F5"/>
    <w:rsid w:val="00401288"/>
    <w:rsid w:val="00402328"/>
    <w:rsid w:val="0040252F"/>
    <w:rsid w:val="0040264A"/>
    <w:rsid w:val="004028F6"/>
    <w:rsid w:val="004042B5"/>
    <w:rsid w:val="00404497"/>
    <w:rsid w:val="00404A5E"/>
    <w:rsid w:val="004053D0"/>
    <w:rsid w:val="0040568B"/>
    <w:rsid w:val="00405785"/>
    <w:rsid w:val="00405838"/>
    <w:rsid w:val="00405BDD"/>
    <w:rsid w:val="00406652"/>
    <w:rsid w:val="00406C59"/>
    <w:rsid w:val="00406EB9"/>
    <w:rsid w:val="00407065"/>
    <w:rsid w:val="0040750B"/>
    <w:rsid w:val="00410112"/>
    <w:rsid w:val="004116EE"/>
    <w:rsid w:val="004118D9"/>
    <w:rsid w:val="00411D5A"/>
    <w:rsid w:val="00413509"/>
    <w:rsid w:val="00413793"/>
    <w:rsid w:val="00413BCB"/>
    <w:rsid w:val="00414529"/>
    <w:rsid w:val="00414A2A"/>
    <w:rsid w:val="00414D54"/>
    <w:rsid w:val="00414EAD"/>
    <w:rsid w:val="00415E0F"/>
    <w:rsid w:val="00415F3E"/>
    <w:rsid w:val="00416575"/>
    <w:rsid w:val="0041707A"/>
    <w:rsid w:val="004175D4"/>
    <w:rsid w:val="00417D14"/>
    <w:rsid w:val="00417E4B"/>
    <w:rsid w:val="00417FDA"/>
    <w:rsid w:val="004203B0"/>
    <w:rsid w:val="00420D1B"/>
    <w:rsid w:val="00420DFC"/>
    <w:rsid w:val="004219A1"/>
    <w:rsid w:val="00421C76"/>
    <w:rsid w:val="0042290D"/>
    <w:rsid w:val="00422A9B"/>
    <w:rsid w:val="00423C7B"/>
    <w:rsid w:val="004240C5"/>
    <w:rsid w:val="00424146"/>
    <w:rsid w:val="00424863"/>
    <w:rsid w:val="00424B5E"/>
    <w:rsid w:val="00424C73"/>
    <w:rsid w:val="00424EE5"/>
    <w:rsid w:val="00425305"/>
    <w:rsid w:val="00425755"/>
    <w:rsid w:val="00425F95"/>
    <w:rsid w:val="00426B94"/>
    <w:rsid w:val="00426C93"/>
    <w:rsid w:val="004273BD"/>
    <w:rsid w:val="004278B2"/>
    <w:rsid w:val="00430156"/>
    <w:rsid w:val="00431BE6"/>
    <w:rsid w:val="00432278"/>
    <w:rsid w:val="00432557"/>
    <w:rsid w:val="00432E14"/>
    <w:rsid w:val="00433CC0"/>
    <w:rsid w:val="00434274"/>
    <w:rsid w:val="004345B5"/>
    <w:rsid w:val="00435A45"/>
    <w:rsid w:val="00435B7C"/>
    <w:rsid w:val="004372F8"/>
    <w:rsid w:val="004411F5"/>
    <w:rsid w:val="00441538"/>
    <w:rsid w:val="00441B1E"/>
    <w:rsid w:val="00442056"/>
    <w:rsid w:val="004449D3"/>
    <w:rsid w:val="00444C4C"/>
    <w:rsid w:val="00446776"/>
    <w:rsid w:val="00446BB4"/>
    <w:rsid w:val="00447A9B"/>
    <w:rsid w:val="0045031A"/>
    <w:rsid w:val="0045182E"/>
    <w:rsid w:val="00451C09"/>
    <w:rsid w:val="00452653"/>
    <w:rsid w:val="00452FAD"/>
    <w:rsid w:val="00453B36"/>
    <w:rsid w:val="00454133"/>
    <w:rsid w:val="00454DCA"/>
    <w:rsid w:val="004551D3"/>
    <w:rsid w:val="00455591"/>
    <w:rsid w:val="004555A4"/>
    <w:rsid w:val="00455A5B"/>
    <w:rsid w:val="00455E38"/>
    <w:rsid w:val="00457436"/>
    <w:rsid w:val="0045768D"/>
    <w:rsid w:val="00457773"/>
    <w:rsid w:val="00460D92"/>
    <w:rsid w:val="004614ED"/>
    <w:rsid w:val="0046226F"/>
    <w:rsid w:val="00462324"/>
    <w:rsid w:val="0046259E"/>
    <w:rsid w:val="004625CD"/>
    <w:rsid w:val="004631C2"/>
    <w:rsid w:val="00463257"/>
    <w:rsid w:val="0046335C"/>
    <w:rsid w:val="0046386C"/>
    <w:rsid w:val="004643A8"/>
    <w:rsid w:val="00464A13"/>
    <w:rsid w:val="00464A43"/>
    <w:rsid w:val="004650A4"/>
    <w:rsid w:val="00465305"/>
    <w:rsid w:val="00465BFA"/>
    <w:rsid w:val="00466272"/>
    <w:rsid w:val="004662B4"/>
    <w:rsid w:val="00467CCE"/>
    <w:rsid w:val="004702B6"/>
    <w:rsid w:val="00470828"/>
    <w:rsid w:val="004718A6"/>
    <w:rsid w:val="00471934"/>
    <w:rsid w:val="004729ED"/>
    <w:rsid w:val="00472E51"/>
    <w:rsid w:val="00473994"/>
    <w:rsid w:val="00474256"/>
    <w:rsid w:val="0047478A"/>
    <w:rsid w:val="0047507C"/>
    <w:rsid w:val="004757C8"/>
    <w:rsid w:val="004766A2"/>
    <w:rsid w:val="004766C0"/>
    <w:rsid w:val="004776D8"/>
    <w:rsid w:val="00477769"/>
    <w:rsid w:val="00477D37"/>
    <w:rsid w:val="00477D75"/>
    <w:rsid w:val="00477EE4"/>
    <w:rsid w:val="00480018"/>
    <w:rsid w:val="00480315"/>
    <w:rsid w:val="004813C7"/>
    <w:rsid w:val="00481B00"/>
    <w:rsid w:val="00481BD1"/>
    <w:rsid w:val="00481F5C"/>
    <w:rsid w:val="0048297E"/>
    <w:rsid w:val="004846CE"/>
    <w:rsid w:val="0048481B"/>
    <w:rsid w:val="004851D9"/>
    <w:rsid w:val="0048634F"/>
    <w:rsid w:val="00486591"/>
    <w:rsid w:val="004903B9"/>
    <w:rsid w:val="004908CD"/>
    <w:rsid w:val="00491C32"/>
    <w:rsid w:val="00492197"/>
    <w:rsid w:val="0049283C"/>
    <w:rsid w:val="00492AA9"/>
    <w:rsid w:val="0049339B"/>
    <w:rsid w:val="0049389D"/>
    <w:rsid w:val="00493F87"/>
    <w:rsid w:val="00495E84"/>
    <w:rsid w:val="00496003"/>
    <w:rsid w:val="00496E39"/>
    <w:rsid w:val="00497AED"/>
    <w:rsid w:val="004A050C"/>
    <w:rsid w:val="004A0ADC"/>
    <w:rsid w:val="004A1128"/>
    <w:rsid w:val="004A16C9"/>
    <w:rsid w:val="004A205F"/>
    <w:rsid w:val="004A2136"/>
    <w:rsid w:val="004A2210"/>
    <w:rsid w:val="004A2280"/>
    <w:rsid w:val="004A34C4"/>
    <w:rsid w:val="004A41E0"/>
    <w:rsid w:val="004A4ABE"/>
    <w:rsid w:val="004A5091"/>
    <w:rsid w:val="004A539C"/>
    <w:rsid w:val="004A5C6F"/>
    <w:rsid w:val="004A6152"/>
    <w:rsid w:val="004A6C80"/>
    <w:rsid w:val="004A6D1A"/>
    <w:rsid w:val="004A7559"/>
    <w:rsid w:val="004B1FDD"/>
    <w:rsid w:val="004B2143"/>
    <w:rsid w:val="004B264E"/>
    <w:rsid w:val="004B2C18"/>
    <w:rsid w:val="004B2CAE"/>
    <w:rsid w:val="004B2E75"/>
    <w:rsid w:val="004B3667"/>
    <w:rsid w:val="004B3BC3"/>
    <w:rsid w:val="004B3D2B"/>
    <w:rsid w:val="004B3F76"/>
    <w:rsid w:val="004B4113"/>
    <w:rsid w:val="004B4382"/>
    <w:rsid w:val="004B517A"/>
    <w:rsid w:val="004B5709"/>
    <w:rsid w:val="004B635A"/>
    <w:rsid w:val="004B652E"/>
    <w:rsid w:val="004B676C"/>
    <w:rsid w:val="004C0B74"/>
    <w:rsid w:val="004C0F90"/>
    <w:rsid w:val="004C1476"/>
    <w:rsid w:val="004C36E2"/>
    <w:rsid w:val="004C374A"/>
    <w:rsid w:val="004C3AC5"/>
    <w:rsid w:val="004C3B57"/>
    <w:rsid w:val="004C3C68"/>
    <w:rsid w:val="004C4081"/>
    <w:rsid w:val="004C4134"/>
    <w:rsid w:val="004C44AD"/>
    <w:rsid w:val="004C44B1"/>
    <w:rsid w:val="004C4CFE"/>
    <w:rsid w:val="004C4E44"/>
    <w:rsid w:val="004C58E2"/>
    <w:rsid w:val="004C62EC"/>
    <w:rsid w:val="004C6ECA"/>
    <w:rsid w:val="004C7454"/>
    <w:rsid w:val="004C75F8"/>
    <w:rsid w:val="004C79FE"/>
    <w:rsid w:val="004C7FCF"/>
    <w:rsid w:val="004D0218"/>
    <w:rsid w:val="004D0915"/>
    <w:rsid w:val="004D0BDB"/>
    <w:rsid w:val="004D154C"/>
    <w:rsid w:val="004D197E"/>
    <w:rsid w:val="004D262D"/>
    <w:rsid w:val="004D2C42"/>
    <w:rsid w:val="004D34D4"/>
    <w:rsid w:val="004D35CE"/>
    <w:rsid w:val="004D3706"/>
    <w:rsid w:val="004D373E"/>
    <w:rsid w:val="004D3D97"/>
    <w:rsid w:val="004D3E72"/>
    <w:rsid w:val="004D4ACD"/>
    <w:rsid w:val="004D5344"/>
    <w:rsid w:val="004D5563"/>
    <w:rsid w:val="004D57AC"/>
    <w:rsid w:val="004D76E6"/>
    <w:rsid w:val="004E0531"/>
    <w:rsid w:val="004E06DF"/>
    <w:rsid w:val="004E1B05"/>
    <w:rsid w:val="004E213A"/>
    <w:rsid w:val="004E2201"/>
    <w:rsid w:val="004E2617"/>
    <w:rsid w:val="004E3129"/>
    <w:rsid w:val="004E3503"/>
    <w:rsid w:val="004E3CAE"/>
    <w:rsid w:val="004E45FF"/>
    <w:rsid w:val="004E5761"/>
    <w:rsid w:val="004E5D7D"/>
    <w:rsid w:val="004E6495"/>
    <w:rsid w:val="004E655A"/>
    <w:rsid w:val="004E6999"/>
    <w:rsid w:val="004E7767"/>
    <w:rsid w:val="004E7A12"/>
    <w:rsid w:val="004F13A3"/>
    <w:rsid w:val="004F15CA"/>
    <w:rsid w:val="004F1655"/>
    <w:rsid w:val="004F3A14"/>
    <w:rsid w:val="004F3FAA"/>
    <w:rsid w:val="004F480F"/>
    <w:rsid w:val="004F48B5"/>
    <w:rsid w:val="004F4CAD"/>
    <w:rsid w:val="004F4DDA"/>
    <w:rsid w:val="004F5DC6"/>
    <w:rsid w:val="004F6879"/>
    <w:rsid w:val="004F6FC0"/>
    <w:rsid w:val="004F7804"/>
    <w:rsid w:val="00500C3E"/>
    <w:rsid w:val="00502D1B"/>
    <w:rsid w:val="005041A6"/>
    <w:rsid w:val="005044AD"/>
    <w:rsid w:val="005045B6"/>
    <w:rsid w:val="0050518F"/>
    <w:rsid w:val="005054CB"/>
    <w:rsid w:val="00505BD2"/>
    <w:rsid w:val="00505D10"/>
    <w:rsid w:val="00507E43"/>
    <w:rsid w:val="0051073C"/>
    <w:rsid w:val="00510AFE"/>
    <w:rsid w:val="005112EF"/>
    <w:rsid w:val="00511907"/>
    <w:rsid w:val="00511BFC"/>
    <w:rsid w:val="00512027"/>
    <w:rsid w:val="0051207F"/>
    <w:rsid w:val="0051302B"/>
    <w:rsid w:val="005132DA"/>
    <w:rsid w:val="0051387F"/>
    <w:rsid w:val="00514226"/>
    <w:rsid w:val="00514C81"/>
    <w:rsid w:val="005154EB"/>
    <w:rsid w:val="00516A31"/>
    <w:rsid w:val="00516ADD"/>
    <w:rsid w:val="005173E2"/>
    <w:rsid w:val="00517864"/>
    <w:rsid w:val="00517A15"/>
    <w:rsid w:val="005222F2"/>
    <w:rsid w:val="00522999"/>
    <w:rsid w:val="005237B1"/>
    <w:rsid w:val="00524644"/>
    <w:rsid w:val="00524AC4"/>
    <w:rsid w:val="00524C9F"/>
    <w:rsid w:val="005250EF"/>
    <w:rsid w:val="00525F79"/>
    <w:rsid w:val="00530517"/>
    <w:rsid w:val="005308E4"/>
    <w:rsid w:val="00530A7A"/>
    <w:rsid w:val="00530DF5"/>
    <w:rsid w:val="00530E8A"/>
    <w:rsid w:val="00530EDB"/>
    <w:rsid w:val="00531052"/>
    <w:rsid w:val="00531AE2"/>
    <w:rsid w:val="00532FFD"/>
    <w:rsid w:val="00533A67"/>
    <w:rsid w:val="00533C90"/>
    <w:rsid w:val="00533CE8"/>
    <w:rsid w:val="00534A2D"/>
    <w:rsid w:val="00534A2F"/>
    <w:rsid w:val="0053508E"/>
    <w:rsid w:val="0053510B"/>
    <w:rsid w:val="005355FD"/>
    <w:rsid w:val="0053588B"/>
    <w:rsid w:val="00535A45"/>
    <w:rsid w:val="00535BF2"/>
    <w:rsid w:val="005365C7"/>
    <w:rsid w:val="00536891"/>
    <w:rsid w:val="00537334"/>
    <w:rsid w:val="00540185"/>
    <w:rsid w:val="00540994"/>
    <w:rsid w:val="0054266D"/>
    <w:rsid w:val="00542963"/>
    <w:rsid w:val="005439C6"/>
    <w:rsid w:val="00543D06"/>
    <w:rsid w:val="00544203"/>
    <w:rsid w:val="00544AF2"/>
    <w:rsid w:val="00544DDB"/>
    <w:rsid w:val="005457DC"/>
    <w:rsid w:val="00545A7A"/>
    <w:rsid w:val="00545E3C"/>
    <w:rsid w:val="00546BF9"/>
    <w:rsid w:val="00546CAE"/>
    <w:rsid w:val="00550BCB"/>
    <w:rsid w:val="00550F47"/>
    <w:rsid w:val="005515AC"/>
    <w:rsid w:val="00551ED1"/>
    <w:rsid w:val="005539C4"/>
    <w:rsid w:val="00553BDF"/>
    <w:rsid w:val="005555F3"/>
    <w:rsid w:val="00555B10"/>
    <w:rsid w:val="00555C0A"/>
    <w:rsid w:val="0055671B"/>
    <w:rsid w:val="00556C1B"/>
    <w:rsid w:val="00557747"/>
    <w:rsid w:val="005577A2"/>
    <w:rsid w:val="005605BF"/>
    <w:rsid w:val="00560A9B"/>
    <w:rsid w:val="00560AF7"/>
    <w:rsid w:val="0056158A"/>
    <w:rsid w:val="00561C91"/>
    <w:rsid w:val="0056232B"/>
    <w:rsid w:val="005630AF"/>
    <w:rsid w:val="005634F5"/>
    <w:rsid w:val="00563E42"/>
    <w:rsid w:val="00564527"/>
    <w:rsid w:val="005650C6"/>
    <w:rsid w:val="005658B3"/>
    <w:rsid w:val="005665FF"/>
    <w:rsid w:val="00566A4F"/>
    <w:rsid w:val="00566ACB"/>
    <w:rsid w:val="00566D2D"/>
    <w:rsid w:val="005670D5"/>
    <w:rsid w:val="00567B72"/>
    <w:rsid w:val="00567D83"/>
    <w:rsid w:val="00567DFD"/>
    <w:rsid w:val="00567E7C"/>
    <w:rsid w:val="00567FA6"/>
    <w:rsid w:val="005701B5"/>
    <w:rsid w:val="005709A4"/>
    <w:rsid w:val="00570A4A"/>
    <w:rsid w:val="00570A64"/>
    <w:rsid w:val="00570BB2"/>
    <w:rsid w:val="00570DB4"/>
    <w:rsid w:val="005725F5"/>
    <w:rsid w:val="005742A8"/>
    <w:rsid w:val="00575091"/>
    <w:rsid w:val="005757BD"/>
    <w:rsid w:val="005762A3"/>
    <w:rsid w:val="005764AA"/>
    <w:rsid w:val="00576A76"/>
    <w:rsid w:val="005775AA"/>
    <w:rsid w:val="00577E06"/>
    <w:rsid w:val="005800F3"/>
    <w:rsid w:val="00581592"/>
    <w:rsid w:val="005815DB"/>
    <w:rsid w:val="00582452"/>
    <w:rsid w:val="00582EB9"/>
    <w:rsid w:val="00583251"/>
    <w:rsid w:val="00584376"/>
    <w:rsid w:val="0058440B"/>
    <w:rsid w:val="005853D0"/>
    <w:rsid w:val="0058557A"/>
    <w:rsid w:val="005855E5"/>
    <w:rsid w:val="00585D68"/>
    <w:rsid w:val="0058625E"/>
    <w:rsid w:val="0058647C"/>
    <w:rsid w:val="005868F5"/>
    <w:rsid w:val="00586C8B"/>
    <w:rsid w:val="00586D06"/>
    <w:rsid w:val="00586D47"/>
    <w:rsid w:val="00587354"/>
    <w:rsid w:val="00590B7F"/>
    <w:rsid w:val="00590BF3"/>
    <w:rsid w:val="00594047"/>
    <w:rsid w:val="0059412E"/>
    <w:rsid w:val="005955EA"/>
    <w:rsid w:val="0059585B"/>
    <w:rsid w:val="00596A6D"/>
    <w:rsid w:val="00596CC3"/>
    <w:rsid w:val="00596FA4"/>
    <w:rsid w:val="0059780A"/>
    <w:rsid w:val="005A0D3D"/>
    <w:rsid w:val="005A15B2"/>
    <w:rsid w:val="005A18E1"/>
    <w:rsid w:val="005A2647"/>
    <w:rsid w:val="005A2882"/>
    <w:rsid w:val="005A2E84"/>
    <w:rsid w:val="005A3A07"/>
    <w:rsid w:val="005A3A22"/>
    <w:rsid w:val="005A4E08"/>
    <w:rsid w:val="005A5BCE"/>
    <w:rsid w:val="005A666F"/>
    <w:rsid w:val="005A6942"/>
    <w:rsid w:val="005A718D"/>
    <w:rsid w:val="005A741E"/>
    <w:rsid w:val="005B0155"/>
    <w:rsid w:val="005B03F7"/>
    <w:rsid w:val="005B0901"/>
    <w:rsid w:val="005B097D"/>
    <w:rsid w:val="005B0C46"/>
    <w:rsid w:val="005B15B1"/>
    <w:rsid w:val="005B15F2"/>
    <w:rsid w:val="005B1FC6"/>
    <w:rsid w:val="005B3078"/>
    <w:rsid w:val="005B32FA"/>
    <w:rsid w:val="005B3368"/>
    <w:rsid w:val="005B3765"/>
    <w:rsid w:val="005B3D50"/>
    <w:rsid w:val="005B56BC"/>
    <w:rsid w:val="005B56FB"/>
    <w:rsid w:val="005B5733"/>
    <w:rsid w:val="005B68FA"/>
    <w:rsid w:val="005B77A8"/>
    <w:rsid w:val="005C0EF9"/>
    <w:rsid w:val="005C1334"/>
    <w:rsid w:val="005C1541"/>
    <w:rsid w:val="005C25E5"/>
    <w:rsid w:val="005C3C84"/>
    <w:rsid w:val="005C4AE8"/>
    <w:rsid w:val="005C557A"/>
    <w:rsid w:val="005C6819"/>
    <w:rsid w:val="005D02D0"/>
    <w:rsid w:val="005D0751"/>
    <w:rsid w:val="005D09BD"/>
    <w:rsid w:val="005D19C2"/>
    <w:rsid w:val="005D1E66"/>
    <w:rsid w:val="005D2111"/>
    <w:rsid w:val="005D2282"/>
    <w:rsid w:val="005D269C"/>
    <w:rsid w:val="005D2B5C"/>
    <w:rsid w:val="005D356F"/>
    <w:rsid w:val="005D398F"/>
    <w:rsid w:val="005D3AEE"/>
    <w:rsid w:val="005D41A0"/>
    <w:rsid w:val="005D46A8"/>
    <w:rsid w:val="005D6458"/>
    <w:rsid w:val="005D7854"/>
    <w:rsid w:val="005E05F8"/>
    <w:rsid w:val="005E0829"/>
    <w:rsid w:val="005E1163"/>
    <w:rsid w:val="005E132E"/>
    <w:rsid w:val="005E15E1"/>
    <w:rsid w:val="005E1893"/>
    <w:rsid w:val="005E1A09"/>
    <w:rsid w:val="005E1B04"/>
    <w:rsid w:val="005E2042"/>
    <w:rsid w:val="005E2312"/>
    <w:rsid w:val="005E24CD"/>
    <w:rsid w:val="005E3001"/>
    <w:rsid w:val="005E30C7"/>
    <w:rsid w:val="005E3479"/>
    <w:rsid w:val="005E3527"/>
    <w:rsid w:val="005E37BE"/>
    <w:rsid w:val="005E46EA"/>
    <w:rsid w:val="005E4E1E"/>
    <w:rsid w:val="005E5078"/>
    <w:rsid w:val="005E51B8"/>
    <w:rsid w:val="005E5552"/>
    <w:rsid w:val="005E59CC"/>
    <w:rsid w:val="005E5FCA"/>
    <w:rsid w:val="005E61BA"/>
    <w:rsid w:val="005E63DD"/>
    <w:rsid w:val="005E640B"/>
    <w:rsid w:val="005E7549"/>
    <w:rsid w:val="005E77A1"/>
    <w:rsid w:val="005E7912"/>
    <w:rsid w:val="005E7E7B"/>
    <w:rsid w:val="005E7F3D"/>
    <w:rsid w:val="005F02AC"/>
    <w:rsid w:val="005F0DC1"/>
    <w:rsid w:val="005F118C"/>
    <w:rsid w:val="005F170B"/>
    <w:rsid w:val="005F1CF2"/>
    <w:rsid w:val="005F225B"/>
    <w:rsid w:val="005F2680"/>
    <w:rsid w:val="005F26EE"/>
    <w:rsid w:val="005F3761"/>
    <w:rsid w:val="005F47F3"/>
    <w:rsid w:val="005F4969"/>
    <w:rsid w:val="005F4E5C"/>
    <w:rsid w:val="005F70A1"/>
    <w:rsid w:val="005F7558"/>
    <w:rsid w:val="00601479"/>
    <w:rsid w:val="00601508"/>
    <w:rsid w:val="006016E0"/>
    <w:rsid w:val="00601FD0"/>
    <w:rsid w:val="00602436"/>
    <w:rsid w:val="00602490"/>
    <w:rsid w:val="00602754"/>
    <w:rsid w:val="00602B9E"/>
    <w:rsid w:val="00602D25"/>
    <w:rsid w:val="0060380F"/>
    <w:rsid w:val="00603B48"/>
    <w:rsid w:val="00604763"/>
    <w:rsid w:val="00606E7B"/>
    <w:rsid w:val="00607583"/>
    <w:rsid w:val="00607C17"/>
    <w:rsid w:val="00607FA3"/>
    <w:rsid w:val="006104FB"/>
    <w:rsid w:val="00610A16"/>
    <w:rsid w:val="00610A77"/>
    <w:rsid w:val="00611351"/>
    <w:rsid w:val="006114AD"/>
    <w:rsid w:val="0061187F"/>
    <w:rsid w:val="00611C8D"/>
    <w:rsid w:val="00611F71"/>
    <w:rsid w:val="00612298"/>
    <w:rsid w:val="00613164"/>
    <w:rsid w:val="00613FA7"/>
    <w:rsid w:val="00614F97"/>
    <w:rsid w:val="00614FC6"/>
    <w:rsid w:val="00615022"/>
    <w:rsid w:val="006150F2"/>
    <w:rsid w:val="00615268"/>
    <w:rsid w:val="0061595E"/>
    <w:rsid w:val="006159ED"/>
    <w:rsid w:val="0061601D"/>
    <w:rsid w:val="00616711"/>
    <w:rsid w:val="006172BA"/>
    <w:rsid w:val="00617466"/>
    <w:rsid w:val="00617D69"/>
    <w:rsid w:val="00617EB5"/>
    <w:rsid w:val="006206DB"/>
    <w:rsid w:val="00620776"/>
    <w:rsid w:val="00621347"/>
    <w:rsid w:val="00621598"/>
    <w:rsid w:val="00621E3F"/>
    <w:rsid w:val="00622240"/>
    <w:rsid w:val="00622390"/>
    <w:rsid w:val="006228CA"/>
    <w:rsid w:val="006240BD"/>
    <w:rsid w:val="006240C6"/>
    <w:rsid w:val="006242D8"/>
    <w:rsid w:val="006246AA"/>
    <w:rsid w:val="00624CDB"/>
    <w:rsid w:val="00624F23"/>
    <w:rsid w:val="00624FC3"/>
    <w:rsid w:val="006257EC"/>
    <w:rsid w:val="00625F8C"/>
    <w:rsid w:val="006268FC"/>
    <w:rsid w:val="00630462"/>
    <w:rsid w:val="006315F1"/>
    <w:rsid w:val="00631DF7"/>
    <w:rsid w:val="00631E1B"/>
    <w:rsid w:val="006324BC"/>
    <w:rsid w:val="0063292D"/>
    <w:rsid w:val="00632FAE"/>
    <w:rsid w:val="0063306F"/>
    <w:rsid w:val="00633260"/>
    <w:rsid w:val="00634562"/>
    <w:rsid w:val="00634C24"/>
    <w:rsid w:val="00634F7B"/>
    <w:rsid w:val="00635A50"/>
    <w:rsid w:val="00635C98"/>
    <w:rsid w:val="00636902"/>
    <w:rsid w:val="0063692F"/>
    <w:rsid w:val="00636BC1"/>
    <w:rsid w:val="00637647"/>
    <w:rsid w:val="00637A8A"/>
    <w:rsid w:val="0064118A"/>
    <w:rsid w:val="00641D22"/>
    <w:rsid w:val="006420FE"/>
    <w:rsid w:val="006428A8"/>
    <w:rsid w:val="006435D5"/>
    <w:rsid w:val="0064372B"/>
    <w:rsid w:val="006445DA"/>
    <w:rsid w:val="006459F8"/>
    <w:rsid w:val="0064646A"/>
    <w:rsid w:val="00646866"/>
    <w:rsid w:val="00646B16"/>
    <w:rsid w:val="00646F41"/>
    <w:rsid w:val="006472F4"/>
    <w:rsid w:val="00647767"/>
    <w:rsid w:val="00647855"/>
    <w:rsid w:val="0064797E"/>
    <w:rsid w:val="00650784"/>
    <w:rsid w:val="00650DBE"/>
    <w:rsid w:val="00651149"/>
    <w:rsid w:val="00651739"/>
    <w:rsid w:val="00651762"/>
    <w:rsid w:val="00652306"/>
    <w:rsid w:val="006533EB"/>
    <w:rsid w:val="00654314"/>
    <w:rsid w:val="00654B0C"/>
    <w:rsid w:val="006552AE"/>
    <w:rsid w:val="00655C38"/>
    <w:rsid w:val="00655E52"/>
    <w:rsid w:val="00657436"/>
    <w:rsid w:val="00660667"/>
    <w:rsid w:val="00660DC6"/>
    <w:rsid w:val="006610E7"/>
    <w:rsid w:val="00661707"/>
    <w:rsid w:val="00662393"/>
    <w:rsid w:val="00662591"/>
    <w:rsid w:val="00662A84"/>
    <w:rsid w:val="00662FA6"/>
    <w:rsid w:val="006645CA"/>
    <w:rsid w:val="00665AFE"/>
    <w:rsid w:val="00665EA3"/>
    <w:rsid w:val="00666A1F"/>
    <w:rsid w:val="00667358"/>
    <w:rsid w:val="006673E7"/>
    <w:rsid w:val="006678D9"/>
    <w:rsid w:val="006678F1"/>
    <w:rsid w:val="00670331"/>
    <w:rsid w:val="00670455"/>
    <w:rsid w:val="00670589"/>
    <w:rsid w:val="00670A8D"/>
    <w:rsid w:val="00671147"/>
    <w:rsid w:val="00671905"/>
    <w:rsid w:val="00671A4B"/>
    <w:rsid w:val="006720D8"/>
    <w:rsid w:val="006724D8"/>
    <w:rsid w:val="00672699"/>
    <w:rsid w:val="006729AF"/>
    <w:rsid w:val="00673033"/>
    <w:rsid w:val="0067369C"/>
    <w:rsid w:val="00673B84"/>
    <w:rsid w:val="00673E96"/>
    <w:rsid w:val="00675677"/>
    <w:rsid w:val="00675ADC"/>
    <w:rsid w:val="00675E7D"/>
    <w:rsid w:val="00675F68"/>
    <w:rsid w:val="0067654D"/>
    <w:rsid w:val="00676923"/>
    <w:rsid w:val="0067737C"/>
    <w:rsid w:val="00677941"/>
    <w:rsid w:val="006800B5"/>
    <w:rsid w:val="00680AE2"/>
    <w:rsid w:val="00680CC4"/>
    <w:rsid w:val="00681EC0"/>
    <w:rsid w:val="0068291E"/>
    <w:rsid w:val="00683480"/>
    <w:rsid w:val="0068439D"/>
    <w:rsid w:val="00684483"/>
    <w:rsid w:val="006845AD"/>
    <w:rsid w:val="00684A4C"/>
    <w:rsid w:val="00684C90"/>
    <w:rsid w:val="006851AB"/>
    <w:rsid w:val="00685373"/>
    <w:rsid w:val="00685503"/>
    <w:rsid w:val="00685650"/>
    <w:rsid w:val="00685AC9"/>
    <w:rsid w:val="00685B70"/>
    <w:rsid w:val="00685CA9"/>
    <w:rsid w:val="006863D8"/>
    <w:rsid w:val="006866DB"/>
    <w:rsid w:val="00686AE6"/>
    <w:rsid w:val="0068759F"/>
    <w:rsid w:val="00687B0D"/>
    <w:rsid w:val="00690A3D"/>
    <w:rsid w:val="006913DE"/>
    <w:rsid w:val="006913F6"/>
    <w:rsid w:val="00691A39"/>
    <w:rsid w:val="00691B97"/>
    <w:rsid w:val="00691EAF"/>
    <w:rsid w:val="00692E36"/>
    <w:rsid w:val="00694A83"/>
    <w:rsid w:val="00694C1F"/>
    <w:rsid w:val="006967BF"/>
    <w:rsid w:val="0069714F"/>
    <w:rsid w:val="006A0E61"/>
    <w:rsid w:val="006A1437"/>
    <w:rsid w:val="006A15CB"/>
    <w:rsid w:val="006A2283"/>
    <w:rsid w:val="006A2331"/>
    <w:rsid w:val="006A24FF"/>
    <w:rsid w:val="006A2510"/>
    <w:rsid w:val="006A2847"/>
    <w:rsid w:val="006A289F"/>
    <w:rsid w:val="006A2BA4"/>
    <w:rsid w:val="006A2D35"/>
    <w:rsid w:val="006A4104"/>
    <w:rsid w:val="006A511E"/>
    <w:rsid w:val="006A51D1"/>
    <w:rsid w:val="006A53EA"/>
    <w:rsid w:val="006A6205"/>
    <w:rsid w:val="006A6986"/>
    <w:rsid w:val="006A6E16"/>
    <w:rsid w:val="006A702E"/>
    <w:rsid w:val="006A70B3"/>
    <w:rsid w:val="006A7893"/>
    <w:rsid w:val="006B0219"/>
    <w:rsid w:val="006B2841"/>
    <w:rsid w:val="006B32B7"/>
    <w:rsid w:val="006B4FE9"/>
    <w:rsid w:val="006B5077"/>
    <w:rsid w:val="006B6030"/>
    <w:rsid w:val="006B61CE"/>
    <w:rsid w:val="006B73E5"/>
    <w:rsid w:val="006B797A"/>
    <w:rsid w:val="006C0159"/>
    <w:rsid w:val="006C09CB"/>
    <w:rsid w:val="006C0A67"/>
    <w:rsid w:val="006C10B4"/>
    <w:rsid w:val="006C1B15"/>
    <w:rsid w:val="006C2176"/>
    <w:rsid w:val="006C279A"/>
    <w:rsid w:val="006C285A"/>
    <w:rsid w:val="006C36C3"/>
    <w:rsid w:val="006C417A"/>
    <w:rsid w:val="006C55C7"/>
    <w:rsid w:val="006C5C6B"/>
    <w:rsid w:val="006C5C95"/>
    <w:rsid w:val="006C5CDF"/>
    <w:rsid w:val="006C6236"/>
    <w:rsid w:val="006C658A"/>
    <w:rsid w:val="006C7528"/>
    <w:rsid w:val="006C788E"/>
    <w:rsid w:val="006C7B46"/>
    <w:rsid w:val="006C7F94"/>
    <w:rsid w:val="006D0C61"/>
    <w:rsid w:val="006D1224"/>
    <w:rsid w:val="006D1842"/>
    <w:rsid w:val="006D23A2"/>
    <w:rsid w:val="006D2BFA"/>
    <w:rsid w:val="006D2C21"/>
    <w:rsid w:val="006D2F18"/>
    <w:rsid w:val="006D3C77"/>
    <w:rsid w:val="006D5075"/>
    <w:rsid w:val="006D51CB"/>
    <w:rsid w:val="006D55F3"/>
    <w:rsid w:val="006D59A4"/>
    <w:rsid w:val="006D59E3"/>
    <w:rsid w:val="006D5B16"/>
    <w:rsid w:val="006D6E4A"/>
    <w:rsid w:val="006D6F15"/>
    <w:rsid w:val="006D71DD"/>
    <w:rsid w:val="006D7943"/>
    <w:rsid w:val="006E0593"/>
    <w:rsid w:val="006E1362"/>
    <w:rsid w:val="006E2BBA"/>
    <w:rsid w:val="006E3AAA"/>
    <w:rsid w:val="006E3F8D"/>
    <w:rsid w:val="006E43C9"/>
    <w:rsid w:val="006E4423"/>
    <w:rsid w:val="006E476B"/>
    <w:rsid w:val="006E4E8B"/>
    <w:rsid w:val="006E619F"/>
    <w:rsid w:val="006E6B14"/>
    <w:rsid w:val="006F07DC"/>
    <w:rsid w:val="006F0A6C"/>
    <w:rsid w:val="006F181E"/>
    <w:rsid w:val="006F1A08"/>
    <w:rsid w:val="006F1A89"/>
    <w:rsid w:val="006F1B98"/>
    <w:rsid w:val="006F3D94"/>
    <w:rsid w:val="006F44A0"/>
    <w:rsid w:val="006F46E8"/>
    <w:rsid w:val="006F4B58"/>
    <w:rsid w:val="006F556C"/>
    <w:rsid w:val="006F5FD4"/>
    <w:rsid w:val="006F6475"/>
    <w:rsid w:val="006F6579"/>
    <w:rsid w:val="006F6998"/>
    <w:rsid w:val="006F6A0D"/>
    <w:rsid w:val="006F713D"/>
    <w:rsid w:val="006F7857"/>
    <w:rsid w:val="00700DD4"/>
    <w:rsid w:val="007013B1"/>
    <w:rsid w:val="00702044"/>
    <w:rsid w:val="007023D9"/>
    <w:rsid w:val="0070322A"/>
    <w:rsid w:val="007033A6"/>
    <w:rsid w:val="00703473"/>
    <w:rsid w:val="0070362F"/>
    <w:rsid w:val="0070402E"/>
    <w:rsid w:val="007040EF"/>
    <w:rsid w:val="00704A1B"/>
    <w:rsid w:val="007053F1"/>
    <w:rsid w:val="00705A9B"/>
    <w:rsid w:val="0070632F"/>
    <w:rsid w:val="007068A3"/>
    <w:rsid w:val="00706C45"/>
    <w:rsid w:val="00707327"/>
    <w:rsid w:val="00707AC2"/>
    <w:rsid w:val="00707B75"/>
    <w:rsid w:val="00707C64"/>
    <w:rsid w:val="00707C66"/>
    <w:rsid w:val="0071049F"/>
    <w:rsid w:val="0071051D"/>
    <w:rsid w:val="00710B8C"/>
    <w:rsid w:val="00712551"/>
    <w:rsid w:val="007141EB"/>
    <w:rsid w:val="00714551"/>
    <w:rsid w:val="007154E7"/>
    <w:rsid w:val="00716118"/>
    <w:rsid w:val="007161E5"/>
    <w:rsid w:val="00720813"/>
    <w:rsid w:val="007215A2"/>
    <w:rsid w:val="007215E3"/>
    <w:rsid w:val="0072167E"/>
    <w:rsid w:val="00723899"/>
    <w:rsid w:val="0072392F"/>
    <w:rsid w:val="00723F8B"/>
    <w:rsid w:val="0072439B"/>
    <w:rsid w:val="00724716"/>
    <w:rsid w:val="00725134"/>
    <w:rsid w:val="007251EE"/>
    <w:rsid w:val="00725216"/>
    <w:rsid w:val="0072601C"/>
    <w:rsid w:val="00727F53"/>
    <w:rsid w:val="00730986"/>
    <w:rsid w:val="00730E8B"/>
    <w:rsid w:val="0073192F"/>
    <w:rsid w:val="00732489"/>
    <w:rsid w:val="00732A0F"/>
    <w:rsid w:val="007334DE"/>
    <w:rsid w:val="007341BA"/>
    <w:rsid w:val="007347DF"/>
    <w:rsid w:val="007348FC"/>
    <w:rsid w:val="00736441"/>
    <w:rsid w:val="00736648"/>
    <w:rsid w:val="00736B71"/>
    <w:rsid w:val="0073707E"/>
    <w:rsid w:val="007374C4"/>
    <w:rsid w:val="007374C8"/>
    <w:rsid w:val="0074049C"/>
    <w:rsid w:val="0074112F"/>
    <w:rsid w:val="0074182E"/>
    <w:rsid w:val="00741863"/>
    <w:rsid w:val="00741CEE"/>
    <w:rsid w:val="00742037"/>
    <w:rsid w:val="00742C10"/>
    <w:rsid w:val="00745C02"/>
    <w:rsid w:val="00747533"/>
    <w:rsid w:val="00747DBE"/>
    <w:rsid w:val="00747FF7"/>
    <w:rsid w:val="00750862"/>
    <w:rsid w:val="00750D0B"/>
    <w:rsid w:val="007513F1"/>
    <w:rsid w:val="00752BBF"/>
    <w:rsid w:val="007530A3"/>
    <w:rsid w:val="007533A5"/>
    <w:rsid w:val="0075410E"/>
    <w:rsid w:val="00754C15"/>
    <w:rsid w:val="00755BBB"/>
    <w:rsid w:val="00756172"/>
    <w:rsid w:val="007562B8"/>
    <w:rsid w:val="00756301"/>
    <w:rsid w:val="0075641D"/>
    <w:rsid w:val="0075673D"/>
    <w:rsid w:val="00757E59"/>
    <w:rsid w:val="0076112F"/>
    <w:rsid w:val="007615CB"/>
    <w:rsid w:val="00761A2A"/>
    <w:rsid w:val="00761B48"/>
    <w:rsid w:val="00761DA2"/>
    <w:rsid w:val="00762C9C"/>
    <w:rsid w:val="00762D63"/>
    <w:rsid w:val="00763599"/>
    <w:rsid w:val="00763979"/>
    <w:rsid w:val="00763BF8"/>
    <w:rsid w:val="00764DD3"/>
    <w:rsid w:val="00764FA4"/>
    <w:rsid w:val="0076505F"/>
    <w:rsid w:val="0076562F"/>
    <w:rsid w:val="007665DE"/>
    <w:rsid w:val="00766DA6"/>
    <w:rsid w:val="0077003E"/>
    <w:rsid w:val="007705A1"/>
    <w:rsid w:val="00770A07"/>
    <w:rsid w:val="007719B7"/>
    <w:rsid w:val="0077225B"/>
    <w:rsid w:val="007723F9"/>
    <w:rsid w:val="00773024"/>
    <w:rsid w:val="00773EF9"/>
    <w:rsid w:val="00774600"/>
    <w:rsid w:val="007755DE"/>
    <w:rsid w:val="007759C0"/>
    <w:rsid w:val="00776466"/>
    <w:rsid w:val="00777418"/>
    <w:rsid w:val="007776E4"/>
    <w:rsid w:val="00777B38"/>
    <w:rsid w:val="007800A4"/>
    <w:rsid w:val="00780122"/>
    <w:rsid w:val="007801CE"/>
    <w:rsid w:val="007809A5"/>
    <w:rsid w:val="00781AC6"/>
    <w:rsid w:val="00782623"/>
    <w:rsid w:val="007827B3"/>
    <w:rsid w:val="00782B72"/>
    <w:rsid w:val="00783965"/>
    <w:rsid w:val="00783C56"/>
    <w:rsid w:val="00783F2E"/>
    <w:rsid w:val="00784651"/>
    <w:rsid w:val="00785873"/>
    <w:rsid w:val="007867B2"/>
    <w:rsid w:val="007879F4"/>
    <w:rsid w:val="0079052F"/>
    <w:rsid w:val="007905A8"/>
    <w:rsid w:val="0079124C"/>
    <w:rsid w:val="00791D81"/>
    <w:rsid w:val="00792AA3"/>
    <w:rsid w:val="007932EE"/>
    <w:rsid w:val="0079331B"/>
    <w:rsid w:val="00793378"/>
    <w:rsid w:val="0079369C"/>
    <w:rsid w:val="00793DFC"/>
    <w:rsid w:val="0079402C"/>
    <w:rsid w:val="00794761"/>
    <w:rsid w:val="00795C65"/>
    <w:rsid w:val="00795F53"/>
    <w:rsid w:val="00796573"/>
    <w:rsid w:val="00796745"/>
    <w:rsid w:val="0079697F"/>
    <w:rsid w:val="007969AA"/>
    <w:rsid w:val="007970F3"/>
    <w:rsid w:val="00797FC3"/>
    <w:rsid w:val="007A0A22"/>
    <w:rsid w:val="007A197F"/>
    <w:rsid w:val="007A29AD"/>
    <w:rsid w:val="007A2B03"/>
    <w:rsid w:val="007A2C34"/>
    <w:rsid w:val="007A3144"/>
    <w:rsid w:val="007A492A"/>
    <w:rsid w:val="007A5258"/>
    <w:rsid w:val="007A6970"/>
    <w:rsid w:val="007A7791"/>
    <w:rsid w:val="007A7828"/>
    <w:rsid w:val="007B16A2"/>
    <w:rsid w:val="007B16F5"/>
    <w:rsid w:val="007B27C1"/>
    <w:rsid w:val="007B382F"/>
    <w:rsid w:val="007B3E18"/>
    <w:rsid w:val="007B46F8"/>
    <w:rsid w:val="007B4B9A"/>
    <w:rsid w:val="007B51F1"/>
    <w:rsid w:val="007B5512"/>
    <w:rsid w:val="007B5746"/>
    <w:rsid w:val="007B57BF"/>
    <w:rsid w:val="007B5C3C"/>
    <w:rsid w:val="007B756C"/>
    <w:rsid w:val="007B7656"/>
    <w:rsid w:val="007B7AE5"/>
    <w:rsid w:val="007C0715"/>
    <w:rsid w:val="007C1941"/>
    <w:rsid w:val="007C1E35"/>
    <w:rsid w:val="007C1F98"/>
    <w:rsid w:val="007C2024"/>
    <w:rsid w:val="007C2F84"/>
    <w:rsid w:val="007C339E"/>
    <w:rsid w:val="007C3B1B"/>
    <w:rsid w:val="007C3CF1"/>
    <w:rsid w:val="007C3EED"/>
    <w:rsid w:val="007C4590"/>
    <w:rsid w:val="007C474A"/>
    <w:rsid w:val="007C5629"/>
    <w:rsid w:val="007C5B38"/>
    <w:rsid w:val="007C6C7E"/>
    <w:rsid w:val="007C7483"/>
    <w:rsid w:val="007C7BB1"/>
    <w:rsid w:val="007D06F5"/>
    <w:rsid w:val="007D0C9E"/>
    <w:rsid w:val="007D2135"/>
    <w:rsid w:val="007D2948"/>
    <w:rsid w:val="007D385F"/>
    <w:rsid w:val="007D3A9F"/>
    <w:rsid w:val="007D3E37"/>
    <w:rsid w:val="007D3F1A"/>
    <w:rsid w:val="007D4B9C"/>
    <w:rsid w:val="007D5100"/>
    <w:rsid w:val="007D51BD"/>
    <w:rsid w:val="007D51F5"/>
    <w:rsid w:val="007D607C"/>
    <w:rsid w:val="007D62C0"/>
    <w:rsid w:val="007D642F"/>
    <w:rsid w:val="007D7CF8"/>
    <w:rsid w:val="007D7F09"/>
    <w:rsid w:val="007E018C"/>
    <w:rsid w:val="007E02F9"/>
    <w:rsid w:val="007E0743"/>
    <w:rsid w:val="007E13EF"/>
    <w:rsid w:val="007E1E31"/>
    <w:rsid w:val="007E1EC0"/>
    <w:rsid w:val="007E3465"/>
    <w:rsid w:val="007E3CB4"/>
    <w:rsid w:val="007E41CC"/>
    <w:rsid w:val="007E4762"/>
    <w:rsid w:val="007E47DD"/>
    <w:rsid w:val="007E4D43"/>
    <w:rsid w:val="007E4F87"/>
    <w:rsid w:val="007E50B5"/>
    <w:rsid w:val="007E537C"/>
    <w:rsid w:val="007E552B"/>
    <w:rsid w:val="007E574D"/>
    <w:rsid w:val="007E666F"/>
    <w:rsid w:val="007E6BA4"/>
    <w:rsid w:val="007E702D"/>
    <w:rsid w:val="007E771F"/>
    <w:rsid w:val="007E7F4D"/>
    <w:rsid w:val="007F0214"/>
    <w:rsid w:val="007F04CB"/>
    <w:rsid w:val="007F067F"/>
    <w:rsid w:val="007F3BE6"/>
    <w:rsid w:val="007F403F"/>
    <w:rsid w:val="007F5F86"/>
    <w:rsid w:val="007F6A2A"/>
    <w:rsid w:val="007F6D44"/>
    <w:rsid w:val="007F6FBA"/>
    <w:rsid w:val="008011F5"/>
    <w:rsid w:val="008012C0"/>
    <w:rsid w:val="0080143E"/>
    <w:rsid w:val="0080197D"/>
    <w:rsid w:val="00801CAA"/>
    <w:rsid w:val="008020A4"/>
    <w:rsid w:val="00803388"/>
    <w:rsid w:val="0080378F"/>
    <w:rsid w:val="00803D74"/>
    <w:rsid w:val="008042CF"/>
    <w:rsid w:val="00805D4E"/>
    <w:rsid w:val="008064CE"/>
    <w:rsid w:val="00806866"/>
    <w:rsid w:val="00806EC6"/>
    <w:rsid w:val="00806EDA"/>
    <w:rsid w:val="00807525"/>
    <w:rsid w:val="008079BF"/>
    <w:rsid w:val="008079E3"/>
    <w:rsid w:val="00807F32"/>
    <w:rsid w:val="00810512"/>
    <w:rsid w:val="0081075C"/>
    <w:rsid w:val="00810F17"/>
    <w:rsid w:val="008114BC"/>
    <w:rsid w:val="008126F8"/>
    <w:rsid w:val="00812A96"/>
    <w:rsid w:val="00812E37"/>
    <w:rsid w:val="008132E1"/>
    <w:rsid w:val="00813617"/>
    <w:rsid w:val="00813FDF"/>
    <w:rsid w:val="00814173"/>
    <w:rsid w:val="00816469"/>
    <w:rsid w:val="00816FEC"/>
    <w:rsid w:val="00817354"/>
    <w:rsid w:val="008173C5"/>
    <w:rsid w:val="00820A97"/>
    <w:rsid w:val="00820BE4"/>
    <w:rsid w:val="00821D9C"/>
    <w:rsid w:val="00821DF2"/>
    <w:rsid w:val="00822019"/>
    <w:rsid w:val="0082208D"/>
    <w:rsid w:val="00822E23"/>
    <w:rsid w:val="00823383"/>
    <w:rsid w:val="00823833"/>
    <w:rsid w:val="00823AC3"/>
    <w:rsid w:val="008246E7"/>
    <w:rsid w:val="00824930"/>
    <w:rsid w:val="00824C3F"/>
    <w:rsid w:val="00824D25"/>
    <w:rsid w:val="008252A0"/>
    <w:rsid w:val="0082548C"/>
    <w:rsid w:val="00825B27"/>
    <w:rsid w:val="00825CA1"/>
    <w:rsid w:val="0082689B"/>
    <w:rsid w:val="00826C07"/>
    <w:rsid w:val="00827016"/>
    <w:rsid w:val="00827844"/>
    <w:rsid w:val="0082785F"/>
    <w:rsid w:val="00827D79"/>
    <w:rsid w:val="008308FE"/>
    <w:rsid w:val="00830B6A"/>
    <w:rsid w:val="00831662"/>
    <w:rsid w:val="00831C9F"/>
    <w:rsid w:val="00832B38"/>
    <w:rsid w:val="00834F50"/>
    <w:rsid w:val="00835EEC"/>
    <w:rsid w:val="00836CF6"/>
    <w:rsid w:val="00837716"/>
    <w:rsid w:val="00837E86"/>
    <w:rsid w:val="0084015E"/>
    <w:rsid w:val="008401C2"/>
    <w:rsid w:val="00840830"/>
    <w:rsid w:val="0084101D"/>
    <w:rsid w:val="0084153B"/>
    <w:rsid w:val="00842E16"/>
    <w:rsid w:val="00843705"/>
    <w:rsid w:val="008446BE"/>
    <w:rsid w:val="00844AB8"/>
    <w:rsid w:val="00844E68"/>
    <w:rsid w:val="0084562F"/>
    <w:rsid w:val="0084594D"/>
    <w:rsid w:val="00846BC4"/>
    <w:rsid w:val="00847188"/>
    <w:rsid w:val="0084724F"/>
    <w:rsid w:val="00850956"/>
    <w:rsid w:val="00850B5E"/>
    <w:rsid w:val="008510AE"/>
    <w:rsid w:val="0085280D"/>
    <w:rsid w:val="00852D8B"/>
    <w:rsid w:val="00853015"/>
    <w:rsid w:val="00853480"/>
    <w:rsid w:val="00854702"/>
    <w:rsid w:val="00854E98"/>
    <w:rsid w:val="00854F5F"/>
    <w:rsid w:val="00855254"/>
    <w:rsid w:val="0085545A"/>
    <w:rsid w:val="00855AC5"/>
    <w:rsid w:val="0085699C"/>
    <w:rsid w:val="00857078"/>
    <w:rsid w:val="00857BB8"/>
    <w:rsid w:val="00860043"/>
    <w:rsid w:val="00861114"/>
    <w:rsid w:val="00861212"/>
    <w:rsid w:val="008637F1"/>
    <w:rsid w:val="008638E4"/>
    <w:rsid w:val="00863DE1"/>
    <w:rsid w:val="008644FC"/>
    <w:rsid w:val="00864516"/>
    <w:rsid w:val="0086650B"/>
    <w:rsid w:val="00866597"/>
    <w:rsid w:val="00866DEE"/>
    <w:rsid w:val="00867ED0"/>
    <w:rsid w:val="008705DC"/>
    <w:rsid w:val="00870CAE"/>
    <w:rsid w:val="00871047"/>
    <w:rsid w:val="008722B4"/>
    <w:rsid w:val="00872E4C"/>
    <w:rsid w:val="00873760"/>
    <w:rsid w:val="008739E4"/>
    <w:rsid w:val="00873B30"/>
    <w:rsid w:val="00873F43"/>
    <w:rsid w:val="008742FC"/>
    <w:rsid w:val="008746B0"/>
    <w:rsid w:val="00874848"/>
    <w:rsid w:val="00874AE2"/>
    <w:rsid w:val="00875D12"/>
    <w:rsid w:val="00876A97"/>
    <w:rsid w:val="00876B06"/>
    <w:rsid w:val="0088063C"/>
    <w:rsid w:val="0088072D"/>
    <w:rsid w:val="008809D2"/>
    <w:rsid w:val="00881B43"/>
    <w:rsid w:val="00881B85"/>
    <w:rsid w:val="00881D79"/>
    <w:rsid w:val="00883688"/>
    <w:rsid w:val="008837EE"/>
    <w:rsid w:val="00883E8B"/>
    <w:rsid w:val="00883F29"/>
    <w:rsid w:val="00885B89"/>
    <w:rsid w:val="00885E86"/>
    <w:rsid w:val="00886076"/>
    <w:rsid w:val="00887330"/>
    <w:rsid w:val="00887999"/>
    <w:rsid w:val="00890627"/>
    <w:rsid w:val="008912CA"/>
    <w:rsid w:val="00891358"/>
    <w:rsid w:val="008916AC"/>
    <w:rsid w:val="008932B6"/>
    <w:rsid w:val="008943C0"/>
    <w:rsid w:val="008948DE"/>
    <w:rsid w:val="00894E55"/>
    <w:rsid w:val="00895223"/>
    <w:rsid w:val="00895276"/>
    <w:rsid w:val="008952B5"/>
    <w:rsid w:val="00896345"/>
    <w:rsid w:val="008963BC"/>
    <w:rsid w:val="00896D7A"/>
    <w:rsid w:val="008975BB"/>
    <w:rsid w:val="0089778B"/>
    <w:rsid w:val="008A0077"/>
    <w:rsid w:val="008A0637"/>
    <w:rsid w:val="008A0919"/>
    <w:rsid w:val="008A0F5F"/>
    <w:rsid w:val="008A108A"/>
    <w:rsid w:val="008A1094"/>
    <w:rsid w:val="008A1233"/>
    <w:rsid w:val="008A1A63"/>
    <w:rsid w:val="008A1BFE"/>
    <w:rsid w:val="008A2050"/>
    <w:rsid w:val="008A2A1C"/>
    <w:rsid w:val="008A2EAF"/>
    <w:rsid w:val="008A3013"/>
    <w:rsid w:val="008A3876"/>
    <w:rsid w:val="008A3BD7"/>
    <w:rsid w:val="008A457C"/>
    <w:rsid w:val="008A5210"/>
    <w:rsid w:val="008A5FB3"/>
    <w:rsid w:val="008A6DEF"/>
    <w:rsid w:val="008A734E"/>
    <w:rsid w:val="008A76AE"/>
    <w:rsid w:val="008B0403"/>
    <w:rsid w:val="008B084A"/>
    <w:rsid w:val="008B3A95"/>
    <w:rsid w:val="008B4288"/>
    <w:rsid w:val="008B46F8"/>
    <w:rsid w:val="008B55D5"/>
    <w:rsid w:val="008B56DD"/>
    <w:rsid w:val="008B5F05"/>
    <w:rsid w:val="008B63EB"/>
    <w:rsid w:val="008B64CA"/>
    <w:rsid w:val="008B6A98"/>
    <w:rsid w:val="008B6E9A"/>
    <w:rsid w:val="008B7080"/>
    <w:rsid w:val="008C0770"/>
    <w:rsid w:val="008C16A9"/>
    <w:rsid w:val="008C17E9"/>
    <w:rsid w:val="008C211F"/>
    <w:rsid w:val="008C2383"/>
    <w:rsid w:val="008C2441"/>
    <w:rsid w:val="008C31DE"/>
    <w:rsid w:val="008C40FE"/>
    <w:rsid w:val="008C4A22"/>
    <w:rsid w:val="008C54B9"/>
    <w:rsid w:val="008C5643"/>
    <w:rsid w:val="008C58C5"/>
    <w:rsid w:val="008C60BD"/>
    <w:rsid w:val="008C69D4"/>
    <w:rsid w:val="008C6B25"/>
    <w:rsid w:val="008D0584"/>
    <w:rsid w:val="008D0641"/>
    <w:rsid w:val="008D09B3"/>
    <w:rsid w:val="008D0E2E"/>
    <w:rsid w:val="008D1044"/>
    <w:rsid w:val="008D1082"/>
    <w:rsid w:val="008D1AEB"/>
    <w:rsid w:val="008D230A"/>
    <w:rsid w:val="008D3E0F"/>
    <w:rsid w:val="008D5689"/>
    <w:rsid w:val="008D6F14"/>
    <w:rsid w:val="008D721B"/>
    <w:rsid w:val="008D7B67"/>
    <w:rsid w:val="008E0130"/>
    <w:rsid w:val="008E07C3"/>
    <w:rsid w:val="008E0AE7"/>
    <w:rsid w:val="008E0CC3"/>
    <w:rsid w:val="008E0DFE"/>
    <w:rsid w:val="008E1941"/>
    <w:rsid w:val="008E20A8"/>
    <w:rsid w:val="008E2383"/>
    <w:rsid w:val="008E2519"/>
    <w:rsid w:val="008E2BBF"/>
    <w:rsid w:val="008E2C99"/>
    <w:rsid w:val="008E3737"/>
    <w:rsid w:val="008E4416"/>
    <w:rsid w:val="008E4EAD"/>
    <w:rsid w:val="008E4F98"/>
    <w:rsid w:val="008E587D"/>
    <w:rsid w:val="008E5E49"/>
    <w:rsid w:val="008E61CA"/>
    <w:rsid w:val="008E64EE"/>
    <w:rsid w:val="008E678B"/>
    <w:rsid w:val="008E6926"/>
    <w:rsid w:val="008E70BA"/>
    <w:rsid w:val="008E70C2"/>
    <w:rsid w:val="008E730E"/>
    <w:rsid w:val="008E7436"/>
    <w:rsid w:val="008F0B74"/>
    <w:rsid w:val="008F1C2F"/>
    <w:rsid w:val="008F1CCD"/>
    <w:rsid w:val="008F1CF9"/>
    <w:rsid w:val="008F2C29"/>
    <w:rsid w:val="008F3274"/>
    <w:rsid w:val="008F3924"/>
    <w:rsid w:val="008F6072"/>
    <w:rsid w:val="008F7BBB"/>
    <w:rsid w:val="008F7BEE"/>
    <w:rsid w:val="00900910"/>
    <w:rsid w:val="00900C8B"/>
    <w:rsid w:val="00900FFF"/>
    <w:rsid w:val="00902194"/>
    <w:rsid w:val="0090220E"/>
    <w:rsid w:val="009026EB"/>
    <w:rsid w:val="00902F22"/>
    <w:rsid w:val="009032F7"/>
    <w:rsid w:val="0090363E"/>
    <w:rsid w:val="00903767"/>
    <w:rsid w:val="00905547"/>
    <w:rsid w:val="00905F00"/>
    <w:rsid w:val="0090644D"/>
    <w:rsid w:val="009068F3"/>
    <w:rsid w:val="009071CD"/>
    <w:rsid w:val="00907962"/>
    <w:rsid w:val="00907FF6"/>
    <w:rsid w:val="0091053F"/>
    <w:rsid w:val="009105E2"/>
    <w:rsid w:val="00910A68"/>
    <w:rsid w:val="0091120A"/>
    <w:rsid w:val="009116B5"/>
    <w:rsid w:val="009125E6"/>
    <w:rsid w:val="0091264C"/>
    <w:rsid w:val="00912877"/>
    <w:rsid w:val="00912B12"/>
    <w:rsid w:val="00912C3C"/>
    <w:rsid w:val="00913542"/>
    <w:rsid w:val="00913F68"/>
    <w:rsid w:val="0091448F"/>
    <w:rsid w:val="00914906"/>
    <w:rsid w:val="00914DFE"/>
    <w:rsid w:val="00914E62"/>
    <w:rsid w:val="00915014"/>
    <w:rsid w:val="00915AC2"/>
    <w:rsid w:val="00915D8E"/>
    <w:rsid w:val="00916060"/>
    <w:rsid w:val="00916463"/>
    <w:rsid w:val="00920182"/>
    <w:rsid w:val="009206FD"/>
    <w:rsid w:val="00920964"/>
    <w:rsid w:val="00920E0B"/>
    <w:rsid w:val="00922204"/>
    <w:rsid w:val="00922582"/>
    <w:rsid w:val="00922831"/>
    <w:rsid w:val="00922CF2"/>
    <w:rsid w:val="00923888"/>
    <w:rsid w:val="00924456"/>
    <w:rsid w:val="009245B5"/>
    <w:rsid w:val="0092467C"/>
    <w:rsid w:val="00924926"/>
    <w:rsid w:val="0092494E"/>
    <w:rsid w:val="00927AF4"/>
    <w:rsid w:val="00930AC6"/>
    <w:rsid w:val="009313F7"/>
    <w:rsid w:val="00931885"/>
    <w:rsid w:val="00931C30"/>
    <w:rsid w:val="00932A30"/>
    <w:rsid w:val="00932E32"/>
    <w:rsid w:val="00933897"/>
    <w:rsid w:val="00933F65"/>
    <w:rsid w:val="009355D7"/>
    <w:rsid w:val="00935941"/>
    <w:rsid w:val="009359EE"/>
    <w:rsid w:val="009369FF"/>
    <w:rsid w:val="00936CBE"/>
    <w:rsid w:val="00936E42"/>
    <w:rsid w:val="00936F8B"/>
    <w:rsid w:val="009412E2"/>
    <w:rsid w:val="00941577"/>
    <w:rsid w:val="009416BA"/>
    <w:rsid w:val="0094184E"/>
    <w:rsid w:val="00941FEB"/>
    <w:rsid w:val="00941FF0"/>
    <w:rsid w:val="00942058"/>
    <w:rsid w:val="0094273F"/>
    <w:rsid w:val="00942BEB"/>
    <w:rsid w:val="00943383"/>
    <w:rsid w:val="00944BBE"/>
    <w:rsid w:val="00944CC1"/>
    <w:rsid w:val="0094523E"/>
    <w:rsid w:val="0094588C"/>
    <w:rsid w:val="00946371"/>
    <w:rsid w:val="00946BC1"/>
    <w:rsid w:val="0095024A"/>
    <w:rsid w:val="009525F1"/>
    <w:rsid w:val="00952683"/>
    <w:rsid w:val="00953B3E"/>
    <w:rsid w:val="0095421C"/>
    <w:rsid w:val="00954293"/>
    <w:rsid w:val="00954458"/>
    <w:rsid w:val="00954585"/>
    <w:rsid w:val="00955492"/>
    <w:rsid w:val="00955CE4"/>
    <w:rsid w:val="00955E56"/>
    <w:rsid w:val="00956564"/>
    <w:rsid w:val="0095664B"/>
    <w:rsid w:val="009605A8"/>
    <w:rsid w:val="00960EFF"/>
    <w:rsid w:val="0096158B"/>
    <w:rsid w:val="0096196E"/>
    <w:rsid w:val="00961B4A"/>
    <w:rsid w:val="00962260"/>
    <w:rsid w:val="009624BE"/>
    <w:rsid w:val="00964259"/>
    <w:rsid w:val="009647AA"/>
    <w:rsid w:val="00964D78"/>
    <w:rsid w:val="00964F90"/>
    <w:rsid w:val="00965E1F"/>
    <w:rsid w:val="009662E1"/>
    <w:rsid w:val="009665B4"/>
    <w:rsid w:val="009673D4"/>
    <w:rsid w:val="0096744A"/>
    <w:rsid w:val="00967A6B"/>
    <w:rsid w:val="0097026F"/>
    <w:rsid w:val="009704D3"/>
    <w:rsid w:val="009712B7"/>
    <w:rsid w:val="00971761"/>
    <w:rsid w:val="009720F6"/>
    <w:rsid w:val="009724F0"/>
    <w:rsid w:val="00974722"/>
    <w:rsid w:val="00974FD5"/>
    <w:rsid w:val="00975723"/>
    <w:rsid w:val="00975874"/>
    <w:rsid w:val="00975A22"/>
    <w:rsid w:val="00975D45"/>
    <w:rsid w:val="00976776"/>
    <w:rsid w:val="00977CDE"/>
    <w:rsid w:val="00977E1B"/>
    <w:rsid w:val="009800E1"/>
    <w:rsid w:val="00980191"/>
    <w:rsid w:val="009813A7"/>
    <w:rsid w:val="00981BF8"/>
    <w:rsid w:val="00981C8E"/>
    <w:rsid w:val="00982298"/>
    <w:rsid w:val="009826C2"/>
    <w:rsid w:val="00982834"/>
    <w:rsid w:val="00982A00"/>
    <w:rsid w:val="0098393A"/>
    <w:rsid w:val="009842D0"/>
    <w:rsid w:val="009842D5"/>
    <w:rsid w:val="0098483C"/>
    <w:rsid w:val="00984EA1"/>
    <w:rsid w:val="00985A40"/>
    <w:rsid w:val="00986942"/>
    <w:rsid w:val="00987367"/>
    <w:rsid w:val="009907CB"/>
    <w:rsid w:val="00990827"/>
    <w:rsid w:val="009909E5"/>
    <w:rsid w:val="00990CAA"/>
    <w:rsid w:val="00990CEA"/>
    <w:rsid w:val="00990E8B"/>
    <w:rsid w:val="00991EF3"/>
    <w:rsid w:val="00991FCC"/>
    <w:rsid w:val="0099248E"/>
    <w:rsid w:val="00992DB7"/>
    <w:rsid w:val="00992DE7"/>
    <w:rsid w:val="0099376F"/>
    <w:rsid w:val="00993DDD"/>
    <w:rsid w:val="0099428F"/>
    <w:rsid w:val="009946FE"/>
    <w:rsid w:val="00994B13"/>
    <w:rsid w:val="00994B67"/>
    <w:rsid w:val="009950A2"/>
    <w:rsid w:val="009952A4"/>
    <w:rsid w:val="009957E0"/>
    <w:rsid w:val="00995B75"/>
    <w:rsid w:val="00995D2E"/>
    <w:rsid w:val="00996181"/>
    <w:rsid w:val="0099659D"/>
    <w:rsid w:val="00996F84"/>
    <w:rsid w:val="009974F2"/>
    <w:rsid w:val="00997667"/>
    <w:rsid w:val="009A1944"/>
    <w:rsid w:val="009A1C38"/>
    <w:rsid w:val="009A2001"/>
    <w:rsid w:val="009A23B6"/>
    <w:rsid w:val="009A2AA5"/>
    <w:rsid w:val="009A33E8"/>
    <w:rsid w:val="009A37B6"/>
    <w:rsid w:val="009A3F31"/>
    <w:rsid w:val="009A4042"/>
    <w:rsid w:val="009A42E9"/>
    <w:rsid w:val="009A456F"/>
    <w:rsid w:val="009A49AB"/>
    <w:rsid w:val="009A4F71"/>
    <w:rsid w:val="009A64C5"/>
    <w:rsid w:val="009A75FF"/>
    <w:rsid w:val="009B05C4"/>
    <w:rsid w:val="009B1331"/>
    <w:rsid w:val="009B2E17"/>
    <w:rsid w:val="009B2EC0"/>
    <w:rsid w:val="009B33E1"/>
    <w:rsid w:val="009B3CAE"/>
    <w:rsid w:val="009B4366"/>
    <w:rsid w:val="009B4608"/>
    <w:rsid w:val="009B4625"/>
    <w:rsid w:val="009B4C87"/>
    <w:rsid w:val="009B5A3B"/>
    <w:rsid w:val="009B6DB7"/>
    <w:rsid w:val="009B7B74"/>
    <w:rsid w:val="009C1111"/>
    <w:rsid w:val="009C116D"/>
    <w:rsid w:val="009C154D"/>
    <w:rsid w:val="009C29AA"/>
    <w:rsid w:val="009C3442"/>
    <w:rsid w:val="009C418A"/>
    <w:rsid w:val="009C4F95"/>
    <w:rsid w:val="009C577C"/>
    <w:rsid w:val="009C5AB0"/>
    <w:rsid w:val="009C61F5"/>
    <w:rsid w:val="009C63FB"/>
    <w:rsid w:val="009C64F5"/>
    <w:rsid w:val="009C7133"/>
    <w:rsid w:val="009C7183"/>
    <w:rsid w:val="009D079D"/>
    <w:rsid w:val="009D0DA2"/>
    <w:rsid w:val="009D0FA3"/>
    <w:rsid w:val="009D112B"/>
    <w:rsid w:val="009D1252"/>
    <w:rsid w:val="009D12D3"/>
    <w:rsid w:val="009D1EC8"/>
    <w:rsid w:val="009D2153"/>
    <w:rsid w:val="009D3358"/>
    <w:rsid w:val="009D354C"/>
    <w:rsid w:val="009D3D20"/>
    <w:rsid w:val="009D4029"/>
    <w:rsid w:val="009D508B"/>
    <w:rsid w:val="009D5581"/>
    <w:rsid w:val="009D5861"/>
    <w:rsid w:val="009D5C05"/>
    <w:rsid w:val="009D654F"/>
    <w:rsid w:val="009D7CCF"/>
    <w:rsid w:val="009E00C9"/>
    <w:rsid w:val="009E158D"/>
    <w:rsid w:val="009E164F"/>
    <w:rsid w:val="009E19EE"/>
    <w:rsid w:val="009E24FF"/>
    <w:rsid w:val="009E2620"/>
    <w:rsid w:val="009E3441"/>
    <w:rsid w:val="009E3B62"/>
    <w:rsid w:val="009E40E9"/>
    <w:rsid w:val="009E4472"/>
    <w:rsid w:val="009E4568"/>
    <w:rsid w:val="009E4BEF"/>
    <w:rsid w:val="009E4E2E"/>
    <w:rsid w:val="009E5103"/>
    <w:rsid w:val="009E530D"/>
    <w:rsid w:val="009E5AEC"/>
    <w:rsid w:val="009E6099"/>
    <w:rsid w:val="009E6612"/>
    <w:rsid w:val="009E70C8"/>
    <w:rsid w:val="009E715D"/>
    <w:rsid w:val="009E740C"/>
    <w:rsid w:val="009E7A0D"/>
    <w:rsid w:val="009E7D95"/>
    <w:rsid w:val="009F046C"/>
    <w:rsid w:val="009F1133"/>
    <w:rsid w:val="009F1492"/>
    <w:rsid w:val="009F1905"/>
    <w:rsid w:val="009F1A9B"/>
    <w:rsid w:val="009F208B"/>
    <w:rsid w:val="009F2734"/>
    <w:rsid w:val="009F32C8"/>
    <w:rsid w:val="009F3E3B"/>
    <w:rsid w:val="009F4223"/>
    <w:rsid w:val="009F45BF"/>
    <w:rsid w:val="009F4737"/>
    <w:rsid w:val="009F54DA"/>
    <w:rsid w:val="009F5586"/>
    <w:rsid w:val="009F5C9A"/>
    <w:rsid w:val="009F5FEC"/>
    <w:rsid w:val="009F65DC"/>
    <w:rsid w:val="009F7B35"/>
    <w:rsid w:val="009F7E43"/>
    <w:rsid w:val="00A00823"/>
    <w:rsid w:val="00A00A5E"/>
    <w:rsid w:val="00A00D3E"/>
    <w:rsid w:val="00A018EF"/>
    <w:rsid w:val="00A024EB"/>
    <w:rsid w:val="00A02BDC"/>
    <w:rsid w:val="00A038F3"/>
    <w:rsid w:val="00A03A5A"/>
    <w:rsid w:val="00A03FA1"/>
    <w:rsid w:val="00A04030"/>
    <w:rsid w:val="00A050A4"/>
    <w:rsid w:val="00A057B6"/>
    <w:rsid w:val="00A058BD"/>
    <w:rsid w:val="00A06091"/>
    <w:rsid w:val="00A06DA6"/>
    <w:rsid w:val="00A07DCA"/>
    <w:rsid w:val="00A109C6"/>
    <w:rsid w:val="00A11023"/>
    <w:rsid w:val="00A1275B"/>
    <w:rsid w:val="00A13D44"/>
    <w:rsid w:val="00A140BA"/>
    <w:rsid w:val="00A146A6"/>
    <w:rsid w:val="00A14E2B"/>
    <w:rsid w:val="00A15245"/>
    <w:rsid w:val="00A15850"/>
    <w:rsid w:val="00A21B55"/>
    <w:rsid w:val="00A230C1"/>
    <w:rsid w:val="00A24207"/>
    <w:rsid w:val="00A24D1A"/>
    <w:rsid w:val="00A250C1"/>
    <w:rsid w:val="00A254CB"/>
    <w:rsid w:val="00A3105C"/>
    <w:rsid w:val="00A317AB"/>
    <w:rsid w:val="00A31F33"/>
    <w:rsid w:val="00A3384B"/>
    <w:rsid w:val="00A33E96"/>
    <w:rsid w:val="00A34193"/>
    <w:rsid w:val="00A34501"/>
    <w:rsid w:val="00A34929"/>
    <w:rsid w:val="00A35091"/>
    <w:rsid w:val="00A35A99"/>
    <w:rsid w:val="00A35DFF"/>
    <w:rsid w:val="00A36AC5"/>
    <w:rsid w:val="00A3705C"/>
    <w:rsid w:val="00A374DB"/>
    <w:rsid w:val="00A37A73"/>
    <w:rsid w:val="00A4148D"/>
    <w:rsid w:val="00A42310"/>
    <w:rsid w:val="00A427E6"/>
    <w:rsid w:val="00A42F0C"/>
    <w:rsid w:val="00A4302B"/>
    <w:rsid w:val="00A43BAD"/>
    <w:rsid w:val="00A43CBF"/>
    <w:rsid w:val="00A43EC2"/>
    <w:rsid w:val="00A43F03"/>
    <w:rsid w:val="00A445A2"/>
    <w:rsid w:val="00A44FE8"/>
    <w:rsid w:val="00A45158"/>
    <w:rsid w:val="00A4541D"/>
    <w:rsid w:val="00A456C5"/>
    <w:rsid w:val="00A45AFE"/>
    <w:rsid w:val="00A463F5"/>
    <w:rsid w:val="00A464EB"/>
    <w:rsid w:val="00A50705"/>
    <w:rsid w:val="00A50911"/>
    <w:rsid w:val="00A50D16"/>
    <w:rsid w:val="00A5119B"/>
    <w:rsid w:val="00A51B63"/>
    <w:rsid w:val="00A52609"/>
    <w:rsid w:val="00A527C3"/>
    <w:rsid w:val="00A52C56"/>
    <w:rsid w:val="00A5322A"/>
    <w:rsid w:val="00A53315"/>
    <w:rsid w:val="00A5396D"/>
    <w:rsid w:val="00A53C71"/>
    <w:rsid w:val="00A53EF5"/>
    <w:rsid w:val="00A549F2"/>
    <w:rsid w:val="00A54C32"/>
    <w:rsid w:val="00A55110"/>
    <w:rsid w:val="00A557BB"/>
    <w:rsid w:val="00A55B10"/>
    <w:rsid w:val="00A55F61"/>
    <w:rsid w:val="00A5644A"/>
    <w:rsid w:val="00A569A5"/>
    <w:rsid w:val="00A6015C"/>
    <w:rsid w:val="00A60758"/>
    <w:rsid w:val="00A616A6"/>
    <w:rsid w:val="00A61760"/>
    <w:rsid w:val="00A621A4"/>
    <w:rsid w:val="00A63AA1"/>
    <w:rsid w:val="00A63E2A"/>
    <w:rsid w:val="00A6435F"/>
    <w:rsid w:val="00A647D1"/>
    <w:rsid w:val="00A6490C"/>
    <w:rsid w:val="00A64A8F"/>
    <w:rsid w:val="00A64D26"/>
    <w:rsid w:val="00A65450"/>
    <w:rsid w:val="00A6556B"/>
    <w:rsid w:val="00A6585A"/>
    <w:rsid w:val="00A6678E"/>
    <w:rsid w:val="00A66849"/>
    <w:rsid w:val="00A66862"/>
    <w:rsid w:val="00A66A88"/>
    <w:rsid w:val="00A66D58"/>
    <w:rsid w:val="00A66E49"/>
    <w:rsid w:val="00A67050"/>
    <w:rsid w:val="00A70521"/>
    <w:rsid w:val="00A707B9"/>
    <w:rsid w:val="00A70A08"/>
    <w:rsid w:val="00A7119A"/>
    <w:rsid w:val="00A72947"/>
    <w:rsid w:val="00A72FA2"/>
    <w:rsid w:val="00A73BF6"/>
    <w:rsid w:val="00A73C95"/>
    <w:rsid w:val="00A740F9"/>
    <w:rsid w:val="00A74222"/>
    <w:rsid w:val="00A744F1"/>
    <w:rsid w:val="00A745A7"/>
    <w:rsid w:val="00A74989"/>
    <w:rsid w:val="00A758B0"/>
    <w:rsid w:val="00A766FA"/>
    <w:rsid w:val="00A76EC9"/>
    <w:rsid w:val="00A76F8A"/>
    <w:rsid w:val="00A771C0"/>
    <w:rsid w:val="00A77990"/>
    <w:rsid w:val="00A80C9F"/>
    <w:rsid w:val="00A80F98"/>
    <w:rsid w:val="00A81168"/>
    <w:rsid w:val="00A81E80"/>
    <w:rsid w:val="00A8215F"/>
    <w:rsid w:val="00A8220F"/>
    <w:rsid w:val="00A83225"/>
    <w:rsid w:val="00A83299"/>
    <w:rsid w:val="00A83909"/>
    <w:rsid w:val="00A83FA5"/>
    <w:rsid w:val="00A8589A"/>
    <w:rsid w:val="00A85B51"/>
    <w:rsid w:val="00A85C1E"/>
    <w:rsid w:val="00A85E36"/>
    <w:rsid w:val="00A861CC"/>
    <w:rsid w:val="00A86287"/>
    <w:rsid w:val="00A8752E"/>
    <w:rsid w:val="00A91367"/>
    <w:rsid w:val="00A91B01"/>
    <w:rsid w:val="00A92799"/>
    <w:rsid w:val="00A92D99"/>
    <w:rsid w:val="00A92EBE"/>
    <w:rsid w:val="00A939C7"/>
    <w:rsid w:val="00A94118"/>
    <w:rsid w:val="00A95282"/>
    <w:rsid w:val="00A953D0"/>
    <w:rsid w:val="00A95C3A"/>
    <w:rsid w:val="00A95D83"/>
    <w:rsid w:val="00A97007"/>
    <w:rsid w:val="00A97093"/>
    <w:rsid w:val="00A97DD7"/>
    <w:rsid w:val="00A97DE8"/>
    <w:rsid w:val="00AA03A3"/>
    <w:rsid w:val="00AA06EC"/>
    <w:rsid w:val="00AA0B7F"/>
    <w:rsid w:val="00AA12BC"/>
    <w:rsid w:val="00AA1FA1"/>
    <w:rsid w:val="00AA25B6"/>
    <w:rsid w:val="00AA414A"/>
    <w:rsid w:val="00AA48C7"/>
    <w:rsid w:val="00AA5967"/>
    <w:rsid w:val="00AA5C11"/>
    <w:rsid w:val="00AA5CBE"/>
    <w:rsid w:val="00AA5F90"/>
    <w:rsid w:val="00AA700C"/>
    <w:rsid w:val="00AA70B7"/>
    <w:rsid w:val="00AB01B6"/>
    <w:rsid w:val="00AB056E"/>
    <w:rsid w:val="00AB0F15"/>
    <w:rsid w:val="00AB19AB"/>
    <w:rsid w:val="00AB236C"/>
    <w:rsid w:val="00AB236E"/>
    <w:rsid w:val="00AB2613"/>
    <w:rsid w:val="00AB360C"/>
    <w:rsid w:val="00AB365E"/>
    <w:rsid w:val="00AB519C"/>
    <w:rsid w:val="00AB53A1"/>
    <w:rsid w:val="00AB60C0"/>
    <w:rsid w:val="00AB6D6C"/>
    <w:rsid w:val="00AC0670"/>
    <w:rsid w:val="00AC0B47"/>
    <w:rsid w:val="00AC2FEA"/>
    <w:rsid w:val="00AC3AD5"/>
    <w:rsid w:val="00AC402E"/>
    <w:rsid w:val="00AC59E2"/>
    <w:rsid w:val="00AC794A"/>
    <w:rsid w:val="00AD0E96"/>
    <w:rsid w:val="00AD0F8B"/>
    <w:rsid w:val="00AD1598"/>
    <w:rsid w:val="00AD21E5"/>
    <w:rsid w:val="00AD274E"/>
    <w:rsid w:val="00AD4449"/>
    <w:rsid w:val="00AD55BA"/>
    <w:rsid w:val="00AD576C"/>
    <w:rsid w:val="00AD6569"/>
    <w:rsid w:val="00AD6911"/>
    <w:rsid w:val="00AD6B2B"/>
    <w:rsid w:val="00AD6D23"/>
    <w:rsid w:val="00AD723E"/>
    <w:rsid w:val="00AD7ED7"/>
    <w:rsid w:val="00AE0231"/>
    <w:rsid w:val="00AE1419"/>
    <w:rsid w:val="00AE1D62"/>
    <w:rsid w:val="00AE22D9"/>
    <w:rsid w:val="00AE2876"/>
    <w:rsid w:val="00AE2955"/>
    <w:rsid w:val="00AE310C"/>
    <w:rsid w:val="00AE38A8"/>
    <w:rsid w:val="00AE5535"/>
    <w:rsid w:val="00AE6D13"/>
    <w:rsid w:val="00AF05BA"/>
    <w:rsid w:val="00AF06B6"/>
    <w:rsid w:val="00AF0875"/>
    <w:rsid w:val="00AF0F35"/>
    <w:rsid w:val="00AF1536"/>
    <w:rsid w:val="00AF37E8"/>
    <w:rsid w:val="00AF402B"/>
    <w:rsid w:val="00AF410A"/>
    <w:rsid w:val="00AF59AA"/>
    <w:rsid w:val="00AF662C"/>
    <w:rsid w:val="00AF6999"/>
    <w:rsid w:val="00AF6B9D"/>
    <w:rsid w:val="00AF7A99"/>
    <w:rsid w:val="00AF7C86"/>
    <w:rsid w:val="00B00676"/>
    <w:rsid w:val="00B00686"/>
    <w:rsid w:val="00B0159B"/>
    <w:rsid w:val="00B0300E"/>
    <w:rsid w:val="00B03A83"/>
    <w:rsid w:val="00B03BEF"/>
    <w:rsid w:val="00B04A19"/>
    <w:rsid w:val="00B06638"/>
    <w:rsid w:val="00B07191"/>
    <w:rsid w:val="00B11487"/>
    <w:rsid w:val="00B11541"/>
    <w:rsid w:val="00B119A8"/>
    <w:rsid w:val="00B11D82"/>
    <w:rsid w:val="00B1205D"/>
    <w:rsid w:val="00B12DDF"/>
    <w:rsid w:val="00B12EB4"/>
    <w:rsid w:val="00B133F5"/>
    <w:rsid w:val="00B135B5"/>
    <w:rsid w:val="00B1384A"/>
    <w:rsid w:val="00B13D74"/>
    <w:rsid w:val="00B13DC8"/>
    <w:rsid w:val="00B15781"/>
    <w:rsid w:val="00B15D99"/>
    <w:rsid w:val="00B1640C"/>
    <w:rsid w:val="00B16C13"/>
    <w:rsid w:val="00B16E6F"/>
    <w:rsid w:val="00B17B0C"/>
    <w:rsid w:val="00B17E68"/>
    <w:rsid w:val="00B20ACE"/>
    <w:rsid w:val="00B21F86"/>
    <w:rsid w:val="00B223B6"/>
    <w:rsid w:val="00B2250C"/>
    <w:rsid w:val="00B22F0E"/>
    <w:rsid w:val="00B23315"/>
    <w:rsid w:val="00B23648"/>
    <w:rsid w:val="00B23822"/>
    <w:rsid w:val="00B24167"/>
    <w:rsid w:val="00B253AB"/>
    <w:rsid w:val="00B25527"/>
    <w:rsid w:val="00B25F43"/>
    <w:rsid w:val="00B2629B"/>
    <w:rsid w:val="00B26712"/>
    <w:rsid w:val="00B270CA"/>
    <w:rsid w:val="00B301AC"/>
    <w:rsid w:val="00B30347"/>
    <w:rsid w:val="00B30639"/>
    <w:rsid w:val="00B307D2"/>
    <w:rsid w:val="00B31BAC"/>
    <w:rsid w:val="00B31E58"/>
    <w:rsid w:val="00B3255E"/>
    <w:rsid w:val="00B32A96"/>
    <w:rsid w:val="00B32DE2"/>
    <w:rsid w:val="00B33261"/>
    <w:rsid w:val="00B339B5"/>
    <w:rsid w:val="00B34313"/>
    <w:rsid w:val="00B346C6"/>
    <w:rsid w:val="00B34D0D"/>
    <w:rsid w:val="00B34D37"/>
    <w:rsid w:val="00B36B80"/>
    <w:rsid w:val="00B36F8C"/>
    <w:rsid w:val="00B3719F"/>
    <w:rsid w:val="00B373FC"/>
    <w:rsid w:val="00B4009F"/>
    <w:rsid w:val="00B402E1"/>
    <w:rsid w:val="00B41691"/>
    <w:rsid w:val="00B417E6"/>
    <w:rsid w:val="00B42B8C"/>
    <w:rsid w:val="00B433BA"/>
    <w:rsid w:val="00B44086"/>
    <w:rsid w:val="00B443E3"/>
    <w:rsid w:val="00B45522"/>
    <w:rsid w:val="00B46362"/>
    <w:rsid w:val="00B468A8"/>
    <w:rsid w:val="00B46E75"/>
    <w:rsid w:val="00B50674"/>
    <w:rsid w:val="00B50A77"/>
    <w:rsid w:val="00B50AFD"/>
    <w:rsid w:val="00B50E44"/>
    <w:rsid w:val="00B50FF9"/>
    <w:rsid w:val="00B51542"/>
    <w:rsid w:val="00B520A8"/>
    <w:rsid w:val="00B5227A"/>
    <w:rsid w:val="00B528FB"/>
    <w:rsid w:val="00B52E65"/>
    <w:rsid w:val="00B53844"/>
    <w:rsid w:val="00B5386B"/>
    <w:rsid w:val="00B546AA"/>
    <w:rsid w:val="00B54B45"/>
    <w:rsid w:val="00B54D8C"/>
    <w:rsid w:val="00B551BE"/>
    <w:rsid w:val="00B556EA"/>
    <w:rsid w:val="00B55867"/>
    <w:rsid w:val="00B55B7E"/>
    <w:rsid w:val="00B5675A"/>
    <w:rsid w:val="00B60662"/>
    <w:rsid w:val="00B60664"/>
    <w:rsid w:val="00B60728"/>
    <w:rsid w:val="00B60C36"/>
    <w:rsid w:val="00B61192"/>
    <w:rsid w:val="00B61AAE"/>
    <w:rsid w:val="00B61DE5"/>
    <w:rsid w:val="00B62163"/>
    <w:rsid w:val="00B6222A"/>
    <w:rsid w:val="00B62409"/>
    <w:rsid w:val="00B62795"/>
    <w:rsid w:val="00B628A2"/>
    <w:rsid w:val="00B6296B"/>
    <w:rsid w:val="00B630CD"/>
    <w:rsid w:val="00B63C2D"/>
    <w:rsid w:val="00B63F91"/>
    <w:rsid w:val="00B6449A"/>
    <w:rsid w:val="00B6494A"/>
    <w:rsid w:val="00B64E88"/>
    <w:rsid w:val="00B654DD"/>
    <w:rsid w:val="00B65723"/>
    <w:rsid w:val="00B659C4"/>
    <w:rsid w:val="00B664BB"/>
    <w:rsid w:val="00B66687"/>
    <w:rsid w:val="00B66F53"/>
    <w:rsid w:val="00B67165"/>
    <w:rsid w:val="00B67864"/>
    <w:rsid w:val="00B67C53"/>
    <w:rsid w:val="00B7098E"/>
    <w:rsid w:val="00B70BDF"/>
    <w:rsid w:val="00B71000"/>
    <w:rsid w:val="00B7145E"/>
    <w:rsid w:val="00B71651"/>
    <w:rsid w:val="00B71A67"/>
    <w:rsid w:val="00B73418"/>
    <w:rsid w:val="00B73C40"/>
    <w:rsid w:val="00B744D0"/>
    <w:rsid w:val="00B7475D"/>
    <w:rsid w:val="00B7505F"/>
    <w:rsid w:val="00B76633"/>
    <w:rsid w:val="00B77BAC"/>
    <w:rsid w:val="00B77F94"/>
    <w:rsid w:val="00B800BC"/>
    <w:rsid w:val="00B80BA7"/>
    <w:rsid w:val="00B81CD4"/>
    <w:rsid w:val="00B81CE9"/>
    <w:rsid w:val="00B81D61"/>
    <w:rsid w:val="00B822AA"/>
    <w:rsid w:val="00B82586"/>
    <w:rsid w:val="00B825E4"/>
    <w:rsid w:val="00B825F5"/>
    <w:rsid w:val="00B82984"/>
    <w:rsid w:val="00B82AE3"/>
    <w:rsid w:val="00B8305E"/>
    <w:rsid w:val="00B8412F"/>
    <w:rsid w:val="00B84547"/>
    <w:rsid w:val="00B845FB"/>
    <w:rsid w:val="00B848CE"/>
    <w:rsid w:val="00B84A95"/>
    <w:rsid w:val="00B84B4A"/>
    <w:rsid w:val="00B85946"/>
    <w:rsid w:val="00B86201"/>
    <w:rsid w:val="00B8687F"/>
    <w:rsid w:val="00B873B4"/>
    <w:rsid w:val="00B87ACE"/>
    <w:rsid w:val="00B87D37"/>
    <w:rsid w:val="00B90C98"/>
    <w:rsid w:val="00B90CDE"/>
    <w:rsid w:val="00B91F4D"/>
    <w:rsid w:val="00B92935"/>
    <w:rsid w:val="00B92A21"/>
    <w:rsid w:val="00B9383A"/>
    <w:rsid w:val="00B93E37"/>
    <w:rsid w:val="00B93E53"/>
    <w:rsid w:val="00B93F46"/>
    <w:rsid w:val="00B943FA"/>
    <w:rsid w:val="00B94CC0"/>
    <w:rsid w:val="00B94F30"/>
    <w:rsid w:val="00B951CF"/>
    <w:rsid w:val="00B959DA"/>
    <w:rsid w:val="00B95A38"/>
    <w:rsid w:val="00B9721E"/>
    <w:rsid w:val="00B97230"/>
    <w:rsid w:val="00B97292"/>
    <w:rsid w:val="00B9741A"/>
    <w:rsid w:val="00B97D83"/>
    <w:rsid w:val="00BA0323"/>
    <w:rsid w:val="00BA0371"/>
    <w:rsid w:val="00BA0E9D"/>
    <w:rsid w:val="00BA1511"/>
    <w:rsid w:val="00BA1DBC"/>
    <w:rsid w:val="00BA2B89"/>
    <w:rsid w:val="00BA2F58"/>
    <w:rsid w:val="00BA345E"/>
    <w:rsid w:val="00BA3A37"/>
    <w:rsid w:val="00BA3BEE"/>
    <w:rsid w:val="00BA419D"/>
    <w:rsid w:val="00BA4733"/>
    <w:rsid w:val="00BA488C"/>
    <w:rsid w:val="00BA556A"/>
    <w:rsid w:val="00BA55DD"/>
    <w:rsid w:val="00BA5EF3"/>
    <w:rsid w:val="00BA6B0B"/>
    <w:rsid w:val="00BA6DBC"/>
    <w:rsid w:val="00BA702B"/>
    <w:rsid w:val="00BA7038"/>
    <w:rsid w:val="00BA7B2C"/>
    <w:rsid w:val="00BB1AAD"/>
    <w:rsid w:val="00BB1F78"/>
    <w:rsid w:val="00BB4131"/>
    <w:rsid w:val="00BB4E40"/>
    <w:rsid w:val="00BB4E7F"/>
    <w:rsid w:val="00BB6617"/>
    <w:rsid w:val="00BB6B03"/>
    <w:rsid w:val="00BB7212"/>
    <w:rsid w:val="00BB73E7"/>
    <w:rsid w:val="00BB75FE"/>
    <w:rsid w:val="00BC0166"/>
    <w:rsid w:val="00BC03EE"/>
    <w:rsid w:val="00BC0DF0"/>
    <w:rsid w:val="00BC107C"/>
    <w:rsid w:val="00BC220D"/>
    <w:rsid w:val="00BC253D"/>
    <w:rsid w:val="00BC274F"/>
    <w:rsid w:val="00BC2BDE"/>
    <w:rsid w:val="00BC3109"/>
    <w:rsid w:val="00BC324F"/>
    <w:rsid w:val="00BC4006"/>
    <w:rsid w:val="00BC44DB"/>
    <w:rsid w:val="00BC5813"/>
    <w:rsid w:val="00BC5CB3"/>
    <w:rsid w:val="00BC5CBA"/>
    <w:rsid w:val="00BC6DA2"/>
    <w:rsid w:val="00BC7283"/>
    <w:rsid w:val="00BC7988"/>
    <w:rsid w:val="00BD109B"/>
    <w:rsid w:val="00BD2656"/>
    <w:rsid w:val="00BD279F"/>
    <w:rsid w:val="00BD2F9C"/>
    <w:rsid w:val="00BD3149"/>
    <w:rsid w:val="00BD3327"/>
    <w:rsid w:val="00BD33A9"/>
    <w:rsid w:val="00BD388D"/>
    <w:rsid w:val="00BD3F9B"/>
    <w:rsid w:val="00BD4300"/>
    <w:rsid w:val="00BD5122"/>
    <w:rsid w:val="00BD5B44"/>
    <w:rsid w:val="00BD5E9C"/>
    <w:rsid w:val="00BD614B"/>
    <w:rsid w:val="00BD66E2"/>
    <w:rsid w:val="00BD679F"/>
    <w:rsid w:val="00BD7E72"/>
    <w:rsid w:val="00BE10F5"/>
    <w:rsid w:val="00BE1BFE"/>
    <w:rsid w:val="00BE2184"/>
    <w:rsid w:val="00BE291E"/>
    <w:rsid w:val="00BE2C3E"/>
    <w:rsid w:val="00BE2EF4"/>
    <w:rsid w:val="00BE313E"/>
    <w:rsid w:val="00BE3AFF"/>
    <w:rsid w:val="00BE3EC8"/>
    <w:rsid w:val="00BE4291"/>
    <w:rsid w:val="00BE42CC"/>
    <w:rsid w:val="00BE4C3F"/>
    <w:rsid w:val="00BE4E4D"/>
    <w:rsid w:val="00BE5034"/>
    <w:rsid w:val="00BE5204"/>
    <w:rsid w:val="00BE63A4"/>
    <w:rsid w:val="00BE6B4A"/>
    <w:rsid w:val="00BE6EE0"/>
    <w:rsid w:val="00BE7AF1"/>
    <w:rsid w:val="00BF0CC3"/>
    <w:rsid w:val="00BF12AB"/>
    <w:rsid w:val="00BF2888"/>
    <w:rsid w:val="00BF2A8A"/>
    <w:rsid w:val="00BF2F9F"/>
    <w:rsid w:val="00BF3638"/>
    <w:rsid w:val="00BF59D7"/>
    <w:rsid w:val="00BF5C6C"/>
    <w:rsid w:val="00BF71F1"/>
    <w:rsid w:val="00C00906"/>
    <w:rsid w:val="00C01439"/>
    <w:rsid w:val="00C016F3"/>
    <w:rsid w:val="00C018B6"/>
    <w:rsid w:val="00C01F53"/>
    <w:rsid w:val="00C02563"/>
    <w:rsid w:val="00C02CE4"/>
    <w:rsid w:val="00C04FB3"/>
    <w:rsid w:val="00C054C3"/>
    <w:rsid w:val="00C05740"/>
    <w:rsid w:val="00C05864"/>
    <w:rsid w:val="00C063DD"/>
    <w:rsid w:val="00C06D80"/>
    <w:rsid w:val="00C07214"/>
    <w:rsid w:val="00C07932"/>
    <w:rsid w:val="00C10196"/>
    <w:rsid w:val="00C101A0"/>
    <w:rsid w:val="00C105AB"/>
    <w:rsid w:val="00C10DBC"/>
    <w:rsid w:val="00C111C3"/>
    <w:rsid w:val="00C11CF9"/>
    <w:rsid w:val="00C121D9"/>
    <w:rsid w:val="00C12BA4"/>
    <w:rsid w:val="00C137B8"/>
    <w:rsid w:val="00C13D79"/>
    <w:rsid w:val="00C15346"/>
    <w:rsid w:val="00C16999"/>
    <w:rsid w:val="00C16A80"/>
    <w:rsid w:val="00C17264"/>
    <w:rsid w:val="00C20D1F"/>
    <w:rsid w:val="00C22B16"/>
    <w:rsid w:val="00C22B17"/>
    <w:rsid w:val="00C230A0"/>
    <w:rsid w:val="00C2394E"/>
    <w:rsid w:val="00C23B32"/>
    <w:rsid w:val="00C248C2"/>
    <w:rsid w:val="00C24904"/>
    <w:rsid w:val="00C25372"/>
    <w:rsid w:val="00C255EB"/>
    <w:rsid w:val="00C25C08"/>
    <w:rsid w:val="00C25E8B"/>
    <w:rsid w:val="00C262CA"/>
    <w:rsid w:val="00C26E9E"/>
    <w:rsid w:val="00C2700D"/>
    <w:rsid w:val="00C272D2"/>
    <w:rsid w:val="00C27969"/>
    <w:rsid w:val="00C27E7A"/>
    <w:rsid w:val="00C3021B"/>
    <w:rsid w:val="00C30F49"/>
    <w:rsid w:val="00C31F39"/>
    <w:rsid w:val="00C328D4"/>
    <w:rsid w:val="00C32BDA"/>
    <w:rsid w:val="00C32D08"/>
    <w:rsid w:val="00C32EBB"/>
    <w:rsid w:val="00C33102"/>
    <w:rsid w:val="00C339ED"/>
    <w:rsid w:val="00C3400F"/>
    <w:rsid w:val="00C34430"/>
    <w:rsid w:val="00C3494C"/>
    <w:rsid w:val="00C34F00"/>
    <w:rsid w:val="00C35240"/>
    <w:rsid w:val="00C3525B"/>
    <w:rsid w:val="00C356A4"/>
    <w:rsid w:val="00C361D0"/>
    <w:rsid w:val="00C36392"/>
    <w:rsid w:val="00C364D6"/>
    <w:rsid w:val="00C36D30"/>
    <w:rsid w:val="00C36DA8"/>
    <w:rsid w:val="00C37F62"/>
    <w:rsid w:val="00C4082A"/>
    <w:rsid w:val="00C40A9F"/>
    <w:rsid w:val="00C40B8C"/>
    <w:rsid w:val="00C41B3F"/>
    <w:rsid w:val="00C41E7F"/>
    <w:rsid w:val="00C42537"/>
    <w:rsid w:val="00C42EB2"/>
    <w:rsid w:val="00C434C5"/>
    <w:rsid w:val="00C460C1"/>
    <w:rsid w:val="00C47A31"/>
    <w:rsid w:val="00C47A3F"/>
    <w:rsid w:val="00C47AFF"/>
    <w:rsid w:val="00C50133"/>
    <w:rsid w:val="00C50459"/>
    <w:rsid w:val="00C52252"/>
    <w:rsid w:val="00C5233E"/>
    <w:rsid w:val="00C5249D"/>
    <w:rsid w:val="00C53C8E"/>
    <w:rsid w:val="00C54180"/>
    <w:rsid w:val="00C547FA"/>
    <w:rsid w:val="00C55646"/>
    <w:rsid w:val="00C5587E"/>
    <w:rsid w:val="00C559FB"/>
    <w:rsid w:val="00C55A04"/>
    <w:rsid w:val="00C55B53"/>
    <w:rsid w:val="00C55C44"/>
    <w:rsid w:val="00C55E49"/>
    <w:rsid w:val="00C568D6"/>
    <w:rsid w:val="00C574BE"/>
    <w:rsid w:val="00C574D1"/>
    <w:rsid w:val="00C57839"/>
    <w:rsid w:val="00C57AD8"/>
    <w:rsid w:val="00C57E4F"/>
    <w:rsid w:val="00C602FA"/>
    <w:rsid w:val="00C605F0"/>
    <w:rsid w:val="00C61778"/>
    <w:rsid w:val="00C61B33"/>
    <w:rsid w:val="00C6224C"/>
    <w:rsid w:val="00C6230C"/>
    <w:rsid w:val="00C6337F"/>
    <w:rsid w:val="00C635F4"/>
    <w:rsid w:val="00C63643"/>
    <w:rsid w:val="00C63E8E"/>
    <w:rsid w:val="00C64130"/>
    <w:rsid w:val="00C652B6"/>
    <w:rsid w:val="00C65347"/>
    <w:rsid w:val="00C6580D"/>
    <w:rsid w:val="00C66111"/>
    <w:rsid w:val="00C669DD"/>
    <w:rsid w:val="00C67930"/>
    <w:rsid w:val="00C67F39"/>
    <w:rsid w:val="00C71550"/>
    <w:rsid w:val="00C72456"/>
    <w:rsid w:val="00C72858"/>
    <w:rsid w:val="00C73D46"/>
    <w:rsid w:val="00C7402A"/>
    <w:rsid w:val="00C749E7"/>
    <w:rsid w:val="00C74B5A"/>
    <w:rsid w:val="00C74F0D"/>
    <w:rsid w:val="00C75B13"/>
    <w:rsid w:val="00C76058"/>
    <w:rsid w:val="00C762C1"/>
    <w:rsid w:val="00C776EF"/>
    <w:rsid w:val="00C77730"/>
    <w:rsid w:val="00C77BDB"/>
    <w:rsid w:val="00C80768"/>
    <w:rsid w:val="00C80988"/>
    <w:rsid w:val="00C80DFA"/>
    <w:rsid w:val="00C80E0E"/>
    <w:rsid w:val="00C8172C"/>
    <w:rsid w:val="00C82064"/>
    <w:rsid w:val="00C824AD"/>
    <w:rsid w:val="00C83CB9"/>
    <w:rsid w:val="00C84B1C"/>
    <w:rsid w:val="00C84C16"/>
    <w:rsid w:val="00C84D42"/>
    <w:rsid w:val="00C8547F"/>
    <w:rsid w:val="00C854D2"/>
    <w:rsid w:val="00C856FA"/>
    <w:rsid w:val="00C8580C"/>
    <w:rsid w:val="00C85B75"/>
    <w:rsid w:val="00C86C04"/>
    <w:rsid w:val="00C86D18"/>
    <w:rsid w:val="00C87375"/>
    <w:rsid w:val="00C8738D"/>
    <w:rsid w:val="00C873B9"/>
    <w:rsid w:val="00C8760B"/>
    <w:rsid w:val="00C87D4D"/>
    <w:rsid w:val="00C90206"/>
    <w:rsid w:val="00C9066B"/>
    <w:rsid w:val="00C90D92"/>
    <w:rsid w:val="00C90DE5"/>
    <w:rsid w:val="00C90E70"/>
    <w:rsid w:val="00C910F9"/>
    <w:rsid w:val="00C91142"/>
    <w:rsid w:val="00C92235"/>
    <w:rsid w:val="00C923BB"/>
    <w:rsid w:val="00C927E5"/>
    <w:rsid w:val="00C94760"/>
    <w:rsid w:val="00C94CAF"/>
    <w:rsid w:val="00C95839"/>
    <w:rsid w:val="00C958A8"/>
    <w:rsid w:val="00C96154"/>
    <w:rsid w:val="00C9650A"/>
    <w:rsid w:val="00C97541"/>
    <w:rsid w:val="00CA04D6"/>
    <w:rsid w:val="00CA09DE"/>
    <w:rsid w:val="00CA0A48"/>
    <w:rsid w:val="00CA0C07"/>
    <w:rsid w:val="00CA0CE9"/>
    <w:rsid w:val="00CA0D3A"/>
    <w:rsid w:val="00CA1133"/>
    <w:rsid w:val="00CA1EAB"/>
    <w:rsid w:val="00CA20CB"/>
    <w:rsid w:val="00CA2184"/>
    <w:rsid w:val="00CA3552"/>
    <w:rsid w:val="00CA3D3A"/>
    <w:rsid w:val="00CA4993"/>
    <w:rsid w:val="00CA4CEE"/>
    <w:rsid w:val="00CA536F"/>
    <w:rsid w:val="00CA5714"/>
    <w:rsid w:val="00CA5946"/>
    <w:rsid w:val="00CA5947"/>
    <w:rsid w:val="00CA5976"/>
    <w:rsid w:val="00CA5979"/>
    <w:rsid w:val="00CA5AD6"/>
    <w:rsid w:val="00CA6790"/>
    <w:rsid w:val="00CA69A5"/>
    <w:rsid w:val="00CA6E52"/>
    <w:rsid w:val="00CB0482"/>
    <w:rsid w:val="00CB0D9C"/>
    <w:rsid w:val="00CB1205"/>
    <w:rsid w:val="00CB121C"/>
    <w:rsid w:val="00CB1572"/>
    <w:rsid w:val="00CB1C51"/>
    <w:rsid w:val="00CB248F"/>
    <w:rsid w:val="00CB30FB"/>
    <w:rsid w:val="00CB31A7"/>
    <w:rsid w:val="00CB3490"/>
    <w:rsid w:val="00CB37A1"/>
    <w:rsid w:val="00CB3B44"/>
    <w:rsid w:val="00CB451A"/>
    <w:rsid w:val="00CB4E83"/>
    <w:rsid w:val="00CB4E94"/>
    <w:rsid w:val="00CB505F"/>
    <w:rsid w:val="00CB51FE"/>
    <w:rsid w:val="00CB67E6"/>
    <w:rsid w:val="00CB6F2F"/>
    <w:rsid w:val="00CC035B"/>
    <w:rsid w:val="00CC11C6"/>
    <w:rsid w:val="00CC12E7"/>
    <w:rsid w:val="00CC1483"/>
    <w:rsid w:val="00CC1908"/>
    <w:rsid w:val="00CC3B72"/>
    <w:rsid w:val="00CC3B94"/>
    <w:rsid w:val="00CC3D6A"/>
    <w:rsid w:val="00CC3D89"/>
    <w:rsid w:val="00CC4C9B"/>
    <w:rsid w:val="00CC4DF4"/>
    <w:rsid w:val="00CC501D"/>
    <w:rsid w:val="00CC5269"/>
    <w:rsid w:val="00CC6264"/>
    <w:rsid w:val="00CC756F"/>
    <w:rsid w:val="00CC7AE9"/>
    <w:rsid w:val="00CC7B86"/>
    <w:rsid w:val="00CD00CD"/>
    <w:rsid w:val="00CD018A"/>
    <w:rsid w:val="00CD04CF"/>
    <w:rsid w:val="00CD0CED"/>
    <w:rsid w:val="00CD12C7"/>
    <w:rsid w:val="00CD1F75"/>
    <w:rsid w:val="00CD233D"/>
    <w:rsid w:val="00CD3033"/>
    <w:rsid w:val="00CD31A0"/>
    <w:rsid w:val="00CD3301"/>
    <w:rsid w:val="00CD4012"/>
    <w:rsid w:val="00CD4120"/>
    <w:rsid w:val="00CD4828"/>
    <w:rsid w:val="00CD4C73"/>
    <w:rsid w:val="00CD4EE4"/>
    <w:rsid w:val="00CD615F"/>
    <w:rsid w:val="00CD668B"/>
    <w:rsid w:val="00CD6B24"/>
    <w:rsid w:val="00CD6EC1"/>
    <w:rsid w:val="00CD763D"/>
    <w:rsid w:val="00CD7D0C"/>
    <w:rsid w:val="00CE0D68"/>
    <w:rsid w:val="00CE138D"/>
    <w:rsid w:val="00CE169F"/>
    <w:rsid w:val="00CE1701"/>
    <w:rsid w:val="00CE1A0E"/>
    <w:rsid w:val="00CE1AC3"/>
    <w:rsid w:val="00CE1DF6"/>
    <w:rsid w:val="00CE25E8"/>
    <w:rsid w:val="00CE2D28"/>
    <w:rsid w:val="00CE2D63"/>
    <w:rsid w:val="00CE341E"/>
    <w:rsid w:val="00CE386D"/>
    <w:rsid w:val="00CE3BB4"/>
    <w:rsid w:val="00CE437E"/>
    <w:rsid w:val="00CE4710"/>
    <w:rsid w:val="00CE484A"/>
    <w:rsid w:val="00CE4C4D"/>
    <w:rsid w:val="00CE62A4"/>
    <w:rsid w:val="00CE7429"/>
    <w:rsid w:val="00CE7AF6"/>
    <w:rsid w:val="00CE7C4C"/>
    <w:rsid w:val="00CE7DE4"/>
    <w:rsid w:val="00CE7E12"/>
    <w:rsid w:val="00CF0632"/>
    <w:rsid w:val="00CF10A3"/>
    <w:rsid w:val="00CF10B0"/>
    <w:rsid w:val="00CF1218"/>
    <w:rsid w:val="00CF150B"/>
    <w:rsid w:val="00CF19E7"/>
    <w:rsid w:val="00CF1ECA"/>
    <w:rsid w:val="00CF24AD"/>
    <w:rsid w:val="00CF27C8"/>
    <w:rsid w:val="00CF2AB0"/>
    <w:rsid w:val="00CF2E74"/>
    <w:rsid w:val="00CF3EB6"/>
    <w:rsid w:val="00CF4F0B"/>
    <w:rsid w:val="00CF7103"/>
    <w:rsid w:val="00CF72AD"/>
    <w:rsid w:val="00CF7766"/>
    <w:rsid w:val="00D003CC"/>
    <w:rsid w:val="00D00A25"/>
    <w:rsid w:val="00D00B9E"/>
    <w:rsid w:val="00D014CF"/>
    <w:rsid w:val="00D01D5F"/>
    <w:rsid w:val="00D02E2F"/>
    <w:rsid w:val="00D03DC5"/>
    <w:rsid w:val="00D04241"/>
    <w:rsid w:val="00D044C1"/>
    <w:rsid w:val="00D04833"/>
    <w:rsid w:val="00D04869"/>
    <w:rsid w:val="00D04AE3"/>
    <w:rsid w:val="00D04B28"/>
    <w:rsid w:val="00D0586B"/>
    <w:rsid w:val="00D05BE8"/>
    <w:rsid w:val="00D0686C"/>
    <w:rsid w:val="00D06AD9"/>
    <w:rsid w:val="00D0716E"/>
    <w:rsid w:val="00D071EB"/>
    <w:rsid w:val="00D07973"/>
    <w:rsid w:val="00D103BA"/>
    <w:rsid w:val="00D10D51"/>
    <w:rsid w:val="00D10D98"/>
    <w:rsid w:val="00D11161"/>
    <w:rsid w:val="00D13A75"/>
    <w:rsid w:val="00D13DF4"/>
    <w:rsid w:val="00D14EF4"/>
    <w:rsid w:val="00D154F9"/>
    <w:rsid w:val="00D15688"/>
    <w:rsid w:val="00D15C26"/>
    <w:rsid w:val="00D16A03"/>
    <w:rsid w:val="00D16F01"/>
    <w:rsid w:val="00D17AB8"/>
    <w:rsid w:val="00D17FAE"/>
    <w:rsid w:val="00D202E9"/>
    <w:rsid w:val="00D207F0"/>
    <w:rsid w:val="00D20C7A"/>
    <w:rsid w:val="00D21240"/>
    <w:rsid w:val="00D21D2D"/>
    <w:rsid w:val="00D21E6F"/>
    <w:rsid w:val="00D22E12"/>
    <w:rsid w:val="00D23607"/>
    <w:rsid w:val="00D23613"/>
    <w:rsid w:val="00D24C1A"/>
    <w:rsid w:val="00D25519"/>
    <w:rsid w:val="00D25C56"/>
    <w:rsid w:val="00D26301"/>
    <w:rsid w:val="00D26E55"/>
    <w:rsid w:val="00D270E5"/>
    <w:rsid w:val="00D271F0"/>
    <w:rsid w:val="00D2760D"/>
    <w:rsid w:val="00D27744"/>
    <w:rsid w:val="00D306C0"/>
    <w:rsid w:val="00D31E06"/>
    <w:rsid w:val="00D323A8"/>
    <w:rsid w:val="00D32B53"/>
    <w:rsid w:val="00D32C1B"/>
    <w:rsid w:val="00D33C58"/>
    <w:rsid w:val="00D33DC9"/>
    <w:rsid w:val="00D34258"/>
    <w:rsid w:val="00D3447A"/>
    <w:rsid w:val="00D345C4"/>
    <w:rsid w:val="00D349E6"/>
    <w:rsid w:val="00D35235"/>
    <w:rsid w:val="00D364EF"/>
    <w:rsid w:val="00D367FC"/>
    <w:rsid w:val="00D36968"/>
    <w:rsid w:val="00D36D4B"/>
    <w:rsid w:val="00D3726F"/>
    <w:rsid w:val="00D37E80"/>
    <w:rsid w:val="00D40615"/>
    <w:rsid w:val="00D40F9A"/>
    <w:rsid w:val="00D415A5"/>
    <w:rsid w:val="00D41CA3"/>
    <w:rsid w:val="00D428D6"/>
    <w:rsid w:val="00D4370E"/>
    <w:rsid w:val="00D43A48"/>
    <w:rsid w:val="00D43EE5"/>
    <w:rsid w:val="00D4473C"/>
    <w:rsid w:val="00D45083"/>
    <w:rsid w:val="00D4552B"/>
    <w:rsid w:val="00D464F7"/>
    <w:rsid w:val="00D46926"/>
    <w:rsid w:val="00D46DF2"/>
    <w:rsid w:val="00D470D0"/>
    <w:rsid w:val="00D474C0"/>
    <w:rsid w:val="00D4768C"/>
    <w:rsid w:val="00D479E8"/>
    <w:rsid w:val="00D47AC9"/>
    <w:rsid w:val="00D47ACE"/>
    <w:rsid w:val="00D50245"/>
    <w:rsid w:val="00D50608"/>
    <w:rsid w:val="00D517B8"/>
    <w:rsid w:val="00D51AD6"/>
    <w:rsid w:val="00D52CBA"/>
    <w:rsid w:val="00D53348"/>
    <w:rsid w:val="00D5380F"/>
    <w:rsid w:val="00D5383D"/>
    <w:rsid w:val="00D53CD5"/>
    <w:rsid w:val="00D53DC5"/>
    <w:rsid w:val="00D53F48"/>
    <w:rsid w:val="00D54542"/>
    <w:rsid w:val="00D54B46"/>
    <w:rsid w:val="00D55D3C"/>
    <w:rsid w:val="00D569F5"/>
    <w:rsid w:val="00D571B9"/>
    <w:rsid w:val="00D60446"/>
    <w:rsid w:val="00D609FD"/>
    <w:rsid w:val="00D60A4A"/>
    <w:rsid w:val="00D60B99"/>
    <w:rsid w:val="00D60D86"/>
    <w:rsid w:val="00D615BE"/>
    <w:rsid w:val="00D629E9"/>
    <w:rsid w:val="00D62A67"/>
    <w:rsid w:val="00D63229"/>
    <w:rsid w:val="00D63936"/>
    <w:rsid w:val="00D63AE5"/>
    <w:rsid w:val="00D63BEF"/>
    <w:rsid w:val="00D640C2"/>
    <w:rsid w:val="00D64107"/>
    <w:rsid w:val="00D6433C"/>
    <w:rsid w:val="00D64FA4"/>
    <w:rsid w:val="00D668DB"/>
    <w:rsid w:val="00D66A57"/>
    <w:rsid w:val="00D66B83"/>
    <w:rsid w:val="00D66D4F"/>
    <w:rsid w:val="00D67476"/>
    <w:rsid w:val="00D6775A"/>
    <w:rsid w:val="00D70309"/>
    <w:rsid w:val="00D717EF"/>
    <w:rsid w:val="00D72306"/>
    <w:rsid w:val="00D72BEE"/>
    <w:rsid w:val="00D7305A"/>
    <w:rsid w:val="00D73459"/>
    <w:rsid w:val="00D735D7"/>
    <w:rsid w:val="00D73902"/>
    <w:rsid w:val="00D73BA3"/>
    <w:rsid w:val="00D73D62"/>
    <w:rsid w:val="00D74EFC"/>
    <w:rsid w:val="00D75DEF"/>
    <w:rsid w:val="00D768A6"/>
    <w:rsid w:val="00D77FD3"/>
    <w:rsid w:val="00D802BF"/>
    <w:rsid w:val="00D8050D"/>
    <w:rsid w:val="00D8104D"/>
    <w:rsid w:val="00D81401"/>
    <w:rsid w:val="00D818BC"/>
    <w:rsid w:val="00D81903"/>
    <w:rsid w:val="00D81B8B"/>
    <w:rsid w:val="00D821D8"/>
    <w:rsid w:val="00D82E65"/>
    <w:rsid w:val="00D83498"/>
    <w:rsid w:val="00D83C87"/>
    <w:rsid w:val="00D84103"/>
    <w:rsid w:val="00D8452C"/>
    <w:rsid w:val="00D84D0E"/>
    <w:rsid w:val="00D84DBE"/>
    <w:rsid w:val="00D84F3C"/>
    <w:rsid w:val="00D8540B"/>
    <w:rsid w:val="00D856FA"/>
    <w:rsid w:val="00D868D7"/>
    <w:rsid w:val="00D868DF"/>
    <w:rsid w:val="00D86C24"/>
    <w:rsid w:val="00D87E22"/>
    <w:rsid w:val="00D87EEB"/>
    <w:rsid w:val="00D9078D"/>
    <w:rsid w:val="00D907AB"/>
    <w:rsid w:val="00D90C45"/>
    <w:rsid w:val="00D90DAF"/>
    <w:rsid w:val="00D917D8"/>
    <w:rsid w:val="00D9391A"/>
    <w:rsid w:val="00D94053"/>
    <w:rsid w:val="00D941F8"/>
    <w:rsid w:val="00D94229"/>
    <w:rsid w:val="00D955DC"/>
    <w:rsid w:val="00D958E1"/>
    <w:rsid w:val="00D95DB1"/>
    <w:rsid w:val="00D95EB0"/>
    <w:rsid w:val="00D96580"/>
    <w:rsid w:val="00DA01E8"/>
    <w:rsid w:val="00DA04B0"/>
    <w:rsid w:val="00DA073C"/>
    <w:rsid w:val="00DA0D7B"/>
    <w:rsid w:val="00DA2032"/>
    <w:rsid w:val="00DA2A03"/>
    <w:rsid w:val="00DA2E83"/>
    <w:rsid w:val="00DA340F"/>
    <w:rsid w:val="00DA34C5"/>
    <w:rsid w:val="00DA441E"/>
    <w:rsid w:val="00DA49D7"/>
    <w:rsid w:val="00DA58B3"/>
    <w:rsid w:val="00DA5B49"/>
    <w:rsid w:val="00DA764A"/>
    <w:rsid w:val="00DB0DC2"/>
    <w:rsid w:val="00DB22E0"/>
    <w:rsid w:val="00DB2358"/>
    <w:rsid w:val="00DB26B6"/>
    <w:rsid w:val="00DB328C"/>
    <w:rsid w:val="00DB3678"/>
    <w:rsid w:val="00DB422A"/>
    <w:rsid w:val="00DB44FB"/>
    <w:rsid w:val="00DB5584"/>
    <w:rsid w:val="00DB5975"/>
    <w:rsid w:val="00DB6784"/>
    <w:rsid w:val="00DB7879"/>
    <w:rsid w:val="00DB7B90"/>
    <w:rsid w:val="00DC0A48"/>
    <w:rsid w:val="00DC0E36"/>
    <w:rsid w:val="00DC23FB"/>
    <w:rsid w:val="00DC38FB"/>
    <w:rsid w:val="00DC3BDD"/>
    <w:rsid w:val="00DC3F3A"/>
    <w:rsid w:val="00DC4128"/>
    <w:rsid w:val="00DC45AB"/>
    <w:rsid w:val="00DC45D2"/>
    <w:rsid w:val="00DC4EB6"/>
    <w:rsid w:val="00DC5612"/>
    <w:rsid w:val="00DC6F55"/>
    <w:rsid w:val="00DC7257"/>
    <w:rsid w:val="00DC73EF"/>
    <w:rsid w:val="00DC77BF"/>
    <w:rsid w:val="00DD1E47"/>
    <w:rsid w:val="00DD2201"/>
    <w:rsid w:val="00DD339E"/>
    <w:rsid w:val="00DD3461"/>
    <w:rsid w:val="00DD4622"/>
    <w:rsid w:val="00DD4D59"/>
    <w:rsid w:val="00DD5645"/>
    <w:rsid w:val="00DD59AC"/>
    <w:rsid w:val="00DD669C"/>
    <w:rsid w:val="00DD6D2B"/>
    <w:rsid w:val="00DD7826"/>
    <w:rsid w:val="00DD7E39"/>
    <w:rsid w:val="00DE0C64"/>
    <w:rsid w:val="00DE0E53"/>
    <w:rsid w:val="00DE1927"/>
    <w:rsid w:val="00DE1B10"/>
    <w:rsid w:val="00DE1FDD"/>
    <w:rsid w:val="00DE327D"/>
    <w:rsid w:val="00DE32B2"/>
    <w:rsid w:val="00DE375B"/>
    <w:rsid w:val="00DE49E4"/>
    <w:rsid w:val="00DE5173"/>
    <w:rsid w:val="00DE5864"/>
    <w:rsid w:val="00DE6572"/>
    <w:rsid w:val="00DE6BAC"/>
    <w:rsid w:val="00DE7361"/>
    <w:rsid w:val="00DE76CF"/>
    <w:rsid w:val="00DE7946"/>
    <w:rsid w:val="00DE7A73"/>
    <w:rsid w:val="00DF01FD"/>
    <w:rsid w:val="00DF0509"/>
    <w:rsid w:val="00DF17F0"/>
    <w:rsid w:val="00DF220E"/>
    <w:rsid w:val="00DF2B68"/>
    <w:rsid w:val="00DF31F9"/>
    <w:rsid w:val="00DF3867"/>
    <w:rsid w:val="00DF3EC5"/>
    <w:rsid w:val="00DF4C5C"/>
    <w:rsid w:val="00DF58CB"/>
    <w:rsid w:val="00DF6F63"/>
    <w:rsid w:val="00DF7648"/>
    <w:rsid w:val="00DF7A6C"/>
    <w:rsid w:val="00E00079"/>
    <w:rsid w:val="00E001ED"/>
    <w:rsid w:val="00E003C6"/>
    <w:rsid w:val="00E00640"/>
    <w:rsid w:val="00E00BF7"/>
    <w:rsid w:val="00E00DF2"/>
    <w:rsid w:val="00E02599"/>
    <w:rsid w:val="00E026AE"/>
    <w:rsid w:val="00E036F1"/>
    <w:rsid w:val="00E0438D"/>
    <w:rsid w:val="00E04484"/>
    <w:rsid w:val="00E046EC"/>
    <w:rsid w:val="00E050BC"/>
    <w:rsid w:val="00E0571F"/>
    <w:rsid w:val="00E05C6B"/>
    <w:rsid w:val="00E06A76"/>
    <w:rsid w:val="00E071F6"/>
    <w:rsid w:val="00E105BE"/>
    <w:rsid w:val="00E108A2"/>
    <w:rsid w:val="00E11EF1"/>
    <w:rsid w:val="00E126F7"/>
    <w:rsid w:val="00E12D73"/>
    <w:rsid w:val="00E13B70"/>
    <w:rsid w:val="00E13DEE"/>
    <w:rsid w:val="00E14A49"/>
    <w:rsid w:val="00E14F67"/>
    <w:rsid w:val="00E16AA6"/>
    <w:rsid w:val="00E16C10"/>
    <w:rsid w:val="00E16C7A"/>
    <w:rsid w:val="00E16FCD"/>
    <w:rsid w:val="00E179C6"/>
    <w:rsid w:val="00E2095F"/>
    <w:rsid w:val="00E20B1E"/>
    <w:rsid w:val="00E212D1"/>
    <w:rsid w:val="00E215C7"/>
    <w:rsid w:val="00E21622"/>
    <w:rsid w:val="00E22075"/>
    <w:rsid w:val="00E234B4"/>
    <w:rsid w:val="00E238D5"/>
    <w:rsid w:val="00E23CC7"/>
    <w:rsid w:val="00E2449D"/>
    <w:rsid w:val="00E24CBB"/>
    <w:rsid w:val="00E2598C"/>
    <w:rsid w:val="00E25C43"/>
    <w:rsid w:val="00E25D97"/>
    <w:rsid w:val="00E25F32"/>
    <w:rsid w:val="00E26339"/>
    <w:rsid w:val="00E26928"/>
    <w:rsid w:val="00E26AEE"/>
    <w:rsid w:val="00E2742E"/>
    <w:rsid w:val="00E276AE"/>
    <w:rsid w:val="00E27976"/>
    <w:rsid w:val="00E27D1E"/>
    <w:rsid w:val="00E30032"/>
    <w:rsid w:val="00E3036B"/>
    <w:rsid w:val="00E3103E"/>
    <w:rsid w:val="00E31663"/>
    <w:rsid w:val="00E316F0"/>
    <w:rsid w:val="00E31A52"/>
    <w:rsid w:val="00E31A7E"/>
    <w:rsid w:val="00E31BF7"/>
    <w:rsid w:val="00E32463"/>
    <w:rsid w:val="00E32BA4"/>
    <w:rsid w:val="00E331CB"/>
    <w:rsid w:val="00E33789"/>
    <w:rsid w:val="00E33A9F"/>
    <w:rsid w:val="00E33C48"/>
    <w:rsid w:val="00E33F16"/>
    <w:rsid w:val="00E34A9A"/>
    <w:rsid w:val="00E35CB7"/>
    <w:rsid w:val="00E35DAA"/>
    <w:rsid w:val="00E362B2"/>
    <w:rsid w:val="00E367B2"/>
    <w:rsid w:val="00E377B5"/>
    <w:rsid w:val="00E37E72"/>
    <w:rsid w:val="00E40619"/>
    <w:rsid w:val="00E4065B"/>
    <w:rsid w:val="00E40831"/>
    <w:rsid w:val="00E40CE8"/>
    <w:rsid w:val="00E411EE"/>
    <w:rsid w:val="00E423AC"/>
    <w:rsid w:val="00E42674"/>
    <w:rsid w:val="00E42734"/>
    <w:rsid w:val="00E42E36"/>
    <w:rsid w:val="00E43475"/>
    <w:rsid w:val="00E43535"/>
    <w:rsid w:val="00E437F8"/>
    <w:rsid w:val="00E43816"/>
    <w:rsid w:val="00E4478E"/>
    <w:rsid w:val="00E4496D"/>
    <w:rsid w:val="00E467B5"/>
    <w:rsid w:val="00E4720F"/>
    <w:rsid w:val="00E47ACD"/>
    <w:rsid w:val="00E50E02"/>
    <w:rsid w:val="00E513C8"/>
    <w:rsid w:val="00E51EFD"/>
    <w:rsid w:val="00E520A4"/>
    <w:rsid w:val="00E52390"/>
    <w:rsid w:val="00E530FA"/>
    <w:rsid w:val="00E53291"/>
    <w:rsid w:val="00E53451"/>
    <w:rsid w:val="00E54208"/>
    <w:rsid w:val="00E54405"/>
    <w:rsid w:val="00E5457D"/>
    <w:rsid w:val="00E54B05"/>
    <w:rsid w:val="00E54DC1"/>
    <w:rsid w:val="00E55077"/>
    <w:rsid w:val="00E560B9"/>
    <w:rsid w:val="00E560D5"/>
    <w:rsid w:val="00E57928"/>
    <w:rsid w:val="00E57CA3"/>
    <w:rsid w:val="00E61D3E"/>
    <w:rsid w:val="00E63AC4"/>
    <w:rsid w:val="00E63B77"/>
    <w:rsid w:val="00E6405E"/>
    <w:rsid w:val="00E6406D"/>
    <w:rsid w:val="00E64164"/>
    <w:rsid w:val="00E641CD"/>
    <w:rsid w:val="00E641F3"/>
    <w:rsid w:val="00E655A2"/>
    <w:rsid w:val="00E65BD3"/>
    <w:rsid w:val="00E65CDD"/>
    <w:rsid w:val="00E6600B"/>
    <w:rsid w:val="00E6677A"/>
    <w:rsid w:val="00E67CEF"/>
    <w:rsid w:val="00E67FF4"/>
    <w:rsid w:val="00E70528"/>
    <w:rsid w:val="00E707F7"/>
    <w:rsid w:val="00E7085C"/>
    <w:rsid w:val="00E72A75"/>
    <w:rsid w:val="00E72FF9"/>
    <w:rsid w:val="00E73153"/>
    <w:rsid w:val="00E735DF"/>
    <w:rsid w:val="00E75CD7"/>
    <w:rsid w:val="00E75EE2"/>
    <w:rsid w:val="00E764A1"/>
    <w:rsid w:val="00E76840"/>
    <w:rsid w:val="00E76DA4"/>
    <w:rsid w:val="00E77CA5"/>
    <w:rsid w:val="00E806E3"/>
    <w:rsid w:val="00E80AA4"/>
    <w:rsid w:val="00E81107"/>
    <w:rsid w:val="00E818DE"/>
    <w:rsid w:val="00E82E20"/>
    <w:rsid w:val="00E84863"/>
    <w:rsid w:val="00E85186"/>
    <w:rsid w:val="00E85705"/>
    <w:rsid w:val="00E86353"/>
    <w:rsid w:val="00E863D7"/>
    <w:rsid w:val="00E86580"/>
    <w:rsid w:val="00E871CA"/>
    <w:rsid w:val="00E871F3"/>
    <w:rsid w:val="00E90E18"/>
    <w:rsid w:val="00E90FC6"/>
    <w:rsid w:val="00E91488"/>
    <w:rsid w:val="00E91592"/>
    <w:rsid w:val="00E91A66"/>
    <w:rsid w:val="00E91F24"/>
    <w:rsid w:val="00E921DE"/>
    <w:rsid w:val="00E9228C"/>
    <w:rsid w:val="00E926B0"/>
    <w:rsid w:val="00E93284"/>
    <w:rsid w:val="00E934E8"/>
    <w:rsid w:val="00E939BA"/>
    <w:rsid w:val="00E9445F"/>
    <w:rsid w:val="00E94880"/>
    <w:rsid w:val="00E956C2"/>
    <w:rsid w:val="00E95B07"/>
    <w:rsid w:val="00E95E59"/>
    <w:rsid w:val="00E96350"/>
    <w:rsid w:val="00E97B1A"/>
    <w:rsid w:val="00E97CD0"/>
    <w:rsid w:val="00E97D05"/>
    <w:rsid w:val="00EA0CFF"/>
    <w:rsid w:val="00EA100A"/>
    <w:rsid w:val="00EA13B5"/>
    <w:rsid w:val="00EA2D5A"/>
    <w:rsid w:val="00EA32C3"/>
    <w:rsid w:val="00EA4DB3"/>
    <w:rsid w:val="00EA50B6"/>
    <w:rsid w:val="00EA5378"/>
    <w:rsid w:val="00EA5779"/>
    <w:rsid w:val="00EA584D"/>
    <w:rsid w:val="00EA5D1E"/>
    <w:rsid w:val="00EA5FB3"/>
    <w:rsid w:val="00EA6118"/>
    <w:rsid w:val="00EA6255"/>
    <w:rsid w:val="00EA681E"/>
    <w:rsid w:val="00EA6D3C"/>
    <w:rsid w:val="00EA7C75"/>
    <w:rsid w:val="00EB00FD"/>
    <w:rsid w:val="00EB1748"/>
    <w:rsid w:val="00EB1C64"/>
    <w:rsid w:val="00EB222D"/>
    <w:rsid w:val="00EB24FB"/>
    <w:rsid w:val="00EB2617"/>
    <w:rsid w:val="00EB2F8A"/>
    <w:rsid w:val="00EB36C3"/>
    <w:rsid w:val="00EB4251"/>
    <w:rsid w:val="00EB558E"/>
    <w:rsid w:val="00EB610E"/>
    <w:rsid w:val="00EB70BD"/>
    <w:rsid w:val="00EB7985"/>
    <w:rsid w:val="00EB7B21"/>
    <w:rsid w:val="00EC09B9"/>
    <w:rsid w:val="00EC10C3"/>
    <w:rsid w:val="00EC2793"/>
    <w:rsid w:val="00EC378A"/>
    <w:rsid w:val="00EC37D0"/>
    <w:rsid w:val="00EC3E51"/>
    <w:rsid w:val="00EC5632"/>
    <w:rsid w:val="00EC5792"/>
    <w:rsid w:val="00EC6B0D"/>
    <w:rsid w:val="00EC70DB"/>
    <w:rsid w:val="00EC71D5"/>
    <w:rsid w:val="00EC7C51"/>
    <w:rsid w:val="00EC7DB6"/>
    <w:rsid w:val="00ED019C"/>
    <w:rsid w:val="00ED0E10"/>
    <w:rsid w:val="00ED114E"/>
    <w:rsid w:val="00ED223E"/>
    <w:rsid w:val="00ED2438"/>
    <w:rsid w:val="00ED2503"/>
    <w:rsid w:val="00ED4EF3"/>
    <w:rsid w:val="00ED535D"/>
    <w:rsid w:val="00ED5EBD"/>
    <w:rsid w:val="00ED6156"/>
    <w:rsid w:val="00ED6B8B"/>
    <w:rsid w:val="00ED71F3"/>
    <w:rsid w:val="00EE024A"/>
    <w:rsid w:val="00EE036A"/>
    <w:rsid w:val="00EE0D6C"/>
    <w:rsid w:val="00EE0F98"/>
    <w:rsid w:val="00EE18BF"/>
    <w:rsid w:val="00EE18CC"/>
    <w:rsid w:val="00EE2275"/>
    <w:rsid w:val="00EE27C6"/>
    <w:rsid w:val="00EE2A25"/>
    <w:rsid w:val="00EE32DC"/>
    <w:rsid w:val="00EE34BA"/>
    <w:rsid w:val="00EE37A0"/>
    <w:rsid w:val="00EE46F3"/>
    <w:rsid w:val="00EE4867"/>
    <w:rsid w:val="00EE593B"/>
    <w:rsid w:val="00EE5BAF"/>
    <w:rsid w:val="00EE62D2"/>
    <w:rsid w:val="00EE7A84"/>
    <w:rsid w:val="00EF10AE"/>
    <w:rsid w:val="00EF15FD"/>
    <w:rsid w:val="00EF189D"/>
    <w:rsid w:val="00EF19DD"/>
    <w:rsid w:val="00EF235F"/>
    <w:rsid w:val="00EF26EE"/>
    <w:rsid w:val="00EF30AE"/>
    <w:rsid w:val="00EF3178"/>
    <w:rsid w:val="00EF3855"/>
    <w:rsid w:val="00EF4CC0"/>
    <w:rsid w:val="00EF5F27"/>
    <w:rsid w:val="00EF6538"/>
    <w:rsid w:val="00EF672E"/>
    <w:rsid w:val="00EF72BF"/>
    <w:rsid w:val="00EF759C"/>
    <w:rsid w:val="00F000AE"/>
    <w:rsid w:val="00F00166"/>
    <w:rsid w:val="00F00942"/>
    <w:rsid w:val="00F00E63"/>
    <w:rsid w:val="00F015D9"/>
    <w:rsid w:val="00F01C0B"/>
    <w:rsid w:val="00F040FB"/>
    <w:rsid w:val="00F04B13"/>
    <w:rsid w:val="00F050C1"/>
    <w:rsid w:val="00F055B1"/>
    <w:rsid w:val="00F06E7D"/>
    <w:rsid w:val="00F07088"/>
    <w:rsid w:val="00F075AA"/>
    <w:rsid w:val="00F07C5D"/>
    <w:rsid w:val="00F07DFD"/>
    <w:rsid w:val="00F11508"/>
    <w:rsid w:val="00F11561"/>
    <w:rsid w:val="00F12E29"/>
    <w:rsid w:val="00F12EEF"/>
    <w:rsid w:val="00F1300D"/>
    <w:rsid w:val="00F13332"/>
    <w:rsid w:val="00F13721"/>
    <w:rsid w:val="00F13B9E"/>
    <w:rsid w:val="00F13C6E"/>
    <w:rsid w:val="00F14651"/>
    <w:rsid w:val="00F14762"/>
    <w:rsid w:val="00F15D29"/>
    <w:rsid w:val="00F16472"/>
    <w:rsid w:val="00F16C7C"/>
    <w:rsid w:val="00F173E1"/>
    <w:rsid w:val="00F201D7"/>
    <w:rsid w:val="00F208DC"/>
    <w:rsid w:val="00F20901"/>
    <w:rsid w:val="00F214D1"/>
    <w:rsid w:val="00F21F7C"/>
    <w:rsid w:val="00F22179"/>
    <w:rsid w:val="00F22441"/>
    <w:rsid w:val="00F22753"/>
    <w:rsid w:val="00F22BC0"/>
    <w:rsid w:val="00F23436"/>
    <w:rsid w:val="00F237EC"/>
    <w:rsid w:val="00F244B0"/>
    <w:rsid w:val="00F24710"/>
    <w:rsid w:val="00F24774"/>
    <w:rsid w:val="00F253A8"/>
    <w:rsid w:val="00F254E4"/>
    <w:rsid w:val="00F25850"/>
    <w:rsid w:val="00F26006"/>
    <w:rsid w:val="00F2603C"/>
    <w:rsid w:val="00F267C4"/>
    <w:rsid w:val="00F273A2"/>
    <w:rsid w:val="00F27E6A"/>
    <w:rsid w:val="00F304F1"/>
    <w:rsid w:val="00F30AA5"/>
    <w:rsid w:val="00F30C5C"/>
    <w:rsid w:val="00F30DF5"/>
    <w:rsid w:val="00F30ECB"/>
    <w:rsid w:val="00F321D7"/>
    <w:rsid w:val="00F3229A"/>
    <w:rsid w:val="00F32305"/>
    <w:rsid w:val="00F32490"/>
    <w:rsid w:val="00F32537"/>
    <w:rsid w:val="00F33B42"/>
    <w:rsid w:val="00F33D01"/>
    <w:rsid w:val="00F3426E"/>
    <w:rsid w:val="00F3427F"/>
    <w:rsid w:val="00F345F4"/>
    <w:rsid w:val="00F36CCB"/>
    <w:rsid w:val="00F36FED"/>
    <w:rsid w:val="00F3701C"/>
    <w:rsid w:val="00F370B7"/>
    <w:rsid w:val="00F400C5"/>
    <w:rsid w:val="00F40DA0"/>
    <w:rsid w:val="00F4101F"/>
    <w:rsid w:val="00F4121F"/>
    <w:rsid w:val="00F412CF"/>
    <w:rsid w:val="00F415AE"/>
    <w:rsid w:val="00F42BC0"/>
    <w:rsid w:val="00F42D55"/>
    <w:rsid w:val="00F430F3"/>
    <w:rsid w:val="00F44DEB"/>
    <w:rsid w:val="00F45C6B"/>
    <w:rsid w:val="00F4630E"/>
    <w:rsid w:val="00F471F2"/>
    <w:rsid w:val="00F50417"/>
    <w:rsid w:val="00F51A95"/>
    <w:rsid w:val="00F52473"/>
    <w:rsid w:val="00F5276D"/>
    <w:rsid w:val="00F52926"/>
    <w:rsid w:val="00F52B4D"/>
    <w:rsid w:val="00F53787"/>
    <w:rsid w:val="00F54155"/>
    <w:rsid w:val="00F542AD"/>
    <w:rsid w:val="00F54A65"/>
    <w:rsid w:val="00F55847"/>
    <w:rsid w:val="00F560D0"/>
    <w:rsid w:val="00F572E8"/>
    <w:rsid w:val="00F6006E"/>
    <w:rsid w:val="00F6095F"/>
    <w:rsid w:val="00F612D9"/>
    <w:rsid w:val="00F61821"/>
    <w:rsid w:val="00F61839"/>
    <w:rsid w:val="00F62003"/>
    <w:rsid w:val="00F624F8"/>
    <w:rsid w:val="00F62698"/>
    <w:rsid w:val="00F62C6D"/>
    <w:rsid w:val="00F62D66"/>
    <w:rsid w:val="00F63499"/>
    <w:rsid w:val="00F6381F"/>
    <w:rsid w:val="00F639D5"/>
    <w:rsid w:val="00F63D3A"/>
    <w:rsid w:val="00F63E0D"/>
    <w:rsid w:val="00F63E82"/>
    <w:rsid w:val="00F63F3F"/>
    <w:rsid w:val="00F6407F"/>
    <w:rsid w:val="00F6473C"/>
    <w:rsid w:val="00F64847"/>
    <w:rsid w:val="00F64C44"/>
    <w:rsid w:val="00F64C4D"/>
    <w:rsid w:val="00F65D8D"/>
    <w:rsid w:val="00F6603A"/>
    <w:rsid w:val="00F6646D"/>
    <w:rsid w:val="00F66BF2"/>
    <w:rsid w:val="00F671A2"/>
    <w:rsid w:val="00F6770F"/>
    <w:rsid w:val="00F70ADC"/>
    <w:rsid w:val="00F714AB"/>
    <w:rsid w:val="00F736DA"/>
    <w:rsid w:val="00F738AA"/>
    <w:rsid w:val="00F74201"/>
    <w:rsid w:val="00F756D6"/>
    <w:rsid w:val="00F75790"/>
    <w:rsid w:val="00F75C97"/>
    <w:rsid w:val="00F75CA3"/>
    <w:rsid w:val="00F767B1"/>
    <w:rsid w:val="00F768A0"/>
    <w:rsid w:val="00F76B76"/>
    <w:rsid w:val="00F76D3C"/>
    <w:rsid w:val="00F76F33"/>
    <w:rsid w:val="00F77D1A"/>
    <w:rsid w:val="00F80789"/>
    <w:rsid w:val="00F80C1C"/>
    <w:rsid w:val="00F81581"/>
    <w:rsid w:val="00F818BA"/>
    <w:rsid w:val="00F8212A"/>
    <w:rsid w:val="00F8233F"/>
    <w:rsid w:val="00F83618"/>
    <w:rsid w:val="00F838DA"/>
    <w:rsid w:val="00F83CAB"/>
    <w:rsid w:val="00F840C5"/>
    <w:rsid w:val="00F84262"/>
    <w:rsid w:val="00F84638"/>
    <w:rsid w:val="00F851FC"/>
    <w:rsid w:val="00F859B1"/>
    <w:rsid w:val="00F85ED0"/>
    <w:rsid w:val="00F86B97"/>
    <w:rsid w:val="00F86DC2"/>
    <w:rsid w:val="00F872CB"/>
    <w:rsid w:val="00F8761E"/>
    <w:rsid w:val="00F87B07"/>
    <w:rsid w:val="00F87F89"/>
    <w:rsid w:val="00F90959"/>
    <w:rsid w:val="00F91C53"/>
    <w:rsid w:val="00F91DED"/>
    <w:rsid w:val="00F92343"/>
    <w:rsid w:val="00F92536"/>
    <w:rsid w:val="00F927CB"/>
    <w:rsid w:val="00F92839"/>
    <w:rsid w:val="00F929F3"/>
    <w:rsid w:val="00F93944"/>
    <w:rsid w:val="00F942FA"/>
    <w:rsid w:val="00F954EB"/>
    <w:rsid w:val="00F9623C"/>
    <w:rsid w:val="00F9692A"/>
    <w:rsid w:val="00F970A7"/>
    <w:rsid w:val="00F97597"/>
    <w:rsid w:val="00F97E03"/>
    <w:rsid w:val="00F97F58"/>
    <w:rsid w:val="00FA048F"/>
    <w:rsid w:val="00FA0521"/>
    <w:rsid w:val="00FA0687"/>
    <w:rsid w:val="00FA18E2"/>
    <w:rsid w:val="00FA1D35"/>
    <w:rsid w:val="00FA2FCA"/>
    <w:rsid w:val="00FA30DF"/>
    <w:rsid w:val="00FA3563"/>
    <w:rsid w:val="00FA39D6"/>
    <w:rsid w:val="00FA4DBD"/>
    <w:rsid w:val="00FA54E2"/>
    <w:rsid w:val="00FA5D06"/>
    <w:rsid w:val="00FA6A12"/>
    <w:rsid w:val="00FA7068"/>
    <w:rsid w:val="00FA7374"/>
    <w:rsid w:val="00FA7CFE"/>
    <w:rsid w:val="00FB0644"/>
    <w:rsid w:val="00FB1566"/>
    <w:rsid w:val="00FB1721"/>
    <w:rsid w:val="00FB1832"/>
    <w:rsid w:val="00FB24A2"/>
    <w:rsid w:val="00FB2EEC"/>
    <w:rsid w:val="00FB302A"/>
    <w:rsid w:val="00FB3A51"/>
    <w:rsid w:val="00FB4D23"/>
    <w:rsid w:val="00FB6BCD"/>
    <w:rsid w:val="00FB6CC6"/>
    <w:rsid w:val="00FB6F4F"/>
    <w:rsid w:val="00FB7F06"/>
    <w:rsid w:val="00FB7F91"/>
    <w:rsid w:val="00FB7FEE"/>
    <w:rsid w:val="00FC02A8"/>
    <w:rsid w:val="00FC0DFD"/>
    <w:rsid w:val="00FC0F60"/>
    <w:rsid w:val="00FC0FE5"/>
    <w:rsid w:val="00FC10F6"/>
    <w:rsid w:val="00FC180A"/>
    <w:rsid w:val="00FC1E6B"/>
    <w:rsid w:val="00FC284B"/>
    <w:rsid w:val="00FC2B18"/>
    <w:rsid w:val="00FC33E2"/>
    <w:rsid w:val="00FC3A05"/>
    <w:rsid w:val="00FC3CCD"/>
    <w:rsid w:val="00FC44AC"/>
    <w:rsid w:val="00FC55B5"/>
    <w:rsid w:val="00FC5843"/>
    <w:rsid w:val="00FC5BCB"/>
    <w:rsid w:val="00FC5CF5"/>
    <w:rsid w:val="00FD0CDE"/>
    <w:rsid w:val="00FD1431"/>
    <w:rsid w:val="00FD18F8"/>
    <w:rsid w:val="00FD1A3A"/>
    <w:rsid w:val="00FD1A6D"/>
    <w:rsid w:val="00FD2746"/>
    <w:rsid w:val="00FD2B02"/>
    <w:rsid w:val="00FD2F0B"/>
    <w:rsid w:val="00FD30F4"/>
    <w:rsid w:val="00FD3337"/>
    <w:rsid w:val="00FD3436"/>
    <w:rsid w:val="00FD3569"/>
    <w:rsid w:val="00FD3C94"/>
    <w:rsid w:val="00FD4D90"/>
    <w:rsid w:val="00FD5158"/>
    <w:rsid w:val="00FD540D"/>
    <w:rsid w:val="00FD56A9"/>
    <w:rsid w:val="00FD5B32"/>
    <w:rsid w:val="00FD5D9B"/>
    <w:rsid w:val="00FD615A"/>
    <w:rsid w:val="00FD66A3"/>
    <w:rsid w:val="00FE0062"/>
    <w:rsid w:val="00FE063C"/>
    <w:rsid w:val="00FE0673"/>
    <w:rsid w:val="00FE0A0B"/>
    <w:rsid w:val="00FE10A8"/>
    <w:rsid w:val="00FE150D"/>
    <w:rsid w:val="00FE16AA"/>
    <w:rsid w:val="00FE2780"/>
    <w:rsid w:val="00FE2BBF"/>
    <w:rsid w:val="00FE5234"/>
    <w:rsid w:val="00FE6D08"/>
    <w:rsid w:val="00FE6DA8"/>
    <w:rsid w:val="00FF0639"/>
    <w:rsid w:val="00FF141C"/>
    <w:rsid w:val="00FF1944"/>
    <w:rsid w:val="00FF1F70"/>
    <w:rsid w:val="00FF1FE6"/>
    <w:rsid w:val="00FF3C89"/>
    <w:rsid w:val="00FF3E5F"/>
    <w:rsid w:val="00FF42B5"/>
    <w:rsid w:val="00FF4617"/>
    <w:rsid w:val="00FF48FA"/>
    <w:rsid w:val="00FF4A5D"/>
    <w:rsid w:val="00FF4D94"/>
    <w:rsid w:val="00FF5024"/>
    <w:rsid w:val="00FF52F2"/>
    <w:rsid w:val="00FF53B9"/>
    <w:rsid w:val="00FF5872"/>
    <w:rsid w:val="00FF5991"/>
    <w:rsid w:val="00FF7228"/>
    <w:rsid w:val="00FF73E7"/>
    <w:rsid w:val="00FF7559"/>
    <w:rsid w:val="00FF762F"/>
    <w:rsid w:val="00FF7B2B"/>
  </w:rsids>
  <m:mathPr>
    <m:mathFont m:val="Cambria Math"/>
    <m:brkBin m:val="before"/>
    <m:brkBinSub m:val="--"/>
    <m:smallFrac/>
    <m:dispDef/>
    <m:lMargin m:val="0"/>
    <m:rMargin m:val="0"/>
    <m:defJc m:val="centerGroup"/>
    <m:wrapIndent m:val="1440"/>
    <m:intLim m:val="subSup"/>
    <m:naryLim m:val="undOvr"/>
  </m:mathPr>
  <w:themeFontLang w:val="en-US" w:bidi="o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32AF"/>
    <w:pPr>
      <w:spacing w:after="0" w:line="240" w:lineRule="auto"/>
    </w:pPr>
    <w:rPr>
      <w:rFonts w:ascii="Times New Roman" w:eastAsia="Times New Roman" w:hAnsi="Times New Roman" w:cs="Times New Roman"/>
      <w:sz w:val="20"/>
      <w:szCs w:val="20"/>
    </w:rPr>
  </w:style>
  <w:style w:type="paragraph" w:styleId="Heading1">
    <w:name w:val="heading 1"/>
    <w:aliases w:val="Section,ARR - Heading 1"/>
    <w:basedOn w:val="Normal"/>
    <w:next w:val="Normal"/>
    <w:link w:val="Heading1Char"/>
    <w:qFormat/>
    <w:rsid w:val="00964F90"/>
    <w:pPr>
      <w:keepNext/>
      <w:numPr>
        <w:numId w:val="1"/>
      </w:numPr>
      <w:spacing w:before="180" w:after="120"/>
      <w:outlineLvl w:val="0"/>
    </w:pPr>
    <w:rPr>
      <w:rFonts w:ascii="Arial" w:hAnsi="Arial"/>
      <w:b/>
      <w:kern w:val="28"/>
      <w:sz w:val="24"/>
      <w:lang w:val="en-GB"/>
    </w:rPr>
  </w:style>
  <w:style w:type="paragraph" w:styleId="Heading2">
    <w:name w:val="heading 2"/>
    <w:aliases w:val="Major,ARR - Heading 2"/>
    <w:basedOn w:val="Normal"/>
    <w:next w:val="Normal"/>
    <w:link w:val="Heading2Char"/>
    <w:qFormat/>
    <w:rsid w:val="00964F90"/>
    <w:pPr>
      <w:keepNext/>
      <w:numPr>
        <w:ilvl w:val="1"/>
        <w:numId w:val="1"/>
      </w:numPr>
      <w:spacing w:before="180" w:after="120"/>
      <w:outlineLvl w:val="1"/>
    </w:pPr>
    <w:rPr>
      <w:b/>
      <w:smallCaps/>
      <w:sz w:val="24"/>
      <w:lang w:val="en-GB"/>
    </w:rPr>
  </w:style>
  <w:style w:type="paragraph" w:styleId="Heading3">
    <w:name w:val="heading 3"/>
    <w:aliases w:val="Minor,ARR- Heading 3"/>
    <w:basedOn w:val="Normal"/>
    <w:next w:val="Normal"/>
    <w:link w:val="Heading3Char"/>
    <w:qFormat/>
    <w:rsid w:val="00964F90"/>
    <w:pPr>
      <w:keepNext/>
      <w:numPr>
        <w:ilvl w:val="2"/>
        <w:numId w:val="1"/>
      </w:numPr>
      <w:spacing w:before="180" w:after="120"/>
      <w:outlineLvl w:val="2"/>
    </w:pPr>
    <w:rPr>
      <w:b/>
      <w:sz w:val="22"/>
      <w:lang w:val="en-GB"/>
    </w:rPr>
  </w:style>
  <w:style w:type="paragraph" w:styleId="Heading4">
    <w:name w:val="heading 4"/>
    <w:aliases w:val="Sub-Minor,ARR-Heading 4"/>
    <w:basedOn w:val="Normal"/>
    <w:next w:val="Normal"/>
    <w:link w:val="Heading4Char"/>
    <w:qFormat/>
    <w:rsid w:val="00964F90"/>
    <w:pPr>
      <w:keepNext/>
      <w:numPr>
        <w:ilvl w:val="3"/>
        <w:numId w:val="1"/>
      </w:numPr>
      <w:spacing w:before="120"/>
      <w:outlineLvl w:val="3"/>
    </w:pPr>
    <w:rPr>
      <w:b/>
      <w:sz w:val="22"/>
      <w:lang/>
    </w:rPr>
  </w:style>
  <w:style w:type="paragraph" w:styleId="Heading5">
    <w:name w:val="heading 5"/>
    <w:aliases w:val="ARR-Heading 5"/>
    <w:basedOn w:val="Normal"/>
    <w:next w:val="Normal"/>
    <w:link w:val="Heading5Char"/>
    <w:qFormat/>
    <w:rsid w:val="00964F90"/>
    <w:pPr>
      <w:keepNext/>
      <w:numPr>
        <w:ilvl w:val="4"/>
        <w:numId w:val="1"/>
      </w:numPr>
      <w:outlineLvl w:val="4"/>
    </w:pPr>
    <w:rPr>
      <w:b/>
      <w:sz w:val="24"/>
    </w:rPr>
  </w:style>
  <w:style w:type="paragraph" w:styleId="Heading6">
    <w:name w:val="heading 6"/>
    <w:basedOn w:val="Normal"/>
    <w:next w:val="Normal"/>
    <w:link w:val="Heading6Char"/>
    <w:qFormat/>
    <w:rsid w:val="00964F90"/>
    <w:pPr>
      <w:keepNext/>
      <w:outlineLvl w:val="5"/>
    </w:pPr>
    <w:rPr>
      <w:b/>
      <w:sz w:val="24"/>
      <w:lang/>
    </w:rPr>
  </w:style>
  <w:style w:type="paragraph" w:styleId="Heading7">
    <w:name w:val="heading 7"/>
    <w:basedOn w:val="HeadingBase"/>
    <w:next w:val="BodyText"/>
    <w:link w:val="Heading7Char"/>
    <w:qFormat/>
    <w:rsid w:val="00964F90"/>
    <w:pPr>
      <w:numPr>
        <w:ilvl w:val="6"/>
        <w:numId w:val="1"/>
      </w:numPr>
      <w:spacing w:before="240" w:line="280" w:lineRule="exact"/>
      <w:outlineLvl w:val="6"/>
    </w:pPr>
    <w:rPr>
      <w:b w:val="0"/>
    </w:rPr>
  </w:style>
  <w:style w:type="paragraph" w:styleId="Heading8">
    <w:name w:val="heading 8"/>
    <w:basedOn w:val="HeadingBase"/>
    <w:next w:val="BodyText"/>
    <w:link w:val="Heading8Char"/>
    <w:qFormat/>
    <w:rsid w:val="00964F90"/>
    <w:pPr>
      <w:numPr>
        <w:ilvl w:val="7"/>
        <w:numId w:val="1"/>
      </w:numPr>
      <w:spacing w:before="240" w:line="280" w:lineRule="exact"/>
      <w:outlineLvl w:val="7"/>
    </w:pPr>
    <w:rPr>
      <w:b w:val="0"/>
      <w:i/>
    </w:rPr>
  </w:style>
  <w:style w:type="paragraph" w:styleId="Heading9">
    <w:name w:val="heading 9"/>
    <w:basedOn w:val="HeadingBase"/>
    <w:next w:val="BodyText"/>
    <w:link w:val="Heading9Char"/>
    <w:qFormat/>
    <w:rsid w:val="00964F90"/>
    <w:pPr>
      <w:numPr>
        <w:ilvl w:val="8"/>
        <w:numId w:val="1"/>
      </w:numPr>
      <w:spacing w:before="240" w:line="280" w:lineRule="exact"/>
      <w:outlineLvl w:val="8"/>
    </w:pPr>
    <w:rPr>
      <w:b w:val="0"/>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ARR - Heading 1 Char"/>
    <w:basedOn w:val="DefaultParagraphFont"/>
    <w:link w:val="Heading1"/>
    <w:rsid w:val="00964F90"/>
    <w:rPr>
      <w:rFonts w:ascii="Arial" w:eastAsia="Times New Roman" w:hAnsi="Arial" w:cs="Times New Roman"/>
      <w:b/>
      <w:kern w:val="28"/>
      <w:sz w:val="24"/>
      <w:szCs w:val="20"/>
      <w:lang w:val="en-GB"/>
    </w:rPr>
  </w:style>
  <w:style w:type="character" w:customStyle="1" w:styleId="Heading2Char">
    <w:name w:val="Heading 2 Char"/>
    <w:aliases w:val="Major Char,ARR - Heading 2 Char"/>
    <w:basedOn w:val="DefaultParagraphFont"/>
    <w:link w:val="Heading2"/>
    <w:rsid w:val="00964F90"/>
    <w:rPr>
      <w:rFonts w:ascii="Times New Roman" w:eastAsia="Times New Roman" w:hAnsi="Times New Roman" w:cs="Times New Roman"/>
      <w:b/>
      <w:smallCaps/>
      <w:sz w:val="24"/>
      <w:szCs w:val="20"/>
      <w:lang w:val="en-GB"/>
    </w:rPr>
  </w:style>
  <w:style w:type="character" w:customStyle="1" w:styleId="Heading3Char">
    <w:name w:val="Heading 3 Char"/>
    <w:aliases w:val="Minor Char,ARR- Heading 3 Char"/>
    <w:basedOn w:val="DefaultParagraphFont"/>
    <w:link w:val="Heading3"/>
    <w:rsid w:val="00964F90"/>
    <w:rPr>
      <w:rFonts w:ascii="Times New Roman" w:eastAsia="Times New Roman" w:hAnsi="Times New Roman" w:cs="Times New Roman"/>
      <w:b/>
      <w:szCs w:val="20"/>
      <w:lang w:val="en-GB"/>
    </w:rPr>
  </w:style>
  <w:style w:type="character" w:customStyle="1" w:styleId="Heading4Char">
    <w:name w:val="Heading 4 Char"/>
    <w:aliases w:val="Sub-Minor Char,ARR-Heading 4 Char"/>
    <w:basedOn w:val="DefaultParagraphFont"/>
    <w:link w:val="Heading4"/>
    <w:rsid w:val="00964F90"/>
    <w:rPr>
      <w:rFonts w:ascii="Times New Roman" w:eastAsia="Times New Roman" w:hAnsi="Times New Roman" w:cs="Times New Roman"/>
      <w:b/>
      <w:szCs w:val="20"/>
      <w:lang/>
    </w:rPr>
  </w:style>
  <w:style w:type="character" w:customStyle="1" w:styleId="Heading5Char">
    <w:name w:val="Heading 5 Char"/>
    <w:aliases w:val="ARR-Heading 5 Char"/>
    <w:basedOn w:val="DefaultParagraphFont"/>
    <w:link w:val="Heading5"/>
    <w:rsid w:val="00964F90"/>
    <w:rPr>
      <w:rFonts w:ascii="Times New Roman" w:eastAsia="Times New Roman" w:hAnsi="Times New Roman" w:cs="Times New Roman"/>
      <w:b/>
      <w:sz w:val="24"/>
      <w:szCs w:val="20"/>
    </w:rPr>
  </w:style>
  <w:style w:type="character" w:customStyle="1" w:styleId="Heading6Char">
    <w:name w:val="Heading 6 Char"/>
    <w:basedOn w:val="DefaultParagraphFont"/>
    <w:link w:val="Heading6"/>
    <w:rsid w:val="00964F90"/>
    <w:rPr>
      <w:rFonts w:ascii="Times New Roman" w:eastAsia="Times New Roman" w:hAnsi="Times New Roman" w:cs="Times New Roman"/>
      <w:b/>
      <w:sz w:val="24"/>
      <w:szCs w:val="20"/>
      <w:lang/>
    </w:rPr>
  </w:style>
  <w:style w:type="paragraph" w:customStyle="1" w:styleId="HeadingBase">
    <w:name w:val="Heading Base"/>
    <w:basedOn w:val="Normal"/>
    <w:next w:val="BodyText"/>
    <w:rsid w:val="00964F90"/>
    <w:pPr>
      <w:keepNext/>
      <w:keepLines/>
      <w:tabs>
        <w:tab w:val="left" w:pos="567"/>
      </w:tabs>
      <w:spacing w:before="360" w:after="120" w:line="360" w:lineRule="exact"/>
    </w:pPr>
    <w:rPr>
      <w:rFonts w:ascii="Univers Condensed" w:hAnsi="Univers Condensed"/>
      <w:b/>
      <w:sz w:val="22"/>
      <w:lang w:val="en-GB"/>
    </w:rPr>
  </w:style>
  <w:style w:type="paragraph" w:styleId="BodyText">
    <w:name w:val="Body Text"/>
    <w:aliases w:val="Body,OC Body Text,heading3"/>
    <w:basedOn w:val="Normal"/>
    <w:link w:val="BodyTextChar"/>
    <w:semiHidden/>
    <w:rsid w:val="00964F90"/>
    <w:pPr>
      <w:spacing w:after="120"/>
    </w:pPr>
    <w:rPr>
      <w:sz w:val="24"/>
      <w:lang w:val="en-GB"/>
    </w:rPr>
  </w:style>
  <w:style w:type="character" w:customStyle="1" w:styleId="BodyTextChar">
    <w:name w:val="Body Text Char"/>
    <w:aliases w:val="Body Char,OC Body Text Char,heading3 Char"/>
    <w:basedOn w:val="DefaultParagraphFont"/>
    <w:link w:val="BodyText"/>
    <w:semiHidden/>
    <w:rsid w:val="00964F90"/>
    <w:rPr>
      <w:rFonts w:ascii="Times New Roman" w:eastAsia="Times New Roman" w:hAnsi="Times New Roman" w:cs="Times New Roman"/>
      <w:sz w:val="24"/>
      <w:szCs w:val="20"/>
      <w:lang w:val="en-GB"/>
    </w:rPr>
  </w:style>
  <w:style w:type="character" w:customStyle="1" w:styleId="Heading7Char">
    <w:name w:val="Heading 7 Char"/>
    <w:basedOn w:val="DefaultParagraphFont"/>
    <w:link w:val="Heading7"/>
    <w:rsid w:val="00964F90"/>
    <w:rPr>
      <w:rFonts w:ascii="Univers Condensed" w:eastAsia="Times New Roman" w:hAnsi="Univers Condensed" w:cs="Times New Roman"/>
      <w:szCs w:val="20"/>
      <w:lang w:val="en-GB"/>
    </w:rPr>
  </w:style>
  <w:style w:type="character" w:customStyle="1" w:styleId="Heading8Char">
    <w:name w:val="Heading 8 Char"/>
    <w:basedOn w:val="DefaultParagraphFont"/>
    <w:link w:val="Heading8"/>
    <w:rsid w:val="00964F90"/>
    <w:rPr>
      <w:rFonts w:ascii="Univers Condensed" w:eastAsia="Times New Roman" w:hAnsi="Univers Condensed" w:cs="Times New Roman"/>
      <w:i/>
      <w:szCs w:val="20"/>
      <w:lang w:val="en-GB"/>
    </w:rPr>
  </w:style>
  <w:style w:type="character" w:customStyle="1" w:styleId="Heading9Char">
    <w:name w:val="Heading 9 Char"/>
    <w:basedOn w:val="DefaultParagraphFont"/>
    <w:link w:val="Heading9"/>
    <w:rsid w:val="00964F90"/>
    <w:rPr>
      <w:rFonts w:ascii="Univers Condensed" w:eastAsia="Times New Roman" w:hAnsi="Univers Condensed" w:cs="Times New Roman"/>
      <w:i/>
      <w:szCs w:val="20"/>
      <w:lang w:val="en-GB"/>
    </w:rPr>
  </w:style>
  <w:style w:type="paragraph" w:styleId="TOC1">
    <w:name w:val="toc 1"/>
    <w:basedOn w:val="Normal"/>
    <w:next w:val="Normal"/>
    <w:autoRedefine/>
    <w:semiHidden/>
    <w:rsid w:val="001C5D45"/>
    <w:pPr>
      <w:spacing w:line="360" w:lineRule="auto"/>
      <w:ind w:left="540"/>
      <w:jc w:val="both"/>
    </w:pPr>
    <w:rPr>
      <w:rFonts w:ascii="Trebuchet MS" w:hAnsi="Trebuchet MS" w:cs="Arial"/>
      <w:sz w:val="24"/>
      <w:szCs w:val="23"/>
      <w:lang w:eastAsia="ar-SA"/>
    </w:rPr>
  </w:style>
  <w:style w:type="paragraph" w:styleId="BodyTextIndent">
    <w:name w:val="Body Text Indent"/>
    <w:basedOn w:val="Normal"/>
    <w:link w:val="BodyTextIndentChar"/>
    <w:semiHidden/>
    <w:rsid w:val="00964F90"/>
    <w:pPr>
      <w:tabs>
        <w:tab w:val="left" w:pos="720"/>
      </w:tabs>
      <w:spacing w:before="120" w:after="120"/>
      <w:ind w:left="720"/>
    </w:pPr>
    <w:rPr>
      <w:sz w:val="24"/>
      <w:lang w:val="en-GB"/>
    </w:rPr>
  </w:style>
  <w:style w:type="character" w:customStyle="1" w:styleId="BodyTextIndentChar">
    <w:name w:val="Body Text Indent Char"/>
    <w:basedOn w:val="DefaultParagraphFont"/>
    <w:link w:val="BodyTextIndent"/>
    <w:semiHidden/>
    <w:rsid w:val="00964F90"/>
    <w:rPr>
      <w:rFonts w:ascii="Times New Roman" w:eastAsia="Times New Roman" w:hAnsi="Times New Roman" w:cs="Times New Roman"/>
      <w:sz w:val="24"/>
      <w:szCs w:val="20"/>
      <w:lang w:val="en-GB"/>
    </w:rPr>
  </w:style>
  <w:style w:type="paragraph" w:styleId="Caption">
    <w:name w:val="caption"/>
    <w:basedOn w:val="Normal"/>
    <w:next w:val="Normal"/>
    <w:qFormat/>
    <w:rsid w:val="00964F90"/>
    <w:pPr>
      <w:spacing w:before="120" w:after="120"/>
      <w:ind w:firstLine="720"/>
    </w:pPr>
    <w:rPr>
      <w:b/>
      <w:sz w:val="22"/>
      <w:lang w:val="en-GB"/>
    </w:rPr>
  </w:style>
  <w:style w:type="paragraph" w:styleId="Header">
    <w:name w:val="header"/>
    <w:basedOn w:val="Normal"/>
    <w:link w:val="HeaderChar"/>
    <w:semiHidden/>
    <w:rsid w:val="00964F90"/>
    <w:pPr>
      <w:tabs>
        <w:tab w:val="center" w:pos="4320"/>
        <w:tab w:val="right" w:pos="8640"/>
      </w:tabs>
    </w:pPr>
    <w:rPr>
      <w:sz w:val="24"/>
      <w:lang w:val="en-GB"/>
    </w:rPr>
  </w:style>
  <w:style w:type="character" w:customStyle="1" w:styleId="HeaderChar">
    <w:name w:val="Header Char"/>
    <w:basedOn w:val="DefaultParagraphFont"/>
    <w:link w:val="Header"/>
    <w:semiHidden/>
    <w:rsid w:val="00964F90"/>
    <w:rPr>
      <w:rFonts w:ascii="Times New Roman" w:eastAsia="Times New Roman" w:hAnsi="Times New Roman" w:cs="Times New Roman"/>
      <w:sz w:val="24"/>
      <w:szCs w:val="20"/>
      <w:lang w:val="en-GB"/>
    </w:rPr>
  </w:style>
  <w:style w:type="paragraph" w:styleId="ListBullet">
    <w:name w:val="List Bullet"/>
    <w:basedOn w:val="Normal"/>
    <w:autoRedefine/>
    <w:semiHidden/>
    <w:rsid w:val="00964F90"/>
    <w:pPr>
      <w:numPr>
        <w:numId w:val="2"/>
      </w:numPr>
      <w:tabs>
        <w:tab w:val="clear" w:pos="360"/>
        <w:tab w:val="left" w:pos="720"/>
        <w:tab w:val="num" w:pos="1080"/>
      </w:tabs>
      <w:spacing w:after="180" w:line="360" w:lineRule="auto"/>
      <w:ind w:left="1080"/>
      <w:jc w:val="both"/>
    </w:pPr>
    <w:rPr>
      <w:rFonts w:ascii="Tahoma" w:hAnsi="Tahoma"/>
      <w:sz w:val="22"/>
    </w:rPr>
  </w:style>
  <w:style w:type="paragraph" w:styleId="BodyTextIndent2">
    <w:name w:val="Body Text Indent 2"/>
    <w:basedOn w:val="Normal"/>
    <w:link w:val="BodyTextIndent2Char"/>
    <w:semiHidden/>
    <w:rsid w:val="00964F90"/>
    <w:pPr>
      <w:ind w:left="720"/>
      <w:jc w:val="both"/>
    </w:pPr>
    <w:rPr>
      <w:rFonts w:ascii="Arial" w:hAnsi="Arial"/>
      <w:b/>
      <w:sz w:val="22"/>
      <w:lang/>
    </w:rPr>
  </w:style>
  <w:style w:type="character" w:customStyle="1" w:styleId="BodyTextIndent2Char">
    <w:name w:val="Body Text Indent 2 Char"/>
    <w:basedOn w:val="DefaultParagraphFont"/>
    <w:link w:val="BodyTextIndent2"/>
    <w:semiHidden/>
    <w:rsid w:val="00964F90"/>
    <w:rPr>
      <w:rFonts w:ascii="Arial" w:eastAsia="Times New Roman" w:hAnsi="Arial" w:cs="Times New Roman"/>
      <w:b/>
      <w:szCs w:val="20"/>
      <w:lang/>
    </w:rPr>
  </w:style>
  <w:style w:type="paragraph" w:styleId="Footer">
    <w:name w:val="footer"/>
    <w:basedOn w:val="Normal"/>
    <w:link w:val="FooterChar"/>
    <w:uiPriority w:val="99"/>
    <w:rsid w:val="00964F90"/>
    <w:pPr>
      <w:tabs>
        <w:tab w:val="center" w:pos="4320"/>
        <w:tab w:val="right" w:pos="8640"/>
      </w:tabs>
    </w:pPr>
  </w:style>
  <w:style w:type="character" w:customStyle="1" w:styleId="FooterChar">
    <w:name w:val="Footer Char"/>
    <w:basedOn w:val="DefaultParagraphFont"/>
    <w:link w:val="Footer"/>
    <w:uiPriority w:val="99"/>
    <w:rsid w:val="00964F90"/>
    <w:rPr>
      <w:rFonts w:ascii="Times New Roman" w:eastAsia="Times New Roman" w:hAnsi="Times New Roman" w:cs="Times New Roman"/>
      <w:sz w:val="20"/>
      <w:szCs w:val="20"/>
    </w:rPr>
  </w:style>
  <w:style w:type="paragraph" w:customStyle="1" w:styleId="SumForm">
    <w:name w:val="SumForm"/>
    <w:basedOn w:val="BodyTextIndent"/>
    <w:rsid w:val="00964F90"/>
    <w:rPr>
      <w:lang w:val="en-US"/>
    </w:rPr>
  </w:style>
  <w:style w:type="paragraph" w:styleId="BodyTextIndent3">
    <w:name w:val="Body Text Indent 3"/>
    <w:basedOn w:val="Normal"/>
    <w:link w:val="BodyTextIndent3Char"/>
    <w:semiHidden/>
    <w:rsid w:val="00964F90"/>
    <w:pPr>
      <w:ind w:left="475"/>
      <w:jc w:val="both"/>
    </w:pPr>
    <w:rPr>
      <w:rFonts w:ascii="Arial" w:hAnsi="Arial"/>
      <w:sz w:val="22"/>
    </w:rPr>
  </w:style>
  <w:style w:type="character" w:customStyle="1" w:styleId="BodyTextIndent3Char">
    <w:name w:val="Body Text Indent 3 Char"/>
    <w:basedOn w:val="DefaultParagraphFont"/>
    <w:link w:val="BodyTextIndent3"/>
    <w:semiHidden/>
    <w:rsid w:val="00964F90"/>
    <w:rPr>
      <w:rFonts w:ascii="Arial" w:eastAsia="Times New Roman" w:hAnsi="Arial" w:cs="Times New Roman"/>
      <w:szCs w:val="20"/>
    </w:rPr>
  </w:style>
  <w:style w:type="paragraph" w:styleId="TOC2">
    <w:name w:val="toc 2"/>
    <w:basedOn w:val="Normal"/>
    <w:next w:val="Normal"/>
    <w:autoRedefine/>
    <w:semiHidden/>
    <w:rsid w:val="00964F90"/>
    <w:pPr>
      <w:ind w:left="200"/>
    </w:pPr>
  </w:style>
  <w:style w:type="paragraph" w:styleId="TOC3">
    <w:name w:val="toc 3"/>
    <w:basedOn w:val="Normal"/>
    <w:next w:val="Normal"/>
    <w:autoRedefine/>
    <w:semiHidden/>
    <w:rsid w:val="00964F90"/>
    <w:pPr>
      <w:ind w:left="400"/>
    </w:pPr>
  </w:style>
  <w:style w:type="paragraph" w:styleId="TOC4">
    <w:name w:val="toc 4"/>
    <w:basedOn w:val="Normal"/>
    <w:next w:val="Normal"/>
    <w:autoRedefine/>
    <w:semiHidden/>
    <w:rsid w:val="00964F90"/>
    <w:pPr>
      <w:ind w:left="600"/>
    </w:pPr>
  </w:style>
  <w:style w:type="paragraph" w:styleId="TOC5">
    <w:name w:val="toc 5"/>
    <w:basedOn w:val="Normal"/>
    <w:next w:val="Normal"/>
    <w:autoRedefine/>
    <w:semiHidden/>
    <w:rsid w:val="00964F90"/>
    <w:pPr>
      <w:ind w:left="800"/>
    </w:pPr>
  </w:style>
  <w:style w:type="paragraph" w:styleId="TOC6">
    <w:name w:val="toc 6"/>
    <w:basedOn w:val="Normal"/>
    <w:next w:val="Normal"/>
    <w:autoRedefine/>
    <w:semiHidden/>
    <w:rsid w:val="00964F90"/>
    <w:pPr>
      <w:ind w:left="1000"/>
    </w:pPr>
  </w:style>
  <w:style w:type="paragraph" w:styleId="TOC7">
    <w:name w:val="toc 7"/>
    <w:basedOn w:val="Normal"/>
    <w:next w:val="Normal"/>
    <w:autoRedefine/>
    <w:semiHidden/>
    <w:rsid w:val="00964F90"/>
    <w:pPr>
      <w:ind w:left="1200"/>
    </w:pPr>
  </w:style>
  <w:style w:type="paragraph" w:styleId="TOC8">
    <w:name w:val="toc 8"/>
    <w:basedOn w:val="Normal"/>
    <w:next w:val="Normal"/>
    <w:autoRedefine/>
    <w:semiHidden/>
    <w:rsid w:val="00964F90"/>
    <w:pPr>
      <w:ind w:left="1400"/>
    </w:pPr>
  </w:style>
  <w:style w:type="paragraph" w:styleId="TOC9">
    <w:name w:val="toc 9"/>
    <w:basedOn w:val="Normal"/>
    <w:next w:val="Normal"/>
    <w:autoRedefine/>
    <w:semiHidden/>
    <w:rsid w:val="00964F90"/>
    <w:pPr>
      <w:ind w:left="1600"/>
    </w:pPr>
  </w:style>
  <w:style w:type="paragraph" w:customStyle="1" w:styleId="xl25">
    <w:name w:val="xl25"/>
    <w:basedOn w:val="Normal"/>
    <w:rsid w:val="00964F90"/>
    <w:pPr>
      <w:spacing w:before="100" w:beforeAutospacing="1" w:after="100" w:afterAutospacing="1"/>
      <w:jc w:val="center"/>
      <w:textAlignment w:val="center"/>
    </w:pPr>
    <w:rPr>
      <w:rFonts w:ascii="Arial" w:eastAsia="Arial Unicode MS" w:hAnsi="Arial" w:cs="Arial"/>
      <w:b/>
      <w:bCs/>
      <w:sz w:val="22"/>
      <w:szCs w:val="22"/>
    </w:rPr>
  </w:style>
  <w:style w:type="paragraph" w:customStyle="1" w:styleId="xl26">
    <w:name w:val="xl26"/>
    <w:basedOn w:val="Normal"/>
    <w:rsid w:val="00964F90"/>
    <w:pPr>
      <w:spacing w:before="100" w:beforeAutospacing="1" w:after="100" w:afterAutospacing="1"/>
      <w:jc w:val="center"/>
      <w:textAlignment w:val="center"/>
    </w:pPr>
    <w:rPr>
      <w:rFonts w:ascii="Arial" w:eastAsia="Arial Unicode MS" w:hAnsi="Arial" w:cs="Arial"/>
      <w:b/>
      <w:bCs/>
      <w:sz w:val="24"/>
      <w:szCs w:val="24"/>
    </w:rPr>
  </w:style>
  <w:style w:type="paragraph" w:customStyle="1" w:styleId="xl27">
    <w:name w:val="xl27"/>
    <w:basedOn w:val="Normal"/>
    <w:rsid w:val="00964F90"/>
    <w:pPr>
      <w:spacing w:before="100" w:beforeAutospacing="1" w:after="100" w:afterAutospacing="1"/>
      <w:textAlignment w:val="center"/>
    </w:pPr>
    <w:rPr>
      <w:rFonts w:ascii="Arial" w:eastAsia="Arial Unicode MS" w:hAnsi="Arial" w:cs="Arial"/>
      <w:sz w:val="22"/>
      <w:szCs w:val="22"/>
    </w:rPr>
  </w:style>
  <w:style w:type="paragraph" w:customStyle="1" w:styleId="xl28">
    <w:name w:val="xl28"/>
    <w:basedOn w:val="Normal"/>
    <w:rsid w:val="00964F90"/>
    <w:pPr>
      <w:spacing w:before="100" w:beforeAutospacing="1" w:after="100" w:afterAutospacing="1"/>
      <w:textAlignment w:val="center"/>
    </w:pPr>
    <w:rPr>
      <w:rFonts w:ascii="Arial" w:eastAsia="Arial Unicode MS" w:hAnsi="Arial" w:cs="Arial"/>
      <w:sz w:val="22"/>
      <w:szCs w:val="22"/>
    </w:rPr>
  </w:style>
  <w:style w:type="paragraph" w:customStyle="1" w:styleId="xl29">
    <w:name w:val="xl29"/>
    <w:basedOn w:val="Normal"/>
    <w:rsid w:val="00964F90"/>
    <w:pPr>
      <w:spacing w:before="100" w:beforeAutospacing="1" w:after="100" w:afterAutospacing="1"/>
      <w:textAlignment w:val="center"/>
    </w:pPr>
    <w:rPr>
      <w:rFonts w:ascii="Arial" w:eastAsia="Arial Unicode MS" w:hAnsi="Arial" w:cs="Arial"/>
      <w:sz w:val="24"/>
      <w:szCs w:val="24"/>
    </w:rPr>
  </w:style>
  <w:style w:type="paragraph" w:customStyle="1" w:styleId="xl30">
    <w:name w:val="xl30"/>
    <w:basedOn w:val="Normal"/>
    <w:rsid w:val="00964F90"/>
    <w:pPr>
      <w:spacing w:before="100" w:beforeAutospacing="1" w:after="100" w:afterAutospacing="1"/>
      <w:jc w:val="center"/>
      <w:textAlignment w:val="center"/>
    </w:pPr>
    <w:rPr>
      <w:rFonts w:ascii="Arial" w:eastAsia="Arial Unicode MS" w:hAnsi="Arial" w:cs="Arial"/>
      <w:sz w:val="24"/>
      <w:szCs w:val="24"/>
    </w:rPr>
  </w:style>
  <w:style w:type="paragraph" w:customStyle="1" w:styleId="xl31">
    <w:name w:val="xl31"/>
    <w:basedOn w:val="Normal"/>
    <w:rsid w:val="00964F90"/>
    <w:pPr>
      <w:spacing w:before="100" w:beforeAutospacing="1" w:after="100" w:afterAutospacing="1"/>
      <w:jc w:val="center"/>
      <w:textAlignment w:val="center"/>
    </w:pPr>
    <w:rPr>
      <w:rFonts w:ascii="Arial" w:eastAsia="Arial Unicode MS" w:hAnsi="Arial" w:cs="Arial"/>
      <w:b/>
      <w:bCs/>
      <w:sz w:val="22"/>
      <w:szCs w:val="22"/>
    </w:rPr>
  </w:style>
  <w:style w:type="paragraph" w:customStyle="1" w:styleId="xl32">
    <w:name w:val="xl32"/>
    <w:basedOn w:val="Normal"/>
    <w:rsid w:val="00964F90"/>
    <w:pPr>
      <w:spacing w:before="100" w:beforeAutospacing="1" w:after="100" w:afterAutospacing="1"/>
      <w:jc w:val="center"/>
      <w:textAlignment w:val="center"/>
    </w:pPr>
    <w:rPr>
      <w:rFonts w:ascii="Arial" w:eastAsia="Arial Unicode MS" w:hAnsi="Arial" w:cs="Arial"/>
      <w:b/>
      <w:bCs/>
      <w:sz w:val="22"/>
      <w:szCs w:val="22"/>
    </w:rPr>
  </w:style>
  <w:style w:type="paragraph" w:customStyle="1" w:styleId="xl33">
    <w:name w:val="xl33"/>
    <w:basedOn w:val="Normal"/>
    <w:rsid w:val="00964F90"/>
    <w:pPr>
      <w:spacing w:before="100" w:beforeAutospacing="1" w:after="100" w:afterAutospacing="1"/>
      <w:textAlignment w:val="center"/>
    </w:pPr>
    <w:rPr>
      <w:rFonts w:ascii="Arial" w:eastAsia="Arial Unicode MS" w:hAnsi="Arial" w:cs="Arial"/>
      <w:sz w:val="22"/>
      <w:szCs w:val="22"/>
    </w:rPr>
  </w:style>
  <w:style w:type="paragraph" w:customStyle="1" w:styleId="xl34">
    <w:name w:val="xl34"/>
    <w:basedOn w:val="Normal"/>
    <w:rsid w:val="00964F90"/>
    <w:pPr>
      <w:spacing w:before="100" w:beforeAutospacing="1" w:after="100" w:afterAutospacing="1"/>
      <w:textAlignment w:val="center"/>
    </w:pPr>
    <w:rPr>
      <w:rFonts w:ascii="Arial" w:eastAsia="Arial Unicode MS" w:hAnsi="Arial" w:cs="Arial"/>
      <w:b/>
      <w:bCs/>
      <w:sz w:val="24"/>
      <w:szCs w:val="24"/>
    </w:rPr>
  </w:style>
  <w:style w:type="paragraph" w:customStyle="1" w:styleId="xl35">
    <w:name w:val="xl35"/>
    <w:basedOn w:val="Normal"/>
    <w:rsid w:val="00964F90"/>
    <w:pPr>
      <w:spacing w:before="100" w:beforeAutospacing="1" w:after="100" w:afterAutospacing="1"/>
      <w:textAlignment w:val="center"/>
    </w:pPr>
    <w:rPr>
      <w:rFonts w:ascii="Arial" w:eastAsia="Arial Unicode MS" w:hAnsi="Arial" w:cs="Arial"/>
      <w:sz w:val="24"/>
      <w:szCs w:val="24"/>
    </w:rPr>
  </w:style>
  <w:style w:type="paragraph" w:customStyle="1" w:styleId="xl36">
    <w:name w:val="xl36"/>
    <w:basedOn w:val="Normal"/>
    <w:rsid w:val="00964F90"/>
    <w:pPr>
      <w:spacing w:before="100" w:beforeAutospacing="1" w:after="100" w:afterAutospacing="1"/>
      <w:textAlignment w:val="center"/>
    </w:pPr>
    <w:rPr>
      <w:rFonts w:ascii="Arial" w:eastAsia="Arial Unicode MS" w:hAnsi="Arial" w:cs="Arial"/>
      <w:sz w:val="24"/>
      <w:szCs w:val="24"/>
    </w:rPr>
  </w:style>
  <w:style w:type="paragraph" w:customStyle="1" w:styleId="xl37">
    <w:name w:val="xl37"/>
    <w:basedOn w:val="Normal"/>
    <w:rsid w:val="00964F90"/>
    <w:pPr>
      <w:spacing w:before="100" w:beforeAutospacing="1" w:after="100" w:afterAutospacing="1"/>
      <w:textAlignment w:val="center"/>
    </w:pPr>
    <w:rPr>
      <w:rFonts w:ascii="Arial" w:eastAsia="Arial Unicode MS" w:hAnsi="Arial" w:cs="Arial"/>
      <w:b/>
      <w:bCs/>
      <w:sz w:val="36"/>
      <w:szCs w:val="36"/>
    </w:rPr>
  </w:style>
  <w:style w:type="paragraph" w:customStyle="1" w:styleId="xl38">
    <w:name w:val="xl38"/>
    <w:basedOn w:val="Normal"/>
    <w:rsid w:val="00964F90"/>
    <w:pPr>
      <w:spacing w:before="100" w:beforeAutospacing="1" w:after="100" w:afterAutospacing="1"/>
      <w:jc w:val="center"/>
      <w:textAlignment w:val="center"/>
    </w:pPr>
    <w:rPr>
      <w:rFonts w:ascii="Arial" w:eastAsia="Arial Unicode MS" w:hAnsi="Arial" w:cs="Arial"/>
      <w:sz w:val="24"/>
      <w:szCs w:val="24"/>
    </w:rPr>
  </w:style>
  <w:style w:type="paragraph" w:customStyle="1" w:styleId="xl39">
    <w:name w:val="xl39"/>
    <w:basedOn w:val="Normal"/>
    <w:rsid w:val="00964F90"/>
    <w:pPr>
      <w:spacing w:before="100" w:beforeAutospacing="1" w:after="100" w:afterAutospacing="1"/>
      <w:jc w:val="right"/>
      <w:textAlignment w:val="center"/>
    </w:pPr>
    <w:rPr>
      <w:rFonts w:ascii="Arial" w:eastAsia="Arial Unicode MS" w:hAnsi="Arial" w:cs="Arial"/>
      <w:b/>
      <w:bCs/>
      <w:sz w:val="24"/>
      <w:szCs w:val="24"/>
    </w:rPr>
  </w:style>
  <w:style w:type="paragraph" w:customStyle="1" w:styleId="xl40">
    <w:name w:val="xl40"/>
    <w:basedOn w:val="Normal"/>
    <w:rsid w:val="00964F90"/>
    <w:pPr>
      <w:spacing w:before="100" w:beforeAutospacing="1" w:after="100" w:afterAutospacing="1"/>
      <w:textAlignment w:val="center"/>
    </w:pPr>
    <w:rPr>
      <w:rFonts w:ascii="Arial" w:eastAsia="Arial Unicode MS" w:hAnsi="Arial" w:cs="Arial"/>
      <w:sz w:val="28"/>
      <w:szCs w:val="28"/>
    </w:rPr>
  </w:style>
  <w:style w:type="paragraph" w:customStyle="1" w:styleId="xl41">
    <w:name w:val="xl41"/>
    <w:basedOn w:val="Normal"/>
    <w:rsid w:val="00964F90"/>
    <w:pPr>
      <w:spacing w:before="100" w:beforeAutospacing="1" w:after="100" w:afterAutospacing="1"/>
      <w:jc w:val="right"/>
      <w:textAlignment w:val="center"/>
    </w:pPr>
    <w:rPr>
      <w:rFonts w:ascii="Arial" w:eastAsia="Arial Unicode MS" w:hAnsi="Arial" w:cs="Arial"/>
      <w:sz w:val="28"/>
      <w:szCs w:val="28"/>
    </w:rPr>
  </w:style>
  <w:style w:type="paragraph" w:customStyle="1" w:styleId="xl42">
    <w:name w:val="xl42"/>
    <w:basedOn w:val="Normal"/>
    <w:rsid w:val="00964F90"/>
    <w:pPr>
      <w:shd w:val="clear" w:color="auto" w:fill="FFFF00"/>
      <w:spacing w:before="100" w:beforeAutospacing="1" w:after="100" w:afterAutospacing="1"/>
      <w:jc w:val="right"/>
      <w:textAlignment w:val="center"/>
    </w:pPr>
    <w:rPr>
      <w:rFonts w:ascii="Arial" w:eastAsia="Arial Unicode MS" w:hAnsi="Arial" w:cs="Arial"/>
      <w:b/>
      <w:bCs/>
      <w:sz w:val="40"/>
      <w:szCs w:val="40"/>
    </w:rPr>
  </w:style>
  <w:style w:type="paragraph" w:customStyle="1" w:styleId="xl43">
    <w:name w:val="xl43"/>
    <w:basedOn w:val="Normal"/>
    <w:rsid w:val="00964F90"/>
    <w:pPr>
      <w:spacing w:before="100" w:beforeAutospacing="1" w:after="100" w:afterAutospacing="1"/>
      <w:textAlignment w:val="center"/>
    </w:pPr>
    <w:rPr>
      <w:rFonts w:ascii="Arial" w:eastAsia="Arial Unicode MS" w:hAnsi="Arial" w:cs="Arial"/>
      <w:sz w:val="24"/>
      <w:szCs w:val="24"/>
    </w:rPr>
  </w:style>
  <w:style w:type="paragraph" w:customStyle="1" w:styleId="xl44">
    <w:name w:val="xl44"/>
    <w:basedOn w:val="Normal"/>
    <w:rsid w:val="00964F90"/>
    <w:pPr>
      <w:spacing w:before="100" w:beforeAutospacing="1" w:after="100" w:afterAutospacing="1"/>
      <w:textAlignment w:val="center"/>
    </w:pPr>
    <w:rPr>
      <w:rFonts w:ascii="Arial" w:eastAsia="Arial Unicode MS" w:hAnsi="Arial" w:cs="Arial"/>
      <w:b/>
      <w:bCs/>
      <w:sz w:val="24"/>
      <w:szCs w:val="24"/>
    </w:rPr>
  </w:style>
  <w:style w:type="paragraph" w:styleId="BodyText2">
    <w:name w:val="Body Text 2"/>
    <w:basedOn w:val="Normal"/>
    <w:link w:val="BodyText2Char"/>
    <w:semiHidden/>
    <w:rsid w:val="00964F90"/>
    <w:rPr>
      <w:rFonts w:ascii="Arial" w:hAnsi="Arial"/>
      <w:snapToGrid w:val="0"/>
      <w:color w:val="000000"/>
      <w:sz w:val="22"/>
    </w:rPr>
  </w:style>
  <w:style w:type="character" w:customStyle="1" w:styleId="BodyText2Char">
    <w:name w:val="Body Text 2 Char"/>
    <w:basedOn w:val="DefaultParagraphFont"/>
    <w:link w:val="BodyText2"/>
    <w:semiHidden/>
    <w:rsid w:val="00964F90"/>
    <w:rPr>
      <w:rFonts w:ascii="Arial" w:eastAsia="Times New Roman" w:hAnsi="Arial" w:cs="Times New Roman"/>
      <w:snapToGrid w:val="0"/>
      <w:color w:val="000000"/>
      <w:szCs w:val="20"/>
    </w:rPr>
  </w:style>
  <w:style w:type="paragraph" w:styleId="BodyText3">
    <w:name w:val="Body Text 3"/>
    <w:basedOn w:val="Normal"/>
    <w:link w:val="BodyText3Char"/>
    <w:semiHidden/>
    <w:rsid w:val="00964F90"/>
    <w:pPr>
      <w:spacing w:line="360" w:lineRule="auto"/>
      <w:jc w:val="both"/>
    </w:pPr>
    <w:rPr>
      <w:rFonts w:ascii="Tahoma" w:hAnsi="Tahoma"/>
      <w:sz w:val="24"/>
    </w:rPr>
  </w:style>
  <w:style w:type="character" w:customStyle="1" w:styleId="BodyText3Char">
    <w:name w:val="Body Text 3 Char"/>
    <w:basedOn w:val="DefaultParagraphFont"/>
    <w:link w:val="BodyText3"/>
    <w:semiHidden/>
    <w:rsid w:val="00964F90"/>
    <w:rPr>
      <w:rFonts w:ascii="Tahoma" w:eastAsia="Times New Roman" w:hAnsi="Tahoma" w:cs="Times New Roman"/>
      <w:sz w:val="24"/>
      <w:szCs w:val="20"/>
    </w:rPr>
  </w:style>
  <w:style w:type="paragraph" w:customStyle="1" w:styleId="xl45">
    <w:name w:val="xl45"/>
    <w:basedOn w:val="Normal"/>
    <w:rsid w:val="00964F90"/>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textAlignment w:val="center"/>
    </w:pPr>
    <w:rPr>
      <w:rFonts w:ascii="Arial" w:eastAsia="Arial Unicode MS" w:hAnsi="Arial" w:cs="Arial"/>
      <w:b/>
      <w:bCs/>
      <w:color w:val="FF0000"/>
      <w:sz w:val="18"/>
      <w:szCs w:val="18"/>
    </w:rPr>
  </w:style>
  <w:style w:type="paragraph" w:customStyle="1" w:styleId="xl46">
    <w:name w:val="xl46"/>
    <w:basedOn w:val="Normal"/>
    <w:rsid w:val="00964F9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color w:val="FF0000"/>
      <w:sz w:val="18"/>
      <w:szCs w:val="18"/>
    </w:rPr>
  </w:style>
  <w:style w:type="paragraph" w:customStyle="1" w:styleId="xl47">
    <w:name w:val="xl47"/>
    <w:basedOn w:val="Normal"/>
    <w:rsid w:val="00964F9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color w:val="FF0000"/>
      <w:sz w:val="24"/>
      <w:szCs w:val="24"/>
    </w:rPr>
  </w:style>
  <w:style w:type="paragraph" w:customStyle="1" w:styleId="xl48">
    <w:name w:val="xl48"/>
    <w:basedOn w:val="Normal"/>
    <w:rsid w:val="00964F90"/>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eastAsia="Arial Unicode MS" w:hAnsi="Arial" w:cs="Arial"/>
      <w:b/>
      <w:bCs/>
      <w:sz w:val="32"/>
      <w:szCs w:val="32"/>
    </w:rPr>
  </w:style>
  <w:style w:type="paragraph" w:customStyle="1" w:styleId="xl49">
    <w:name w:val="xl49"/>
    <w:basedOn w:val="Normal"/>
    <w:rsid w:val="00964F90"/>
    <w:pPr>
      <w:pBdr>
        <w:top w:val="single" w:sz="4" w:space="0" w:color="auto"/>
        <w:bottom w:val="single" w:sz="4" w:space="0" w:color="auto"/>
      </w:pBdr>
      <w:shd w:val="clear" w:color="auto" w:fill="CCFFCC"/>
      <w:spacing w:before="100" w:beforeAutospacing="1" w:after="100" w:afterAutospacing="1"/>
      <w:jc w:val="center"/>
      <w:textAlignment w:val="center"/>
    </w:pPr>
    <w:rPr>
      <w:rFonts w:ascii="Arial" w:eastAsia="Arial Unicode MS" w:hAnsi="Arial" w:cs="Arial"/>
      <w:b/>
      <w:bCs/>
      <w:sz w:val="32"/>
      <w:szCs w:val="32"/>
    </w:rPr>
  </w:style>
  <w:style w:type="paragraph" w:customStyle="1" w:styleId="xl50">
    <w:name w:val="xl50"/>
    <w:basedOn w:val="Normal"/>
    <w:rsid w:val="00964F90"/>
    <w:pPr>
      <w:pBdr>
        <w:top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eastAsia="Arial Unicode MS" w:hAnsi="Arial" w:cs="Arial"/>
      <w:b/>
      <w:bCs/>
      <w:sz w:val="32"/>
      <w:szCs w:val="32"/>
    </w:rPr>
  </w:style>
  <w:style w:type="paragraph" w:customStyle="1" w:styleId="xl51">
    <w:name w:val="xl51"/>
    <w:basedOn w:val="Normal"/>
    <w:rsid w:val="00964F90"/>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b/>
      <w:bCs/>
      <w:sz w:val="28"/>
      <w:szCs w:val="28"/>
    </w:rPr>
  </w:style>
  <w:style w:type="paragraph" w:customStyle="1" w:styleId="xl52">
    <w:name w:val="xl52"/>
    <w:basedOn w:val="Normal"/>
    <w:rsid w:val="00964F90"/>
    <w:pPr>
      <w:pBdr>
        <w:top w:val="single" w:sz="4" w:space="0" w:color="auto"/>
        <w:bottom w:val="single" w:sz="4" w:space="0" w:color="auto"/>
      </w:pBdr>
      <w:spacing w:before="100" w:beforeAutospacing="1" w:after="100" w:afterAutospacing="1"/>
      <w:textAlignment w:val="center"/>
    </w:pPr>
    <w:rPr>
      <w:rFonts w:ascii="Arial" w:eastAsia="Arial Unicode MS" w:hAnsi="Arial" w:cs="Arial"/>
      <w:b/>
      <w:bCs/>
      <w:sz w:val="28"/>
      <w:szCs w:val="28"/>
    </w:rPr>
  </w:style>
  <w:style w:type="paragraph" w:customStyle="1" w:styleId="xl53">
    <w:name w:val="xl53"/>
    <w:basedOn w:val="Normal"/>
    <w:rsid w:val="00964F90"/>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28"/>
      <w:szCs w:val="28"/>
    </w:rPr>
  </w:style>
  <w:style w:type="paragraph" w:customStyle="1" w:styleId="xl54">
    <w:name w:val="xl54"/>
    <w:basedOn w:val="Normal"/>
    <w:rsid w:val="00964F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22"/>
      <w:szCs w:val="22"/>
    </w:rPr>
  </w:style>
  <w:style w:type="character" w:styleId="Hyperlink">
    <w:name w:val="Hyperlink"/>
    <w:semiHidden/>
    <w:rsid w:val="00964F90"/>
    <w:rPr>
      <w:color w:val="0000FF"/>
      <w:u w:val="single"/>
    </w:rPr>
  </w:style>
  <w:style w:type="paragraph" w:customStyle="1" w:styleId="xl24">
    <w:name w:val="xl24"/>
    <w:basedOn w:val="Normal"/>
    <w:rsid w:val="00964F90"/>
    <w:pPr>
      <w:spacing w:before="100" w:beforeAutospacing="1" w:after="100" w:afterAutospacing="1"/>
      <w:jc w:val="center"/>
    </w:pPr>
    <w:rPr>
      <w:rFonts w:ascii="Arial" w:eastAsia="Arial Unicode MS" w:hAnsi="Arial" w:cs="Arial"/>
      <w:b/>
      <w:bCs/>
      <w:sz w:val="24"/>
      <w:szCs w:val="24"/>
    </w:rPr>
  </w:style>
  <w:style w:type="paragraph" w:customStyle="1" w:styleId="xl55">
    <w:name w:val="xl55"/>
    <w:basedOn w:val="Normal"/>
    <w:rsid w:val="00964F90"/>
    <w:pPr>
      <w:pBdr>
        <w:right w:val="single" w:sz="8"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56">
    <w:name w:val="xl56"/>
    <w:basedOn w:val="Normal"/>
    <w:rsid w:val="00964F90"/>
    <w:pPr>
      <w:spacing w:before="100" w:beforeAutospacing="1" w:after="100" w:afterAutospacing="1"/>
      <w:textAlignment w:val="top"/>
    </w:pPr>
    <w:rPr>
      <w:rFonts w:ascii="Arial Unicode MS" w:eastAsia="Arial Unicode MS" w:hAnsi="Arial Unicode MS" w:cs="Arial Unicode MS"/>
      <w:sz w:val="18"/>
      <w:szCs w:val="18"/>
    </w:rPr>
  </w:style>
  <w:style w:type="paragraph" w:customStyle="1" w:styleId="xl57">
    <w:name w:val="xl57"/>
    <w:basedOn w:val="Normal"/>
    <w:rsid w:val="00964F90"/>
    <w:pPr>
      <w:spacing w:before="100" w:beforeAutospacing="1" w:after="100" w:afterAutospacing="1"/>
      <w:jc w:val="center"/>
    </w:pPr>
    <w:rPr>
      <w:rFonts w:ascii="Arial" w:eastAsia="Arial Unicode MS" w:hAnsi="Arial" w:cs="Arial"/>
      <w:b/>
      <w:bCs/>
      <w:sz w:val="24"/>
      <w:szCs w:val="24"/>
    </w:rPr>
  </w:style>
  <w:style w:type="paragraph" w:customStyle="1" w:styleId="xl58">
    <w:name w:val="xl58"/>
    <w:basedOn w:val="Normal"/>
    <w:rsid w:val="00964F90"/>
    <w:pPr>
      <w:spacing w:before="100" w:beforeAutospacing="1" w:after="100" w:afterAutospacing="1"/>
    </w:pPr>
    <w:rPr>
      <w:rFonts w:ascii="Arial" w:eastAsia="Arial Unicode MS" w:hAnsi="Arial" w:cs="Arial"/>
      <w:b/>
      <w:bCs/>
      <w:sz w:val="24"/>
      <w:szCs w:val="24"/>
      <w:u w:val="single"/>
    </w:rPr>
  </w:style>
  <w:style w:type="paragraph" w:customStyle="1" w:styleId="xl59">
    <w:name w:val="xl59"/>
    <w:basedOn w:val="Normal"/>
    <w:rsid w:val="00964F90"/>
    <w:pPr>
      <w:spacing w:before="100" w:beforeAutospacing="1" w:after="100" w:afterAutospacing="1"/>
    </w:pPr>
    <w:rPr>
      <w:rFonts w:ascii="Arial" w:eastAsia="Arial Unicode MS" w:hAnsi="Arial" w:cs="Arial"/>
      <w:sz w:val="24"/>
      <w:szCs w:val="24"/>
    </w:rPr>
  </w:style>
  <w:style w:type="paragraph" w:customStyle="1" w:styleId="xl60">
    <w:name w:val="xl60"/>
    <w:basedOn w:val="Normal"/>
    <w:rsid w:val="00964F90"/>
    <w:pPr>
      <w:pBdr>
        <w:left w:val="single" w:sz="8"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61">
    <w:name w:val="xl61"/>
    <w:basedOn w:val="Normal"/>
    <w:rsid w:val="00964F90"/>
    <w:pPr>
      <w:pBdr>
        <w:left w:val="single" w:sz="8" w:space="0" w:color="auto"/>
      </w:pBdr>
      <w:spacing w:before="100" w:beforeAutospacing="1" w:after="100" w:afterAutospacing="1"/>
      <w:jc w:val="center"/>
    </w:pPr>
    <w:rPr>
      <w:rFonts w:ascii="Arial" w:eastAsia="Arial Unicode MS" w:hAnsi="Arial" w:cs="Arial"/>
      <w:sz w:val="24"/>
      <w:szCs w:val="24"/>
    </w:rPr>
  </w:style>
  <w:style w:type="paragraph" w:customStyle="1" w:styleId="font5">
    <w:name w:val="font5"/>
    <w:basedOn w:val="Normal"/>
    <w:rsid w:val="00964F90"/>
    <w:pPr>
      <w:spacing w:before="100" w:beforeAutospacing="1" w:after="100" w:afterAutospacing="1"/>
    </w:pPr>
    <w:rPr>
      <w:rFonts w:ascii="Tahoma" w:eastAsia="Arial Unicode MS" w:hAnsi="Tahoma" w:cs="Tahoma"/>
      <w:b/>
      <w:bCs/>
      <w:color w:val="000000"/>
      <w:sz w:val="16"/>
      <w:szCs w:val="16"/>
    </w:rPr>
  </w:style>
  <w:style w:type="paragraph" w:customStyle="1" w:styleId="font6">
    <w:name w:val="font6"/>
    <w:basedOn w:val="Normal"/>
    <w:rsid w:val="00964F90"/>
    <w:pPr>
      <w:spacing w:before="100" w:beforeAutospacing="1" w:after="100" w:afterAutospacing="1"/>
    </w:pPr>
    <w:rPr>
      <w:rFonts w:ascii="Tahoma" w:eastAsia="Arial Unicode MS" w:hAnsi="Tahoma" w:cs="Tahoma"/>
      <w:color w:val="000000"/>
      <w:sz w:val="16"/>
      <w:szCs w:val="16"/>
    </w:rPr>
  </w:style>
  <w:style w:type="paragraph" w:styleId="Title">
    <w:name w:val="Title"/>
    <w:basedOn w:val="Normal"/>
    <w:link w:val="TitleChar"/>
    <w:qFormat/>
    <w:rsid w:val="00964F90"/>
    <w:pPr>
      <w:jc w:val="center"/>
    </w:pPr>
    <w:rPr>
      <w:rFonts w:ascii="Tahoma" w:hAnsi="Tahoma"/>
      <w:b/>
      <w:sz w:val="22"/>
    </w:rPr>
  </w:style>
  <w:style w:type="character" w:customStyle="1" w:styleId="TitleChar">
    <w:name w:val="Title Char"/>
    <w:basedOn w:val="DefaultParagraphFont"/>
    <w:link w:val="Title"/>
    <w:rsid w:val="00964F90"/>
    <w:rPr>
      <w:rFonts w:ascii="Tahoma" w:eastAsia="Times New Roman" w:hAnsi="Tahoma" w:cs="Times New Roman"/>
      <w:b/>
      <w:szCs w:val="20"/>
    </w:rPr>
  </w:style>
  <w:style w:type="character" w:styleId="PageNumber">
    <w:name w:val="page number"/>
    <w:basedOn w:val="DefaultParagraphFont"/>
    <w:semiHidden/>
    <w:rsid w:val="00964F90"/>
  </w:style>
  <w:style w:type="paragraph" w:customStyle="1" w:styleId="Default">
    <w:name w:val="Default"/>
    <w:rsid w:val="00964F9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List2">
    <w:name w:val="List  2"/>
    <w:basedOn w:val="Normal"/>
    <w:rsid w:val="00964F90"/>
    <w:pPr>
      <w:tabs>
        <w:tab w:val="left" w:pos="1304"/>
        <w:tab w:val="num" w:pos="1381"/>
      </w:tabs>
      <w:spacing w:after="120"/>
      <w:ind w:left="1304" w:hanging="283"/>
    </w:pPr>
    <w:rPr>
      <w:sz w:val="22"/>
      <w:lang w:val="en-GB"/>
    </w:rPr>
  </w:style>
  <w:style w:type="paragraph" w:customStyle="1" w:styleId="List1">
    <w:name w:val="List  1"/>
    <w:basedOn w:val="Normal"/>
    <w:rsid w:val="00964F90"/>
    <w:pPr>
      <w:tabs>
        <w:tab w:val="left" w:pos="1021"/>
        <w:tab w:val="num" w:pos="1080"/>
      </w:tabs>
      <w:spacing w:after="120"/>
      <w:ind w:left="1021" w:right="340" w:hanging="301"/>
    </w:pPr>
    <w:rPr>
      <w:sz w:val="22"/>
      <w:lang w:val="en-GB"/>
    </w:rPr>
  </w:style>
  <w:style w:type="paragraph" w:customStyle="1" w:styleId="Bullet2">
    <w:name w:val="Bullet 2"/>
    <w:basedOn w:val="Normal"/>
    <w:rsid w:val="00964F90"/>
    <w:pPr>
      <w:tabs>
        <w:tab w:val="left" w:pos="1304"/>
        <w:tab w:val="num" w:pos="1381"/>
      </w:tabs>
      <w:spacing w:after="120"/>
      <w:ind w:left="1304" w:hanging="283"/>
    </w:pPr>
    <w:rPr>
      <w:sz w:val="22"/>
      <w:lang w:val="en-GB"/>
    </w:rPr>
  </w:style>
  <w:style w:type="paragraph" w:customStyle="1" w:styleId="TableBullet">
    <w:name w:val="Table Bullet"/>
    <w:basedOn w:val="Normal"/>
    <w:rsid w:val="00964F90"/>
    <w:pPr>
      <w:tabs>
        <w:tab w:val="num" w:pos="360"/>
      </w:tabs>
      <w:ind w:left="360" w:hanging="360"/>
    </w:pPr>
    <w:rPr>
      <w:sz w:val="22"/>
      <w:lang w:val="en-GB"/>
    </w:rPr>
  </w:style>
  <w:style w:type="paragraph" w:customStyle="1" w:styleId="Bullet3">
    <w:name w:val="Bullet 3"/>
    <w:basedOn w:val="Normal"/>
    <w:rsid w:val="00964F90"/>
    <w:pPr>
      <w:tabs>
        <w:tab w:val="left" w:pos="1588"/>
        <w:tab w:val="num" w:pos="1664"/>
      </w:tabs>
      <w:spacing w:after="120"/>
      <w:ind w:left="1588" w:hanging="284"/>
    </w:pPr>
    <w:rPr>
      <w:sz w:val="22"/>
      <w:lang w:val="en-GB"/>
    </w:rPr>
  </w:style>
  <w:style w:type="paragraph" w:customStyle="1" w:styleId="BulletDash">
    <w:name w:val="Bullet Dash"/>
    <w:basedOn w:val="Bullet"/>
    <w:rsid w:val="00964F90"/>
    <w:pPr>
      <w:tabs>
        <w:tab w:val="num" w:pos="2304"/>
      </w:tabs>
      <w:ind w:left="2304" w:hanging="864"/>
    </w:pPr>
  </w:style>
  <w:style w:type="paragraph" w:customStyle="1" w:styleId="Bullet">
    <w:name w:val="Bullet"/>
    <w:basedOn w:val="Normal"/>
    <w:rsid w:val="00964F90"/>
    <w:pPr>
      <w:tabs>
        <w:tab w:val="left" w:pos="720"/>
        <w:tab w:val="left" w:pos="2304"/>
      </w:tabs>
      <w:spacing w:after="288"/>
      <w:ind w:left="720" w:hanging="720"/>
      <w:jc w:val="both"/>
    </w:pPr>
    <w:rPr>
      <w:sz w:val="24"/>
      <w:lang w:val="en-GB"/>
    </w:rPr>
  </w:style>
  <w:style w:type="paragraph" w:customStyle="1" w:styleId="BulletBox">
    <w:name w:val="Bullet Box"/>
    <w:basedOn w:val="Normal"/>
    <w:rsid w:val="00964F90"/>
    <w:pPr>
      <w:tabs>
        <w:tab w:val="left" w:pos="720"/>
        <w:tab w:val="num" w:pos="1440"/>
        <w:tab w:val="left" w:pos="2304"/>
      </w:tabs>
      <w:spacing w:after="288"/>
      <w:ind w:left="1440" w:hanging="720"/>
      <w:jc w:val="both"/>
    </w:pPr>
    <w:rPr>
      <w:sz w:val="24"/>
      <w:lang w:val="en-GB"/>
    </w:rPr>
  </w:style>
  <w:style w:type="paragraph" w:customStyle="1" w:styleId="BulletTick">
    <w:name w:val="Bullet Tick"/>
    <w:basedOn w:val="Normal"/>
    <w:rsid w:val="00964F90"/>
    <w:pPr>
      <w:tabs>
        <w:tab w:val="left" w:pos="720"/>
        <w:tab w:val="num" w:pos="1440"/>
        <w:tab w:val="left" w:pos="2304"/>
      </w:tabs>
      <w:spacing w:after="288"/>
      <w:ind w:left="1440" w:hanging="720"/>
      <w:jc w:val="both"/>
    </w:pPr>
    <w:rPr>
      <w:sz w:val="24"/>
      <w:lang w:val="en-GB"/>
    </w:rPr>
  </w:style>
  <w:style w:type="paragraph" w:customStyle="1" w:styleId="font7">
    <w:name w:val="font7"/>
    <w:basedOn w:val="Normal"/>
    <w:rsid w:val="00964F90"/>
    <w:pPr>
      <w:spacing w:before="100" w:beforeAutospacing="1" w:after="100" w:afterAutospacing="1"/>
    </w:pPr>
    <w:rPr>
      <w:rFonts w:ascii="Tahoma" w:eastAsia="Arial Unicode MS" w:hAnsi="Tahoma" w:cs="Tahoma"/>
      <w:b/>
      <w:bCs/>
      <w:sz w:val="22"/>
      <w:szCs w:val="22"/>
    </w:rPr>
  </w:style>
  <w:style w:type="character" w:customStyle="1" w:styleId="WW8Num13z0">
    <w:name w:val="WW8Num13z0"/>
    <w:rsid w:val="00964F90"/>
    <w:rPr>
      <w:rFonts w:ascii="Symbol" w:hAnsi="Symbol" w:cs="Arial"/>
      <w:b/>
    </w:rPr>
  </w:style>
  <w:style w:type="character" w:customStyle="1" w:styleId="WW8Num9z0">
    <w:name w:val="WW8Num9z0"/>
    <w:rsid w:val="00964F90"/>
    <w:rPr>
      <w:rFonts w:ascii="Times New Roman" w:hAnsi="Times New Roman"/>
      <w:b w:val="0"/>
      <w:i w:val="0"/>
      <w:caps w:val="0"/>
      <w:smallCaps w:val="0"/>
      <w:strike w:val="0"/>
      <w:dstrike w:val="0"/>
      <w:vanish w:val="0"/>
      <w:color w:val="auto"/>
      <w:position w:val="0"/>
      <w:sz w:val="22"/>
      <w:u w:val="none"/>
      <w:vertAlign w:val="baseline"/>
    </w:rPr>
  </w:style>
  <w:style w:type="character" w:customStyle="1" w:styleId="WW8Num15z0">
    <w:name w:val="WW8Num15z0"/>
    <w:rsid w:val="00964F90"/>
    <w:rPr>
      <w:rFonts w:ascii="Symbol" w:eastAsia="Times New Roman" w:hAnsi="Symbol" w:cs="Arial"/>
      <w:b/>
    </w:rPr>
  </w:style>
  <w:style w:type="paragraph" w:customStyle="1" w:styleId="Heading">
    <w:name w:val="Heading"/>
    <w:basedOn w:val="Normal"/>
    <w:next w:val="BodyText"/>
    <w:rsid w:val="00964F90"/>
    <w:pPr>
      <w:keepNext/>
      <w:widowControl w:val="0"/>
      <w:suppressAutoHyphens/>
      <w:spacing w:before="240" w:after="120"/>
    </w:pPr>
    <w:rPr>
      <w:rFonts w:ascii="Nimbus Sans L" w:eastAsia="DejaVu LGC Sans" w:hAnsi="Nimbus Sans L"/>
      <w:sz w:val="28"/>
      <w:szCs w:val="28"/>
    </w:rPr>
  </w:style>
  <w:style w:type="paragraph" w:customStyle="1" w:styleId="Index">
    <w:name w:val="Index"/>
    <w:basedOn w:val="Normal"/>
    <w:rsid w:val="00964F90"/>
    <w:pPr>
      <w:widowControl w:val="0"/>
      <w:suppressLineNumbers/>
      <w:suppressAutoHyphens/>
    </w:pPr>
    <w:rPr>
      <w:rFonts w:ascii="Nimbus Roman No9 L" w:eastAsia="DejaVu LGC Sans" w:hAnsi="Nimbus Roman No9 L"/>
      <w:sz w:val="24"/>
      <w:szCs w:val="24"/>
    </w:rPr>
  </w:style>
  <w:style w:type="paragraph" w:customStyle="1" w:styleId="TableContents">
    <w:name w:val="Table Contents"/>
    <w:basedOn w:val="Normal"/>
    <w:rsid w:val="00964F90"/>
    <w:pPr>
      <w:widowControl w:val="0"/>
      <w:suppressLineNumbers/>
      <w:suppressAutoHyphens/>
    </w:pPr>
    <w:rPr>
      <w:rFonts w:ascii="Nimbus Roman No9 L" w:eastAsia="DejaVu LGC Sans" w:hAnsi="Nimbus Roman No9 L"/>
      <w:sz w:val="24"/>
      <w:szCs w:val="24"/>
    </w:rPr>
  </w:style>
  <w:style w:type="character" w:customStyle="1" w:styleId="WW8Num7z0">
    <w:name w:val="WW8Num7z0"/>
    <w:rsid w:val="00964F90"/>
    <w:rPr>
      <w:rFonts w:ascii="Wingdings" w:hAnsi="Wingdings" w:cs="StarSymbol"/>
      <w:sz w:val="18"/>
      <w:szCs w:val="18"/>
    </w:rPr>
  </w:style>
  <w:style w:type="paragraph" w:styleId="BlockText">
    <w:name w:val="Block Text"/>
    <w:basedOn w:val="Normal"/>
    <w:semiHidden/>
    <w:rsid w:val="00964F90"/>
    <w:pPr>
      <w:ind w:left="90" w:right="145"/>
      <w:jc w:val="both"/>
    </w:pPr>
    <w:rPr>
      <w:rFonts w:ascii="Arial" w:hAnsi="Arial" w:cs="Arial"/>
      <w:sz w:val="18"/>
      <w:szCs w:val="22"/>
    </w:rPr>
  </w:style>
  <w:style w:type="paragraph" w:styleId="ListParagraph">
    <w:name w:val="List Paragraph"/>
    <w:aliases w:val="Resume Title,heading 4,Citation List,Ha,Graphic,List Paragraph1,Style 9"/>
    <w:basedOn w:val="Normal"/>
    <w:link w:val="ListParagraphChar"/>
    <w:uiPriority w:val="34"/>
    <w:qFormat/>
    <w:rsid w:val="00964F90"/>
    <w:pPr>
      <w:ind w:left="720"/>
    </w:pPr>
  </w:style>
  <w:style w:type="paragraph" w:styleId="BalloonText">
    <w:name w:val="Balloon Text"/>
    <w:basedOn w:val="Normal"/>
    <w:link w:val="BalloonTextChar"/>
    <w:uiPriority w:val="99"/>
    <w:semiHidden/>
    <w:unhideWhenUsed/>
    <w:rsid w:val="00964F90"/>
    <w:rPr>
      <w:rFonts w:ascii="Tahoma" w:hAnsi="Tahoma"/>
      <w:sz w:val="16"/>
      <w:szCs w:val="16"/>
      <w:lang/>
    </w:rPr>
  </w:style>
  <w:style w:type="character" w:customStyle="1" w:styleId="BalloonTextChar">
    <w:name w:val="Balloon Text Char"/>
    <w:basedOn w:val="DefaultParagraphFont"/>
    <w:link w:val="BalloonText"/>
    <w:uiPriority w:val="99"/>
    <w:semiHidden/>
    <w:rsid w:val="00964F90"/>
    <w:rPr>
      <w:rFonts w:ascii="Tahoma" w:eastAsia="Times New Roman" w:hAnsi="Tahoma" w:cs="Times New Roman"/>
      <w:sz w:val="16"/>
      <w:szCs w:val="16"/>
      <w:lang/>
    </w:rPr>
  </w:style>
  <w:style w:type="character" w:styleId="FollowedHyperlink">
    <w:name w:val="FollowedHyperlink"/>
    <w:semiHidden/>
    <w:rsid w:val="006913DE"/>
    <w:rPr>
      <w:color w:val="800080"/>
      <w:u w:val="single"/>
    </w:rPr>
  </w:style>
  <w:style w:type="table" w:styleId="TableGrid">
    <w:name w:val="Table Grid"/>
    <w:basedOn w:val="TableNormal"/>
    <w:uiPriority w:val="59"/>
    <w:rsid w:val="006913DE"/>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ListParagraphChar">
    <w:name w:val="List Paragraph Char"/>
    <w:aliases w:val="Resume Title Char,heading 4 Char,Citation List Char,Ha Char,Graphic Char,List Paragraph1 Char,Style 9 Char"/>
    <w:basedOn w:val="DefaultParagraphFont"/>
    <w:link w:val="ListParagraph"/>
    <w:uiPriority w:val="34"/>
    <w:locked/>
    <w:rsid w:val="00232B39"/>
    <w:rPr>
      <w:rFonts w:ascii="Times New Roman" w:eastAsia="Times New Roman" w:hAnsi="Times New Roman" w:cs="Times New Roman"/>
      <w:sz w:val="20"/>
      <w:szCs w:val="20"/>
    </w:rPr>
  </w:style>
  <w:style w:type="character" w:styleId="Strong">
    <w:name w:val="Strong"/>
    <w:basedOn w:val="DefaultParagraphFont"/>
    <w:uiPriority w:val="22"/>
    <w:qFormat/>
    <w:rsid w:val="0006527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32AF"/>
    <w:pPr>
      <w:spacing w:after="0" w:line="240" w:lineRule="auto"/>
    </w:pPr>
    <w:rPr>
      <w:rFonts w:ascii="Times New Roman" w:eastAsia="Times New Roman" w:hAnsi="Times New Roman" w:cs="Times New Roman"/>
      <w:sz w:val="20"/>
      <w:szCs w:val="20"/>
    </w:rPr>
  </w:style>
  <w:style w:type="paragraph" w:styleId="Heading1">
    <w:name w:val="heading 1"/>
    <w:aliases w:val="Section,ARR - Heading 1"/>
    <w:basedOn w:val="Normal"/>
    <w:next w:val="Normal"/>
    <w:link w:val="Heading1Char"/>
    <w:qFormat/>
    <w:rsid w:val="00964F90"/>
    <w:pPr>
      <w:keepNext/>
      <w:numPr>
        <w:numId w:val="1"/>
      </w:numPr>
      <w:spacing w:before="180" w:after="120"/>
      <w:outlineLvl w:val="0"/>
    </w:pPr>
    <w:rPr>
      <w:rFonts w:ascii="Arial" w:hAnsi="Arial"/>
      <w:b/>
      <w:kern w:val="28"/>
      <w:sz w:val="24"/>
      <w:lang w:val="en-GB" w:eastAsia="x-none"/>
    </w:rPr>
  </w:style>
  <w:style w:type="paragraph" w:styleId="Heading2">
    <w:name w:val="heading 2"/>
    <w:aliases w:val="Major,ARR - Heading 2"/>
    <w:basedOn w:val="Normal"/>
    <w:next w:val="Normal"/>
    <w:link w:val="Heading2Char"/>
    <w:qFormat/>
    <w:rsid w:val="00964F90"/>
    <w:pPr>
      <w:keepNext/>
      <w:numPr>
        <w:ilvl w:val="1"/>
        <w:numId w:val="1"/>
      </w:numPr>
      <w:spacing w:before="180" w:after="120"/>
      <w:outlineLvl w:val="1"/>
    </w:pPr>
    <w:rPr>
      <w:b/>
      <w:smallCaps/>
      <w:sz w:val="24"/>
      <w:lang w:val="en-GB" w:eastAsia="x-none"/>
    </w:rPr>
  </w:style>
  <w:style w:type="paragraph" w:styleId="Heading3">
    <w:name w:val="heading 3"/>
    <w:aliases w:val="Minor,ARR- Heading 3"/>
    <w:basedOn w:val="Normal"/>
    <w:next w:val="Normal"/>
    <w:link w:val="Heading3Char"/>
    <w:qFormat/>
    <w:rsid w:val="00964F90"/>
    <w:pPr>
      <w:keepNext/>
      <w:numPr>
        <w:ilvl w:val="2"/>
        <w:numId w:val="1"/>
      </w:numPr>
      <w:spacing w:before="180" w:after="120"/>
      <w:outlineLvl w:val="2"/>
    </w:pPr>
    <w:rPr>
      <w:b/>
      <w:sz w:val="22"/>
      <w:lang w:val="en-GB" w:eastAsia="x-none"/>
    </w:rPr>
  </w:style>
  <w:style w:type="paragraph" w:styleId="Heading4">
    <w:name w:val="heading 4"/>
    <w:aliases w:val="Sub-Minor,ARR-Heading 4"/>
    <w:basedOn w:val="Normal"/>
    <w:next w:val="Normal"/>
    <w:link w:val="Heading4Char"/>
    <w:qFormat/>
    <w:rsid w:val="00964F90"/>
    <w:pPr>
      <w:keepNext/>
      <w:numPr>
        <w:ilvl w:val="3"/>
        <w:numId w:val="1"/>
      </w:numPr>
      <w:spacing w:before="120"/>
      <w:outlineLvl w:val="3"/>
    </w:pPr>
    <w:rPr>
      <w:b/>
      <w:sz w:val="22"/>
      <w:lang w:val="x-none" w:eastAsia="x-none"/>
    </w:rPr>
  </w:style>
  <w:style w:type="paragraph" w:styleId="Heading5">
    <w:name w:val="heading 5"/>
    <w:aliases w:val="ARR-Heading 5"/>
    <w:basedOn w:val="Normal"/>
    <w:next w:val="Normal"/>
    <w:link w:val="Heading5Char"/>
    <w:qFormat/>
    <w:rsid w:val="00964F90"/>
    <w:pPr>
      <w:keepNext/>
      <w:numPr>
        <w:ilvl w:val="4"/>
        <w:numId w:val="1"/>
      </w:numPr>
      <w:outlineLvl w:val="4"/>
    </w:pPr>
    <w:rPr>
      <w:b/>
      <w:sz w:val="24"/>
    </w:rPr>
  </w:style>
  <w:style w:type="paragraph" w:styleId="Heading6">
    <w:name w:val="heading 6"/>
    <w:basedOn w:val="Normal"/>
    <w:next w:val="Normal"/>
    <w:link w:val="Heading6Char"/>
    <w:qFormat/>
    <w:rsid w:val="00964F90"/>
    <w:pPr>
      <w:keepNext/>
      <w:outlineLvl w:val="5"/>
    </w:pPr>
    <w:rPr>
      <w:b/>
      <w:sz w:val="24"/>
      <w:lang w:val="x-none" w:eastAsia="x-none"/>
    </w:rPr>
  </w:style>
  <w:style w:type="paragraph" w:styleId="Heading7">
    <w:name w:val="heading 7"/>
    <w:basedOn w:val="HeadingBase"/>
    <w:next w:val="BodyText"/>
    <w:link w:val="Heading7Char"/>
    <w:qFormat/>
    <w:rsid w:val="00964F90"/>
    <w:pPr>
      <w:numPr>
        <w:ilvl w:val="6"/>
        <w:numId w:val="1"/>
      </w:numPr>
      <w:spacing w:before="240" w:line="280" w:lineRule="exact"/>
      <w:outlineLvl w:val="6"/>
    </w:pPr>
    <w:rPr>
      <w:b w:val="0"/>
    </w:rPr>
  </w:style>
  <w:style w:type="paragraph" w:styleId="Heading8">
    <w:name w:val="heading 8"/>
    <w:basedOn w:val="HeadingBase"/>
    <w:next w:val="BodyText"/>
    <w:link w:val="Heading8Char"/>
    <w:qFormat/>
    <w:rsid w:val="00964F90"/>
    <w:pPr>
      <w:numPr>
        <w:ilvl w:val="7"/>
        <w:numId w:val="1"/>
      </w:numPr>
      <w:spacing w:before="240" w:line="280" w:lineRule="exact"/>
      <w:outlineLvl w:val="7"/>
    </w:pPr>
    <w:rPr>
      <w:b w:val="0"/>
      <w:i/>
    </w:rPr>
  </w:style>
  <w:style w:type="paragraph" w:styleId="Heading9">
    <w:name w:val="heading 9"/>
    <w:basedOn w:val="HeadingBase"/>
    <w:next w:val="BodyText"/>
    <w:link w:val="Heading9Char"/>
    <w:qFormat/>
    <w:rsid w:val="00964F90"/>
    <w:pPr>
      <w:numPr>
        <w:ilvl w:val="8"/>
        <w:numId w:val="1"/>
      </w:numPr>
      <w:spacing w:before="240" w:line="280" w:lineRule="exact"/>
      <w:outlineLvl w:val="8"/>
    </w:pPr>
    <w:rPr>
      <w:b w:val="0"/>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ARR - Heading 1 Char"/>
    <w:basedOn w:val="DefaultParagraphFont"/>
    <w:link w:val="Heading1"/>
    <w:rsid w:val="00964F90"/>
    <w:rPr>
      <w:rFonts w:ascii="Arial" w:eastAsia="Times New Roman" w:hAnsi="Arial" w:cs="Times New Roman"/>
      <w:b/>
      <w:kern w:val="28"/>
      <w:sz w:val="24"/>
      <w:szCs w:val="20"/>
      <w:lang w:val="en-GB" w:eastAsia="x-none"/>
    </w:rPr>
  </w:style>
  <w:style w:type="character" w:customStyle="1" w:styleId="Heading2Char">
    <w:name w:val="Heading 2 Char"/>
    <w:aliases w:val="Major Char,ARR - Heading 2 Char"/>
    <w:basedOn w:val="DefaultParagraphFont"/>
    <w:link w:val="Heading2"/>
    <w:rsid w:val="00964F90"/>
    <w:rPr>
      <w:rFonts w:ascii="Times New Roman" w:eastAsia="Times New Roman" w:hAnsi="Times New Roman" w:cs="Times New Roman"/>
      <w:b/>
      <w:smallCaps/>
      <w:sz w:val="24"/>
      <w:szCs w:val="20"/>
      <w:lang w:val="en-GB" w:eastAsia="x-none"/>
    </w:rPr>
  </w:style>
  <w:style w:type="character" w:customStyle="1" w:styleId="Heading3Char">
    <w:name w:val="Heading 3 Char"/>
    <w:aliases w:val="Minor Char,ARR- Heading 3 Char"/>
    <w:basedOn w:val="DefaultParagraphFont"/>
    <w:link w:val="Heading3"/>
    <w:rsid w:val="00964F90"/>
    <w:rPr>
      <w:rFonts w:ascii="Times New Roman" w:eastAsia="Times New Roman" w:hAnsi="Times New Roman" w:cs="Times New Roman"/>
      <w:b/>
      <w:szCs w:val="20"/>
      <w:lang w:val="en-GB" w:eastAsia="x-none"/>
    </w:rPr>
  </w:style>
  <w:style w:type="character" w:customStyle="1" w:styleId="Heading4Char">
    <w:name w:val="Heading 4 Char"/>
    <w:aliases w:val="Sub-Minor Char,ARR-Heading 4 Char"/>
    <w:basedOn w:val="DefaultParagraphFont"/>
    <w:link w:val="Heading4"/>
    <w:rsid w:val="00964F90"/>
    <w:rPr>
      <w:rFonts w:ascii="Times New Roman" w:eastAsia="Times New Roman" w:hAnsi="Times New Roman" w:cs="Times New Roman"/>
      <w:b/>
      <w:szCs w:val="20"/>
      <w:lang w:val="x-none" w:eastAsia="x-none"/>
    </w:rPr>
  </w:style>
  <w:style w:type="character" w:customStyle="1" w:styleId="Heading5Char">
    <w:name w:val="Heading 5 Char"/>
    <w:aliases w:val="ARR-Heading 5 Char"/>
    <w:basedOn w:val="DefaultParagraphFont"/>
    <w:link w:val="Heading5"/>
    <w:rsid w:val="00964F90"/>
    <w:rPr>
      <w:rFonts w:ascii="Times New Roman" w:eastAsia="Times New Roman" w:hAnsi="Times New Roman" w:cs="Times New Roman"/>
      <w:b/>
      <w:sz w:val="24"/>
      <w:szCs w:val="20"/>
    </w:rPr>
  </w:style>
  <w:style w:type="character" w:customStyle="1" w:styleId="Heading6Char">
    <w:name w:val="Heading 6 Char"/>
    <w:basedOn w:val="DefaultParagraphFont"/>
    <w:link w:val="Heading6"/>
    <w:rsid w:val="00964F90"/>
    <w:rPr>
      <w:rFonts w:ascii="Times New Roman" w:eastAsia="Times New Roman" w:hAnsi="Times New Roman" w:cs="Times New Roman"/>
      <w:b/>
      <w:sz w:val="24"/>
      <w:szCs w:val="20"/>
      <w:lang w:val="x-none" w:eastAsia="x-none"/>
    </w:rPr>
  </w:style>
  <w:style w:type="paragraph" w:customStyle="1" w:styleId="HeadingBase">
    <w:name w:val="Heading Base"/>
    <w:basedOn w:val="Normal"/>
    <w:next w:val="BodyText"/>
    <w:rsid w:val="00964F90"/>
    <w:pPr>
      <w:keepNext/>
      <w:keepLines/>
      <w:tabs>
        <w:tab w:val="left" w:pos="567"/>
      </w:tabs>
      <w:spacing w:before="360" w:after="120" w:line="360" w:lineRule="exact"/>
    </w:pPr>
    <w:rPr>
      <w:rFonts w:ascii="Univers Condensed" w:hAnsi="Univers Condensed"/>
      <w:b/>
      <w:sz w:val="22"/>
      <w:lang w:val="en-GB"/>
    </w:rPr>
  </w:style>
  <w:style w:type="paragraph" w:styleId="BodyText">
    <w:name w:val="Body Text"/>
    <w:aliases w:val="Body,OC Body Text,heading3"/>
    <w:basedOn w:val="Normal"/>
    <w:link w:val="BodyTextChar"/>
    <w:semiHidden/>
    <w:rsid w:val="00964F90"/>
    <w:pPr>
      <w:spacing w:after="120"/>
    </w:pPr>
    <w:rPr>
      <w:sz w:val="24"/>
      <w:lang w:val="en-GB"/>
    </w:rPr>
  </w:style>
  <w:style w:type="character" w:customStyle="1" w:styleId="BodyTextChar">
    <w:name w:val="Body Text Char"/>
    <w:aliases w:val="Body Char,OC Body Text Char,heading3 Char"/>
    <w:basedOn w:val="DefaultParagraphFont"/>
    <w:link w:val="BodyText"/>
    <w:semiHidden/>
    <w:rsid w:val="00964F90"/>
    <w:rPr>
      <w:rFonts w:ascii="Times New Roman" w:eastAsia="Times New Roman" w:hAnsi="Times New Roman" w:cs="Times New Roman"/>
      <w:sz w:val="24"/>
      <w:szCs w:val="20"/>
      <w:lang w:val="en-GB"/>
    </w:rPr>
  </w:style>
  <w:style w:type="character" w:customStyle="1" w:styleId="Heading7Char">
    <w:name w:val="Heading 7 Char"/>
    <w:basedOn w:val="DefaultParagraphFont"/>
    <w:link w:val="Heading7"/>
    <w:rsid w:val="00964F90"/>
    <w:rPr>
      <w:rFonts w:ascii="Univers Condensed" w:eastAsia="Times New Roman" w:hAnsi="Univers Condensed" w:cs="Times New Roman"/>
      <w:szCs w:val="20"/>
      <w:lang w:val="en-GB"/>
    </w:rPr>
  </w:style>
  <w:style w:type="character" w:customStyle="1" w:styleId="Heading8Char">
    <w:name w:val="Heading 8 Char"/>
    <w:basedOn w:val="DefaultParagraphFont"/>
    <w:link w:val="Heading8"/>
    <w:rsid w:val="00964F90"/>
    <w:rPr>
      <w:rFonts w:ascii="Univers Condensed" w:eastAsia="Times New Roman" w:hAnsi="Univers Condensed" w:cs="Times New Roman"/>
      <w:i/>
      <w:szCs w:val="20"/>
      <w:lang w:val="en-GB"/>
    </w:rPr>
  </w:style>
  <w:style w:type="character" w:customStyle="1" w:styleId="Heading9Char">
    <w:name w:val="Heading 9 Char"/>
    <w:basedOn w:val="DefaultParagraphFont"/>
    <w:link w:val="Heading9"/>
    <w:rsid w:val="00964F90"/>
    <w:rPr>
      <w:rFonts w:ascii="Univers Condensed" w:eastAsia="Times New Roman" w:hAnsi="Univers Condensed" w:cs="Times New Roman"/>
      <w:i/>
      <w:szCs w:val="20"/>
      <w:lang w:val="en-GB"/>
    </w:rPr>
  </w:style>
  <w:style w:type="paragraph" w:styleId="TOC1">
    <w:name w:val="toc 1"/>
    <w:basedOn w:val="Normal"/>
    <w:next w:val="Normal"/>
    <w:autoRedefine/>
    <w:semiHidden/>
    <w:rsid w:val="001C5D45"/>
    <w:pPr>
      <w:spacing w:line="360" w:lineRule="auto"/>
      <w:ind w:left="540"/>
      <w:jc w:val="both"/>
    </w:pPr>
    <w:rPr>
      <w:rFonts w:ascii="Trebuchet MS" w:hAnsi="Trebuchet MS" w:cs="Arial"/>
      <w:sz w:val="24"/>
      <w:szCs w:val="23"/>
      <w:lang w:eastAsia="ar-SA"/>
    </w:rPr>
  </w:style>
  <w:style w:type="paragraph" w:styleId="BodyTextIndent">
    <w:name w:val="Body Text Indent"/>
    <w:basedOn w:val="Normal"/>
    <w:link w:val="BodyTextIndentChar"/>
    <w:semiHidden/>
    <w:rsid w:val="00964F90"/>
    <w:pPr>
      <w:tabs>
        <w:tab w:val="left" w:pos="720"/>
      </w:tabs>
      <w:spacing w:before="120" w:after="120"/>
      <w:ind w:left="720"/>
    </w:pPr>
    <w:rPr>
      <w:sz w:val="24"/>
      <w:lang w:val="en-GB" w:eastAsia="x-none"/>
    </w:rPr>
  </w:style>
  <w:style w:type="character" w:customStyle="1" w:styleId="BodyTextIndentChar">
    <w:name w:val="Body Text Indent Char"/>
    <w:basedOn w:val="DefaultParagraphFont"/>
    <w:link w:val="BodyTextIndent"/>
    <w:semiHidden/>
    <w:rsid w:val="00964F90"/>
    <w:rPr>
      <w:rFonts w:ascii="Times New Roman" w:eastAsia="Times New Roman" w:hAnsi="Times New Roman" w:cs="Times New Roman"/>
      <w:sz w:val="24"/>
      <w:szCs w:val="20"/>
      <w:lang w:val="en-GB" w:eastAsia="x-none"/>
    </w:rPr>
  </w:style>
  <w:style w:type="paragraph" w:styleId="Caption">
    <w:name w:val="caption"/>
    <w:basedOn w:val="Normal"/>
    <w:next w:val="Normal"/>
    <w:qFormat/>
    <w:rsid w:val="00964F90"/>
    <w:pPr>
      <w:spacing w:before="120" w:after="120"/>
      <w:ind w:firstLine="720"/>
    </w:pPr>
    <w:rPr>
      <w:b/>
      <w:sz w:val="22"/>
      <w:lang w:val="en-GB"/>
    </w:rPr>
  </w:style>
  <w:style w:type="paragraph" w:styleId="Header">
    <w:name w:val="header"/>
    <w:basedOn w:val="Normal"/>
    <w:link w:val="HeaderChar"/>
    <w:semiHidden/>
    <w:rsid w:val="00964F90"/>
    <w:pPr>
      <w:tabs>
        <w:tab w:val="center" w:pos="4320"/>
        <w:tab w:val="right" w:pos="8640"/>
      </w:tabs>
    </w:pPr>
    <w:rPr>
      <w:sz w:val="24"/>
      <w:lang w:val="en-GB"/>
    </w:rPr>
  </w:style>
  <w:style w:type="character" w:customStyle="1" w:styleId="HeaderChar">
    <w:name w:val="Header Char"/>
    <w:basedOn w:val="DefaultParagraphFont"/>
    <w:link w:val="Header"/>
    <w:semiHidden/>
    <w:rsid w:val="00964F90"/>
    <w:rPr>
      <w:rFonts w:ascii="Times New Roman" w:eastAsia="Times New Roman" w:hAnsi="Times New Roman" w:cs="Times New Roman"/>
      <w:sz w:val="24"/>
      <w:szCs w:val="20"/>
      <w:lang w:val="en-GB"/>
    </w:rPr>
  </w:style>
  <w:style w:type="paragraph" w:styleId="ListBullet">
    <w:name w:val="List Bullet"/>
    <w:basedOn w:val="Normal"/>
    <w:autoRedefine/>
    <w:semiHidden/>
    <w:rsid w:val="00964F90"/>
    <w:pPr>
      <w:numPr>
        <w:numId w:val="2"/>
      </w:numPr>
      <w:tabs>
        <w:tab w:val="clear" w:pos="360"/>
        <w:tab w:val="left" w:pos="720"/>
        <w:tab w:val="num" w:pos="1080"/>
      </w:tabs>
      <w:spacing w:after="180" w:line="360" w:lineRule="auto"/>
      <w:ind w:left="1080"/>
      <w:jc w:val="both"/>
    </w:pPr>
    <w:rPr>
      <w:rFonts w:ascii="Tahoma" w:hAnsi="Tahoma"/>
      <w:sz w:val="22"/>
    </w:rPr>
  </w:style>
  <w:style w:type="paragraph" w:styleId="BodyTextIndent2">
    <w:name w:val="Body Text Indent 2"/>
    <w:basedOn w:val="Normal"/>
    <w:link w:val="BodyTextIndent2Char"/>
    <w:semiHidden/>
    <w:rsid w:val="00964F90"/>
    <w:pPr>
      <w:ind w:left="720"/>
      <w:jc w:val="both"/>
    </w:pPr>
    <w:rPr>
      <w:rFonts w:ascii="Arial" w:hAnsi="Arial"/>
      <w:b/>
      <w:sz w:val="22"/>
      <w:lang w:val="x-none" w:eastAsia="x-none"/>
    </w:rPr>
  </w:style>
  <w:style w:type="character" w:customStyle="1" w:styleId="BodyTextIndent2Char">
    <w:name w:val="Body Text Indent 2 Char"/>
    <w:basedOn w:val="DefaultParagraphFont"/>
    <w:link w:val="BodyTextIndent2"/>
    <w:semiHidden/>
    <w:rsid w:val="00964F90"/>
    <w:rPr>
      <w:rFonts w:ascii="Arial" w:eastAsia="Times New Roman" w:hAnsi="Arial" w:cs="Times New Roman"/>
      <w:b/>
      <w:szCs w:val="20"/>
      <w:lang w:val="x-none" w:eastAsia="x-none"/>
    </w:rPr>
  </w:style>
  <w:style w:type="paragraph" w:styleId="Footer">
    <w:name w:val="footer"/>
    <w:basedOn w:val="Normal"/>
    <w:link w:val="FooterChar"/>
    <w:uiPriority w:val="99"/>
    <w:rsid w:val="00964F90"/>
    <w:pPr>
      <w:tabs>
        <w:tab w:val="center" w:pos="4320"/>
        <w:tab w:val="right" w:pos="8640"/>
      </w:tabs>
    </w:pPr>
  </w:style>
  <w:style w:type="character" w:customStyle="1" w:styleId="FooterChar">
    <w:name w:val="Footer Char"/>
    <w:basedOn w:val="DefaultParagraphFont"/>
    <w:link w:val="Footer"/>
    <w:uiPriority w:val="99"/>
    <w:rsid w:val="00964F90"/>
    <w:rPr>
      <w:rFonts w:ascii="Times New Roman" w:eastAsia="Times New Roman" w:hAnsi="Times New Roman" w:cs="Times New Roman"/>
      <w:sz w:val="20"/>
      <w:szCs w:val="20"/>
    </w:rPr>
  </w:style>
  <w:style w:type="paragraph" w:customStyle="1" w:styleId="SumForm">
    <w:name w:val="SumForm"/>
    <w:basedOn w:val="BodyTextIndent"/>
    <w:rsid w:val="00964F90"/>
    <w:rPr>
      <w:lang w:val="en-US"/>
    </w:rPr>
  </w:style>
  <w:style w:type="paragraph" w:styleId="BodyTextIndent3">
    <w:name w:val="Body Text Indent 3"/>
    <w:basedOn w:val="Normal"/>
    <w:link w:val="BodyTextIndent3Char"/>
    <w:semiHidden/>
    <w:rsid w:val="00964F90"/>
    <w:pPr>
      <w:ind w:left="475"/>
      <w:jc w:val="both"/>
    </w:pPr>
    <w:rPr>
      <w:rFonts w:ascii="Arial" w:hAnsi="Arial"/>
      <w:sz w:val="22"/>
    </w:rPr>
  </w:style>
  <w:style w:type="character" w:customStyle="1" w:styleId="BodyTextIndent3Char">
    <w:name w:val="Body Text Indent 3 Char"/>
    <w:basedOn w:val="DefaultParagraphFont"/>
    <w:link w:val="BodyTextIndent3"/>
    <w:semiHidden/>
    <w:rsid w:val="00964F90"/>
    <w:rPr>
      <w:rFonts w:ascii="Arial" w:eastAsia="Times New Roman" w:hAnsi="Arial" w:cs="Times New Roman"/>
      <w:szCs w:val="20"/>
    </w:rPr>
  </w:style>
  <w:style w:type="paragraph" w:styleId="TOC2">
    <w:name w:val="toc 2"/>
    <w:basedOn w:val="Normal"/>
    <w:next w:val="Normal"/>
    <w:autoRedefine/>
    <w:semiHidden/>
    <w:rsid w:val="00964F90"/>
    <w:pPr>
      <w:ind w:left="200"/>
    </w:pPr>
  </w:style>
  <w:style w:type="paragraph" w:styleId="TOC3">
    <w:name w:val="toc 3"/>
    <w:basedOn w:val="Normal"/>
    <w:next w:val="Normal"/>
    <w:autoRedefine/>
    <w:semiHidden/>
    <w:rsid w:val="00964F90"/>
    <w:pPr>
      <w:ind w:left="400"/>
    </w:pPr>
  </w:style>
  <w:style w:type="paragraph" w:styleId="TOC4">
    <w:name w:val="toc 4"/>
    <w:basedOn w:val="Normal"/>
    <w:next w:val="Normal"/>
    <w:autoRedefine/>
    <w:semiHidden/>
    <w:rsid w:val="00964F90"/>
    <w:pPr>
      <w:ind w:left="600"/>
    </w:pPr>
  </w:style>
  <w:style w:type="paragraph" w:styleId="TOC5">
    <w:name w:val="toc 5"/>
    <w:basedOn w:val="Normal"/>
    <w:next w:val="Normal"/>
    <w:autoRedefine/>
    <w:semiHidden/>
    <w:rsid w:val="00964F90"/>
    <w:pPr>
      <w:ind w:left="800"/>
    </w:pPr>
  </w:style>
  <w:style w:type="paragraph" w:styleId="TOC6">
    <w:name w:val="toc 6"/>
    <w:basedOn w:val="Normal"/>
    <w:next w:val="Normal"/>
    <w:autoRedefine/>
    <w:semiHidden/>
    <w:rsid w:val="00964F90"/>
    <w:pPr>
      <w:ind w:left="1000"/>
    </w:pPr>
  </w:style>
  <w:style w:type="paragraph" w:styleId="TOC7">
    <w:name w:val="toc 7"/>
    <w:basedOn w:val="Normal"/>
    <w:next w:val="Normal"/>
    <w:autoRedefine/>
    <w:semiHidden/>
    <w:rsid w:val="00964F90"/>
    <w:pPr>
      <w:ind w:left="1200"/>
    </w:pPr>
  </w:style>
  <w:style w:type="paragraph" w:styleId="TOC8">
    <w:name w:val="toc 8"/>
    <w:basedOn w:val="Normal"/>
    <w:next w:val="Normal"/>
    <w:autoRedefine/>
    <w:semiHidden/>
    <w:rsid w:val="00964F90"/>
    <w:pPr>
      <w:ind w:left="1400"/>
    </w:pPr>
  </w:style>
  <w:style w:type="paragraph" w:styleId="TOC9">
    <w:name w:val="toc 9"/>
    <w:basedOn w:val="Normal"/>
    <w:next w:val="Normal"/>
    <w:autoRedefine/>
    <w:semiHidden/>
    <w:rsid w:val="00964F90"/>
    <w:pPr>
      <w:ind w:left="1600"/>
    </w:pPr>
  </w:style>
  <w:style w:type="paragraph" w:customStyle="1" w:styleId="xl25">
    <w:name w:val="xl25"/>
    <w:basedOn w:val="Normal"/>
    <w:rsid w:val="00964F90"/>
    <w:pPr>
      <w:spacing w:before="100" w:beforeAutospacing="1" w:after="100" w:afterAutospacing="1"/>
      <w:jc w:val="center"/>
      <w:textAlignment w:val="center"/>
    </w:pPr>
    <w:rPr>
      <w:rFonts w:ascii="Arial" w:eastAsia="Arial Unicode MS" w:hAnsi="Arial" w:cs="Arial"/>
      <w:b/>
      <w:bCs/>
      <w:sz w:val="22"/>
      <w:szCs w:val="22"/>
    </w:rPr>
  </w:style>
  <w:style w:type="paragraph" w:customStyle="1" w:styleId="xl26">
    <w:name w:val="xl26"/>
    <w:basedOn w:val="Normal"/>
    <w:rsid w:val="00964F90"/>
    <w:pPr>
      <w:spacing w:before="100" w:beforeAutospacing="1" w:after="100" w:afterAutospacing="1"/>
      <w:jc w:val="center"/>
      <w:textAlignment w:val="center"/>
    </w:pPr>
    <w:rPr>
      <w:rFonts w:ascii="Arial" w:eastAsia="Arial Unicode MS" w:hAnsi="Arial" w:cs="Arial"/>
      <w:b/>
      <w:bCs/>
      <w:sz w:val="24"/>
      <w:szCs w:val="24"/>
    </w:rPr>
  </w:style>
  <w:style w:type="paragraph" w:customStyle="1" w:styleId="xl27">
    <w:name w:val="xl27"/>
    <w:basedOn w:val="Normal"/>
    <w:rsid w:val="00964F90"/>
    <w:pPr>
      <w:spacing w:before="100" w:beforeAutospacing="1" w:after="100" w:afterAutospacing="1"/>
      <w:textAlignment w:val="center"/>
    </w:pPr>
    <w:rPr>
      <w:rFonts w:ascii="Arial" w:eastAsia="Arial Unicode MS" w:hAnsi="Arial" w:cs="Arial"/>
      <w:sz w:val="22"/>
      <w:szCs w:val="22"/>
    </w:rPr>
  </w:style>
  <w:style w:type="paragraph" w:customStyle="1" w:styleId="xl28">
    <w:name w:val="xl28"/>
    <w:basedOn w:val="Normal"/>
    <w:rsid w:val="00964F90"/>
    <w:pPr>
      <w:spacing w:before="100" w:beforeAutospacing="1" w:after="100" w:afterAutospacing="1"/>
      <w:textAlignment w:val="center"/>
    </w:pPr>
    <w:rPr>
      <w:rFonts w:ascii="Arial" w:eastAsia="Arial Unicode MS" w:hAnsi="Arial" w:cs="Arial"/>
      <w:sz w:val="22"/>
      <w:szCs w:val="22"/>
    </w:rPr>
  </w:style>
  <w:style w:type="paragraph" w:customStyle="1" w:styleId="xl29">
    <w:name w:val="xl29"/>
    <w:basedOn w:val="Normal"/>
    <w:rsid w:val="00964F90"/>
    <w:pPr>
      <w:spacing w:before="100" w:beforeAutospacing="1" w:after="100" w:afterAutospacing="1"/>
      <w:textAlignment w:val="center"/>
    </w:pPr>
    <w:rPr>
      <w:rFonts w:ascii="Arial" w:eastAsia="Arial Unicode MS" w:hAnsi="Arial" w:cs="Arial"/>
      <w:sz w:val="24"/>
      <w:szCs w:val="24"/>
    </w:rPr>
  </w:style>
  <w:style w:type="paragraph" w:customStyle="1" w:styleId="xl30">
    <w:name w:val="xl30"/>
    <w:basedOn w:val="Normal"/>
    <w:rsid w:val="00964F90"/>
    <w:pPr>
      <w:spacing w:before="100" w:beforeAutospacing="1" w:after="100" w:afterAutospacing="1"/>
      <w:jc w:val="center"/>
      <w:textAlignment w:val="center"/>
    </w:pPr>
    <w:rPr>
      <w:rFonts w:ascii="Arial" w:eastAsia="Arial Unicode MS" w:hAnsi="Arial" w:cs="Arial"/>
      <w:sz w:val="24"/>
      <w:szCs w:val="24"/>
    </w:rPr>
  </w:style>
  <w:style w:type="paragraph" w:customStyle="1" w:styleId="xl31">
    <w:name w:val="xl31"/>
    <w:basedOn w:val="Normal"/>
    <w:rsid w:val="00964F90"/>
    <w:pPr>
      <w:spacing w:before="100" w:beforeAutospacing="1" w:after="100" w:afterAutospacing="1"/>
      <w:jc w:val="center"/>
      <w:textAlignment w:val="center"/>
    </w:pPr>
    <w:rPr>
      <w:rFonts w:ascii="Arial" w:eastAsia="Arial Unicode MS" w:hAnsi="Arial" w:cs="Arial"/>
      <w:b/>
      <w:bCs/>
      <w:sz w:val="22"/>
      <w:szCs w:val="22"/>
    </w:rPr>
  </w:style>
  <w:style w:type="paragraph" w:customStyle="1" w:styleId="xl32">
    <w:name w:val="xl32"/>
    <w:basedOn w:val="Normal"/>
    <w:rsid w:val="00964F90"/>
    <w:pPr>
      <w:spacing w:before="100" w:beforeAutospacing="1" w:after="100" w:afterAutospacing="1"/>
      <w:jc w:val="center"/>
      <w:textAlignment w:val="center"/>
    </w:pPr>
    <w:rPr>
      <w:rFonts w:ascii="Arial" w:eastAsia="Arial Unicode MS" w:hAnsi="Arial" w:cs="Arial"/>
      <w:b/>
      <w:bCs/>
      <w:sz w:val="22"/>
      <w:szCs w:val="22"/>
    </w:rPr>
  </w:style>
  <w:style w:type="paragraph" w:customStyle="1" w:styleId="xl33">
    <w:name w:val="xl33"/>
    <w:basedOn w:val="Normal"/>
    <w:rsid w:val="00964F90"/>
    <w:pPr>
      <w:spacing w:before="100" w:beforeAutospacing="1" w:after="100" w:afterAutospacing="1"/>
      <w:textAlignment w:val="center"/>
    </w:pPr>
    <w:rPr>
      <w:rFonts w:ascii="Arial" w:eastAsia="Arial Unicode MS" w:hAnsi="Arial" w:cs="Arial"/>
      <w:sz w:val="22"/>
      <w:szCs w:val="22"/>
    </w:rPr>
  </w:style>
  <w:style w:type="paragraph" w:customStyle="1" w:styleId="xl34">
    <w:name w:val="xl34"/>
    <w:basedOn w:val="Normal"/>
    <w:rsid w:val="00964F90"/>
    <w:pPr>
      <w:spacing w:before="100" w:beforeAutospacing="1" w:after="100" w:afterAutospacing="1"/>
      <w:textAlignment w:val="center"/>
    </w:pPr>
    <w:rPr>
      <w:rFonts w:ascii="Arial" w:eastAsia="Arial Unicode MS" w:hAnsi="Arial" w:cs="Arial"/>
      <w:b/>
      <w:bCs/>
      <w:sz w:val="24"/>
      <w:szCs w:val="24"/>
    </w:rPr>
  </w:style>
  <w:style w:type="paragraph" w:customStyle="1" w:styleId="xl35">
    <w:name w:val="xl35"/>
    <w:basedOn w:val="Normal"/>
    <w:rsid w:val="00964F90"/>
    <w:pPr>
      <w:spacing w:before="100" w:beforeAutospacing="1" w:after="100" w:afterAutospacing="1"/>
      <w:textAlignment w:val="center"/>
    </w:pPr>
    <w:rPr>
      <w:rFonts w:ascii="Arial" w:eastAsia="Arial Unicode MS" w:hAnsi="Arial" w:cs="Arial"/>
      <w:sz w:val="24"/>
      <w:szCs w:val="24"/>
    </w:rPr>
  </w:style>
  <w:style w:type="paragraph" w:customStyle="1" w:styleId="xl36">
    <w:name w:val="xl36"/>
    <w:basedOn w:val="Normal"/>
    <w:rsid w:val="00964F90"/>
    <w:pPr>
      <w:spacing w:before="100" w:beforeAutospacing="1" w:after="100" w:afterAutospacing="1"/>
      <w:textAlignment w:val="center"/>
    </w:pPr>
    <w:rPr>
      <w:rFonts w:ascii="Arial" w:eastAsia="Arial Unicode MS" w:hAnsi="Arial" w:cs="Arial"/>
      <w:sz w:val="24"/>
      <w:szCs w:val="24"/>
    </w:rPr>
  </w:style>
  <w:style w:type="paragraph" w:customStyle="1" w:styleId="xl37">
    <w:name w:val="xl37"/>
    <w:basedOn w:val="Normal"/>
    <w:rsid w:val="00964F90"/>
    <w:pPr>
      <w:spacing w:before="100" w:beforeAutospacing="1" w:after="100" w:afterAutospacing="1"/>
      <w:textAlignment w:val="center"/>
    </w:pPr>
    <w:rPr>
      <w:rFonts w:ascii="Arial" w:eastAsia="Arial Unicode MS" w:hAnsi="Arial" w:cs="Arial"/>
      <w:b/>
      <w:bCs/>
      <w:sz w:val="36"/>
      <w:szCs w:val="36"/>
    </w:rPr>
  </w:style>
  <w:style w:type="paragraph" w:customStyle="1" w:styleId="xl38">
    <w:name w:val="xl38"/>
    <w:basedOn w:val="Normal"/>
    <w:rsid w:val="00964F90"/>
    <w:pPr>
      <w:spacing w:before="100" w:beforeAutospacing="1" w:after="100" w:afterAutospacing="1"/>
      <w:jc w:val="center"/>
      <w:textAlignment w:val="center"/>
    </w:pPr>
    <w:rPr>
      <w:rFonts w:ascii="Arial" w:eastAsia="Arial Unicode MS" w:hAnsi="Arial" w:cs="Arial"/>
      <w:sz w:val="24"/>
      <w:szCs w:val="24"/>
    </w:rPr>
  </w:style>
  <w:style w:type="paragraph" w:customStyle="1" w:styleId="xl39">
    <w:name w:val="xl39"/>
    <w:basedOn w:val="Normal"/>
    <w:rsid w:val="00964F90"/>
    <w:pPr>
      <w:spacing w:before="100" w:beforeAutospacing="1" w:after="100" w:afterAutospacing="1"/>
      <w:jc w:val="right"/>
      <w:textAlignment w:val="center"/>
    </w:pPr>
    <w:rPr>
      <w:rFonts w:ascii="Arial" w:eastAsia="Arial Unicode MS" w:hAnsi="Arial" w:cs="Arial"/>
      <w:b/>
      <w:bCs/>
      <w:sz w:val="24"/>
      <w:szCs w:val="24"/>
    </w:rPr>
  </w:style>
  <w:style w:type="paragraph" w:customStyle="1" w:styleId="xl40">
    <w:name w:val="xl40"/>
    <w:basedOn w:val="Normal"/>
    <w:rsid w:val="00964F90"/>
    <w:pPr>
      <w:spacing w:before="100" w:beforeAutospacing="1" w:after="100" w:afterAutospacing="1"/>
      <w:textAlignment w:val="center"/>
    </w:pPr>
    <w:rPr>
      <w:rFonts w:ascii="Arial" w:eastAsia="Arial Unicode MS" w:hAnsi="Arial" w:cs="Arial"/>
      <w:sz w:val="28"/>
      <w:szCs w:val="28"/>
    </w:rPr>
  </w:style>
  <w:style w:type="paragraph" w:customStyle="1" w:styleId="xl41">
    <w:name w:val="xl41"/>
    <w:basedOn w:val="Normal"/>
    <w:rsid w:val="00964F90"/>
    <w:pPr>
      <w:spacing w:before="100" w:beforeAutospacing="1" w:after="100" w:afterAutospacing="1"/>
      <w:jc w:val="right"/>
      <w:textAlignment w:val="center"/>
    </w:pPr>
    <w:rPr>
      <w:rFonts w:ascii="Arial" w:eastAsia="Arial Unicode MS" w:hAnsi="Arial" w:cs="Arial"/>
      <w:sz w:val="28"/>
      <w:szCs w:val="28"/>
    </w:rPr>
  </w:style>
  <w:style w:type="paragraph" w:customStyle="1" w:styleId="xl42">
    <w:name w:val="xl42"/>
    <w:basedOn w:val="Normal"/>
    <w:rsid w:val="00964F90"/>
    <w:pPr>
      <w:shd w:val="clear" w:color="auto" w:fill="FFFF00"/>
      <w:spacing w:before="100" w:beforeAutospacing="1" w:after="100" w:afterAutospacing="1"/>
      <w:jc w:val="right"/>
      <w:textAlignment w:val="center"/>
    </w:pPr>
    <w:rPr>
      <w:rFonts w:ascii="Arial" w:eastAsia="Arial Unicode MS" w:hAnsi="Arial" w:cs="Arial"/>
      <w:b/>
      <w:bCs/>
      <w:sz w:val="40"/>
      <w:szCs w:val="40"/>
    </w:rPr>
  </w:style>
  <w:style w:type="paragraph" w:customStyle="1" w:styleId="xl43">
    <w:name w:val="xl43"/>
    <w:basedOn w:val="Normal"/>
    <w:rsid w:val="00964F90"/>
    <w:pPr>
      <w:spacing w:before="100" w:beforeAutospacing="1" w:after="100" w:afterAutospacing="1"/>
      <w:textAlignment w:val="center"/>
    </w:pPr>
    <w:rPr>
      <w:rFonts w:ascii="Arial" w:eastAsia="Arial Unicode MS" w:hAnsi="Arial" w:cs="Arial"/>
      <w:sz w:val="24"/>
      <w:szCs w:val="24"/>
    </w:rPr>
  </w:style>
  <w:style w:type="paragraph" w:customStyle="1" w:styleId="xl44">
    <w:name w:val="xl44"/>
    <w:basedOn w:val="Normal"/>
    <w:rsid w:val="00964F90"/>
    <w:pPr>
      <w:spacing w:before="100" w:beforeAutospacing="1" w:after="100" w:afterAutospacing="1"/>
      <w:textAlignment w:val="center"/>
    </w:pPr>
    <w:rPr>
      <w:rFonts w:ascii="Arial" w:eastAsia="Arial Unicode MS" w:hAnsi="Arial" w:cs="Arial"/>
      <w:b/>
      <w:bCs/>
      <w:sz w:val="24"/>
      <w:szCs w:val="24"/>
    </w:rPr>
  </w:style>
  <w:style w:type="paragraph" w:styleId="BodyText2">
    <w:name w:val="Body Text 2"/>
    <w:basedOn w:val="Normal"/>
    <w:link w:val="BodyText2Char"/>
    <w:semiHidden/>
    <w:rsid w:val="00964F90"/>
    <w:rPr>
      <w:rFonts w:ascii="Arial" w:hAnsi="Arial"/>
      <w:snapToGrid w:val="0"/>
      <w:color w:val="000000"/>
      <w:sz w:val="22"/>
    </w:rPr>
  </w:style>
  <w:style w:type="character" w:customStyle="1" w:styleId="BodyText2Char">
    <w:name w:val="Body Text 2 Char"/>
    <w:basedOn w:val="DefaultParagraphFont"/>
    <w:link w:val="BodyText2"/>
    <w:semiHidden/>
    <w:rsid w:val="00964F90"/>
    <w:rPr>
      <w:rFonts w:ascii="Arial" w:eastAsia="Times New Roman" w:hAnsi="Arial" w:cs="Times New Roman"/>
      <w:snapToGrid w:val="0"/>
      <w:color w:val="000000"/>
      <w:szCs w:val="20"/>
    </w:rPr>
  </w:style>
  <w:style w:type="paragraph" w:styleId="BodyText3">
    <w:name w:val="Body Text 3"/>
    <w:basedOn w:val="Normal"/>
    <w:link w:val="BodyText3Char"/>
    <w:semiHidden/>
    <w:rsid w:val="00964F90"/>
    <w:pPr>
      <w:spacing w:line="360" w:lineRule="auto"/>
      <w:jc w:val="both"/>
    </w:pPr>
    <w:rPr>
      <w:rFonts w:ascii="Tahoma" w:hAnsi="Tahoma"/>
      <w:sz w:val="24"/>
    </w:rPr>
  </w:style>
  <w:style w:type="character" w:customStyle="1" w:styleId="BodyText3Char">
    <w:name w:val="Body Text 3 Char"/>
    <w:basedOn w:val="DefaultParagraphFont"/>
    <w:link w:val="BodyText3"/>
    <w:semiHidden/>
    <w:rsid w:val="00964F90"/>
    <w:rPr>
      <w:rFonts w:ascii="Tahoma" w:eastAsia="Times New Roman" w:hAnsi="Tahoma" w:cs="Times New Roman"/>
      <w:sz w:val="24"/>
      <w:szCs w:val="20"/>
    </w:rPr>
  </w:style>
  <w:style w:type="paragraph" w:customStyle="1" w:styleId="xl45">
    <w:name w:val="xl45"/>
    <w:basedOn w:val="Normal"/>
    <w:rsid w:val="00964F90"/>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textAlignment w:val="center"/>
    </w:pPr>
    <w:rPr>
      <w:rFonts w:ascii="Arial" w:eastAsia="Arial Unicode MS" w:hAnsi="Arial" w:cs="Arial"/>
      <w:b/>
      <w:bCs/>
      <w:color w:val="FF0000"/>
      <w:sz w:val="18"/>
      <w:szCs w:val="18"/>
    </w:rPr>
  </w:style>
  <w:style w:type="paragraph" w:customStyle="1" w:styleId="xl46">
    <w:name w:val="xl46"/>
    <w:basedOn w:val="Normal"/>
    <w:rsid w:val="00964F9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color w:val="FF0000"/>
      <w:sz w:val="18"/>
      <w:szCs w:val="18"/>
    </w:rPr>
  </w:style>
  <w:style w:type="paragraph" w:customStyle="1" w:styleId="xl47">
    <w:name w:val="xl47"/>
    <w:basedOn w:val="Normal"/>
    <w:rsid w:val="00964F9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color w:val="FF0000"/>
      <w:sz w:val="24"/>
      <w:szCs w:val="24"/>
    </w:rPr>
  </w:style>
  <w:style w:type="paragraph" w:customStyle="1" w:styleId="xl48">
    <w:name w:val="xl48"/>
    <w:basedOn w:val="Normal"/>
    <w:rsid w:val="00964F90"/>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eastAsia="Arial Unicode MS" w:hAnsi="Arial" w:cs="Arial"/>
      <w:b/>
      <w:bCs/>
      <w:sz w:val="32"/>
      <w:szCs w:val="32"/>
    </w:rPr>
  </w:style>
  <w:style w:type="paragraph" w:customStyle="1" w:styleId="xl49">
    <w:name w:val="xl49"/>
    <w:basedOn w:val="Normal"/>
    <w:rsid w:val="00964F90"/>
    <w:pPr>
      <w:pBdr>
        <w:top w:val="single" w:sz="4" w:space="0" w:color="auto"/>
        <w:bottom w:val="single" w:sz="4" w:space="0" w:color="auto"/>
      </w:pBdr>
      <w:shd w:val="clear" w:color="auto" w:fill="CCFFCC"/>
      <w:spacing w:before="100" w:beforeAutospacing="1" w:after="100" w:afterAutospacing="1"/>
      <w:jc w:val="center"/>
      <w:textAlignment w:val="center"/>
    </w:pPr>
    <w:rPr>
      <w:rFonts w:ascii="Arial" w:eastAsia="Arial Unicode MS" w:hAnsi="Arial" w:cs="Arial"/>
      <w:b/>
      <w:bCs/>
      <w:sz w:val="32"/>
      <w:szCs w:val="32"/>
    </w:rPr>
  </w:style>
  <w:style w:type="paragraph" w:customStyle="1" w:styleId="xl50">
    <w:name w:val="xl50"/>
    <w:basedOn w:val="Normal"/>
    <w:rsid w:val="00964F90"/>
    <w:pPr>
      <w:pBdr>
        <w:top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eastAsia="Arial Unicode MS" w:hAnsi="Arial" w:cs="Arial"/>
      <w:b/>
      <w:bCs/>
      <w:sz w:val="32"/>
      <w:szCs w:val="32"/>
    </w:rPr>
  </w:style>
  <w:style w:type="paragraph" w:customStyle="1" w:styleId="xl51">
    <w:name w:val="xl51"/>
    <w:basedOn w:val="Normal"/>
    <w:rsid w:val="00964F90"/>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b/>
      <w:bCs/>
      <w:sz w:val="28"/>
      <w:szCs w:val="28"/>
    </w:rPr>
  </w:style>
  <w:style w:type="paragraph" w:customStyle="1" w:styleId="xl52">
    <w:name w:val="xl52"/>
    <w:basedOn w:val="Normal"/>
    <w:rsid w:val="00964F90"/>
    <w:pPr>
      <w:pBdr>
        <w:top w:val="single" w:sz="4" w:space="0" w:color="auto"/>
        <w:bottom w:val="single" w:sz="4" w:space="0" w:color="auto"/>
      </w:pBdr>
      <w:spacing w:before="100" w:beforeAutospacing="1" w:after="100" w:afterAutospacing="1"/>
      <w:textAlignment w:val="center"/>
    </w:pPr>
    <w:rPr>
      <w:rFonts w:ascii="Arial" w:eastAsia="Arial Unicode MS" w:hAnsi="Arial" w:cs="Arial"/>
      <w:b/>
      <w:bCs/>
      <w:sz w:val="28"/>
      <w:szCs w:val="28"/>
    </w:rPr>
  </w:style>
  <w:style w:type="paragraph" w:customStyle="1" w:styleId="xl53">
    <w:name w:val="xl53"/>
    <w:basedOn w:val="Normal"/>
    <w:rsid w:val="00964F90"/>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28"/>
      <w:szCs w:val="28"/>
    </w:rPr>
  </w:style>
  <w:style w:type="paragraph" w:customStyle="1" w:styleId="xl54">
    <w:name w:val="xl54"/>
    <w:basedOn w:val="Normal"/>
    <w:rsid w:val="00964F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22"/>
      <w:szCs w:val="22"/>
    </w:rPr>
  </w:style>
  <w:style w:type="character" w:styleId="Hyperlink">
    <w:name w:val="Hyperlink"/>
    <w:semiHidden/>
    <w:rsid w:val="00964F90"/>
    <w:rPr>
      <w:color w:val="0000FF"/>
      <w:u w:val="single"/>
    </w:rPr>
  </w:style>
  <w:style w:type="paragraph" w:customStyle="1" w:styleId="xl24">
    <w:name w:val="xl24"/>
    <w:basedOn w:val="Normal"/>
    <w:rsid w:val="00964F90"/>
    <w:pPr>
      <w:spacing w:before="100" w:beforeAutospacing="1" w:after="100" w:afterAutospacing="1"/>
      <w:jc w:val="center"/>
    </w:pPr>
    <w:rPr>
      <w:rFonts w:ascii="Arial" w:eastAsia="Arial Unicode MS" w:hAnsi="Arial" w:cs="Arial"/>
      <w:b/>
      <w:bCs/>
      <w:sz w:val="24"/>
      <w:szCs w:val="24"/>
    </w:rPr>
  </w:style>
  <w:style w:type="paragraph" w:customStyle="1" w:styleId="xl55">
    <w:name w:val="xl55"/>
    <w:basedOn w:val="Normal"/>
    <w:rsid w:val="00964F90"/>
    <w:pPr>
      <w:pBdr>
        <w:right w:val="single" w:sz="8"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56">
    <w:name w:val="xl56"/>
    <w:basedOn w:val="Normal"/>
    <w:rsid w:val="00964F90"/>
    <w:pPr>
      <w:spacing w:before="100" w:beforeAutospacing="1" w:after="100" w:afterAutospacing="1"/>
      <w:textAlignment w:val="top"/>
    </w:pPr>
    <w:rPr>
      <w:rFonts w:ascii="Arial Unicode MS" w:eastAsia="Arial Unicode MS" w:hAnsi="Arial Unicode MS" w:cs="Arial Unicode MS"/>
      <w:sz w:val="18"/>
      <w:szCs w:val="18"/>
    </w:rPr>
  </w:style>
  <w:style w:type="paragraph" w:customStyle="1" w:styleId="xl57">
    <w:name w:val="xl57"/>
    <w:basedOn w:val="Normal"/>
    <w:rsid w:val="00964F90"/>
    <w:pPr>
      <w:spacing w:before="100" w:beforeAutospacing="1" w:after="100" w:afterAutospacing="1"/>
      <w:jc w:val="center"/>
    </w:pPr>
    <w:rPr>
      <w:rFonts w:ascii="Arial" w:eastAsia="Arial Unicode MS" w:hAnsi="Arial" w:cs="Arial"/>
      <w:b/>
      <w:bCs/>
      <w:sz w:val="24"/>
      <w:szCs w:val="24"/>
    </w:rPr>
  </w:style>
  <w:style w:type="paragraph" w:customStyle="1" w:styleId="xl58">
    <w:name w:val="xl58"/>
    <w:basedOn w:val="Normal"/>
    <w:rsid w:val="00964F90"/>
    <w:pPr>
      <w:spacing w:before="100" w:beforeAutospacing="1" w:after="100" w:afterAutospacing="1"/>
    </w:pPr>
    <w:rPr>
      <w:rFonts w:ascii="Arial" w:eastAsia="Arial Unicode MS" w:hAnsi="Arial" w:cs="Arial"/>
      <w:b/>
      <w:bCs/>
      <w:sz w:val="24"/>
      <w:szCs w:val="24"/>
      <w:u w:val="single"/>
    </w:rPr>
  </w:style>
  <w:style w:type="paragraph" w:customStyle="1" w:styleId="xl59">
    <w:name w:val="xl59"/>
    <w:basedOn w:val="Normal"/>
    <w:rsid w:val="00964F90"/>
    <w:pPr>
      <w:spacing w:before="100" w:beforeAutospacing="1" w:after="100" w:afterAutospacing="1"/>
    </w:pPr>
    <w:rPr>
      <w:rFonts w:ascii="Arial" w:eastAsia="Arial Unicode MS" w:hAnsi="Arial" w:cs="Arial"/>
      <w:sz w:val="24"/>
      <w:szCs w:val="24"/>
    </w:rPr>
  </w:style>
  <w:style w:type="paragraph" w:customStyle="1" w:styleId="xl60">
    <w:name w:val="xl60"/>
    <w:basedOn w:val="Normal"/>
    <w:rsid w:val="00964F90"/>
    <w:pPr>
      <w:pBdr>
        <w:left w:val="single" w:sz="8"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61">
    <w:name w:val="xl61"/>
    <w:basedOn w:val="Normal"/>
    <w:rsid w:val="00964F90"/>
    <w:pPr>
      <w:pBdr>
        <w:left w:val="single" w:sz="8" w:space="0" w:color="auto"/>
      </w:pBdr>
      <w:spacing w:before="100" w:beforeAutospacing="1" w:after="100" w:afterAutospacing="1"/>
      <w:jc w:val="center"/>
    </w:pPr>
    <w:rPr>
      <w:rFonts w:ascii="Arial" w:eastAsia="Arial Unicode MS" w:hAnsi="Arial" w:cs="Arial"/>
      <w:sz w:val="24"/>
      <w:szCs w:val="24"/>
    </w:rPr>
  </w:style>
  <w:style w:type="paragraph" w:customStyle="1" w:styleId="font5">
    <w:name w:val="font5"/>
    <w:basedOn w:val="Normal"/>
    <w:rsid w:val="00964F90"/>
    <w:pPr>
      <w:spacing w:before="100" w:beforeAutospacing="1" w:after="100" w:afterAutospacing="1"/>
    </w:pPr>
    <w:rPr>
      <w:rFonts w:ascii="Tahoma" w:eastAsia="Arial Unicode MS" w:hAnsi="Tahoma" w:cs="Tahoma"/>
      <w:b/>
      <w:bCs/>
      <w:color w:val="000000"/>
      <w:sz w:val="16"/>
      <w:szCs w:val="16"/>
    </w:rPr>
  </w:style>
  <w:style w:type="paragraph" w:customStyle="1" w:styleId="font6">
    <w:name w:val="font6"/>
    <w:basedOn w:val="Normal"/>
    <w:rsid w:val="00964F90"/>
    <w:pPr>
      <w:spacing w:before="100" w:beforeAutospacing="1" w:after="100" w:afterAutospacing="1"/>
    </w:pPr>
    <w:rPr>
      <w:rFonts w:ascii="Tahoma" w:eastAsia="Arial Unicode MS" w:hAnsi="Tahoma" w:cs="Tahoma"/>
      <w:color w:val="000000"/>
      <w:sz w:val="16"/>
      <w:szCs w:val="16"/>
    </w:rPr>
  </w:style>
  <w:style w:type="paragraph" w:styleId="Title">
    <w:name w:val="Title"/>
    <w:basedOn w:val="Normal"/>
    <w:link w:val="TitleChar"/>
    <w:qFormat/>
    <w:rsid w:val="00964F90"/>
    <w:pPr>
      <w:jc w:val="center"/>
    </w:pPr>
    <w:rPr>
      <w:rFonts w:ascii="Tahoma" w:hAnsi="Tahoma"/>
      <w:b/>
      <w:sz w:val="22"/>
    </w:rPr>
  </w:style>
  <w:style w:type="character" w:customStyle="1" w:styleId="TitleChar">
    <w:name w:val="Title Char"/>
    <w:basedOn w:val="DefaultParagraphFont"/>
    <w:link w:val="Title"/>
    <w:rsid w:val="00964F90"/>
    <w:rPr>
      <w:rFonts w:ascii="Tahoma" w:eastAsia="Times New Roman" w:hAnsi="Tahoma" w:cs="Times New Roman"/>
      <w:b/>
      <w:szCs w:val="20"/>
    </w:rPr>
  </w:style>
  <w:style w:type="character" w:styleId="PageNumber">
    <w:name w:val="page number"/>
    <w:basedOn w:val="DefaultParagraphFont"/>
    <w:semiHidden/>
    <w:rsid w:val="00964F90"/>
  </w:style>
  <w:style w:type="paragraph" w:customStyle="1" w:styleId="Default">
    <w:name w:val="Default"/>
    <w:rsid w:val="00964F9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List2">
    <w:name w:val="List  2"/>
    <w:basedOn w:val="Normal"/>
    <w:rsid w:val="00964F90"/>
    <w:pPr>
      <w:tabs>
        <w:tab w:val="left" w:pos="1304"/>
        <w:tab w:val="num" w:pos="1381"/>
      </w:tabs>
      <w:spacing w:after="120"/>
      <w:ind w:left="1304" w:hanging="283"/>
    </w:pPr>
    <w:rPr>
      <w:sz w:val="22"/>
      <w:lang w:val="en-GB"/>
    </w:rPr>
  </w:style>
  <w:style w:type="paragraph" w:customStyle="1" w:styleId="List1">
    <w:name w:val="List  1"/>
    <w:basedOn w:val="Normal"/>
    <w:rsid w:val="00964F90"/>
    <w:pPr>
      <w:tabs>
        <w:tab w:val="left" w:pos="1021"/>
        <w:tab w:val="num" w:pos="1080"/>
      </w:tabs>
      <w:spacing w:after="120"/>
      <w:ind w:left="1021" w:right="340" w:hanging="301"/>
    </w:pPr>
    <w:rPr>
      <w:sz w:val="22"/>
      <w:lang w:val="en-GB"/>
    </w:rPr>
  </w:style>
  <w:style w:type="paragraph" w:customStyle="1" w:styleId="Bullet2">
    <w:name w:val="Bullet 2"/>
    <w:basedOn w:val="Normal"/>
    <w:rsid w:val="00964F90"/>
    <w:pPr>
      <w:tabs>
        <w:tab w:val="left" w:pos="1304"/>
        <w:tab w:val="num" w:pos="1381"/>
      </w:tabs>
      <w:spacing w:after="120"/>
      <w:ind w:left="1304" w:hanging="283"/>
    </w:pPr>
    <w:rPr>
      <w:sz w:val="22"/>
      <w:lang w:val="en-GB"/>
    </w:rPr>
  </w:style>
  <w:style w:type="paragraph" w:customStyle="1" w:styleId="TableBullet">
    <w:name w:val="Table Bullet"/>
    <w:basedOn w:val="Normal"/>
    <w:rsid w:val="00964F90"/>
    <w:pPr>
      <w:tabs>
        <w:tab w:val="num" w:pos="360"/>
      </w:tabs>
      <w:ind w:left="360" w:hanging="360"/>
    </w:pPr>
    <w:rPr>
      <w:sz w:val="22"/>
      <w:lang w:val="en-GB"/>
    </w:rPr>
  </w:style>
  <w:style w:type="paragraph" w:customStyle="1" w:styleId="Bullet3">
    <w:name w:val="Bullet 3"/>
    <w:basedOn w:val="Normal"/>
    <w:rsid w:val="00964F90"/>
    <w:pPr>
      <w:tabs>
        <w:tab w:val="left" w:pos="1588"/>
        <w:tab w:val="num" w:pos="1664"/>
      </w:tabs>
      <w:spacing w:after="120"/>
      <w:ind w:left="1588" w:hanging="284"/>
    </w:pPr>
    <w:rPr>
      <w:sz w:val="22"/>
      <w:lang w:val="en-GB"/>
    </w:rPr>
  </w:style>
  <w:style w:type="paragraph" w:customStyle="1" w:styleId="BulletDash">
    <w:name w:val="Bullet Dash"/>
    <w:basedOn w:val="Bullet"/>
    <w:rsid w:val="00964F90"/>
    <w:pPr>
      <w:tabs>
        <w:tab w:val="num" w:pos="2304"/>
      </w:tabs>
      <w:ind w:left="2304" w:hanging="864"/>
    </w:pPr>
  </w:style>
  <w:style w:type="paragraph" w:customStyle="1" w:styleId="Bullet">
    <w:name w:val="Bullet"/>
    <w:basedOn w:val="Normal"/>
    <w:rsid w:val="00964F90"/>
    <w:pPr>
      <w:tabs>
        <w:tab w:val="left" w:pos="720"/>
        <w:tab w:val="left" w:pos="2304"/>
      </w:tabs>
      <w:spacing w:after="288"/>
      <w:ind w:left="720" w:hanging="720"/>
      <w:jc w:val="both"/>
    </w:pPr>
    <w:rPr>
      <w:sz w:val="24"/>
      <w:lang w:val="en-GB"/>
    </w:rPr>
  </w:style>
  <w:style w:type="paragraph" w:customStyle="1" w:styleId="BulletBox">
    <w:name w:val="Bullet Box"/>
    <w:basedOn w:val="Normal"/>
    <w:rsid w:val="00964F90"/>
    <w:pPr>
      <w:tabs>
        <w:tab w:val="left" w:pos="720"/>
        <w:tab w:val="num" w:pos="1440"/>
        <w:tab w:val="left" w:pos="2304"/>
      </w:tabs>
      <w:spacing w:after="288"/>
      <w:ind w:left="1440" w:hanging="720"/>
      <w:jc w:val="both"/>
    </w:pPr>
    <w:rPr>
      <w:sz w:val="24"/>
      <w:lang w:val="en-GB"/>
    </w:rPr>
  </w:style>
  <w:style w:type="paragraph" w:customStyle="1" w:styleId="BulletTick">
    <w:name w:val="Bullet Tick"/>
    <w:basedOn w:val="Normal"/>
    <w:rsid w:val="00964F90"/>
    <w:pPr>
      <w:tabs>
        <w:tab w:val="left" w:pos="720"/>
        <w:tab w:val="num" w:pos="1440"/>
        <w:tab w:val="left" w:pos="2304"/>
      </w:tabs>
      <w:spacing w:after="288"/>
      <w:ind w:left="1440" w:hanging="720"/>
      <w:jc w:val="both"/>
    </w:pPr>
    <w:rPr>
      <w:sz w:val="24"/>
      <w:lang w:val="en-GB"/>
    </w:rPr>
  </w:style>
  <w:style w:type="paragraph" w:customStyle="1" w:styleId="font7">
    <w:name w:val="font7"/>
    <w:basedOn w:val="Normal"/>
    <w:rsid w:val="00964F90"/>
    <w:pPr>
      <w:spacing w:before="100" w:beforeAutospacing="1" w:after="100" w:afterAutospacing="1"/>
    </w:pPr>
    <w:rPr>
      <w:rFonts w:ascii="Tahoma" w:eastAsia="Arial Unicode MS" w:hAnsi="Tahoma" w:cs="Tahoma"/>
      <w:b/>
      <w:bCs/>
      <w:sz w:val="22"/>
      <w:szCs w:val="22"/>
    </w:rPr>
  </w:style>
  <w:style w:type="character" w:customStyle="1" w:styleId="WW8Num13z0">
    <w:name w:val="WW8Num13z0"/>
    <w:rsid w:val="00964F90"/>
    <w:rPr>
      <w:rFonts w:ascii="Symbol" w:hAnsi="Symbol" w:cs="Arial"/>
      <w:b/>
    </w:rPr>
  </w:style>
  <w:style w:type="character" w:customStyle="1" w:styleId="WW8Num9z0">
    <w:name w:val="WW8Num9z0"/>
    <w:rsid w:val="00964F90"/>
    <w:rPr>
      <w:rFonts w:ascii="Times New Roman" w:hAnsi="Times New Roman"/>
      <w:b w:val="0"/>
      <w:i w:val="0"/>
      <w:caps w:val="0"/>
      <w:smallCaps w:val="0"/>
      <w:strike w:val="0"/>
      <w:dstrike w:val="0"/>
      <w:vanish w:val="0"/>
      <w:color w:val="auto"/>
      <w:positio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964F90"/>
    <w:rPr>
      <w:rFonts w:ascii="Symbol" w:eastAsia="Times New Roman" w:hAnsi="Symbol" w:cs="Arial"/>
      <w:b/>
    </w:rPr>
  </w:style>
  <w:style w:type="paragraph" w:customStyle="1" w:styleId="Heading">
    <w:name w:val="Heading"/>
    <w:basedOn w:val="Normal"/>
    <w:next w:val="BodyText"/>
    <w:rsid w:val="00964F90"/>
    <w:pPr>
      <w:keepNext/>
      <w:widowControl w:val="0"/>
      <w:suppressAutoHyphens/>
      <w:spacing w:before="240" w:after="120"/>
    </w:pPr>
    <w:rPr>
      <w:rFonts w:ascii="Nimbus Sans L" w:eastAsia="DejaVu LGC Sans" w:hAnsi="Nimbus Sans L"/>
      <w:sz w:val="28"/>
      <w:szCs w:val="28"/>
    </w:rPr>
  </w:style>
  <w:style w:type="paragraph" w:customStyle="1" w:styleId="Index">
    <w:name w:val="Index"/>
    <w:basedOn w:val="Normal"/>
    <w:rsid w:val="00964F90"/>
    <w:pPr>
      <w:widowControl w:val="0"/>
      <w:suppressLineNumbers/>
      <w:suppressAutoHyphens/>
    </w:pPr>
    <w:rPr>
      <w:rFonts w:ascii="Nimbus Roman No9 L" w:eastAsia="DejaVu LGC Sans" w:hAnsi="Nimbus Roman No9 L"/>
      <w:sz w:val="24"/>
      <w:szCs w:val="24"/>
    </w:rPr>
  </w:style>
  <w:style w:type="paragraph" w:customStyle="1" w:styleId="TableContents">
    <w:name w:val="Table Contents"/>
    <w:basedOn w:val="Normal"/>
    <w:rsid w:val="00964F90"/>
    <w:pPr>
      <w:widowControl w:val="0"/>
      <w:suppressLineNumbers/>
      <w:suppressAutoHyphens/>
    </w:pPr>
    <w:rPr>
      <w:rFonts w:ascii="Nimbus Roman No9 L" w:eastAsia="DejaVu LGC Sans" w:hAnsi="Nimbus Roman No9 L"/>
      <w:sz w:val="24"/>
      <w:szCs w:val="24"/>
    </w:rPr>
  </w:style>
  <w:style w:type="character" w:customStyle="1" w:styleId="WW8Num7z0">
    <w:name w:val="WW8Num7z0"/>
    <w:rsid w:val="00964F90"/>
    <w:rPr>
      <w:rFonts w:ascii="Wingdings" w:hAnsi="Wingdings" w:cs="StarSymbol"/>
      <w:sz w:val="18"/>
      <w:szCs w:val="18"/>
    </w:rPr>
  </w:style>
  <w:style w:type="paragraph" w:styleId="BlockText">
    <w:name w:val="Block Text"/>
    <w:basedOn w:val="Normal"/>
    <w:semiHidden/>
    <w:rsid w:val="00964F90"/>
    <w:pPr>
      <w:ind w:left="90" w:right="145"/>
      <w:jc w:val="both"/>
    </w:pPr>
    <w:rPr>
      <w:rFonts w:ascii="Arial" w:hAnsi="Arial" w:cs="Arial"/>
      <w:sz w:val="18"/>
      <w:szCs w:val="22"/>
    </w:rPr>
  </w:style>
  <w:style w:type="paragraph" w:styleId="ListParagraph">
    <w:name w:val="List Paragraph"/>
    <w:aliases w:val="Resume Title,heading 4,Citation List,Ha,Graphic,List Paragraph1,Style 9"/>
    <w:basedOn w:val="Normal"/>
    <w:link w:val="ListParagraphChar"/>
    <w:uiPriority w:val="34"/>
    <w:qFormat/>
    <w:rsid w:val="00964F90"/>
    <w:pPr>
      <w:ind w:left="720"/>
    </w:pPr>
  </w:style>
  <w:style w:type="paragraph" w:styleId="BalloonText">
    <w:name w:val="Balloon Text"/>
    <w:basedOn w:val="Normal"/>
    <w:link w:val="BalloonTextChar"/>
    <w:uiPriority w:val="99"/>
    <w:semiHidden/>
    <w:unhideWhenUsed/>
    <w:rsid w:val="00964F90"/>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964F90"/>
    <w:rPr>
      <w:rFonts w:ascii="Tahoma" w:eastAsia="Times New Roman" w:hAnsi="Tahoma" w:cs="Times New Roman"/>
      <w:sz w:val="16"/>
      <w:szCs w:val="16"/>
      <w:lang w:val="x-none" w:eastAsia="x-none"/>
    </w:rPr>
  </w:style>
  <w:style w:type="character" w:styleId="FollowedHyperlink">
    <w:name w:val="FollowedHyperlink"/>
    <w:semiHidden/>
    <w:rsid w:val="006913DE"/>
    <w:rPr>
      <w:color w:val="800080"/>
      <w:u w:val="single"/>
    </w:rPr>
  </w:style>
  <w:style w:type="table" w:styleId="TableGrid">
    <w:name w:val="Table Grid"/>
    <w:basedOn w:val="TableNormal"/>
    <w:uiPriority w:val="59"/>
    <w:rsid w:val="006913DE"/>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ListParagraphChar">
    <w:name w:val="List Paragraph Char"/>
    <w:aliases w:val="Resume Title Char,heading 4 Char,Citation List Char,Ha Char,Graphic Char,List Paragraph1 Char,Style 9 Char"/>
    <w:basedOn w:val="DefaultParagraphFont"/>
    <w:link w:val="ListParagraph"/>
    <w:uiPriority w:val="34"/>
    <w:locked/>
    <w:rsid w:val="00232B39"/>
    <w:rPr>
      <w:rFonts w:ascii="Times New Roman" w:eastAsia="Times New Roman" w:hAnsi="Times New Roman" w:cs="Times New Roman"/>
      <w:sz w:val="20"/>
      <w:szCs w:val="20"/>
    </w:rPr>
  </w:style>
  <w:style w:type="character" w:styleId="Strong">
    <w:name w:val="Strong"/>
    <w:basedOn w:val="DefaultParagraphFont"/>
    <w:uiPriority w:val="22"/>
    <w:qFormat/>
    <w:rsid w:val="0006527D"/>
    <w:rPr>
      <w:b/>
      <w:bCs/>
    </w:rPr>
  </w:style>
</w:styles>
</file>

<file path=word/webSettings.xml><?xml version="1.0" encoding="utf-8"?>
<w:webSettings xmlns:r="http://schemas.openxmlformats.org/officeDocument/2006/relationships" xmlns:w="http://schemas.openxmlformats.org/wordprocessingml/2006/main">
  <w:divs>
    <w:div w:id="3483956">
      <w:bodyDiv w:val="1"/>
      <w:marLeft w:val="0"/>
      <w:marRight w:val="0"/>
      <w:marTop w:val="0"/>
      <w:marBottom w:val="0"/>
      <w:divBdr>
        <w:top w:val="none" w:sz="0" w:space="0" w:color="auto"/>
        <w:left w:val="none" w:sz="0" w:space="0" w:color="auto"/>
        <w:bottom w:val="none" w:sz="0" w:space="0" w:color="auto"/>
        <w:right w:val="none" w:sz="0" w:space="0" w:color="auto"/>
      </w:divBdr>
    </w:div>
    <w:div w:id="8534112">
      <w:bodyDiv w:val="1"/>
      <w:marLeft w:val="0"/>
      <w:marRight w:val="0"/>
      <w:marTop w:val="0"/>
      <w:marBottom w:val="0"/>
      <w:divBdr>
        <w:top w:val="none" w:sz="0" w:space="0" w:color="auto"/>
        <w:left w:val="none" w:sz="0" w:space="0" w:color="auto"/>
        <w:bottom w:val="none" w:sz="0" w:space="0" w:color="auto"/>
        <w:right w:val="none" w:sz="0" w:space="0" w:color="auto"/>
      </w:divBdr>
    </w:div>
    <w:div w:id="12464010">
      <w:bodyDiv w:val="1"/>
      <w:marLeft w:val="0"/>
      <w:marRight w:val="0"/>
      <w:marTop w:val="0"/>
      <w:marBottom w:val="0"/>
      <w:divBdr>
        <w:top w:val="none" w:sz="0" w:space="0" w:color="auto"/>
        <w:left w:val="none" w:sz="0" w:space="0" w:color="auto"/>
        <w:bottom w:val="none" w:sz="0" w:space="0" w:color="auto"/>
        <w:right w:val="none" w:sz="0" w:space="0" w:color="auto"/>
      </w:divBdr>
    </w:div>
    <w:div w:id="39475975">
      <w:bodyDiv w:val="1"/>
      <w:marLeft w:val="0"/>
      <w:marRight w:val="0"/>
      <w:marTop w:val="0"/>
      <w:marBottom w:val="0"/>
      <w:divBdr>
        <w:top w:val="none" w:sz="0" w:space="0" w:color="auto"/>
        <w:left w:val="none" w:sz="0" w:space="0" w:color="auto"/>
        <w:bottom w:val="none" w:sz="0" w:space="0" w:color="auto"/>
        <w:right w:val="none" w:sz="0" w:space="0" w:color="auto"/>
      </w:divBdr>
    </w:div>
    <w:div w:id="51739561">
      <w:bodyDiv w:val="1"/>
      <w:marLeft w:val="0"/>
      <w:marRight w:val="0"/>
      <w:marTop w:val="0"/>
      <w:marBottom w:val="0"/>
      <w:divBdr>
        <w:top w:val="none" w:sz="0" w:space="0" w:color="auto"/>
        <w:left w:val="none" w:sz="0" w:space="0" w:color="auto"/>
        <w:bottom w:val="none" w:sz="0" w:space="0" w:color="auto"/>
        <w:right w:val="none" w:sz="0" w:space="0" w:color="auto"/>
      </w:divBdr>
    </w:div>
    <w:div w:id="65148529">
      <w:bodyDiv w:val="1"/>
      <w:marLeft w:val="0"/>
      <w:marRight w:val="0"/>
      <w:marTop w:val="0"/>
      <w:marBottom w:val="0"/>
      <w:divBdr>
        <w:top w:val="none" w:sz="0" w:space="0" w:color="auto"/>
        <w:left w:val="none" w:sz="0" w:space="0" w:color="auto"/>
        <w:bottom w:val="none" w:sz="0" w:space="0" w:color="auto"/>
        <w:right w:val="none" w:sz="0" w:space="0" w:color="auto"/>
      </w:divBdr>
    </w:div>
    <w:div w:id="72047657">
      <w:bodyDiv w:val="1"/>
      <w:marLeft w:val="0"/>
      <w:marRight w:val="0"/>
      <w:marTop w:val="0"/>
      <w:marBottom w:val="0"/>
      <w:divBdr>
        <w:top w:val="none" w:sz="0" w:space="0" w:color="auto"/>
        <w:left w:val="none" w:sz="0" w:space="0" w:color="auto"/>
        <w:bottom w:val="none" w:sz="0" w:space="0" w:color="auto"/>
        <w:right w:val="none" w:sz="0" w:space="0" w:color="auto"/>
      </w:divBdr>
    </w:div>
    <w:div w:id="74015683">
      <w:bodyDiv w:val="1"/>
      <w:marLeft w:val="0"/>
      <w:marRight w:val="0"/>
      <w:marTop w:val="0"/>
      <w:marBottom w:val="0"/>
      <w:divBdr>
        <w:top w:val="none" w:sz="0" w:space="0" w:color="auto"/>
        <w:left w:val="none" w:sz="0" w:space="0" w:color="auto"/>
        <w:bottom w:val="none" w:sz="0" w:space="0" w:color="auto"/>
        <w:right w:val="none" w:sz="0" w:space="0" w:color="auto"/>
      </w:divBdr>
    </w:div>
    <w:div w:id="92216080">
      <w:bodyDiv w:val="1"/>
      <w:marLeft w:val="0"/>
      <w:marRight w:val="0"/>
      <w:marTop w:val="0"/>
      <w:marBottom w:val="0"/>
      <w:divBdr>
        <w:top w:val="none" w:sz="0" w:space="0" w:color="auto"/>
        <w:left w:val="none" w:sz="0" w:space="0" w:color="auto"/>
        <w:bottom w:val="none" w:sz="0" w:space="0" w:color="auto"/>
        <w:right w:val="none" w:sz="0" w:space="0" w:color="auto"/>
      </w:divBdr>
    </w:div>
    <w:div w:id="94716592">
      <w:bodyDiv w:val="1"/>
      <w:marLeft w:val="0"/>
      <w:marRight w:val="0"/>
      <w:marTop w:val="0"/>
      <w:marBottom w:val="0"/>
      <w:divBdr>
        <w:top w:val="none" w:sz="0" w:space="0" w:color="auto"/>
        <w:left w:val="none" w:sz="0" w:space="0" w:color="auto"/>
        <w:bottom w:val="none" w:sz="0" w:space="0" w:color="auto"/>
        <w:right w:val="none" w:sz="0" w:space="0" w:color="auto"/>
      </w:divBdr>
    </w:div>
    <w:div w:id="143863332">
      <w:bodyDiv w:val="1"/>
      <w:marLeft w:val="0"/>
      <w:marRight w:val="0"/>
      <w:marTop w:val="0"/>
      <w:marBottom w:val="0"/>
      <w:divBdr>
        <w:top w:val="none" w:sz="0" w:space="0" w:color="auto"/>
        <w:left w:val="none" w:sz="0" w:space="0" w:color="auto"/>
        <w:bottom w:val="none" w:sz="0" w:space="0" w:color="auto"/>
        <w:right w:val="none" w:sz="0" w:space="0" w:color="auto"/>
      </w:divBdr>
    </w:div>
    <w:div w:id="146213278">
      <w:bodyDiv w:val="1"/>
      <w:marLeft w:val="0"/>
      <w:marRight w:val="0"/>
      <w:marTop w:val="0"/>
      <w:marBottom w:val="0"/>
      <w:divBdr>
        <w:top w:val="none" w:sz="0" w:space="0" w:color="auto"/>
        <w:left w:val="none" w:sz="0" w:space="0" w:color="auto"/>
        <w:bottom w:val="none" w:sz="0" w:space="0" w:color="auto"/>
        <w:right w:val="none" w:sz="0" w:space="0" w:color="auto"/>
      </w:divBdr>
    </w:div>
    <w:div w:id="186601144">
      <w:bodyDiv w:val="1"/>
      <w:marLeft w:val="0"/>
      <w:marRight w:val="0"/>
      <w:marTop w:val="0"/>
      <w:marBottom w:val="0"/>
      <w:divBdr>
        <w:top w:val="none" w:sz="0" w:space="0" w:color="auto"/>
        <w:left w:val="none" w:sz="0" w:space="0" w:color="auto"/>
        <w:bottom w:val="none" w:sz="0" w:space="0" w:color="auto"/>
        <w:right w:val="none" w:sz="0" w:space="0" w:color="auto"/>
      </w:divBdr>
    </w:div>
    <w:div w:id="197789788">
      <w:bodyDiv w:val="1"/>
      <w:marLeft w:val="0"/>
      <w:marRight w:val="0"/>
      <w:marTop w:val="0"/>
      <w:marBottom w:val="0"/>
      <w:divBdr>
        <w:top w:val="none" w:sz="0" w:space="0" w:color="auto"/>
        <w:left w:val="none" w:sz="0" w:space="0" w:color="auto"/>
        <w:bottom w:val="none" w:sz="0" w:space="0" w:color="auto"/>
        <w:right w:val="none" w:sz="0" w:space="0" w:color="auto"/>
      </w:divBdr>
    </w:div>
    <w:div w:id="216816979">
      <w:bodyDiv w:val="1"/>
      <w:marLeft w:val="0"/>
      <w:marRight w:val="0"/>
      <w:marTop w:val="0"/>
      <w:marBottom w:val="0"/>
      <w:divBdr>
        <w:top w:val="none" w:sz="0" w:space="0" w:color="auto"/>
        <w:left w:val="none" w:sz="0" w:space="0" w:color="auto"/>
        <w:bottom w:val="none" w:sz="0" w:space="0" w:color="auto"/>
        <w:right w:val="none" w:sz="0" w:space="0" w:color="auto"/>
      </w:divBdr>
    </w:div>
    <w:div w:id="219093122">
      <w:bodyDiv w:val="1"/>
      <w:marLeft w:val="0"/>
      <w:marRight w:val="0"/>
      <w:marTop w:val="0"/>
      <w:marBottom w:val="0"/>
      <w:divBdr>
        <w:top w:val="none" w:sz="0" w:space="0" w:color="auto"/>
        <w:left w:val="none" w:sz="0" w:space="0" w:color="auto"/>
        <w:bottom w:val="none" w:sz="0" w:space="0" w:color="auto"/>
        <w:right w:val="none" w:sz="0" w:space="0" w:color="auto"/>
      </w:divBdr>
    </w:div>
    <w:div w:id="220334414">
      <w:bodyDiv w:val="1"/>
      <w:marLeft w:val="0"/>
      <w:marRight w:val="0"/>
      <w:marTop w:val="0"/>
      <w:marBottom w:val="0"/>
      <w:divBdr>
        <w:top w:val="none" w:sz="0" w:space="0" w:color="auto"/>
        <w:left w:val="none" w:sz="0" w:space="0" w:color="auto"/>
        <w:bottom w:val="none" w:sz="0" w:space="0" w:color="auto"/>
        <w:right w:val="none" w:sz="0" w:space="0" w:color="auto"/>
      </w:divBdr>
    </w:div>
    <w:div w:id="222447603">
      <w:bodyDiv w:val="1"/>
      <w:marLeft w:val="0"/>
      <w:marRight w:val="0"/>
      <w:marTop w:val="0"/>
      <w:marBottom w:val="0"/>
      <w:divBdr>
        <w:top w:val="none" w:sz="0" w:space="0" w:color="auto"/>
        <w:left w:val="none" w:sz="0" w:space="0" w:color="auto"/>
        <w:bottom w:val="none" w:sz="0" w:space="0" w:color="auto"/>
        <w:right w:val="none" w:sz="0" w:space="0" w:color="auto"/>
      </w:divBdr>
    </w:div>
    <w:div w:id="292566046">
      <w:bodyDiv w:val="1"/>
      <w:marLeft w:val="0"/>
      <w:marRight w:val="0"/>
      <w:marTop w:val="0"/>
      <w:marBottom w:val="0"/>
      <w:divBdr>
        <w:top w:val="none" w:sz="0" w:space="0" w:color="auto"/>
        <w:left w:val="none" w:sz="0" w:space="0" w:color="auto"/>
        <w:bottom w:val="none" w:sz="0" w:space="0" w:color="auto"/>
        <w:right w:val="none" w:sz="0" w:space="0" w:color="auto"/>
      </w:divBdr>
    </w:div>
    <w:div w:id="301430516">
      <w:bodyDiv w:val="1"/>
      <w:marLeft w:val="0"/>
      <w:marRight w:val="0"/>
      <w:marTop w:val="0"/>
      <w:marBottom w:val="0"/>
      <w:divBdr>
        <w:top w:val="none" w:sz="0" w:space="0" w:color="auto"/>
        <w:left w:val="none" w:sz="0" w:space="0" w:color="auto"/>
        <w:bottom w:val="none" w:sz="0" w:space="0" w:color="auto"/>
        <w:right w:val="none" w:sz="0" w:space="0" w:color="auto"/>
      </w:divBdr>
    </w:div>
    <w:div w:id="343439886">
      <w:bodyDiv w:val="1"/>
      <w:marLeft w:val="0"/>
      <w:marRight w:val="0"/>
      <w:marTop w:val="0"/>
      <w:marBottom w:val="0"/>
      <w:divBdr>
        <w:top w:val="none" w:sz="0" w:space="0" w:color="auto"/>
        <w:left w:val="none" w:sz="0" w:space="0" w:color="auto"/>
        <w:bottom w:val="none" w:sz="0" w:space="0" w:color="auto"/>
        <w:right w:val="none" w:sz="0" w:space="0" w:color="auto"/>
      </w:divBdr>
    </w:div>
    <w:div w:id="344332870">
      <w:bodyDiv w:val="1"/>
      <w:marLeft w:val="0"/>
      <w:marRight w:val="0"/>
      <w:marTop w:val="0"/>
      <w:marBottom w:val="0"/>
      <w:divBdr>
        <w:top w:val="none" w:sz="0" w:space="0" w:color="auto"/>
        <w:left w:val="none" w:sz="0" w:space="0" w:color="auto"/>
        <w:bottom w:val="none" w:sz="0" w:space="0" w:color="auto"/>
        <w:right w:val="none" w:sz="0" w:space="0" w:color="auto"/>
      </w:divBdr>
    </w:div>
    <w:div w:id="368378562">
      <w:bodyDiv w:val="1"/>
      <w:marLeft w:val="0"/>
      <w:marRight w:val="0"/>
      <w:marTop w:val="0"/>
      <w:marBottom w:val="0"/>
      <w:divBdr>
        <w:top w:val="none" w:sz="0" w:space="0" w:color="auto"/>
        <w:left w:val="none" w:sz="0" w:space="0" w:color="auto"/>
        <w:bottom w:val="none" w:sz="0" w:space="0" w:color="auto"/>
        <w:right w:val="none" w:sz="0" w:space="0" w:color="auto"/>
      </w:divBdr>
    </w:div>
    <w:div w:id="373039791">
      <w:bodyDiv w:val="1"/>
      <w:marLeft w:val="0"/>
      <w:marRight w:val="0"/>
      <w:marTop w:val="0"/>
      <w:marBottom w:val="0"/>
      <w:divBdr>
        <w:top w:val="none" w:sz="0" w:space="0" w:color="auto"/>
        <w:left w:val="none" w:sz="0" w:space="0" w:color="auto"/>
        <w:bottom w:val="none" w:sz="0" w:space="0" w:color="auto"/>
        <w:right w:val="none" w:sz="0" w:space="0" w:color="auto"/>
      </w:divBdr>
    </w:div>
    <w:div w:id="388379987">
      <w:bodyDiv w:val="1"/>
      <w:marLeft w:val="0"/>
      <w:marRight w:val="0"/>
      <w:marTop w:val="0"/>
      <w:marBottom w:val="0"/>
      <w:divBdr>
        <w:top w:val="none" w:sz="0" w:space="0" w:color="auto"/>
        <w:left w:val="none" w:sz="0" w:space="0" w:color="auto"/>
        <w:bottom w:val="none" w:sz="0" w:space="0" w:color="auto"/>
        <w:right w:val="none" w:sz="0" w:space="0" w:color="auto"/>
      </w:divBdr>
    </w:div>
    <w:div w:id="392391442">
      <w:bodyDiv w:val="1"/>
      <w:marLeft w:val="0"/>
      <w:marRight w:val="0"/>
      <w:marTop w:val="0"/>
      <w:marBottom w:val="0"/>
      <w:divBdr>
        <w:top w:val="none" w:sz="0" w:space="0" w:color="auto"/>
        <w:left w:val="none" w:sz="0" w:space="0" w:color="auto"/>
        <w:bottom w:val="none" w:sz="0" w:space="0" w:color="auto"/>
        <w:right w:val="none" w:sz="0" w:space="0" w:color="auto"/>
      </w:divBdr>
    </w:div>
    <w:div w:id="406346166">
      <w:bodyDiv w:val="1"/>
      <w:marLeft w:val="0"/>
      <w:marRight w:val="0"/>
      <w:marTop w:val="0"/>
      <w:marBottom w:val="0"/>
      <w:divBdr>
        <w:top w:val="none" w:sz="0" w:space="0" w:color="auto"/>
        <w:left w:val="none" w:sz="0" w:space="0" w:color="auto"/>
        <w:bottom w:val="none" w:sz="0" w:space="0" w:color="auto"/>
        <w:right w:val="none" w:sz="0" w:space="0" w:color="auto"/>
      </w:divBdr>
    </w:div>
    <w:div w:id="408387444">
      <w:bodyDiv w:val="1"/>
      <w:marLeft w:val="0"/>
      <w:marRight w:val="0"/>
      <w:marTop w:val="0"/>
      <w:marBottom w:val="0"/>
      <w:divBdr>
        <w:top w:val="none" w:sz="0" w:space="0" w:color="auto"/>
        <w:left w:val="none" w:sz="0" w:space="0" w:color="auto"/>
        <w:bottom w:val="none" w:sz="0" w:space="0" w:color="auto"/>
        <w:right w:val="none" w:sz="0" w:space="0" w:color="auto"/>
      </w:divBdr>
    </w:div>
    <w:div w:id="426654464">
      <w:bodyDiv w:val="1"/>
      <w:marLeft w:val="0"/>
      <w:marRight w:val="0"/>
      <w:marTop w:val="0"/>
      <w:marBottom w:val="0"/>
      <w:divBdr>
        <w:top w:val="none" w:sz="0" w:space="0" w:color="auto"/>
        <w:left w:val="none" w:sz="0" w:space="0" w:color="auto"/>
        <w:bottom w:val="none" w:sz="0" w:space="0" w:color="auto"/>
        <w:right w:val="none" w:sz="0" w:space="0" w:color="auto"/>
      </w:divBdr>
    </w:div>
    <w:div w:id="474102189">
      <w:bodyDiv w:val="1"/>
      <w:marLeft w:val="0"/>
      <w:marRight w:val="0"/>
      <w:marTop w:val="0"/>
      <w:marBottom w:val="0"/>
      <w:divBdr>
        <w:top w:val="none" w:sz="0" w:space="0" w:color="auto"/>
        <w:left w:val="none" w:sz="0" w:space="0" w:color="auto"/>
        <w:bottom w:val="none" w:sz="0" w:space="0" w:color="auto"/>
        <w:right w:val="none" w:sz="0" w:space="0" w:color="auto"/>
      </w:divBdr>
    </w:div>
    <w:div w:id="499007146">
      <w:bodyDiv w:val="1"/>
      <w:marLeft w:val="0"/>
      <w:marRight w:val="0"/>
      <w:marTop w:val="0"/>
      <w:marBottom w:val="0"/>
      <w:divBdr>
        <w:top w:val="none" w:sz="0" w:space="0" w:color="auto"/>
        <w:left w:val="none" w:sz="0" w:space="0" w:color="auto"/>
        <w:bottom w:val="none" w:sz="0" w:space="0" w:color="auto"/>
        <w:right w:val="none" w:sz="0" w:space="0" w:color="auto"/>
      </w:divBdr>
    </w:div>
    <w:div w:id="502622844">
      <w:bodyDiv w:val="1"/>
      <w:marLeft w:val="0"/>
      <w:marRight w:val="0"/>
      <w:marTop w:val="0"/>
      <w:marBottom w:val="0"/>
      <w:divBdr>
        <w:top w:val="none" w:sz="0" w:space="0" w:color="auto"/>
        <w:left w:val="none" w:sz="0" w:space="0" w:color="auto"/>
        <w:bottom w:val="none" w:sz="0" w:space="0" w:color="auto"/>
        <w:right w:val="none" w:sz="0" w:space="0" w:color="auto"/>
      </w:divBdr>
    </w:div>
    <w:div w:id="534540860">
      <w:bodyDiv w:val="1"/>
      <w:marLeft w:val="0"/>
      <w:marRight w:val="0"/>
      <w:marTop w:val="0"/>
      <w:marBottom w:val="0"/>
      <w:divBdr>
        <w:top w:val="none" w:sz="0" w:space="0" w:color="auto"/>
        <w:left w:val="none" w:sz="0" w:space="0" w:color="auto"/>
        <w:bottom w:val="none" w:sz="0" w:space="0" w:color="auto"/>
        <w:right w:val="none" w:sz="0" w:space="0" w:color="auto"/>
      </w:divBdr>
    </w:div>
    <w:div w:id="538587533">
      <w:bodyDiv w:val="1"/>
      <w:marLeft w:val="0"/>
      <w:marRight w:val="0"/>
      <w:marTop w:val="0"/>
      <w:marBottom w:val="0"/>
      <w:divBdr>
        <w:top w:val="none" w:sz="0" w:space="0" w:color="auto"/>
        <w:left w:val="none" w:sz="0" w:space="0" w:color="auto"/>
        <w:bottom w:val="none" w:sz="0" w:space="0" w:color="auto"/>
        <w:right w:val="none" w:sz="0" w:space="0" w:color="auto"/>
      </w:divBdr>
    </w:div>
    <w:div w:id="546995552">
      <w:bodyDiv w:val="1"/>
      <w:marLeft w:val="0"/>
      <w:marRight w:val="0"/>
      <w:marTop w:val="0"/>
      <w:marBottom w:val="0"/>
      <w:divBdr>
        <w:top w:val="none" w:sz="0" w:space="0" w:color="auto"/>
        <w:left w:val="none" w:sz="0" w:space="0" w:color="auto"/>
        <w:bottom w:val="none" w:sz="0" w:space="0" w:color="auto"/>
        <w:right w:val="none" w:sz="0" w:space="0" w:color="auto"/>
      </w:divBdr>
    </w:div>
    <w:div w:id="550964266">
      <w:bodyDiv w:val="1"/>
      <w:marLeft w:val="0"/>
      <w:marRight w:val="0"/>
      <w:marTop w:val="0"/>
      <w:marBottom w:val="0"/>
      <w:divBdr>
        <w:top w:val="none" w:sz="0" w:space="0" w:color="auto"/>
        <w:left w:val="none" w:sz="0" w:space="0" w:color="auto"/>
        <w:bottom w:val="none" w:sz="0" w:space="0" w:color="auto"/>
        <w:right w:val="none" w:sz="0" w:space="0" w:color="auto"/>
      </w:divBdr>
    </w:div>
    <w:div w:id="551890709">
      <w:bodyDiv w:val="1"/>
      <w:marLeft w:val="0"/>
      <w:marRight w:val="0"/>
      <w:marTop w:val="0"/>
      <w:marBottom w:val="0"/>
      <w:divBdr>
        <w:top w:val="none" w:sz="0" w:space="0" w:color="auto"/>
        <w:left w:val="none" w:sz="0" w:space="0" w:color="auto"/>
        <w:bottom w:val="none" w:sz="0" w:space="0" w:color="auto"/>
        <w:right w:val="none" w:sz="0" w:space="0" w:color="auto"/>
      </w:divBdr>
    </w:div>
    <w:div w:id="554045786">
      <w:bodyDiv w:val="1"/>
      <w:marLeft w:val="0"/>
      <w:marRight w:val="0"/>
      <w:marTop w:val="0"/>
      <w:marBottom w:val="0"/>
      <w:divBdr>
        <w:top w:val="none" w:sz="0" w:space="0" w:color="auto"/>
        <w:left w:val="none" w:sz="0" w:space="0" w:color="auto"/>
        <w:bottom w:val="none" w:sz="0" w:space="0" w:color="auto"/>
        <w:right w:val="none" w:sz="0" w:space="0" w:color="auto"/>
      </w:divBdr>
    </w:div>
    <w:div w:id="597980419">
      <w:bodyDiv w:val="1"/>
      <w:marLeft w:val="0"/>
      <w:marRight w:val="0"/>
      <w:marTop w:val="0"/>
      <w:marBottom w:val="0"/>
      <w:divBdr>
        <w:top w:val="none" w:sz="0" w:space="0" w:color="auto"/>
        <w:left w:val="none" w:sz="0" w:space="0" w:color="auto"/>
        <w:bottom w:val="none" w:sz="0" w:space="0" w:color="auto"/>
        <w:right w:val="none" w:sz="0" w:space="0" w:color="auto"/>
      </w:divBdr>
    </w:div>
    <w:div w:id="600602536">
      <w:bodyDiv w:val="1"/>
      <w:marLeft w:val="0"/>
      <w:marRight w:val="0"/>
      <w:marTop w:val="0"/>
      <w:marBottom w:val="0"/>
      <w:divBdr>
        <w:top w:val="none" w:sz="0" w:space="0" w:color="auto"/>
        <w:left w:val="none" w:sz="0" w:space="0" w:color="auto"/>
        <w:bottom w:val="none" w:sz="0" w:space="0" w:color="auto"/>
        <w:right w:val="none" w:sz="0" w:space="0" w:color="auto"/>
      </w:divBdr>
    </w:div>
    <w:div w:id="603539194">
      <w:bodyDiv w:val="1"/>
      <w:marLeft w:val="0"/>
      <w:marRight w:val="0"/>
      <w:marTop w:val="0"/>
      <w:marBottom w:val="0"/>
      <w:divBdr>
        <w:top w:val="none" w:sz="0" w:space="0" w:color="auto"/>
        <w:left w:val="none" w:sz="0" w:space="0" w:color="auto"/>
        <w:bottom w:val="none" w:sz="0" w:space="0" w:color="auto"/>
        <w:right w:val="none" w:sz="0" w:space="0" w:color="auto"/>
      </w:divBdr>
    </w:div>
    <w:div w:id="616109646">
      <w:bodyDiv w:val="1"/>
      <w:marLeft w:val="0"/>
      <w:marRight w:val="0"/>
      <w:marTop w:val="0"/>
      <w:marBottom w:val="0"/>
      <w:divBdr>
        <w:top w:val="none" w:sz="0" w:space="0" w:color="auto"/>
        <w:left w:val="none" w:sz="0" w:space="0" w:color="auto"/>
        <w:bottom w:val="none" w:sz="0" w:space="0" w:color="auto"/>
        <w:right w:val="none" w:sz="0" w:space="0" w:color="auto"/>
      </w:divBdr>
    </w:div>
    <w:div w:id="625280725">
      <w:bodyDiv w:val="1"/>
      <w:marLeft w:val="0"/>
      <w:marRight w:val="0"/>
      <w:marTop w:val="0"/>
      <w:marBottom w:val="0"/>
      <w:divBdr>
        <w:top w:val="none" w:sz="0" w:space="0" w:color="auto"/>
        <w:left w:val="none" w:sz="0" w:space="0" w:color="auto"/>
        <w:bottom w:val="none" w:sz="0" w:space="0" w:color="auto"/>
        <w:right w:val="none" w:sz="0" w:space="0" w:color="auto"/>
      </w:divBdr>
    </w:div>
    <w:div w:id="631252637">
      <w:bodyDiv w:val="1"/>
      <w:marLeft w:val="0"/>
      <w:marRight w:val="0"/>
      <w:marTop w:val="0"/>
      <w:marBottom w:val="0"/>
      <w:divBdr>
        <w:top w:val="none" w:sz="0" w:space="0" w:color="auto"/>
        <w:left w:val="none" w:sz="0" w:space="0" w:color="auto"/>
        <w:bottom w:val="none" w:sz="0" w:space="0" w:color="auto"/>
        <w:right w:val="none" w:sz="0" w:space="0" w:color="auto"/>
      </w:divBdr>
    </w:div>
    <w:div w:id="655844791">
      <w:bodyDiv w:val="1"/>
      <w:marLeft w:val="0"/>
      <w:marRight w:val="0"/>
      <w:marTop w:val="0"/>
      <w:marBottom w:val="0"/>
      <w:divBdr>
        <w:top w:val="none" w:sz="0" w:space="0" w:color="auto"/>
        <w:left w:val="none" w:sz="0" w:space="0" w:color="auto"/>
        <w:bottom w:val="none" w:sz="0" w:space="0" w:color="auto"/>
        <w:right w:val="none" w:sz="0" w:space="0" w:color="auto"/>
      </w:divBdr>
    </w:div>
    <w:div w:id="693578457">
      <w:bodyDiv w:val="1"/>
      <w:marLeft w:val="0"/>
      <w:marRight w:val="0"/>
      <w:marTop w:val="0"/>
      <w:marBottom w:val="0"/>
      <w:divBdr>
        <w:top w:val="none" w:sz="0" w:space="0" w:color="auto"/>
        <w:left w:val="none" w:sz="0" w:space="0" w:color="auto"/>
        <w:bottom w:val="none" w:sz="0" w:space="0" w:color="auto"/>
        <w:right w:val="none" w:sz="0" w:space="0" w:color="auto"/>
      </w:divBdr>
    </w:div>
    <w:div w:id="728191187">
      <w:bodyDiv w:val="1"/>
      <w:marLeft w:val="0"/>
      <w:marRight w:val="0"/>
      <w:marTop w:val="0"/>
      <w:marBottom w:val="0"/>
      <w:divBdr>
        <w:top w:val="none" w:sz="0" w:space="0" w:color="auto"/>
        <w:left w:val="none" w:sz="0" w:space="0" w:color="auto"/>
        <w:bottom w:val="none" w:sz="0" w:space="0" w:color="auto"/>
        <w:right w:val="none" w:sz="0" w:space="0" w:color="auto"/>
      </w:divBdr>
    </w:div>
    <w:div w:id="759058796">
      <w:bodyDiv w:val="1"/>
      <w:marLeft w:val="0"/>
      <w:marRight w:val="0"/>
      <w:marTop w:val="0"/>
      <w:marBottom w:val="0"/>
      <w:divBdr>
        <w:top w:val="none" w:sz="0" w:space="0" w:color="auto"/>
        <w:left w:val="none" w:sz="0" w:space="0" w:color="auto"/>
        <w:bottom w:val="none" w:sz="0" w:space="0" w:color="auto"/>
        <w:right w:val="none" w:sz="0" w:space="0" w:color="auto"/>
      </w:divBdr>
    </w:div>
    <w:div w:id="761413621">
      <w:bodyDiv w:val="1"/>
      <w:marLeft w:val="0"/>
      <w:marRight w:val="0"/>
      <w:marTop w:val="0"/>
      <w:marBottom w:val="0"/>
      <w:divBdr>
        <w:top w:val="none" w:sz="0" w:space="0" w:color="auto"/>
        <w:left w:val="none" w:sz="0" w:space="0" w:color="auto"/>
        <w:bottom w:val="none" w:sz="0" w:space="0" w:color="auto"/>
        <w:right w:val="none" w:sz="0" w:space="0" w:color="auto"/>
      </w:divBdr>
    </w:div>
    <w:div w:id="789201757">
      <w:bodyDiv w:val="1"/>
      <w:marLeft w:val="0"/>
      <w:marRight w:val="0"/>
      <w:marTop w:val="0"/>
      <w:marBottom w:val="0"/>
      <w:divBdr>
        <w:top w:val="none" w:sz="0" w:space="0" w:color="auto"/>
        <w:left w:val="none" w:sz="0" w:space="0" w:color="auto"/>
        <w:bottom w:val="none" w:sz="0" w:space="0" w:color="auto"/>
        <w:right w:val="none" w:sz="0" w:space="0" w:color="auto"/>
      </w:divBdr>
    </w:div>
    <w:div w:id="815149892">
      <w:bodyDiv w:val="1"/>
      <w:marLeft w:val="0"/>
      <w:marRight w:val="0"/>
      <w:marTop w:val="0"/>
      <w:marBottom w:val="0"/>
      <w:divBdr>
        <w:top w:val="none" w:sz="0" w:space="0" w:color="auto"/>
        <w:left w:val="none" w:sz="0" w:space="0" w:color="auto"/>
        <w:bottom w:val="none" w:sz="0" w:space="0" w:color="auto"/>
        <w:right w:val="none" w:sz="0" w:space="0" w:color="auto"/>
      </w:divBdr>
    </w:div>
    <w:div w:id="846597255">
      <w:bodyDiv w:val="1"/>
      <w:marLeft w:val="0"/>
      <w:marRight w:val="0"/>
      <w:marTop w:val="0"/>
      <w:marBottom w:val="0"/>
      <w:divBdr>
        <w:top w:val="none" w:sz="0" w:space="0" w:color="auto"/>
        <w:left w:val="none" w:sz="0" w:space="0" w:color="auto"/>
        <w:bottom w:val="none" w:sz="0" w:space="0" w:color="auto"/>
        <w:right w:val="none" w:sz="0" w:space="0" w:color="auto"/>
      </w:divBdr>
    </w:div>
    <w:div w:id="874199401">
      <w:bodyDiv w:val="1"/>
      <w:marLeft w:val="0"/>
      <w:marRight w:val="0"/>
      <w:marTop w:val="0"/>
      <w:marBottom w:val="0"/>
      <w:divBdr>
        <w:top w:val="none" w:sz="0" w:space="0" w:color="auto"/>
        <w:left w:val="none" w:sz="0" w:space="0" w:color="auto"/>
        <w:bottom w:val="none" w:sz="0" w:space="0" w:color="auto"/>
        <w:right w:val="none" w:sz="0" w:space="0" w:color="auto"/>
      </w:divBdr>
    </w:div>
    <w:div w:id="890263385">
      <w:bodyDiv w:val="1"/>
      <w:marLeft w:val="0"/>
      <w:marRight w:val="0"/>
      <w:marTop w:val="0"/>
      <w:marBottom w:val="0"/>
      <w:divBdr>
        <w:top w:val="none" w:sz="0" w:space="0" w:color="auto"/>
        <w:left w:val="none" w:sz="0" w:space="0" w:color="auto"/>
        <w:bottom w:val="none" w:sz="0" w:space="0" w:color="auto"/>
        <w:right w:val="none" w:sz="0" w:space="0" w:color="auto"/>
      </w:divBdr>
    </w:div>
    <w:div w:id="898590711">
      <w:bodyDiv w:val="1"/>
      <w:marLeft w:val="0"/>
      <w:marRight w:val="0"/>
      <w:marTop w:val="0"/>
      <w:marBottom w:val="0"/>
      <w:divBdr>
        <w:top w:val="none" w:sz="0" w:space="0" w:color="auto"/>
        <w:left w:val="none" w:sz="0" w:space="0" w:color="auto"/>
        <w:bottom w:val="none" w:sz="0" w:space="0" w:color="auto"/>
        <w:right w:val="none" w:sz="0" w:space="0" w:color="auto"/>
      </w:divBdr>
    </w:div>
    <w:div w:id="903218431">
      <w:bodyDiv w:val="1"/>
      <w:marLeft w:val="0"/>
      <w:marRight w:val="0"/>
      <w:marTop w:val="0"/>
      <w:marBottom w:val="0"/>
      <w:divBdr>
        <w:top w:val="none" w:sz="0" w:space="0" w:color="auto"/>
        <w:left w:val="none" w:sz="0" w:space="0" w:color="auto"/>
        <w:bottom w:val="none" w:sz="0" w:space="0" w:color="auto"/>
        <w:right w:val="none" w:sz="0" w:space="0" w:color="auto"/>
      </w:divBdr>
    </w:div>
    <w:div w:id="908155097">
      <w:bodyDiv w:val="1"/>
      <w:marLeft w:val="0"/>
      <w:marRight w:val="0"/>
      <w:marTop w:val="0"/>
      <w:marBottom w:val="0"/>
      <w:divBdr>
        <w:top w:val="none" w:sz="0" w:space="0" w:color="auto"/>
        <w:left w:val="none" w:sz="0" w:space="0" w:color="auto"/>
        <w:bottom w:val="none" w:sz="0" w:space="0" w:color="auto"/>
        <w:right w:val="none" w:sz="0" w:space="0" w:color="auto"/>
      </w:divBdr>
    </w:div>
    <w:div w:id="912275823">
      <w:bodyDiv w:val="1"/>
      <w:marLeft w:val="0"/>
      <w:marRight w:val="0"/>
      <w:marTop w:val="0"/>
      <w:marBottom w:val="0"/>
      <w:divBdr>
        <w:top w:val="none" w:sz="0" w:space="0" w:color="auto"/>
        <w:left w:val="none" w:sz="0" w:space="0" w:color="auto"/>
        <w:bottom w:val="none" w:sz="0" w:space="0" w:color="auto"/>
        <w:right w:val="none" w:sz="0" w:space="0" w:color="auto"/>
      </w:divBdr>
    </w:div>
    <w:div w:id="951596509">
      <w:bodyDiv w:val="1"/>
      <w:marLeft w:val="0"/>
      <w:marRight w:val="0"/>
      <w:marTop w:val="0"/>
      <w:marBottom w:val="0"/>
      <w:divBdr>
        <w:top w:val="none" w:sz="0" w:space="0" w:color="auto"/>
        <w:left w:val="none" w:sz="0" w:space="0" w:color="auto"/>
        <w:bottom w:val="none" w:sz="0" w:space="0" w:color="auto"/>
        <w:right w:val="none" w:sz="0" w:space="0" w:color="auto"/>
      </w:divBdr>
    </w:div>
    <w:div w:id="974681142">
      <w:bodyDiv w:val="1"/>
      <w:marLeft w:val="0"/>
      <w:marRight w:val="0"/>
      <w:marTop w:val="0"/>
      <w:marBottom w:val="0"/>
      <w:divBdr>
        <w:top w:val="none" w:sz="0" w:space="0" w:color="auto"/>
        <w:left w:val="none" w:sz="0" w:space="0" w:color="auto"/>
        <w:bottom w:val="none" w:sz="0" w:space="0" w:color="auto"/>
        <w:right w:val="none" w:sz="0" w:space="0" w:color="auto"/>
      </w:divBdr>
    </w:div>
    <w:div w:id="975918225">
      <w:bodyDiv w:val="1"/>
      <w:marLeft w:val="0"/>
      <w:marRight w:val="0"/>
      <w:marTop w:val="0"/>
      <w:marBottom w:val="0"/>
      <w:divBdr>
        <w:top w:val="none" w:sz="0" w:space="0" w:color="auto"/>
        <w:left w:val="none" w:sz="0" w:space="0" w:color="auto"/>
        <w:bottom w:val="none" w:sz="0" w:space="0" w:color="auto"/>
        <w:right w:val="none" w:sz="0" w:space="0" w:color="auto"/>
      </w:divBdr>
    </w:div>
    <w:div w:id="1002272254">
      <w:bodyDiv w:val="1"/>
      <w:marLeft w:val="0"/>
      <w:marRight w:val="0"/>
      <w:marTop w:val="0"/>
      <w:marBottom w:val="0"/>
      <w:divBdr>
        <w:top w:val="none" w:sz="0" w:space="0" w:color="auto"/>
        <w:left w:val="none" w:sz="0" w:space="0" w:color="auto"/>
        <w:bottom w:val="none" w:sz="0" w:space="0" w:color="auto"/>
        <w:right w:val="none" w:sz="0" w:space="0" w:color="auto"/>
      </w:divBdr>
    </w:div>
    <w:div w:id="1023171170">
      <w:bodyDiv w:val="1"/>
      <w:marLeft w:val="0"/>
      <w:marRight w:val="0"/>
      <w:marTop w:val="0"/>
      <w:marBottom w:val="0"/>
      <w:divBdr>
        <w:top w:val="none" w:sz="0" w:space="0" w:color="auto"/>
        <w:left w:val="none" w:sz="0" w:space="0" w:color="auto"/>
        <w:bottom w:val="none" w:sz="0" w:space="0" w:color="auto"/>
        <w:right w:val="none" w:sz="0" w:space="0" w:color="auto"/>
      </w:divBdr>
    </w:div>
    <w:div w:id="1028458079">
      <w:bodyDiv w:val="1"/>
      <w:marLeft w:val="0"/>
      <w:marRight w:val="0"/>
      <w:marTop w:val="0"/>
      <w:marBottom w:val="0"/>
      <w:divBdr>
        <w:top w:val="none" w:sz="0" w:space="0" w:color="auto"/>
        <w:left w:val="none" w:sz="0" w:space="0" w:color="auto"/>
        <w:bottom w:val="none" w:sz="0" w:space="0" w:color="auto"/>
        <w:right w:val="none" w:sz="0" w:space="0" w:color="auto"/>
      </w:divBdr>
    </w:div>
    <w:div w:id="1042169241">
      <w:bodyDiv w:val="1"/>
      <w:marLeft w:val="0"/>
      <w:marRight w:val="0"/>
      <w:marTop w:val="0"/>
      <w:marBottom w:val="0"/>
      <w:divBdr>
        <w:top w:val="none" w:sz="0" w:space="0" w:color="auto"/>
        <w:left w:val="none" w:sz="0" w:space="0" w:color="auto"/>
        <w:bottom w:val="none" w:sz="0" w:space="0" w:color="auto"/>
        <w:right w:val="none" w:sz="0" w:space="0" w:color="auto"/>
      </w:divBdr>
    </w:div>
    <w:div w:id="1049257660">
      <w:bodyDiv w:val="1"/>
      <w:marLeft w:val="0"/>
      <w:marRight w:val="0"/>
      <w:marTop w:val="0"/>
      <w:marBottom w:val="0"/>
      <w:divBdr>
        <w:top w:val="none" w:sz="0" w:space="0" w:color="auto"/>
        <w:left w:val="none" w:sz="0" w:space="0" w:color="auto"/>
        <w:bottom w:val="none" w:sz="0" w:space="0" w:color="auto"/>
        <w:right w:val="none" w:sz="0" w:space="0" w:color="auto"/>
      </w:divBdr>
    </w:div>
    <w:div w:id="1073701063">
      <w:bodyDiv w:val="1"/>
      <w:marLeft w:val="0"/>
      <w:marRight w:val="0"/>
      <w:marTop w:val="0"/>
      <w:marBottom w:val="0"/>
      <w:divBdr>
        <w:top w:val="none" w:sz="0" w:space="0" w:color="auto"/>
        <w:left w:val="none" w:sz="0" w:space="0" w:color="auto"/>
        <w:bottom w:val="none" w:sz="0" w:space="0" w:color="auto"/>
        <w:right w:val="none" w:sz="0" w:space="0" w:color="auto"/>
      </w:divBdr>
    </w:div>
    <w:div w:id="1086806849">
      <w:bodyDiv w:val="1"/>
      <w:marLeft w:val="0"/>
      <w:marRight w:val="0"/>
      <w:marTop w:val="0"/>
      <w:marBottom w:val="0"/>
      <w:divBdr>
        <w:top w:val="none" w:sz="0" w:space="0" w:color="auto"/>
        <w:left w:val="none" w:sz="0" w:space="0" w:color="auto"/>
        <w:bottom w:val="none" w:sz="0" w:space="0" w:color="auto"/>
        <w:right w:val="none" w:sz="0" w:space="0" w:color="auto"/>
      </w:divBdr>
    </w:div>
    <w:div w:id="1090588771">
      <w:bodyDiv w:val="1"/>
      <w:marLeft w:val="0"/>
      <w:marRight w:val="0"/>
      <w:marTop w:val="0"/>
      <w:marBottom w:val="0"/>
      <w:divBdr>
        <w:top w:val="none" w:sz="0" w:space="0" w:color="auto"/>
        <w:left w:val="none" w:sz="0" w:space="0" w:color="auto"/>
        <w:bottom w:val="none" w:sz="0" w:space="0" w:color="auto"/>
        <w:right w:val="none" w:sz="0" w:space="0" w:color="auto"/>
      </w:divBdr>
    </w:div>
    <w:div w:id="1100223635">
      <w:bodyDiv w:val="1"/>
      <w:marLeft w:val="0"/>
      <w:marRight w:val="0"/>
      <w:marTop w:val="0"/>
      <w:marBottom w:val="0"/>
      <w:divBdr>
        <w:top w:val="none" w:sz="0" w:space="0" w:color="auto"/>
        <w:left w:val="none" w:sz="0" w:space="0" w:color="auto"/>
        <w:bottom w:val="none" w:sz="0" w:space="0" w:color="auto"/>
        <w:right w:val="none" w:sz="0" w:space="0" w:color="auto"/>
      </w:divBdr>
    </w:div>
    <w:div w:id="1117794767">
      <w:bodyDiv w:val="1"/>
      <w:marLeft w:val="0"/>
      <w:marRight w:val="0"/>
      <w:marTop w:val="0"/>
      <w:marBottom w:val="0"/>
      <w:divBdr>
        <w:top w:val="none" w:sz="0" w:space="0" w:color="auto"/>
        <w:left w:val="none" w:sz="0" w:space="0" w:color="auto"/>
        <w:bottom w:val="none" w:sz="0" w:space="0" w:color="auto"/>
        <w:right w:val="none" w:sz="0" w:space="0" w:color="auto"/>
      </w:divBdr>
    </w:div>
    <w:div w:id="1120879394">
      <w:bodyDiv w:val="1"/>
      <w:marLeft w:val="0"/>
      <w:marRight w:val="0"/>
      <w:marTop w:val="0"/>
      <w:marBottom w:val="0"/>
      <w:divBdr>
        <w:top w:val="none" w:sz="0" w:space="0" w:color="auto"/>
        <w:left w:val="none" w:sz="0" w:space="0" w:color="auto"/>
        <w:bottom w:val="none" w:sz="0" w:space="0" w:color="auto"/>
        <w:right w:val="none" w:sz="0" w:space="0" w:color="auto"/>
      </w:divBdr>
    </w:div>
    <w:div w:id="1121460179">
      <w:bodyDiv w:val="1"/>
      <w:marLeft w:val="0"/>
      <w:marRight w:val="0"/>
      <w:marTop w:val="0"/>
      <w:marBottom w:val="0"/>
      <w:divBdr>
        <w:top w:val="none" w:sz="0" w:space="0" w:color="auto"/>
        <w:left w:val="none" w:sz="0" w:space="0" w:color="auto"/>
        <w:bottom w:val="none" w:sz="0" w:space="0" w:color="auto"/>
        <w:right w:val="none" w:sz="0" w:space="0" w:color="auto"/>
      </w:divBdr>
    </w:div>
    <w:div w:id="1126848422">
      <w:bodyDiv w:val="1"/>
      <w:marLeft w:val="0"/>
      <w:marRight w:val="0"/>
      <w:marTop w:val="0"/>
      <w:marBottom w:val="0"/>
      <w:divBdr>
        <w:top w:val="none" w:sz="0" w:space="0" w:color="auto"/>
        <w:left w:val="none" w:sz="0" w:space="0" w:color="auto"/>
        <w:bottom w:val="none" w:sz="0" w:space="0" w:color="auto"/>
        <w:right w:val="none" w:sz="0" w:space="0" w:color="auto"/>
      </w:divBdr>
    </w:div>
    <w:div w:id="1127089273">
      <w:bodyDiv w:val="1"/>
      <w:marLeft w:val="0"/>
      <w:marRight w:val="0"/>
      <w:marTop w:val="0"/>
      <w:marBottom w:val="0"/>
      <w:divBdr>
        <w:top w:val="none" w:sz="0" w:space="0" w:color="auto"/>
        <w:left w:val="none" w:sz="0" w:space="0" w:color="auto"/>
        <w:bottom w:val="none" w:sz="0" w:space="0" w:color="auto"/>
        <w:right w:val="none" w:sz="0" w:space="0" w:color="auto"/>
      </w:divBdr>
    </w:div>
    <w:div w:id="1146169005">
      <w:bodyDiv w:val="1"/>
      <w:marLeft w:val="0"/>
      <w:marRight w:val="0"/>
      <w:marTop w:val="0"/>
      <w:marBottom w:val="0"/>
      <w:divBdr>
        <w:top w:val="none" w:sz="0" w:space="0" w:color="auto"/>
        <w:left w:val="none" w:sz="0" w:space="0" w:color="auto"/>
        <w:bottom w:val="none" w:sz="0" w:space="0" w:color="auto"/>
        <w:right w:val="none" w:sz="0" w:space="0" w:color="auto"/>
      </w:divBdr>
    </w:div>
    <w:div w:id="1177036217">
      <w:bodyDiv w:val="1"/>
      <w:marLeft w:val="0"/>
      <w:marRight w:val="0"/>
      <w:marTop w:val="0"/>
      <w:marBottom w:val="0"/>
      <w:divBdr>
        <w:top w:val="none" w:sz="0" w:space="0" w:color="auto"/>
        <w:left w:val="none" w:sz="0" w:space="0" w:color="auto"/>
        <w:bottom w:val="none" w:sz="0" w:space="0" w:color="auto"/>
        <w:right w:val="none" w:sz="0" w:space="0" w:color="auto"/>
      </w:divBdr>
    </w:div>
    <w:div w:id="1186332863">
      <w:bodyDiv w:val="1"/>
      <w:marLeft w:val="0"/>
      <w:marRight w:val="0"/>
      <w:marTop w:val="0"/>
      <w:marBottom w:val="0"/>
      <w:divBdr>
        <w:top w:val="none" w:sz="0" w:space="0" w:color="auto"/>
        <w:left w:val="none" w:sz="0" w:space="0" w:color="auto"/>
        <w:bottom w:val="none" w:sz="0" w:space="0" w:color="auto"/>
        <w:right w:val="none" w:sz="0" w:space="0" w:color="auto"/>
      </w:divBdr>
    </w:div>
    <w:div w:id="1194615644">
      <w:bodyDiv w:val="1"/>
      <w:marLeft w:val="0"/>
      <w:marRight w:val="0"/>
      <w:marTop w:val="0"/>
      <w:marBottom w:val="0"/>
      <w:divBdr>
        <w:top w:val="none" w:sz="0" w:space="0" w:color="auto"/>
        <w:left w:val="none" w:sz="0" w:space="0" w:color="auto"/>
        <w:bottom w:val="none" w:sz="0" w:space="0" w:color="auto"/>
        <w:right w:val="none" w:sz="0" w:space="0" w:color="auto"/>
      </w:divBdr>
    </w:div>
    <w:div w:id="1199970201">
      <w:bodyDiv w:val="1"/>
      <w:marLeft w:val="0"/>
      <w:marRight w:val="0"/>
      <w:marTop w:val="0"/>
      <w:marBottom w:val="0"/>
      <w:divBdr>
        <w:top w:val="none" w:sz="0" w:space="0" w:color="auto"/>
        <w:left w:val="none" w:sz="0" w:space="0" w:color="auto"/>
        <w:bottom w:val="none" w:sz="0" w:space="0" w:color="auto"/>
        <w:right w:val="none" w:sz="0" w:space="0" w:color="auto"/>
      </w:divBdr>
    </w:div>
    <w:div w:id="1233271122">
      <w:bodyDiv w:val="1"/>
      <w:marLeft w:val="0"/>
      <w:marRight w:val="0"/>
      <w:marTop w:val="0"/>
      <w:marBottom w:val="0"/>
      <w:divBdr>
        <w:top w:val="none" w:sz="0" w:space="0" w:color="auto"/>
        <w:left w:val="none" w:sz="0" w:space="0" w:color="auto"/>
        <w:bottom w:val="none" w:sz="0" w:space="0" w:color="auto"/>
        <w:right w:val="none" w:sz="0" w:space="0" w:color="auto"/>
      </w:divBdr>
    </w:div>
    <w:div w:id="1244029685">
      <w:bodyDiv w:val="1"/>
      <w:marLeft w:val="0"/>
      <w:marRight w:val="0"/>
      <w:marTop w:val="0"/>
      <w:marBottom w:val="0"/>
      <w:divBdr>
        <w:top w:val="none" w:sz="0" w:space="0" w:color="auto"/>
        <w:left w:val="none" w:sz="0" w:space="0" w:color="auto"/>
        <w:bottom w:val="none" w:sz="0" w:space="0" w:color="auto"/>
        <w:right w:val="none" w:sz="0" w:space="0" w:color="auto"/>
      </w:divBdr>
    </w:div>
    <w:div w:id="1246912651">
      <w:bodyDiv w:val="1"/>
      <w:marLeft w:val="0"/>
      <w:marRight w:val="0"/>
      <w:marTop w:val="0"/>
      <w:marBottom w:val="0"/>
      <w:divBdr>
        <w:top w:val="none" w:sz="0" w:space="0" w:color="auto"/>
        <w:left w:val="none" w:sz="0" w:space="0" w:color="auto"/>
        <w:bottom w:val="none" w:sz="0" w:space="0" w:color="auto"/>
        <w:right w:val="none" w:sz="0" w:space="0" w:color="auto"/>
      </w:divBdr>
    </w:div>
    <w:div w:id="1247765327">
      <w:bodyDiv w:val="1"/>
      <w:marLeft w:val="0"/>
      <w:marRight w:val="0"/>
      <w:marTop w:val="0"/>
      <w:marBottom w:val="0"/>
      <w:divBdr>
        <w:top w:val="none" w:sz="0" w:space="0" w:color="auto"/>
        <w:left w:val="none" w:sz="0" w:space="0" w:color="auto"/>
        <w:bottom w:val="none" w:sz="0" w:space="0" w:color="auto"/>
        <w:right w:val="none" w:sz="0" w:space="0" w:color="auto"/>
      </w:divBdr>
    </w:div>
    <w:div w:id="1277830533">
      <w:bodyDiv w:val="1"/>
      <w:marLeft w:val="0"/>
      <w:marRight w:val="0"/>
      <w:marTop w:val="0"/>
      <w:marBottom w:val="0"/>
      <w:divBdr>
        <w:top w:val="none" w:sz="0" w:space="0" w:color="auto"/>
        <w:left w:val="none" w:sz="0" w:space="0" w:color="auto"/>
        <w:bottom w:val="none" w:sz="0" w:space="0" w:color="auto"/>
        <w:right w:val="none" w:sz="0" w:space="0" w:color="auto"/>
      </w:divBdr>
    </w:div>
    <w:div w:id="1285424142">
      <w:bodyDiv w:val="1"/>
      <w:marLeft w:val="0"/>
      <w:marRight w:val="0"/>
      <w:marTop w:val="0"/>
      <w:marBottom w:val="0"/>
      <w:divBdr>
        <w:top w:val="none" w:sz="0" w:space="0" w:color="auto"/>
        <w:left w:val="none" w:sz="0" w:space="0" w:color="auto"/>
        <w:bottom w:val="none" w:sz="0" w:space="0" w:color="auto"/>
        <w:right w:val="none" w:sz="0" w:space="0" w:color="auto"/>
      </w:divBdr>
    </w:div>
    <w:div w:id="1289049478">
      <w:bodyDiv w:val="1"/>
      <w:marLeft w:val="0"/>
      <w:marRight w:val="0"/>
      <w:marTop w:val="0"/>
      <w:marBottom w:val="0"/>
      <w:divBdr>
        <w:top w:val="none" w:sz="0" w:space="0" w:color="auto"/>
        <w:left w:val="none" w:sz="0" w:space="0" w:color="auto"/>
        <w:bottom w:val="none" w:sz="0" w:space="0" w:color="auto"/>
        <w:right w:val="none" w:sz="0" w:space="0" w:color="auto"/>
      </w:divBdr>
    </w:div>
    <w:div w:id="1290160112">
      <w:bodyDiv w:val="1"/>
      <w:marLeft w:val="0"/>
      <w:marRight w:val="0"/>
      <w:marTop w:val="0"/>
      <w:marBottom w:val="0"/>
      <w:divBdr>
        <w:top w:val="none" w:sz="0" w:space="0" w:color="auto"/>
        <w:left w:val="none" w:sz="0" w:space="0" w:color="auto"/>
        <w:bottom w:val="none" w:sz="0" w:space="0" w:color="auto"/>
        <w:right w:val="none" w:sz="0" w:space="0" w:color="auto"/>
      </w:divBdr>
    </w:div>
    <w:div w:id="1290630142">
      <w:bodyDiv w:val="1"/>
      <w:marLeft w:val="0"/>
      <w:marRight w:val="0"/>
      <w:marTop w:val="0"/>
      <w:marBottom w:val="0"/>
      <w:divBdr>
        <w:top w:val="none" w:sz="0" w:space="0" w:color="auto"/>
        <w:left w:val="none" w:sz="0" w:space="0" w:color="auto"/>
        <w:bottom w:val="none" w:sz="0" w:space="0" w:color="auto"/>
        <w:right w:val="none" w:sz="0" w:space="0" w:color="auto"/>
      </w:divBdr>
    </w:div>
    <w:div w:id="1312100731">
      <w:bodyDiv w:val="1"/>
      <w:marLeft w:val="0"/>
      <w:marRight w:val="0"/>
      <w:marTop w:val="0"/>
      <w:marBottom w:val="0"/>
      <w:divBdr>
        <w:top w:val="none" w:sz="0" w:space="0" w:color="auto"/>
        <w:left w:val="none" w:sz="0" w:space="0" w:color="auto"/>
        <w:bottom w:val="none" w:sz="0" w:space="0" w:color="auto"/>
        <w:right w:val="none" w:sz="0" w:space="0" w:color="auto"/>
      </w:divBdr>
    </w:div>
    <w:div w:id="1328748979">
      <w:bodyDiv w:val="1"/>
      <w:marLeft w:val="0"/>
      <w:marRight w:val="0"/>
      <w:marTop w:val="0"/>
      <w:marBottom w:val="0"/>
      <w:divBdr>
        <w:top w:val="none" w:sz="0" w:space="0" w:color="auto"/>
        <w:left w:val="none" w:sz="0" w:space="0" w:color="auto"/>
        <w:bottom w:val="none" w:sz="0" w:space="0" w:color="auto"/>
        <w:right w:val="none" w:sz="0" w:space="0" w:color="auto"/>
      </w:divBdr>
    </w:div>
    <w:div w:id="1333878602">
      <w:bodyDiv w:val="1"/>
      <w:marLeft w:val="0"/>
      <w:marRight w:val="0"/>
      <w:marTop w:val="0"/>
      <w:marBottom w:val="0"/>
      <w:divBdr>
        <w:top w:val="none" w:sz="0" w:space="0" w:color="auto"/>
        <w:left w:val="none" w:sz="0" w:space="0" w:color="auto"/>
        <w:bottom w:val="none" w:sz="0" w:space="0" w:color="auto"/>
        <w:right w:val="none" w:sz="0" w:space="0" w:color="auto"/>
      </w:divBdr>
    </w:div>
    <w:div w:id="1351295722">
      <w:bodyDiv w:val="1"/>
      <w:marLeft w:val="0"/>
      <w:marRight w:val="0"/>
      <w:marTop w:val="0"/>
      <w:marBottom w:val="0"/>
      <w:divBdr>
        <w:top w:val="none" w:sz="0" w:space="0" w:color="auto"/>
        <w:left w:val="none" w:sz="0" w:space="0" w:color="auto"/>
        <w:bottom w:val="none" w:sz="0" w:space="0" w:color="auto"/>
        <w:right w:val="none" w:sz="0" w:space="0" w:color="auto"/>
      </w:divBdr>
    </w:div>
    <w:div w:id="1363749540">
      <w:bodyDiv w:val="1"/>
      <w:marLeft w:val="0"/>
      <w:marRight w:val="0"/>
      <w:marTop w:val="0"/>
      <w:marBottom w:val="0"/>
      <w:divBdr>
        <w:top w:val="none" w:sz="0" w:space="0" w:color="auto"/>
        <w:left w:val="none" w:sz="0" w:space="0" w:color="auto"/>
        <w:bottom w:val="none" w:sz="0" w:space="0" w:color="auto"/>
        <w:right w:val="none" w:sz="0" w:space="0" w:color="auto"/>
      </w:divBdr>
    </w:div>
    <w:div w:id="1365011772">
      <w:bodyDiv w:val="1"/>
      <w:marLeft w:val="0"/>
      <w:marRight w:val="0"/>
      <w:marTop w:val="0"/>
      <w:marBottom w:val="0"/>
      <w:divBdr>
        <w:top w:val="none" w:sz="0" w:space="0" w:color="auto"/>
        <w:left w:val="none" w:sz="0" w:space="0" w:color="auto"/>
        <w:bottom w:val="none" w:sz="0" w:space="0" w:color="auto"/>
        <w:right w:val="none" w:sz="0" w:space="0" w:color="auto"/>
      </w:divBdr>
    </w:div>
    <w:div w:id="1367949360">
      <w:bodyDiv w:val="1"/>
      <w:marLeft w:val="0"/>
      <w:marRight w:val="0"/>
      <w:marTop w:val="0"/>
      <w:marBottom w:val="0"/>
      <w:divBdr>
        <w:top w:val="none" w:sz="0" w:space="0" w:color="auto"/>
        <w:left w:val="none" w:sz="0" w:space="0" w:color="auto"/>
        <w:bottom w:val="none" w:sz="0" w:space="0" w:color="auto"/>
        <w:right w:val="none" w:sz="0" w:space="0" w:color="auto"/>
      </w:divBdr>
      <w:divsChild>
        <w:div w:id="378170498">
          <w:marLeft w:val="274"/>
          <w:marRight w:val="0"/>
          <w:marTop w:val="0"/>
          <w:marBottom w:val="0"/>
          <w:divBdr>
            <w:top w:val="none" w:sz="0" w:space="0" w:color="auto"/>
            <w:left w:val="none" w:sz="0" w:space="0" w:color="auto"/>
            <w:bottom w:val="none" w:sz="0" w:space="0" w:color="auto"/>
            <w:right w:val="none" w:sz="0" w:space="0" w:color="auto"/>
          </w:divBdr>
        </w:div>
      </w:divsChild>
    </w:div>
    <w:div w:id="1416048320">
      <w:bodyDiv w:val="1"/>
      <w:marLeft w:val="0"/>
      <w:marRight w:val="0"/>
      <w:marTop w:val="0"/>
      <w:marBottom w:val="0"/>
      <w:divBdr>
        <w:top w:val="none" w:sz="0" w:space="0" w:color="auto"/>
        <w:left w:val="none" w:sz="0" w:space="0" w:color="auto"/>
        <w:bottom w:val="none" w:sz="0" w:space="0" w:color="auto"/>
        <w:right w:val="none" w:sz="0" w:space="0" w:color="auto"/>
      </w:divBdr>
    </w:div>
    <w:div w:id="1428110371">
      <w:bodyDiv w:val="1"/>
      <w:marLeft w:val="0"/>
      <w:marRight w:val="0"/>
      <w:marTop w:val="0"/>
      <w:marBottom w:val="0"/>
      <w:divBdr>
        <w:top w:val="none" w:sz="0" w:space="0" w:color="auto"/>
        <w:left w:val="none" w:sz="0" w:space="0" w:color="auto"/>
        <w:bottom w:val="none" w:sz="0" w:space="0" w:color="auto"/>
        <w:right w:val="none" w:sz="0" w:space="0" w:color="auto"/>
      </w:divBdr>
    </w:div>
    <w:div w:id="1439914514">
      <w:bodyDiv w:val="1"/>
      <w:marLeft w:val="0"/>
      <w:marRight w:val="0"/>
      <w:marTop w:val="0"/>
      <w:marBottom w:val="0"/>
      <w:divBdr>
        <w:top w:val="none" w:sz="0" w:space="0" w:color="auto"/>
        <w:left w:val="none" w:sz="0" w:space="0" w:color="auto"/>
        <w:bottom w:val="none" w:sz="0" w:space="0" w:color="auto"/>
        <w:right w:val="none" w:sz="0" w:space="0" w:color="auto"/>
      </w:divBdr>
    </w:div>
    <w:div w:id="1456295833">
      <w:bodyDiv w:val="1"/>
      <w:marLeft w:val="0"/>
      <w:marRight w:val="0"/>
      <w:marTop w:val="0"/>
      <w:marBottom w:val="0"/>
      <w:divBdr>
        <w:top w:val="none" w:sz="0" w:space="0" w:color="auto"/>
        <w:left w:val="none" w:sz="0" w:space="0" w:color="auto"/>
        <w:bottom w:val="none" w:sz="0" w:space="0" w:color="auto"/>
        <w:right w:val="none" w:sz="0" w:space="0" w:color="auto"/>
      </w:divBdr>
    </w:div>
    <w:div w:id="1475873177">
      <w:bodyDiv w:val="1"/>
      <w:marLeft w:val="0"/>
      <w:marRight w:val="0"/>
      <w:marTop w:val="0"/>
      <w:marBottom w:val="0"/>
      <w:divBdr>
        <w:top w:val="none" w:sz="0" w:space="0" w:color="auto"/>
        <w:left w:val="none" w:sz="0" w:space="0" w:color="auto"/>
        <w:bottom w:val="none" w:sz="0" w:space="0" w:color="auto"/>
        <w:right w:val="none" w:sz="0" w:space="0" w:color="auto"/>
      </w:divBdr>
    </w:div>
    <w:div w:id="1499535374">
      <w:bodyDiv w:val="1"/>
      <w:marLeft w:val="0"/>
      <w:marRight w:val="0"/>
      <w:marTop w:val="0"/>
      <w:marBottom w:val="0"/>
      <w:divBdr>
        <w:top w:val="none" w:sz="0" w:space="0" w:color="auto"/>
        <w:left w:val="none" w:sz="0" w:space="0" w:color="auto"/>
        <w:bottom w:val="none" w:sz="0" w:space="0" w:color="auto"/>
        <w:right w:val="none" w:sz="0" w:space="0" w:color="auto"/>
      </w:divBdr>
    </w:div>
    <w:div w:id="1501234004">
      <w:bodyDiv w:val="1"/>
      <w:marLeft w:val="0"/>
      <w:marRight w:val="0"/>
      <w:marTop w:val="0"/>
      <w:marBottom w:val="0"/>
      <w:divBdr>
        <w:top w:val="none" w:sz="0" w:space="0" w:color="auto"/>
        <w:left w:val="none" w:sz="0" w:space="0" w:color="auto"/>
        <w:bottom w:val="none" w:sz="0" w:space="0" w:color="auto"/>
        <w:right w:val="none" w:sz="0" w:space="0" w:color="auto"/>
      </w:divBdr>
    </w:div>
    <w:div w:id="1532256403">
      <w:bodyDiv w:val="1"/>
      <w:marLeft w:val="0"/>
      <w:marRight w:val="0"/>
      <w:marTop w:val="0"/>
      <w:marBottom w:val="0"/>
      <w:divBdr>
        <w:top w:val="none" w:sz="0" w:space="0" w:color="auto"/>
        <w:left w:val="none" w:sz="0" w:space="0" w:color="auto"/>
        <w:bottom w:val="none" w:sz="0" w:space="0" w:color="auto"/>
        <w:right w:val="none" w:sz="0" w:space="0" w:color="auto"/>
      </w:divBdr>
    </w:div>
    <w:div w:id="1543251477">
      <w:bodyDiv w:val="1"/>
      <w:marLeft w:val="0"/>
      <w:marRight w:val="0"/>
      <w:marTop w:val="0"/>
      <w:marBottom w:val="0"/>
      <w:divBdr>
        <w:top w:val="none" w:sz="0" w:space="0" w:color="auto"/>
        <w:left w:val="none" w:sz="0" w:space="0" w:color="auto"/>
        <w:bottom w:val="none" w:sz="0" w:space="0" w:color="auto"/>
        <w:right w:val="none" w:sz="0" w:space="0" w:color="auto"/>
      </w:divBdr>
    </w:div>
    <w:div w:id="1552231144">
      <w:bodyDiv w:val="1"/>
      <w:marLeft w:val="0"/>
      <w:marRight w:val="0"/>
      <w:marTop w:val="0"/>
      <w:marBottom w:val="0"/>
      <w:divBdr>
        <w:top w:val="none" w:sz="0" w:space="0" w:color="auto"/>
        <w:left w:val="none" w:sz="0" w:space="0" w:color="auto"/>
        <w:bottom w:val="none" w:sz="0" w:space="0" w:color="auto"/>
        <w:right w:val="none" w:sz="0" w:space="0" w:color="auto"/>
      </w:divBdr>
    </w:div>
    <w:div w:id="1620064253">
      <w:bodyDiv w:val="1"/>
      <w:marLeft w:val="0"/>
      <w:marRight w:val="0"/>
      <w:marTop w:val="0"/>
      <w:marBottom w:val="0"/>
      <w:divBdr>
        <w:top w:val="none" w:sz="0" w:space="0" w:color="auto"/>
        <w:left w:val="none" w:sz="0" w:space="0" w:color="auto"/>
        <w:bottom w:val="none" w:sz="0" w:space="0" w:color="auto"/>
        <w:right w:val="none" w:sz="0" w:space="0" w:color="auto"/>
      </w:divBdr>
    </w:div>
    <w:div w:id="1650593891">
      <w:bodyDiv w:val="1"/>
      <w:marLeft w:val="0"/>
      <w:marRight w:val="0"/>
      <w:marTop w:val="0"/>
      <w:marBottom w:val="0"/>
      <w:divBdr>
        <w:top w:val="none" w:sz="0" w:space="0" w:color="auto"/>
        <w:left w:val="none" w:sz="0" w:space="0" w:color="auto"/>
        <w:bottom w:val="none" w:sz="0" w:space="0" w:color="auto"/>
        <w:right w:val="none" w:sz="0" w:space="0" w:color="auto"/>
      </w:divBdr>
    </w:div>
    <w:div w:id="1673141408">
      <w:bodyDiv w:val="1"/>
      <w:marLeft w:val="0"/>
      <w:marRight w:val="0"/>
      <w:marTop w:val="0"/>
      <w:marBottom w:val="0"/>
      <w:divBdr>
        <w:top w:val="none" w:sz="0" w:space="0" w:color="auto"/>
        <w:left w:val="none" w:sz="0" w:space="0" w:color="auto"/>
        <w:bottom w:val="none" w:sz="0" w:space="0" w:color="auto"/>
        <w:right w:val="none" w:sz="0" w:space="0" w:color="auto"/>
      </w:divBdr>
    </w:div>
    <w:div w:id="1718814803">
      <w:bodyDiv w:val="1"/>
      <w:marLeft w:val="0"/>
      <w:marRight w:val="0"/>
      <w:marTop w:val="0"/>
      <w:marBottom w:val="0"/>
      <w:divBdr>
        <w:top w:val="none" w:sz="0" w:space="0" w:color="auto"/>
        <w:left w:val="none" w:sz="0" w:space="0" w:color="auto"/>
        <w:bottom w:val="none" w:sz="0" w:space="0" w:color="auto"/>
        <w:right w:val="none" w:sz="0" w:space="0" w:color="auto"/>
      </w:divBdr>
    </w:div>
    <w:div w:id="1725374339">
      <w:bodyDiv w:val="1"/>
      <w:marLeft w:val="0"/>
      <w:marRight w:val="0"/>
      <w:marTop w:val="0"/>
      <w:marBottom w:val="0"/>
      <w:divBdr>
        <w:top w:val="none" w:sz="0" w:space="0" w:color="auto"/>
        <w:left w:val="none" w:sz="0" w:space="0" w:color="auto"/>
        <w:bottom w:val="none" w:sz="0" w:space="0" w:color="auto"/>
        <w:right w:val="none" w:sz="0" w:space="0" w:color="auto"/>
      </w:divBdr>
    </w:div>
    <w:div w:id="1725983506">
      <w:bodyDiv w:val="1"/>
      <w:marLeft w:val="0"/>
      <w:marRight w:val="0"/>
      <w:marTop w:val="0"/>
      <w:marBottom w:val="0"/>
      <w:divBdr>
        <w:top w:val="none" w:sz="0" w:space="0" w:color="auto"/>
        <w:left w:val="none" w:sz="0" w:space="0" w:color="auto"/>
        <w:bottom w:val="none" w:sz="0" w:space="0" w:color="auto"/>
        <w:right w:val="none" w:sz="0" w:space="0" w:color="auto"/>
      </w:divBdr>
    </w:div>
    <w:div w:id="1737316673">
      <w:bodyDiv w:val="1"/>
      <w:marLeft w:val="0"/>
      <w:marRight w:val="0"/>
      <w:marTop w:val="0"/>
      <w:marBottom w:val="0"/>
      <w:divBdr>
        <w:top w:val="none" w:sz="0" w:space="0" w:color="auto"/>
        <w:left w:val="none" w:sz="0" w:space="0" w:color="auto"/>
        <w:bottom w:val="none" w:sz="0" w:space="0" w:color="auto"/>
        <w:right w:val="none" w:sz="0" w:space="0" w:color="auto"/>
      </w:divBdr>
    </w:div>
    <w:div w:id="1771005570">
      <w:bodyDiv w:val="1"/>
      <w:marLeft w:val="0"/>
      <w:marRight w:val="0"/>
      <w:marTop w:val="0"/>
      <w:marBottom w:val="0"/>
      <w:divBdr>
        <w:top w:val="none" w:sz="0" w:space="0" w:color="auto"/>
        <w:left w:val="none" w:sz="0" w:space="0" w:color="auto"/>
        <w:bottom w:val="none" w:sz="0" w:space="0" w:color="auto"/>
        <w:right w:val="none" w:sz="0" w:space="0" w:color="auto"/>
      </w:divBdr>
    </w:div>
    <w:div w:id="1771121529">
      <w:bodyDiv w:val="1"/>
      <w:marLeft w:val="0"/>
      <w:marRight w:val="0"/>
      <w:marTop w:val="0"/>
      <w:marBottom w:val="0"/>
      <w:divBdr>
        <w:top w:val="none" w:sz="0" w:space="0" w:color="auto"/>
        <w:left w:val="none" w:sz="0" w:space="0" w:color="auto"/>
        <w:bottom w:val="none" w:sz="0" w:space="0" w:color="auto"/>
        <w:right w:val="none" w:sz="0" w:space="0" w:color="auto"/>
      </w:divBdr>
    </w:div>
    <w:div w:id="1810856831">
      <w:bodyDiv w:val="1"/>
      <w:marLeft w:val="0"/>
      <w:marRight w:val="0"/>
      <w:marTop w:val="0"/>
      <w:marBottom w:val="0"/>
      <w:divBdr>
        <w:top w:val="none" w:sz="0" w:space="0" w:color="auto"/>
        <w:left w:val="none" w:sz="0" w:space="0" w:color="auto"/>
        <w:bottom w:val="none" w:sz="0" w:space="0" w:color="auto"/>
        <w:right w:val="none" w:sz="0" w:space="0" w:color="auto"/>
      </w:divBdr>
    </w:div>
    <w:div w:id="1891648584">
      <w:bodyDiv w:val="1"/>
      <w:marLeft w:val="0"/>
      <w:marRight w:val="0"/>
      <w:marTop w:val="0"/>
      <w:marBottom w:val="0"/>
      <w:divBdr>
        <w:top w:val="none" w:sz="0" w:space="0" w:color="auto"/>
        <w:left w:val="none" w:sz="0" w:space="0" w:color="auto"/>
        <w:bottom w:val="none" w:sz="0" w:space="0" w:color="auto"/>
        <w:right w:val="none" w:sz="0" w:space="0" w:color="auto"/>
      </w:divBdr>
    </w:div>
    <w:div w:id="1913468794">
      <w:bodyDiv w:val="1"/>
      <w:marLeft w:val="0"/>
      <w:marRight w:val="0"/>
      <w:marTop w:val="0"/>
      <w:marBottom w:val="0"/>
      <w:divBdr>
        <w:top w:val="none" w:sz="0" w:space="0" w:color="auto"/>
        <w:left w:val="none" w:sz="0" w:space="0" w:color="auto"/>
        <w:bottom w:val="none" w:sz="0" w:space="0" w:color="auto"/>
        <w:right w:val="none" w:sz="0" w:space="0" w:color="auto"/>
      </w:divBdr>
    </w:div>
    <w:div w:id="1923291960">
      <w:bodyDiv w:val="1"/>
      <w:marLeft w:val="0"/>
      <w:marRight w:val="0"/>
      <w:marTop w:val="0"/>
      <w:marBottom w:val="0"/>
      <w:divBdr>
        <w:top w:val="none" w:sz="0" w:space="0" w:color="auto"/>
        <w:left w:val="none" w:sz="0" w:space="0" w:color="auto"/>
        <w:bottom w:val="none" w:sz="0" w:space="0" w:color="auto"/>
        <w:right w:val="none" w:sz="0" w:space="0" w:color="auto"/>
      </w:divBdr>
    </w:div>
    <w:div w:id="1928805392">
      <w:bodyDiv w:val="1"/>
      <w:marLeft w:val="0"/>
      <w:marRight w:val="0"/>
      <w:marTop w:val="0"/>
      <w:marBottom w:val="0"/>
      <w:divBdr>
        <w:top w:val="none" w:sz="0" w:space="0" w:color="auto"/>
        <w:left w:val="none" w:sz="0" w:space="0" w:color="auto"/>
        <w:bottom w:val="none" w:sz="0" w:space="0" w:color="auto"/>
        <w:right w:val="none" w:sz="0" w:space="0" w:color="auto"/>
      </w:divBdr>
    </w:div>
    <w:div w:id="1940215093">
      <w:bodyDiv w:val="1"/>
      <w:marLeft w:val="0"/>
      <w:marRight w:val="0"/>
      <w:marTop w:val="0"/>
      <w:marBottom w:val="0"/>
      <w:divBdr>
        <w:top w:val="none" w:sz="0" w:space="0" w:color="auto"/>
        <w:left w:val="none" w:sz="0" w:space="0" w:color="auto"/>
        <w:bottom w:val="none" w:sz="0" w:space="0" w:color="auto"/>
        <w:right w:val="none" w:sz="0" w:space="0" w:color="auto"/>
      </w:divBdr>
    </w:div>
    <w:div w:id="1942563297">
      <w:bodyDiv w:val="1"/>
      <w:marLeft w:val="0"/>
      <w:marRight w:val="0"/>
      <w:marTop w:val="0"/>
      <w:marBottom w:val="0"/>
      <w:divBdr>
        <w:top w:val="none" w:sz="0" w:space="0" w:color="auto"/>
        <w:left w:val="none" w:sz="0" w:space="0" w:color="auto"/>
        <w:bottom w:val="none" w:sz="0" w:space="0" w:color="auto"/>
        <w:right w:val="none" w:sz="0" w:space="0" w:color="auto"/>
      </w:divBdr>
    </w:div>
    <w:div w:id="1962103701">
      <w:bodyDiv w:val="1"/>
      <w:marLeft w:val="0"/>
      <w:marRight w:val="0"/>
      <w:marTop w:val="0"/>
      <w:marBottom w:val="0"/>
      <w:divBdr>
        <w:top w:val="none" w:sz="0" w:space="0" w:color="auto"/>
        <w:left w:val="none" w:sz="0" w:space="0" w:color="auto"/>
        <w:bottom w:val="none" w:sz="0" w:space="0" w:color="auto"/>
        <w:right w:val="none" w:sz="0" w:space="0" w:color="auto"/>
      </w:divBdr>
    </w:div>
    <w:div w:id="1976370982">
      <w:bodyDiv w:val="1"/>
      <w:marLeft w:val="0"/>
      <w:marRight w:val="0"/>
      <w:marTop w:val="0"/>
      <w:marBottom w:val="0"/>
      <w:divBdr>
        <w:top w:val="none" w:sz="0" w:space="0" w:color="auto"/>
        <w:left w:val="none" w:sz="0" w:space="0" w:color="auto"/>
        <w:bottom w:val="none" w:sz="0" w:space="0" w:color="auto"/>
        <w:right w:val="none" w:sz="0" w:space="0" w:color="auto"/>
      </w:divBdr>
    </w:div>
    <w:div w:id="1996913735">
      <w:bodyDiv w:val="1"/>
      <w:marLeft w:val="0"/>
      <w:marRight w:val="0"/>
      <w:marTop w:val="0"/>
      <w:marBottom w:val="0"/>
      <w:divBdr>
        <w:top w:val="none" w:sz="0" w:space="0" w:color="auto"/>
        <w:left w:val="none" w:sz="0" w:space="0" w:color="auto"/>
        <w:bottom w:val="none" w:sz="0" w:space="0" w:color="auto"/>
        <w:right w:val="none" w:sz="0" w:space="0" w:color="auto"/>
      </w:divBdr>
    </w:div>
    <w:div w:id="1998412015">
      <w:bodyDiv w:val="1"/>
      <w:marLeft w:val="0"/>
      <w:marRight w:val="0"/>
      <w:marTop w:val="0"/>
      <w:marBottom w:val="0"/>
      <w:divBdr>
        <w:top w:val="none" w:sz="0" w:space="0" w:color="auto"/>
        <w:left w:val="none" w:sz="0" w:space="0" w:color="auto"/>
        <w:bottom w:val="none" w:sz="0" w:space="0" w:color="auto"/>
        <w:right w:val="none" w:sz="0" w:space="0" w:color="auto"/>
      </w:divBdr>
    </w:div>
    <w:div w:id="2012676516">
      <w:bodyDiv w:val="1"/>
      <w:marLeft w:val="0"/>
      <w:marRight w:val="0"/>
      <w:marTop w:val="0"/>
      <w:marBottom w:val="0"/>
      <w:divBdr>
        <w:top w:val="none" w:sz="0" w:space="0" w:color="auto"/>
        <w:left w:val="none" w:sz="0" w:space="0" w:color="auto"/>
        <w:bottom w:val="none" w:sz="0" w:space="0" w:color="auto"/>
        <w:right w:val="none" w:sz="0" w:space="0" w:color="auto"/>
      </w:divBdr>
    </w:div>
    <w:div w:id="2059083414">
      <w:bodyDiv w:val="1"/>
      <w:marLeft w:val="0"/>
      <w:marRight w:val="0"/>
      <w:marTop w:val="0"/>
      <w:marBottom w:val="0"/>
      <w:divBdr>
        <w:top w:val="none" w:sz="0" w:space="0" w:color="auto"/>
        <w:left w:val="none" w:sz="0" w:space="0" w:color="auto"/>
        <w:bottom w:val="none" w:sz="0" w:space="0" w:color="auto"/>
        <w:right w:val="none" w:sz="0" w:space="0" w:color="auto"/>
      </w:divBdr>
    </w:div>
    <w:div w:id="2059427558">
      <w:bodyDiv w:val="1"/>
      <w:marLeft w:val="0"/>
      <w:marRight w:val="0"/>
      <w:marTop w:val="0"/>
      <w:marBottom w:val="0"/>
      <w:divBdr>
        <w:top w:val="none" w:sz="0" w:space="0" w:color="auto"/>
        <w:left w:val="none" w:sz="0" w:space="0" w:color="auto"/>
        <w:bottom w:val="none" w:sz="0" w:space="0" w:color="auto"/>
        <w:right w:val="none" w:sz="0" w:space="0" w:color="auto"/>
      </w:divBdr>
    </w:div>
    <w:div w:id="2065060161">
      <w:bodyDiv w:val="1"/>
      <w:marLeft w:val="0"/>
      <w:marRight w:val="0"/>
      <w:marTop w:val="0"/>
      <w:marBottom w:val="0"/>
      <w:divBdr>
        <w:top w:val="none" w:sz="0" w:space="0" w:color="auto"/>
        <w:left w:val="none" w:sz="0" w:space="0" w:color="auto"/>
        <w:bottom w:val="none" w:sz="0" w:space="0" w:color="auto"/>
        <w:right w:val="none" w:sz="0" w:space="0" w:color="auto"/>
      </w:divBdr>
    </w:div>
    <w:div w:id="2074543738">
      <w:bodyDiv w:val="1"/>
      <w:marLeft w:val="0"/>
      <w:marRight w:val="0"/>
      <w:marTop w:val="0"/>
      <w:marBottom w:val="0"/>
      <w:divBdr>
        <w:top w:val="none" w:sz="0" w:space="0" w:color="auto"/>
        <w:left w:val="none" w:sz="0" w:space="0" w:color="auto"/>
        <w:bottom w:val="none" w:sz="0" w:space="0" w:color="auto"/>
        <w:right w:val="none" w:sz="0" w:space="0" w:color="auto"/>
      </w:divBdr>
    </w:div>
    <w:div w:id="2086494703">
      <w:bodyDiv w:val="1"/>
      <w:marLeft w:val="0"/>
      <w:marRight w:val="0"/>
      <w:marTop w:val="0"/>
      <w:marBottom w:val="0"/>
      <w:divBdr>
        <w:top w:val="none" w:sz="0" w:space="0" w:color="auto"/>
        <w:left w:val="none" w:sz="0" w:space="0" w:color="auto"/>
        <w:bottom w:val="none" w:sz="0" w:space="0" w:color="auto"/>
        <w:right w:val="none" w:sz="0" w:space="0" w:color="auto"/>
      </w:divBdr>
    </w:div>
    <w:div w:id="2118910854">
      <w:bodyDiv w:val="1"/>
      <w:marLeft w:val="0"/>
      <w:marRight w:val="0"/>
      <w:marTop w:val="0"/>
      <w:marBottom w:val="0"/>
      <w:divBdr>
        <w:top w:val="none" w:sz="0" w:space="0" w:color="auto"/>
        <w:left w:val="none" w:sz="0" w:space="0" w:color="auto"/>
        <w:bottom w:val="none" w:sz="0" w:space="0" w:color="auto"/>
        <w:right w:val="none" w:sz="0" w:space="0" w:color="auto"/>
      </w:divBdr>
    </w:div>
    <w:div w:id="2120099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851FA-0E9D-4348-BF00-3AD7C6935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1251</TotalTime>
  <Pages>105</Pages>
  <Words>28283</Words>
  <Characters>161214</Characters>
  <Application>Microsoft Office Word</Application>
  <DocSecurity>0</DocSecurity>
  <Lines>1343</Lines>
  <Paragraphs>378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189119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banshi</dc:creator>
  <cp:lastModifiedBy>SPS</cp:lastModifiedBy>
  <cp:revision>251</cp:revision>
  <cp:lastPrinted>2019-12-02T06:53:00Z</cp:lastPrinted>
  <dcterms:created xsi:type="dcterms:W3CDTF">2019-11-28T08:33:00Z</dcterms:created>
  <dcterms:modified xsi:type="dcterms:W3CDTF">2019-12-04T11:04:00Z</dcterms:modified>
</cp:coreProperties>
</file>